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3C" w:rsidRPr="00A94808" w:rsidRDefault="0061190A" w:rsidP="006F75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08">
        <w:rPr>
          <w:rFonts w:ascii="Times New Roman" w:hAnsi="Times New Roman" w:cs="Times New Roman"/>
          <w:b/>
          <w:sz w:val="28"/>
          <w:szCs w:val="28"/>
        </w:rPr>
        <w:t>Сводка  пред</w:t>
      </w:r>
      <w:r w:rsidR="00E43BF7" w:rsidRPr="00A94808">
        <w:rPr>
          <w:rFonts w:ascii="Times New Roman" w:hAnsi="Times New Roman" w:cs="Times New Roman"/>
          <w:b/>
          <w:sz w:val="28"/>
          <w:szCs w:val="28"/>
        </w:rPr>
        <w:t>ложений,</w:t>
      </w:r>
      <w:r w:rsidR="004F4048" w:rsidRPr="00A9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BF7" w:rsidRPr="00A94808">
        <w:rPr>
          <w:rFonts w:ascii="Times New Roman" w:hAnsi="Times New Roman" w:cs="Times New Roman"/>
          <w:b/>
          <w:sz w:val="28"/>
          <w:szCs w:val="28"/>
        </w:rPr>
        <w:t xml:space="preserve">поступивших </w:t>
      </w:r>
      <w:r w:rsidR="007D6CBE" w:rsidRPr="00A94808">
        <w:rPr>
          <w:rFonts w:ascii="Times New Roman" w:hAnsi="Times New Roman" w:cs="Times New Roman"/>
          <w:b/>
          <w:sz w:val="28"/>
          <w:szCs w:val="28"/>
        </w:rPr>
        <w:t xml:space="preserve">в рамках общественного </w:t>
      </w:r>
      <w:proofErr w:type="gramStart"/>
      <w:r w:rsidR="007D6CBE" w:rsidRPr="00A94808">
        <w:rPr>
          <w:rFonts w:ascii="Times New Roman" w:hAnsi="Times New Roman" w:cs="Times New Roman"/>
          <w:b/>
          <w:sz w:val="28"/>
          <w:szCs w:val="28"/>
        </w:rPr>
        <w:t xml:space="preserve">обсуждения </w:t>
      </w:r>
      <w:r w:rsidR="001870A8" w:rsidRPr="00A94808">
        <w:rPr>
          <w:rFonts w:ascii="Times New Roman" w:hAnsi="Times New Roman" w:cs="Times New Roman"/>
          <w:b/>
          <w:sz w:val="28"/>
          <w:szCs w:val="28"/>
        </w:rPr>
        <w:t>текста</w:t>
      </w:r>
      <w:r w:rsidR="0032645F" w:rsidRPr="00A9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808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F753C" w:rsidRPr="00A94808">
        <w:rPr>
          <w:rFonts w:ascii="Times New Roman" w:hAnsi="Times New Roman" w:cs="Times New Roman"/>
          <w:b/>
          <w:sz w:val="28"/>
          <w:szCs w:val="28"/>
        </w:rPr>
        <w:t>приказ</w:t>
      </w:r>
      <w:r w:rsidR="00A94808">
        <w:rPr>
          <w:rFonts w:ascii="Times New Roman" w:hAnsi="Times New Roman" w:cs="Times New Roman"/>
          <w:b/>
          <w:sz w:val="28"/>
          <w:szCs w:val="28"/>
        </w:rPr>
        <w:t>а</w:t>
      </w:r>
      <w:r w:rsidR="006F753C" w:rsidRPr="00A9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808" w:rsidRPr="00A94808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</w:t>
      </w:r>
      <w:proofErr w:type="gramEnd"/>
      <w:r w:rsidR="00A94808" w:rsidRPr="00A94808">
        <w:rPr>
          <w:rFonts w:ascii="Times New Roman" w:hAnsi="Times New Roman" w:cs="Times New Roman"/>
          <w:b/>
          <w:sz w:val="28"/>
          <w:szCs w:val="28"/>
        </w:rPr>
        <w:t xml:space="preserve"> Федерации </w:t>
      </w:r>
      <w:r w:rsidR="006F753C" w:rsidRPr="00A94808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="00A9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53C" w:rsidRPr="00A94808">
        <w:rPr>
          <w:rFonts w:ascii="Times New Roman" w:hAnsi="Times New Roman" w:cs="Times New Roman"/>
          <w:b/>
          <w:sz w:val="28"/>
          <w:szCs w:val="28"/>
        </w:rPr>
        <w:t>национального календаря профилактических прививок</w:t>
      </w:r>
      <w:r w:rsidR="00A9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53C" w:rsidRPr="00A94808">
        <w:rPr>
          <w:rFonts w:ascii="Times New Roman" w:hAnsi="Times New Roman" w:cs="Times New Roman"/>
          <w:b/>
          <w:sz w:val="28"/>
          <w:szCs w:val="28"/>
        </w:rPr>
        <w:t>и календаря профилактических прививок по эпидемическим показаниям»</w:t>
      </w:r>
    </w:p>
    <w:p w:rsidR="00461F78" w:rsidRPr="00A94808" w:rsidRDefault="00461F78">
      <w:pPr>
        <w:rPr>
          <w:b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7821"/>
        <w:gridCol w:w="5670"/>
      </w:tblGrid>
      <w:tr w:rsidR="0061190A" w:rsidRPr="00816C15" w:rsidTr="0068573C">
        <w:tc>
          <w:tcPr>
            <w:tcW w:w="509" w:type="dxa"/>
            <w:shd w:val="clear" w:color="auto" w:fill="auto"/>
          </w:tcPr>
          <w:p w:rsidR="0061190A" w:rsidRPr="00816C15" w:rsidRDefault="0061190A" w:rsidP="00816C15">
            <w:pPr>
              <w:jc w:val="center"/>
              <w:rPr>
                <w:sz w:val="28"/>
                <w:szCs w:val="28"/>
              </w:rPr>
            </w:pPr>
            <w:r w:rsidRPr="00816C15">
              <w:rPr>
                <w:sz w:val="28"/>
                <w:szCs w:val="28"/>
              </w:rPr>
              <w:t>№</w:t>
            </w:r>
          </w:p>
        </w:tc>
        <w:tc>
          <w:tcPr>
            <w:tcW w:w="7821" w:type="dxa"/>
            <w:shd w:val="clear" w:color="auto" w:fill="auto"/>
          </w:tcPr>
          <w:p w:rsidR="000B3055" w:rsidRPr="00A94808" w:rsidRDefault="000B3055" w:rsidP="00816C15">
            <w:pPr>
              <w:jc w:val="center"/>
            </w:pPr>
            <w:r w:rsidRPr="00A94808">
              <w:t xml:space="preserve">Предложения, </w:t>
            </w:r>
          </w:p>
          <w:p w:rsidR="000B3055" w:rsidRPr="00A94808" w:rsidRDefault="000B3055" w:rsidP="00A948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190A" w:rsidRPr="00A94808">
              <w:rPr>
                <w:rFonts w:ascii="Times New Roman" w:hAnsi="Times New Roman" w:cs="Times New Roman"/>
                <w:sz w:val="24"/>
                <w:szCs w:val="24"/>
              </w:rPr>
              <w:t>оступившие</w:t>
            </w:r>
            <w:r w:rsidRPr="00A94808">
              <w:rPr>
                <w:rFonts w:ascii="Times New Roman" w:hAnsi="Times New Roman" w:cs="Times New Roman"/>
                <w:sz w:val="24"/>
                <w:szCs w:val="24"/>
              </w:rPr>
              <w:t xml:space="preserve"> в ходе общественного </w:t>
            </w:r>
            <w:proofErr w:type="gramStart"/>
            <w:r w:rsidRPr="00A94808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A94808" w:rsidRPr="00A9480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приказа Министерства здравоохранения Российской</w:t>
            </w:r>
            <w:proofErr w:type="gramEnd"/>
            <w:r w:rsidR="00A94808" w:rsidRPr="00A9480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«Об утверждении национального календаря профилактических прививок и календаря профилактических прививок по эпидемическим показаниям»</w:t>
            </w:r>
          </w:p>
          <w:p w:rsidR="0061190A" w:rsidRPr="00A94808" w:rsidRDefault="0061190A" w:rsidP="00816C15">
            <w:pPr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61190A" w:rsidRPr="00A94808" w:rsidRDefault="0061190A" w:rsidP="00A94808">
            <w:pPr>
              <w:jc w:val="center"/>
            </w:pPr>
            <w:r w:rsidRPr="00A94808">
              <w:t xml:space="preserve">Позиция </w:t>
            </w:r>
            <w:r w:rsidR="00A94808" w:rsidRPr="00A94808">
              <w:t>Министерства здравоохранения Российской Федерации</w:t>
            </w:r>
          </w:p>
        </w:tc>
      </w:tr>
      <w:tr w:rsidR="00D2684F" w:rsidRPr="00816C15" w:rsidTr="0068573C">
        <w:tc>
          <w:tcPr>
            <w:tcW w:w="509" w:type="dxa"/>
            <w:shd w:val="clear" w:color="auto" w:fill="auto"/>
          </w:tcPr>
          <w:p w:rsidR="00D2684F" w:rsidRPr="00816C15" w:rsidRDefault="00D2684F" w:rsidP="00816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D2684F" w:rsidRPr="00816C15" w:rsidRDefault="00D2684F" w:rsidP="0068573C">
            <w:pPr>
              <w:rPr>
                <w:sz w:val="28"/>
                <w:szCs w:val="28"/>
              </w:rPr>
            </w:pPr>
            <w:r>
              <w:t>Считаю целесообразным вакцинацию против гемофильной палочки ввести в Календарь для всех детей в возрасте до 5 лет, а не только для групп риска. Заболевания, вызываемые гемофильной палочкой, не менее опасны, чем вызываемые пневмококком. Вакцинация против неё давно входит в стандартные календари все развитых стран, что позволило им уменьшить смертность от бактериального менингита, вызванного ХИБ, и острого эпиглоттита.</w:t>
            </w:r>
            <w:r>
              <w:br/>
            </w:r>
            <w:r>
              <w:br/>
            </w:r>
            <w:r w:rsidR="0068573C">
              <w:t>Ш</w:t>
            </w:r>
            <w:r>
              <w:t>апкина Ольга Владимировна, врач-педиатр</w:t>
            </w:r>
            <w:r>
              <w:br/>
            </w:r>
          </w:p>
        </w:tc>
        <w:tc>
          <w:tcPr>
            <w:tcW w:w="5670" w:type="dxa"/>
            <w:shd w:val="clear" w:color="auto" w:fill="auto"/>
          </w:tcPr>
          <w:p w:rsidR="006D4979" w:rsidRDefault="006D4979" w:rsidP="00FA2493">
            <w:pPr>
              <w:jc w:val="both"/>
            </w:pPr>
            <w:r>
              <w:t>Минздрав России не возражает против вакцинации против гемофильной инфекции детей в возрасте до 5 лет.</w:t>
            </w:r>
          </w:p>
          <w:p w:rsidR="006D4979" w:rsidRDefault="006D4979" w:rsidP="00FA2493">
            <w:pPr>
              <w:jc w:val="both"/>
            </w:pPr>
            <w:r>
              <w:t xml:space="preserve">Однако, в соответствии с Федеральным законом </w:t>
            </w:r>
            <w:r w:rsidR="00FA2493">
              <w:br/>
            </w:r>
            <w:r>
              <w:t>от 2</w:t>
            </w:r>
            <w:r w:rsidR="00A94808">
              <w:t xml:space="preserve"> декабря </w:t>
            </w:r>
            <w:r>
              <w:t>2013</w:t>
            </w:r>
            <w:r w:rsidR="00A94808">
              <w:t xml:space="preserve"> г.</w:t>
            </w:r>
            <w:r>
              <w:t xml:space="preserve"> № 349-ФЗ «О федеральном бюджете на 2014 год и на плановый период 2015 и 2016 годов» в 2014 году до Минздрава России доведены лимиты средств федерального бюджета, не учитывая потребность для вакцинации против гемофильной инфекции всех детей  до 5 лет</w:t>
            </w:r>
          </w:p>
          <w:p w:rsidR="006D4979" w:rsidRDefault="006D4979" w:rsidP="00FA2493">
            <w:pPr>
              <w:jc w:val="both"/>
            </w:pPr>
          </w:p>
          <w:p w:rsidR="00D2684F" w:rsidRPr="0068573C" w:rsidRDefault="00D2684F" w:rsidP="006D4979"/>
        </w:tc>
      </w:tr>
      <w:tr w:rsidR="00E43BF7" w:rsidRPr="0068573C" w:rsidTr="0068573C">
        <w:tc>
          <w:tcPr>
            <w:tcW w:w="509" w:type="dxa"/>
            <w:shd w:val="clear" w:color="auto" w:fill="auto"/>
          </w:tcPr>
          <w:p w:rsidR="00E43BF7" w:rsidRPr="00816C15" w:rsidRDefault="00D2684F" w:rsidP="00816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21" w:type="dxa"/>
            <w:shd w:val="clear" w:color="auto" w:fill="auto"/>
          </w:tcPr>
          <w:p w:rsidR="00D2684F" w:rsidRDefault="002D547F" w:rsidP="00D2684F">
            <w:pPr>
              <w:rPr>
                <w:rFonts w:eastAsia="Calibri"/>
              </w:rPr>
            </w:pPr>
            <w:r>
              <w:t>В</w:t>
            </w:r>
            <w:r w:rsidR="00D2684F">
              <w:t>нести изменения в приложение № 1 проекта приказа «Национального календаря профилактических прививок» в части прививок в 14 лет - убрать ревакцинацию против туберкулеза (БЦЖ) в 14 лет</w:t>
            </w:r>
          </w:p>
          <w:p w:rsidR="00D2684F" w:rsidRDefault="00D2684F" w:rsidP="00D2684F">
            <w:r>
              <w:t>Обоснование: совещание по вопросу внесения изменений в национальный календарь профилактических прививок в Департаменте охраны здоровья и санитарно-эпидемиологического благополучия человека под председательством М.П.</w:t>
            </w:r>
            <w:r w:rsidR="000A421A">
              <w:t xml:space="preserve"> </w:t>
            </w:r>
            <w:r>
              <w:t>Шевыревой, где единогласно принято решение об отмене ревакцинации БЦЖ в 14 лет и в принятом проекте календаря профилактических прививок на этом совещании ревакцинации в 14 лет нет. Прилагаю этот проект национального календаря профилактических прививок (Приложение №1) и подтверждение  его согласования с главным специалистом педиатром фтизиатром Минздрава России (мной)</w:t>
            </w:r>
            <w:r>
              <w:br/>
            </w:r>
            <w:r>
              <w:br/>
            </w:r>
            <w:r>
              <w:lastRenderedPageBreak/>
              <w:t>С уважением, главный специалист детский фтизиатр МЗ РФ, дмн, профессор</w:t>
            </w:r>
            <w:proofErr w:type="gramStart"/>
            <w:r>
              <w:br/>
              <w:t xml:space="preserve">-- </w:t>
            </w:r>
            <w:r>
              <w:br/>
            </w:r>
            <w:proofErr w:type="gramEnd"/>
            <w:r>
              <w:t>Валентина Аксенова</w:t>
            </w:r>
          </w:p>
          <w:p w:rsidR="00E43BF7" w:rsidRPr="00816C15" w:rsidRDefault="00E43BF7" w:rsidP="00816C15">
            <w:pPr>
              <w:ind w:firstLine="252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D6CBE" w:rsidRPr="0068573C" w:rsidRDefault="003A1236" w:rsidP="003A123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Минздравом России предложение учтено</w:t>
            </w:r>
          </w:p>
        </w:tc>
      </w:tr>
      <w:tr w:rsidR="00D2684F" w:rsidRPr="002D547F" w:rsidTr="0068573C">
        <w:tc>
          <w:tcPr>
            <w:tcW w:w="509" w:type="dxa"/>
            <w:shd w:val="clear" w:color="auto" w:fill="auto"/>
          </w:tcPr>
          <w:p w:rsidR="00D2684F" w:rsidRPr="00A94808" w:rsidRDefault="00A94808" w:rsidP="00816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821" w:type="dxa"/>
            <w:shd w:val="clear" w:color="auto" w:fill="auto"/>
          </w:tcPr>
          <w:tbl>
            <w:tblPr>
              <w:tblW w:w="11086" w:type="dxa"/>
              <w:tblLayout w:type="fixed"/>
              <w:tblLook w:val="01E0"/>
            </w:tblPr>
            <w:tblGrid>
              <w:gridCol w:w="6487"/>
              <w:gridCol w:w="4599"/>
            </w:tblGrid>
            <w:tr w:rsidR="00604E72" w:rsidRPr="006D1D4B" w:rsidTr="0068573C">
              <w:tc>
                <w:tcPr>
                  <w:tcW w:w="6487" w:type="dxa"/>
                </w:tcPr>
                <w:p w:rsidR="00604E72" w:rsidRPr="006D1D4B" w:rsidRDefault="00604E72" w:rsidP="002D547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99" w:type="dxa"/>
                </w:tcPr>
                <w:p w:rsidR="00604E72" w:rsidRPr="006D1D4B" w:rsidRDefault="00604E72" w:rsidP="00850563">
                  <w:pPr>
                    <w:ind w:firstLine="72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04E72" w:rsidRPr="006D1D4B" w:rsidRDefault="00604E72" w:rsidP="00604E72">
            <w:pPr>
              <w:ind w:firstLine="720"/>
              <w:jc w:val="both"/>
              <w:rPr>
                <w:sz w:val="22"/>
                <w:szCs w:val="22"/>
              </w:rPr>
            </w:pPr>
            <w:r w:rsidRPr="006D1D4B">
              <w:rPr>
                <w:sz w:val="22"/>
                <w:szCs w:val="22"/>
              </w:rPr>
              <w:t>Компания «ГлаксоСмитКляйн» выражает Вам свое почтение. Являясь ведущим разработчиком и производителем вакцин</w:t>
            </w:r>
            <w:r>
              <w:rPr>
                <w:sz w:val="22"/>
                <w:szCs w:val="22"/>
              </w:rPr>
              <w:t>,</w:t>
            </w:r>
            <w:r w:rsidRPr="006D1D4B">
              <w:rPr>
                <w:sz w:val="22"/>
                <w:szCs w:val="22"/>
              </w:rPr>
              <w:t xml:space="preserve"> наша компания обладает соответствующей экспертизой и на регулярной основе </w:t>
            </w:r>
            <w:r>
              <w:rPr>
                <w:sz w:val="22"/>
                <w:szCs w:val="22"/>
              </w:rPr>
              <w:t>информирует</w:t>
            </w:r>
            <w:r w:rsidRPr="006D1D4B">
              <w:rPr>
                <w:sz w:val="22"/>
                <w:szCs w:val="22"/>
              </w:rPr>
              <w:t xml:space="preserve"> национальны</w:t>
            </w:r>
            <w:r>
              <w:rPr>
                <w:sz w:val="22"/>
                <w:szCs w:val="22"/>
              </w:rPr>
              <w:t>е органы</w:t>
            </w:r>
            <w:r w:rsidRPr="006D1D4B">
              <w:rPr>
                <w:sz w:val="22"/>
                <w:szCs w:val="22"/>
              </w:rPr>
              <w:t xml:space="preserve"> по иммунизации </w:t>
            </w:r>
            <w:r>
              <w:rPr>
                <w:sz w:val="22"/>
                <w:szCs w:val="22"/>
              </w:rPr>
              <w:t xml:space="preserve">о </w:t>
            </w:r>
            <w:r w:rsidRPr="006D1D4B">
              <w:rPr>
                <w:sz w:val="22"/>
                <w:szCs w:val="22"/>
              </w:rPr>
              <w:t>результат</w:t>
            </w:r>
            <w:r>
              <w:rPr>
                <w:sz w:val="22"/>
                <w:szCs w:val="22"/>
              </w:rPr>
              <w:t>ах</w:t>
            </w:r>
            <w:r w:rsidRPr="006D1D4B">
              <w:rPr>
                <w:sz w:val="22"/>
                <w:szCs w:val="22"/>
              </w:rPr>
              <w:t xml:space="preserve"> научных исследований, позволяющих принимать научно-обоснованные решения в области реализации программ вакцин</w:t>
            </w:r>
            <w:r>
              <w:rPr>
                <w:sz w:val="22"/>
                <w:szCs w:val="22"/>
              </w:rPr>
              <w:t>опрофилактики</w:t>
            </w:r>
            <w:r w:rsidRPr="006D1D4B">
              <w:rPr>
                <w:sz w:val="22"/>
                <w:szCs w:val="22"/>
              </w:rPr>
              <w:t>.</w:t>
            </w:r>
          </w:p>
          <w:p w:rsidR="00604E72" w:rsidRPr="006D1D4B" w:rsidRDefault="00604E72" w:rsidP="00604E72">
            <w:pPr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6D1D4B">
              <w:rPr>
                <w:sz w:val="22"/>
                <w:szCs w:val="22"/>
              </w:rPr>
              <w:t xml:space="preserve">В настоящем письме направляем Вам комментарий по проекту приказа «Об утверждении национального календаря профилактических прививок и календаря профилактических прививок по эпидемическим показаниям» (доступен на Едином портале для размещения информации о разработке федеральными органами исполнительной власти проектов нормативных правовых актов и результатов их общественного обсуждения по адресу </w:t>
            </w:r>
            <w:hyperlink r:id="rId7" w:history="1">
              <w:r w:rsidRPr="006D1D4B">
                <w:rPr>
                  <w:rStyle w:val="a6"/>
                  <w:sz w:val="22"/>
                  <w:szCs w:val="22"/>
                </w:rPr>
                <w:t>http://regulation.gov.ru/project/12897.html?point=view_project&amp;stage=2&amp;stage_id=8220</w:t>
              </w:r>
            </w:hyperlink>
            <w:r w:rsidRPr="006D1D4B">
              <w:rPr>
                <w:sz w:val="22"/>
                <w:szCs w:val="22"/>
              </w:rPr>
              <w:t>, в</w:t>
            </w:r>
            <w:proofErr w:type="gramEnd"/>
            <w:r w:rsidRPr="006D1D4B">
              <w:rPr>
                <w:sz w:val="22"/>
                <w:szCs w:val="22"/>
              </w:rPr>
              <w:t xml:space="preserve"> настоящее время находится на стадии публичных обсуждений).</w:t>
            </w:r>
          </w:p>
          <w:p w:rsidR="00604E72" w:rsidRPr="006D1D4B" w:rsidRDefault="00604E72" w:rsidP="00604E72">
            <w:pPr>
              <w:ind w:firstLine="720"/>
              <w:jc w:val="both"/>
              <w:rPr>
                <w:sz w:val="22"/>
                <w:szCs w:val="22"/>
              </w:rPr>
            </w:pPr>
            <w:r w:rsidRPr="006D1D4B">
              <w:rPr>
                <w:sz w:val="22"/>
                <w:szCs w:val="22"/>
              </w:rPr>
              <w:t>Проект приказа содержит</w:t>
            </w:r>
            <w:r>
              <w:rPr>
                <w:sz w:val="22"/>
                <w:szCs w:val="22"/>
              </w:rPr>
              <w:t>, в частности,</w:t>
            </w:r>
            <w:r w:rsidRPr="006D1D4B">
              <w:rPr>
                <w:sz w:val="22"/>
                <w:szCs w:val="22"/>
              </w:rPr>
              <w:t xml:space="preserve"> следующую формулировку.</w:t>
            </w:r>
          </w:p>
          <w:p w:rsidR="00604E72" w:rsidRPr="006D1D4B" w:rsidRDefault="00604E72" w:rsidP="00604E72">
            <w:pPr>
              <w:ind w:firstLine="720"/>
              <w:jc w:val="both"/>
              <w:rPr>
                <w:sz w:val="22"/>
                <w:szCs w:val="22"/>
              </w:rPr>
            </w:pPr>
            <w:r w:rsidRPr="006D1D4B">
              <w:rPr>
                <w:i/>
                <w:sz w:val="22"/>
                <w:szCs w:val="22"/>
              </w:rPr>
              <w:t xml:space="preserve">Примечания (стр. </w:t>
            </w:r>
            <w:r>
              <w:rPr>
                <w:i/>
                <w:sz w:val="22"/>
                <w:szCs w:val="22"/>
              </w:rPr>
              <w:t>6</w:t>
            </w:r>
            <w:r w:rsidRPr="006D1D4B">
              <w:rPr>
                <w:i/>
                <w:sz w:val="22"/>
                <w:szCs w:val="22"/>
              </w:rPr>
              <w:t>)</w:t>
            </w:r>
          </w:p>
          <w:p w:rsidR="00604E72" w:rsidRPr="006D1D4B" w:rsidRDefault="00604E72" w:rsidP="00604E72">
            <w:pPr>
              <w:ind w:firstLine="720"/>
              <w:jc w:val="both"/>
              <w:rPr>
                <w:sz w:val="22"/>
                <w:szCs w:val="22"/>
              </w:rPr>
            </w:pPr>
            <w:r w:rsidRPr="006D1D4B">
              <w:rPr>
                <w:i/>
                <w:sz w:val="22"/>
                <w:szCs w:val="22"/>
              </w:rPr>
              <w:t>9. При проведении иммунизации детей против пневмококковой инфекции, а также детей и взрослых против гепатита</w:t>
            </w:r>
            <w:proofErr w:type="gramStart"/>
            <w:r w:rsidRPr="006D1D4B">
              <w:rPr>
                <w:i/>
                <w:sz w:val="22"/>
                <w:szCs w:val="22"/>
              </w:rPr>
              <w:t xml:space="preserve"> В</w:t>
            </w:r>
            <w:proofErr w:type="gramEnd"/>
            <w:r w:rsidRPr="006D1D4B">
              <w:rPr>
                <w:i/>
                <w:sz w:val="22"/>
                <w:szCs w:val="22"/>
              </w:rPr>
              <w:t xml:space="preserve"> используются вакцины, содержащие актуальные подтипы поверхностных антигенов, серотипы с максимально возможным покрытием инфекционных возбудителей.</w:t>
            </w:r>
          </w:p>
          <w:p w:rsidR="00604E72" w:rsidRPr="006D1D4B" w:rsidRDefault="00604E72" w:rsidP="00604E72">
            <w:pPr>
              <w:ind w:firstLine="708"/>
              <w:jc w:val="both"/>
              <w:rPr>
                <w:sz w:val="22"/>
                <w:szCs w:val="22"/>
              </w:rPr>
            </w:pPr>
            <w:r w:rsidRPr="006D1D4B">
              <w:rPr>
                <w:sz w:val="22"/>
                <w:szCs w:val="22"/>
              </w:rPr>
              <w:t>По нашему мнению, данная формулировка в отношении вакцин для профилактики пневмококковой инфекции имеет неопределенный характер, не учитывает ряд</w:t>
            </w:r>
            <w:r>
              <w:rPr>
                <w:sz w:val="22"/>
                <w:szCs w:val="22"/>
              </w:rPr>
              <w:t>а</w:t>
            </w:r>
            <w:r w:rsidRPr="006D1D4B">
              <w:rPr>
                <w:sz w:val="22"/>
                <w:szCs w:val="22"/>
              </w:rPr>
              <w:t xml:space="preserve"> научных сведений, потенциально может привести к произвольному толкованию в пользу вакцин конкретных производителей и, таким образом, привести к ограничению конкуренции. </w:t>
            </w:r>
            <w:r>
              <w:rPr>
                <w:sz w:val="22"/>
                <w:szCs w:val="22"/>
              </w:rPr>
              <w:t xml:space="preserve">Так, </w:t>
            </w:r>
            <w:r w:rsidRPr="006D1D4B">
              <w:rPr>
                <w:sz w:val="22"/>
                <w:szCs w:val="22"/>
              </w:rPr>
              <w:t>требование данного пункта, на наш взгляд, позволяет двусмысленно толковать понятия «актуальные подтипы поверхностных антигенов» и «серотипы с максимально возможным покрытием инфекц</w:t>
            </w:r>
            <w:r>
              <w:rPr>
                <w:sz w:val="22"/>
                <w:szCs w:val="22"/>
              </w:rPr>
              <w:t>ионных возбудителей». Озабоченность</w:t>
            </w:r>
            <w:r w:rsidRPr="006D1D4B">
              <w:rPr>
                <w:sz w:val="22"/>
                <w:szCs w:val="22"/>
              </w:rPr>
              <w:t xml:space="preserve"> вызывает также искусственное объединение в одном пункте и обобщение требований к вакцинам против пневмококковой инфекции и гепатита </w:t>
            </w:r>
            <w:r w:rsidRPr="006D1D4B">
              <w:rPr>
                <w:sz w:val="22"/>
                <w:szCs w:val="22"/>
                <w:lang w:val="en-US"/>
              </w:rPr>
              <w:t>B</w:t>
            </w:r>
            <w:r w:rsidRPr="006D1D4B">
              <w:rPr>
                <w:sz w:val="22"/>
                <w:szCs w:val="22"/>
              </w:rPr>
              <w:t xml:space="preserve"> — двух разных инфекций, </w:t>
            </w:r>
            <w:r>
              <w:rPr>
                <w:sz w:val="22"/>
                <w:szCs w:val="22"/>
              </w:rPr>
              <w:t xml:space="preserve">никак </w:t>
            </w:r>
            <w:r w:rsidRPr="006D1D4B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 xml:space="preserve">связанных </w:t>
            </w:r>
            <w:r w:rsidRPr="006D1D4B">
              <w:rPr>
                <w:sz w:val="22"/>
                <w:szCs w:val="22"/>
              </w:rPr>
              <w:t xml:space="preserve">друг </w:t>
            </w:r>
            <w:r>
              <w:rPr>
                <w:sz w:val="22"/>
                <w:szCs w:val="22"/>
              </w:rPr>
              <w:t>с</w:t>
            </w:r>
            <w:r w:rsidRPr="006D1D4B">
              <w:rPr>
                <w:sz w:val="22"/>
                <w:szCs w:val="22"/>
              </w:rPr>
              <w:t xml:space="preserve"> друг</w:t>
            </w:r>
            <w:r>
              <w:rPr>
                <w:sz w:val="22"/>
                <w:szCs w:val="22"/>
              </w:rPr>
              <w:t>ом</w:t>
            </w:r>
            <w:r w:rsidRPr="006D1D4B">
              <w:rPr>
                <w:sz w:val="22"/>
                <w:szCs w:val="22"/>
              </w:rPr>
              <w:t>.</w:t>
            </w:r>
          </w:p>
          <w:p w:rsidR="00604E72" w:rsidRPr="006D1D4B" w:rsidRDefault="00604E72" w:rsidP="00604E72">
            <w:pPr>
              <w:ind w:firstLine="709"/>
              <w:jc w:val="both"/>
              <w:rPr>
                <w:sz w:val="22"/>
                <w:szCs w:val="22"/>
              </w:rPr>
            </w:pPr>
            <w:r w:rsidRPr="006D1D4B">
              <w:rPr>
                <w:sz w:val="22"/>
                <w:szCs w:val="22"/>
              </w:rPr>
              <w:t xml:space="preserve">В России зарегистрированы четыре вакцины, которые могут применяться для вакцинации против пневмококковой инфекции. </w:t>
            </w:r>
            <w:r w:rsidRPr="006D1D4B">
              <w:rPr>
                <w:sz w:val="22"/>
                <w:szCs w:val="22"/>
              </w:rPr>
              <w:lastRenderedPageBreak/>
              <w:t>Пневмококковые конъюгированные вакцины (ПКВ) «Синфлорикс» (ПКВ 10), «Превенар 7» (ПКВ 7) и «Превенар 13» (ПКВ 13) индуцируют иммунный ответ у детей до 2 лет; пневмококковая полисахаридная вакцина «Пневмо 23» имеет ряд особенностей, вследствие которых не используется для массовой вакцинации детей раннего возраста (до 2 лет).</w:t>
            </w:r>
          </w:p>
          <w:p w:rsidR="00604E72" w:rsidRPr="00A94808" w:rsidRDefault="00604E72" w:rsidP="00604E72">
            <w:pPr>
              <w:ind w:firstLine="709"/>
              <w:jc w:val="both"/>
              <w:rPr>
                <w:sz w:val="22"/>
                <w:szCs w:val="22"/>
              </w:rPr>
            </w:pPr>
            <w:r w:rsidRPr="006D1D4B">
              <w:rPr>
                <w:sz w:val="22"/>
                <w:szCs w:val="22"/>
              </w:rPr>
              <w:t>Несмотря на различия в серотиповом составе  ПКВ 10 и ПКВ 13, соответствие  этих вакцин серотиповому пейзажу  во всех регионах мира  сходно и показатели охвата  серотипов  для обоих препаратов сопоставимы. Всемирная организация здравоохранения в своей позиции указывает на то, что ПКВ 10 и ПКВ 13 имеют схожую эффективность.</w:t>
            </w:r>
            <w:r>
              <w:rPr>
                <w:sz w:val="22"/>
                <w:szCs w:val="22"/>
              </w:rPr>
              <w:t xml:space="preserve"> </w:t>
            </w:r>
            <w:r w:rsidRPr="006D1D4B">
              <w:rPr>
                <w:sz w:val="22"/>
                <w:szCs w:val="22"/>
              </w:rPr>
              <w:t xml:space="preserve">Вакцины ПКВ 10 и ПКВ 13 имеют сходные иммунологические свойства. Так, согласно инструкции по применению, ПКВ 13 «вызывает выработку антител, обеспечивая тем самым специфическую защиту от </w:t>
            </w:r>
            <w:r w:rsidRPr="00A94808">
              <w:rPr>
                <w:sz w:val="22"/>
                <w:szCs w:val="22"/>
              </w:rPr>
              <w:t>инфекций, вызываемых включенными в вакцину серотипами пневмококка», а ПКВ 10  «вызывает иммунный ответ ко всем серотипам, входящим в состав вакцины» и «индуцирует иммунный ответ против серотипов 6А и 19А». Таким образом, ПКВ 10  обладает перекрестным иммунитетом к невакцинным серотипам 6А и 19А и обеспечивает тем самым защиту от 12 серотипов пневмококка. Кроме того, многочисленные публикации результатов внедрения программ вакцинации ПКВ 13 свидетельствуют о неэффективности ПКВ 13 для профилактики инфекций, вызванных серотипом 3 пневмококка. Таким образом, наличие серотипа 3 в составе вакцины  не означает эффективную защиту от заболеваний, вызываемых этим серотипом (подробное обоснование со ссылками на публикации и заверенными переводами рефератов исследований на русский язык прилагается в приложении 3).</w:t>
            </w:r>
            <w:bookmarkStart w:id="0" w:name="работа"/>
            <w:bookmarkEnd w:id="0"/>
          </w:p>
          <w:p w:rsidR="00604E72" w:rsidRPr="00A94808" w:rsidRDefault="00604E72" w:rsidP="00604E72">
            <w:pPr>
              <w:ind w:firstLine="720"/>
              <w:jc w:val="both"/>
              <w:rPr>
                <w:sz w:val="22"/>
                <w:szCs w:val="22"/>
              </w:rPr>
            </w:pPr>
            <w:r w:rsidRPr="00A94808">
              <w:rPr>
                <w:sz w:val="22"/>
                <w:szCs w:val="22"/>
              </w:rPr>
              <w:t xml:space="preserve">На основании приведенных данных можно сделать вывод, что в настоящий момент в России присутствуют две пневмококковые конъюгированные вакцины, эффективные против 12 типов пневмококков и предназначенные для вакцинации детей от 2 месяцев до 5 лет. Обе вакцины обладают схожестью по охвату серотипов, иммунобиологическим свойствам, одинаковы по возрастным группам, показателям безопасности, побочным действиям и противопоказаниям. Какие-либо данные о прямом сравнении и  преимуществах одной вакцины перед другой отсутствуют. </w:t>
            </w:r>
          </w:p>
          <w:p w:rsidR="00604E72" w:rsidRPr="006D1D4B" w:rsidRDefault="00604E72" w:rsidP="00604E72">
            <w:pPr>
              <w:pStyle w:val="a9"/>
              <w:spacing w:line="240" w:lineRule="auto"/>
              <w:ind w:left="0" w:firstLine="709"/>
              <w:rPr>
                <w:lang w:val="ru-RU"/>
              </w:rPr>
            </w:pPr>
            <w:r w:rsidRPr="006D1D4B">
              <w:rPr>
                <w:lang w:val="ru-RU"/>
              </w:rPr>
              <w:t xml:space="preserve">В связи с этим просим Вас принять к сведению </w:t>
            </w:r>
            <w:r>
              <w:rPr>
                <w:lang w:val="ru-RU"/>
              </w:rPr>
              <w:t xml:space="preserve">данную </w:t>
            </w:r>
            <w:r w:rsidRPr="006D1D4B">
              <w:rPr>
                <w:lang w:val="ru-RU"/>
              </w:rPr>
              <w:t>информацию и рассмотреть  возможность исключения вышеуказанной формулировки в отношени</w:t>
            </w:r>
            <w:r>
              <w:rPr>
                <w:lang w:val="ru-RU"/>
              </w:rPr>
              <w:t>и</w:t>
            </w:r>
            <w:r w:rsidRPr="006D1D4B">
              <w:rPr>
                <w:lang w:val="ru-RU"/>
              </w:rPr>
              <w:t xml:space="preserve"> пневмококковых вакцин из п. 9. раздела Примечания проекта Приказа.</w:t>
            </w:r>
          </w:p>
          <w:p w:rsidR="00604E72" w:rsidRPr="006D1D4B" w:rsidRDefault="00604E72" w:rsidP="00604E72">
            <w:pPr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6D1D4B">
              <w:rPr>
                <w:sz w:val="22"/>
                <w:szCs w:val="22"/>
              </w:rPr>
              <w:t>Готовы</w:t>
            </w:r>
            <w:proofErr w:type="gramEnd"/>
            <w:r w:rsidRPr="006D1D4B">
              <w:rPr>
                <w:sz w:val="22"/>
                <w:szCs w:val="22"/>
              </w:rPr>
              <w:t xml:space="preserve"> предоставить дополнительную информацию. Контакты для связи: Елена  Михеева, директор по вакцинальным программам (тел. 8-495-7778900, моб. 8-916-5235668, </w:t>
            </w:r>
            <w:r w:rsidRPr="006D1D4B">
              <w:rPr>
                <w:sz w:val="22"/>
                <w:szCs w:val="22"/>
                <w:lang w:val="en-US"/>
              </w:rPr>
              <w:t>e</w:t>
            </w:r>
            <w:r w:rsidRPr="006D1D4B">
              <w:rPr>
                <w:sz w:val="22"/>
                <w:szCs w:val="22"/>
              </w:rPr>
              <w:t>-</w:t>
            </w:r>
            <w:r w:rsidRPr="006D1D4B">
              <w:rPr>
                <w:sz w:val="22"/>
                <w:szCs w:val="22"/>
                <w:lang w:val="en-US"/>
              </w:rPr>
              <w:t>mail</w:t>
            </w:r>
            <w:r w:rsidRPr="006D1D4B">
              <w:rPr>
                <w:sz w:val="22"/>
                <w:szCs w:val="22"/>
              </w:rPr>
              <w:t xml:space="preserve">: </w:t>
            </w:r>
            <w:hyperlink r:id="rId8" w:history="1">
              <w:r w:rsidRPr="006D1D4B">
                <w:rPr>
                  <w:rStyle w:val="a6"/>
                  <w:sz w:val="22"/>
                  <w:szCs w:val="22"/>
                  <w:lang w:val="en-US"/>
                </w:rPr>
                <w:t>elena</w:t>
              </w:r>
              <w:r w:rsidRPr="006D1D4B">
                <w:rPr>
                  <w:rStyle w:val="a6"/>
                  <w:sz w:val="22"/>
                  <w:szCs w:val="22"/>
                </w:rPr>
                <w:t>.</w:t>
              </w:r>
              <w:r w:rsidRPr="006D1D4B">
                <w:rPr>
                  <w:rStyle w:val="a6"/>
                  <w:sz w:val="22"/>
                  <w:szCs w:val="22"/>
                  <w:lang w:val="en-US"/>
                </w:rPr>
                <w:t>g</w:t>
              </w:r>
              <w:r w:rsidRPr="006D1D4B">
                <w:rPr>
                  <w:rStyle w:val="a6"/>
                  <w:sz w:val="22"/>
                  <w:szCs w:val="22"/>
                </w:rPr>
                <w:t>.</w:t>
              </w:r>
              <w:r w:rsidRPr="006D1D4B">
                <w:rPr>
                  <w:rStyle w:val="a6"/>
                  <w:sz w:val="22"/>
                  <w:szCs w:val="22"/>
                  <w:lang w:val="en-US"/>
                </w:rPr>
                <w:t>mikheeva</w:t>
              </w:r>
              <w:r w:rsidRPr="006D1D4B">
                <w:rPr>
                  <w:rStyle w:val="a6"/>
                  <w:sz w:val="22"/>
                  <w:szCs w:val="22"/>
                </w:rPr>
                <w:t>@</w:t>
              </w:r>
              <w:r w:rsidRPr="006D1D4B">
                <w:rPr>
                  <w:rStyle w:val="a6"/>
                  <w:sz w:val="22"/>
                  <w:szCs w:val="22"/>
                  <w:lang w:val="en-US"/>
                </w:rPr>
                <w:t>gsk</w:t>
              </w:r>
              <w:r w:rsidRPr="006D1D4B">
                <w:rPr>
                  <w:rStyle w:val="a6"/>
                  <w:sz w:val="22"/>
                  <w:szCs w:val="22"/>
                </w:rPr>
                <w:t>.</w:t>
              </w:r>
              <w:r w:rsidRPr="006D1D4B">
                <w:rPr>
                  <w:rStyle w:val="a6"/>
                  <w:sz w:val="22"/>
                  <w:szCs w:val="22"/>
                  <w:lang w:val="en-US"/>
                </w:rPr>
                <w:t>com</w:t>
              </w:r>
            </w:hyperlink>
            <w:r w:rsidRPr="006D1D4B">
              <w:rPr>
                <w:sz w:val="22"/>
                <w:szCs w:val="22"/>
              </w:rPr>
              <w:t xml:space="preserve">), Елена </w:t>
            </w:r>
            <w:r w:rsidRPr="006D1D4B">
              <w:rPr>
                <w:sz w:val="22"/>
                <w:szCs w:val="22"/>
              </w:rPr>
              <w:lastRenderedPageBreak/>
              <w:t>Городнова, руководитель группы медицинских советников (тел. 8</w:t>
            </w:r>
            <w:r>
              <w:rPr>
                <w:sz w:val="22"/>
                <w:szCs w:val="22"/>
              </w:rPr>
              <w:t>-495-7778900, моб. 8-916-5</w:t>
            </w:r>
            <w:r w:rsidRPr="00571029">
              <w:rPr>
                <w:sz w:val="22"/>
                <w:szCs w:val="22"/>
              </w:rPr>
              <w:t>64-7769</w:t>
            </w:r>
            <w:r w:rsidRPr="006D1D4B">
              <w:rPr>
                <w:sz w:val="22"/>
                <w:szCs w:val="22"/>
              </w:rPr>
              <w:t xml:space="preserve">, </w:t>
            </w:r>
            <w:r w:rsidRPr="006D1D4B">
              <w:rPr>
                <w:sz w:val="22"/>
                <w:szCs w:val="22"/>
                <w:lang w:val="en-US"/>
              </w:rPr>
              <w:t>e</w:t>
            </w:r>
            <w:r w:rsidRPr="006D1D4B">
              <w:rPr>
                <w:sz w:val="22"/>
                <w:szCs w:val="22"/>
              </w:rPr>
              <w:t>-</w:t>
            </w:r>
            <w:r w:rsidRPr="006D1D4B">
              <w:rPr>
                <w:sz w:val="22"/>
                <w:szCs w:val="22"/>
                <w:lang w:val="en-US"/>
              </w:rPr>
              <w:t>mail</w:t>
            </w:r>
            <w:r w:rsidRPr="006D1D4B">
              <w:rPr>
                <w:sz w:val="22"/>
                <w:szCs w:val="22"/>
              </w:rPr>
              <w:t xml:space="preserve">: </w:t>
            </w:r>
            <w:hyperlink r:id="rId9" w:history="1">
              <w:r w:rsidRPr="006D1D4B">
                <w:rPr>
                  <w:rStyle w:val="a6"/>
                  <w:sz w:val="22"/>
                  <w:szCs w:val="22"/>
                  <w:lang w:val="en-US"/>
                </w:rPr>
                <w:t>elena</w:t>
              </w:r>
              <w:r w:rsidRPr="006D1D4B">
                <w:rPr>
                  <w:rStyle w:val="a6"/>
                  <w:sz w:val="22"/>
                  <w:szCs w:val="22"/>
                </w:rPr>
                <w:t>.</w:t>
              </w:r>
              <w:r w:rsidRPr="006D1D4B">
                <w:rPr>
                  <w:rStyle w:val="a6"/>
                  <w:sz w:val="22"/>
                  <w:szCs w:val="22"/>
                  <w:lang w:val="en-US"/>
                </w:rPr>
                <w:t>a</w:t>
              </w:r>
              <w:r w:rsidRPr="006D1D4B">
                <w:rPr>
                  <w:rStyle w:val="a6"/>
                  <w:sz w:val="22"/>
                  <w:szCs w:val="22"/>
                </w:rPr>
                <w:t>.</w:t>
              </w:r>
              <w:r w:rsidRPr="006D1D4B">
                <w:rPr>
                  <w:rStyle w:val="a6"/>
                  <w:sz w:val="22"/>
                  <w:szCs w:val="22"/>
                  <w:lang w:val="en-US"/>
                </w:rPr>
                <w:t>gorodnova</w:t>
              </w:r>
              <w:r w:rsidRPr="006D1D4B">
                <w:rPr>
                  <w:rStyle w:val="a6"/>
                  <w:sz w:val="22"/>
                  <w:szCs w:val="22"/>
                </w:rPr>
                <w:t>@</w:t>
              </w:r>
              <w:r w:rsidRPr="006D1D4B">
                <w:rPr>
                  <w:rStyle w:val="a6"/>
                  <w:sz w:val="22"/>
                  <w:szCs w:val="22"/>
                  <w:lang w:val="en-US"/>
                </w:rPr>
                <w:t>gsk</w:t>
              </w:r>
              <w:r w:rsidRPr="006D1D4B">
                <w:rPr>
                  <w:rStyle w:val="a6"/>
                  <w:sz w:val="22"/>
                  <w:szCs w:val="22"/>
                </w:rPr>
                <w:t>.</w:t>
              </w:r>
              <w:r w:rsidRPr="006D1D4B">
                <w:rPr>
                  <w:rStyle w:val="a6"/>
                  <w:sz w:val="22"/>
                  <w:szCs w:val="22"/>
                  <w:lang w:val="en-US"/>
                </w:rPr>
                <w:t>com</w:t>
              </w:r>
            </w:hyperlink>
            <w:r w:rsidRPr="006D1D4B">
              <w:rPr>
                <w:sz w:val="22"/>
                <w:szCs w:val="22"/>
              </w:rPr>
              <w:t xml:space="preserve">). </w:t>
            </w:r>
          </w:p>
          <w:p w:rsidR="00604E72" w:rsidRPr="00253C13" w:rsidRDefault="00604E72" w:rsidP="00604E72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604E72" w:rsidRPr="006D1D4B" w:rsidRDefault="00604E72" w:rsidP="00604E72">
            <w:pPr>
              <w:ind w:firstLine="720"/>
              <w:jc w:val="both"/>
              <w:rPr>
                <w:b/>
                <w:sz w:val="22"/>
                <w:szCs w:val="22"/>
              </w:rPr>
            </w:pPr>
            <w:r w:rsidRPr="006D1D4B">
              <w:rPr>
                <w:b/>
                <w:sz w:val="22"/>
                <w:szCs w:val="22"/>
              </w:rPr>
              <w:t>Приложения.</w:t>
            </w:r>
          </w:p>
          <w:p w:rsidR="00604E72" w:rsidRDefault="00604E72" w:rsidP="00604E72">
            <w:pPr>
              <w:pStyle w:val="a9"/>
              <w:numPr>
                <w:ilvl w:val="0"/>
                <w:numId w:val="2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Документ</w:t>
            </w:r>
            <w:r w:rsidRPr="00CB13AB">
              <w:rPr>
                <w:lang w:val="ru-RU"/>
              </w:rPr>
              <w:t xml:space="preserve"> ВОЗ: «Пневмококковые вакцины: документ по позиции ВОЗ, 2012 год, № 14, 2012, 87, 129-144, </w:t>
            </w:r>
            <w:hyperlink r:id="rId10" w:history="1">
              <w:r w:rsidRPr="00CB13AB">
                <w:rPr>
                  <w:lang w:val="ru-RU"/>
                </w:rPr>
                <w:t>http://www.who.int/wer»</w:t>
              </w:r>
            </w:hyperlink>
          </w:p>
          <w:p w:rsidR="00604E72" w:rsidRPr="006D1D4B" w:rsidRDefault="00604E72" w:rsidP="00604E72">
            <w:pPr>
              <w:pStyle w:val="a9"/>
              <w:numPr>
                <w:ilvl w:val="0"/>
                <w:numId w:val="2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Материалы в отношении серотипа 3 пневмококка.</w:t>
            </w:r>
          </w:p>
          <w:p w:rsidR="00604E72" w:rsidRPr="006D1D4B" w:rsidRDefault="00604E72" w:rsidP="00604E72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604E72" w:rsidRPr="006D1D4B" w:rsidRDefault="00604E72" w:rsidP="00604E72">
            <w:pPr>
              <w:ind w:firstLine="72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604E72" w:rsidRPr="006D1D4B" w:rsidTr="0068573C">
              <w:tc>
                <w:tcPr>
                  <w:tcW w:w="4785" w:type="dxa"/>
                </w:tcPr>
                <w:p w:rsidR="00604E72" w:rsidRPr="000C4146" w:rsidRDefault="00604E72" w:rsidP="00850563">
                  <w:pPr>
                    <w:ind w:firstLine="720"/>
                    <w:jc w:val="both"/>
                    <w:rPr>
                      <w:sz w:val="22"/>
                      <w:szCs w:val="22"/>
                    </w:rPr>
                  </w:pPr>
                  <w:r w:rsidRPr="000C4146">
                    <w:rPr>
                      <w:sz w:val="22"/>
                      <w:szCs w:val="22"/>
                    </w:rPr>
                    <w:t>С уважением,</w:t>
                  </w:r>
                </w:p>
              </w:tc>
              <w:tc>
                <w:tcPr>
                  <w:tcW w:w="4786" w:type="dxa"/>
                </w:tcPr>
                <w:p w:rsidR="00604E72" w:rsidRPr="000C4146" w:rsidRDefault="00604E72" w:rsidP="00850563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604E72" w:rsidRPr="006D1D4B" w:rsidTr="0068573C">
              <w:tc>
                <w:tcPr>
                  <w:tcW w:w="4785" w:type="dxa"/>
                </w:tcPr>
                <w:p w:rsidR="00604E72" w:rsidRPr="000C4146" w:rsidRDefault="00604E72" w:rsidP="00850563">
                  <w:pPr>
                    <w:ind w:left="720"/>
                    <w:jc w:val="both"/>
                    <w:rPr>
                      <w:sz w:val="22"/>
                      <w:szCs w:val="22"/>
                    </w:rPr>
                  </w:pPr>
                  <w:r w:rsidRPr="000C4146">
                    <w:rPr>
                      <w:sz w:val="22"/>
                      <w:szCs w:val="22"/>
                    </w:rPr>
                    <w:t>Директор вакцинального подразделения</w:t>
                  </w:r>
                </w:p>
                <w:p w:rsidR="00604E72" w:rsidRPr="000C4146" w:rsidRDefault="00604E72" w:rsidP="00850563">
                  <w:pPr>
                    <w:ind w:left="720"/>
                    <w:jc w:val="both"/>
                    <w:rPr>
                      <w:sz w:val="22"/>
                      <w:szCs w:val="22"/>
                    </w:rPr>
                  </w:pPr>
                </w:p>
                <w:p w:rsidR="00604E72" w:rsidRPr="000C4146" w:rsidRDefault="00604E72" w:rsidP="00850563">
                  <w:pPr>
                    <w:ind w:left="720"/>
                    <w:jc w:val="both"/>
                    <w:rPr>
                      <w:sz w:val="22"/>
                      <w:szCs w:val="22"/>
                    </w:rPr>
                  </w:pPr>
                </w:p>
                <w:p w:rsidR="00604E72" w:rsidRPr="000C4146" w:rsidRDefault="00604E72" w:rsidP="00850563">
                  <w:pPr>
                    <w:ind w:left="720"/>
                    <w:jc w:val="both"/>
                    <w:rPr>
                      <w:sz w:val="22"/>
                      <w:szCs w:val="22"/>
                    </w:rPr>
                  </w:pPr>
                  <w:r w:rsidRPr="000C4146">
                    <w:rPr>
                      <w:sz w:val="22"/>
                      <w:szCs w:val="22"/>
                    </w:rPr>
                    <w:t>Э.Т. Гугунишвили</w:t>
                  </w:r>
                </w:p>
              </w:tc>
              <w:tc>
                <w:tcPr>
                  <w:tcW w:w="4786" w:type="dxa"/>
                </w:tcPr>
                <w:p w:rsidR="00604E72" w:rsidRPr="000C4146" w:rsidRDefault="00604E72" w:rsidP="00850563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04E72" w:rsidRPr="006D1D4B" w:rsidRDefault="00604E72" w:rsidP="00604E72">
            <w:pPr>
              <w:rPr>
                <w:sz w:val="22"/>
                <w:szCs w:val="22"/>
              </w:rPr>
            </w:pPr>
          </w:p>
          <w:p w:rsidR="00604E72" w:rsidRDefault="00604E72" w:rsidP="00D2684F"/>
          <w:p w:rsidR="00D2684F" w:rsidRDefault="00604E72" w:rsidP="00D2684F">
            <w:r>
              <w:br/>
            </w:r>
          </w:p>
        </w:tc>
        <w:tc>
          <w:tcPr>
            <w:tcW w:w="5670" w:type="dxa"/>
            <w:shd w:val="clear" w:color="auto" w:fill="auto"/>
          </w:tcPr>
          <w:p w:rsidR="002A4B0A" w:rsidRPr="00FA2493" w:rsidRDefault="003A1236" w:rsidP="005217C1">
            <w:pPr>
              <w:jc w:val="both"/>
            </w:pPr>
            <w:r w:rsidRPr="00FA2493">
              <w:lastRenderedPageBreak/>
              <w:t>Данное предложение не может быть учтено.</w:t>
            </w:r>
          </w:p>
          <w:p w:rsidR="001D0920" w:rsidRPr="00FA2493" w:rsidRDefault="001D0920" w:rsidP="00F92BBA">
            <w:pPr>
              <w:jc w:val="both"/>
            </w:pPr>
            <w:r w:rsidRPr="00FA2493">
              <w:t>Согласно рекомендациям ВОЗ, выбор оптимальной вакцины для массовой иммунизации населения  должен основываться на</w:t>
            </w:r>
            <w:r w:rsidR="00626E88" w:rsidRPr="00FA2493">
              <w:t xml:space="preserve"> данных</w:t>
            </w:r>
            <w:r w:rsidRPr="00FA2493">
              <w:t xml:space="preserve"> эпиде</w:t>
            </w:r>
            <w:r w:rsidR="00626E88" w:rsidRPr="00FA2493">
              <w:t xml:space="preserve">миологического анализа </w:t>
            </w:r>
            <w:r w:rsidR="00B07309" w:rsidRPr="00FA2493">
              <w:t xml:space="preserve"> актуальных</w:t>
            </w:r>
            <w:r w:rsidR="00626E88" w:rsidRPr="00FA2493">
              <w:t>,</w:t>
            </w:r>
            <w:r w:rsidR="00B07309" w:rsidRPr="00FA2493">
              <w:t xml:space="preserve"> циркулирующих на  территории </w:t>
            </w:r>
            <w:r w:rsidRPr="00FA2493">
              <w:t xml:space="preserve"> </w:t>
            </w:r>
            <w:r w:rsidR="00B07309" w:rsidRPr="00FA2493">
              <w:t>региона поверхностные антигенов, серотипов</w:t>
            </w:r>
            <w:r w:rsidRPr="00FA2493">
              <w:t>.</w:t>
            </w:r>
          </w:p>
          <w:p w:rsidR="001D0920" w:rsidRPr="00FA2493" w:rsidRDefault="001D0920" w:rsidP="00F92BBA">
            <w:pPr>
              <w:jc w:val="both"/>
            </w:pPr>
          </w:p>
          <w:p w:rsidR="002A4B0A" w:rsidRPr="00FA2493" w:rsidRDefault="00B07309" w:rsidP="00F92BBA">
            <w:pPr>
              <w:jc w:val="both"/>
            </w:pPr>
            <w:proofErr w:type="gramStart"/>
            <w:r w:rsidRPr="00FA2493">
              <w:t xml:space="preserve">Данное  </w:t>
            </w:r>
            <w:r w:rsidR="003A1236" w:rsidRPr="00FA2493">
              <w:t xml:space="preserve"> примечание включено в приказ на основании предложений Роспотребнадзора (письмо от 18.02.2014 № 01/1</w:t>
            </w:r>
            <w:r w:rsidR="00F92BBA" w:rsidRPr="00FA2493">
              <w:t xml:space="preserve">741-14-23),   Союза педиатров России (письмо от 24.01.2014 №004-24.01.2014), </w:t>
            </w:r>
            <w:r w:rsidR="003A1236" w:rsidRPr="00FA2493">
              <w:t xml:space="preserve"> резолюции заседания общественного</w:t>
            </w:r>
            <w:r w:rsidR="00F92BBA" w:rsidRPr="00FA2493">
              <w:t xml:space="preserve"> </w:t>
            </w:r>
            <w:r w:rsidR="003A1236" w:rsidRPr="00FA2493">
              <w:t>Координационного совета по пневмококковой инфекции и вакцинации в России от 18.1</w:t>
            </w:r>
            <w:r w:rsidR="00626E88" w:rsidRPr="00FA2493">
              <w:t xml:space="preserve">2.2013, в соответствии с которыми, </w:t>
            </w:r>
            <w:r w:rsidR="003A1236" w:rsidRPr="00FA2493">
              <w:t xml:space="preserve"> включение пневмококковой вакцины в национальный календарь профилактических прививок должно проводиться с обеспечением максимального покрытия серотипов пневмококков, циркулирующих в России, а также</w:t>
            </w:r>
            <w:proofErr w:type="gramEnd"/>
            <w:r w:rsidR="003A1236" w:rsidRPr="00FA2493">
              <w:t xml:space="preserve"> с учетом потенциальной возможности распространения  высоко резистентных к антибактериальной терапии </w:t>
            </w:r>
            <w:r w:rsidR="00D277E4" w:rsidRPr="00FA2493">
              <w:t>пневмококков</w:t>
            </w:r>
            <w:r w:rsidR="003A1236" w:rsidRPr="00FA2493">
              <w:t>.</w:t>
            </w:r>
            <w:r w:rsidR="002A4B0A" w:rsidRPr="00FA2493">
              <w:t xml:space="preserve"> </w:t>
            </w:r>
          </w:p>
          <w:p w:rsidR="00D277E4" w:rsidRPr="00FA2493" w:rsidRDefault="002D547F" w:rsidP="005217C1">
            <w:pPr>
              <w:jc w:val="both"/>
            </w:pPr>
            <w:r w:rsidRPr="00FA2493">
              <w:t xml:space="preserve">Стратегия </w:t>
            </w:r>
            <w:r w:rsidR="00D277E4" w:rsidRPr="00FA2493">
              <w:t>антипневмококковой</w:t>
            </w:r>
            <w:r w:rsidRPr="00FA2493">
              <w:t xml:space="preserve"> вакцинации должна основываться на особенностях эпидемиологии пневмококковых инфекций в Росс</w:t>
            </w:r>
            <w:r w:rsidR="003A1236" w:rsidRPr="00FA2493">
              <w:t xml:space="preserve">ии, с учетом сероэпидемиологии не только инвазивных инфекций, но </w:t>
            </w:r>
            <w:r w:rsidR="00317DC3" w:rsidRPr="00FA2493">
              <w:t>и неинвазивных форм заболеваний,</w:t>
            </w:r>
            <w:r w:rsidR="001D0920" w:rsidRPr="00FA2493">
              <w:t xml:space="preserve"> </w:t>
            </w:r>
            <w:r w:rsidR="00B07309" w:rsidRPr="00FA2493">
              <w:t xml:space="preserve">на </w:t>
            </w:r>
            <w:r w:rsidR="00D277E4" w:rsidRPr="00FA2493">
              <w:t>потенциале по  формированию</w:t>
            </w:r>
            <w:r w:rsidR="00B07309" w:rsidRPr="00FA2493">
              <w:t xml:space="preserve"> популяционного эффекта среди не вакцинированного</w:t>
            </w:r>
            <w:r w:rsidR="00D277E4" w:rsidRPr="00FA2493">
              <w:t xml:space="preserve"> населения, что </w:t>
            </w:r>
            <w:r w:rsidR="00626E88" w:rsidRPr="00FA2493">
              <w:lastRenderedPageBreak/>
              <w:t>возможно</w:t>
            </w:r>
            <w:r w:rsidR="00D277E4" w:rsidRPr="00FA2493">
              <w:t xml:space="preserve"> при применении вакцин, содержащих максимальное количество актуальных для </w:t>
            </w:r>
            <w:r w:rsidR="00626E88" w:rsidRPr="00FA2493">
              <w:t xml:space="preserve"> </w:t>
            </w:r>
            <w:r w:rsidR="00D277E4" w:rsidRPr="00FA2493">
              <w:t>России серотипов.</w:t>
            </w:r>
          </w:p>
          <w:p w:rsidR="00626E88" w:rsidRPr="00FA2493" w:rsidRDefault="00626E88" w:rsidP="005217C1">
            <w:pPr>
              <w:jc w:val="both"/>
            </w:pPr>
          </w:p>
          <w:p w:rsidR="00626E88" w:rsidRPr="00FA2493" w:rsidRDefault="00F12409" w:rsidP="00626E88">
            <w:pPr>
              <w:jc w:val="both"/>
            </w:pPr>
            <w:proofErr w:type="gramStart"/>
            <w:r w:rsidRPr="00FA2493">
              <w:t xml:space="preserve">Кроме того, в соответствии с решениями </w:t>
            </w:r>
            <w:r w:rsidR="00626E88" w:rsidRPr="00FA2493">
              <w:t xml:space="preserve">региональных </w:t>
            </w:r>
            <w:r w:rsidRPr="00FA2493">
              <w:t>Фе</w:t>
            </w:r>
            <w:r w:rsidR="00626E88" w:rsidRPr="00FA2493">
              <w:t>деральных антимонопольных служ</w:t>
            </w:r>
            <w:r w:rsidR="00A94808" w:rsidRPr="00FA2493">
              <w:t>б</w:t>
            </w:r>
            <w:r w:rsidR="00626E88" w:rsidRPr="00FA2493">
              <w:t xml:space="preserve"> о не взаимозаменяемости вакцин ПКВ10 и ПКВ13 признаны доводы о том, что вакцины, которые не содержат максимальное количество серотипов защищают только от инвазивных заболеваний пневмонии и острого отита, не имеют показаний для профилактики пневмококковых заболеваний, вызванных иными Серотипами, не входящими в их состав. </w:t>
            </w:r>
            <w:proofErr w:type="gramEnd"/>
          </w:p>
          <w:p w:rsidR="00626E88" w:rsidRPr="00FA2493" w:rsidRDefault="00626E88" w:rsidP="00626E88">
            <w:pPr>
              <w:jc w:val="both"/>
            </w:pPr>
            <w:r w:rsidRPr="00FA2493">
              <w:t>Перечень вышеуказанных решений региональных ФАС:</w:t>
            </w:r>
          </w:p>
          <w:p w:rsidR="00626E88" w:rsidRPr="00FA2493" w:rsidRDefault="00626E88" w:rsidP="00626E88">
            <w:pPr>
              <w:jc w:val="both"/>
            </w:pPr>
            <w:r w:rsidRPr="00FA2493">
              <w:t>1. УФАС по Московской области. Дело № 07-24-1850/13 о нарушении законодательства о размещении заказов от 28.11.2013</w:t>
            </w:r>
            <w:r w:rsidR="00A94808" w:rsidRPr="00FA2493">
              <w:t>;</w:t>
            </w:r>
          </w:p>
          <w:p w:rsidR="00626E88" w:rsidRPr="00FA2493" w:rsidRDefault="00626E88" w:rsidP="00626E88">
            <w:pPr>
              <w:jc w:val="both"/>
            </w:pPr>
            <w:r w:rsidRPr="00FA2493">
              <w:t>2.</w:t>
            </w:r>
            <w:r w:rsidRPr="00FA2493">
              <w:tab/>
              <w:t xml:space="preserve">УФАС по </w:t>
            </w:r>
            <w:proofErr w:type="gramStart"/>
            <w:r w:rsidRPr="00FA2493">
              <w:t>г</w:t>
            </w:r>
            <w:proofErr w:type="gramEnd"/>
            <w:r w:rsidRPr="00FA2493">
              <w:t>. Санкт-Петербургу. Дело №94-1178/13 от 18.07.2013, Арбитражный суд города Санкт-Петербурга и Ленинградской области. Дело № А56-51726/2013 от 25.11.2013</w:t>
            </w:r>
            <w:r w:rsidR="00A94808" w:rsidRPr="00FA2493">
              <w:t>;</w:t>
            </w:r>
          </w:p>
          <w:p w:rsidR="00626E88" w:rsidRPr="00FA2493" w:rsidRDefault="00626E88" w:rsidP="00626E88">
            <w:pPr>
              <w:jc w:val="both"/>
            </w:pPr>
            <w:r w:rsidRPr="00FA2493">
              <w:t>3.</w:t>
            </w:r>
            <w:r w:rsidRPr="00FA2493">
              <w:tab/>
              <w:t>УФАС по Тульской области Дело № 04-07/127-2013 от 10.09.2013</w:t>
            </w:r>
            <w:r w:rsidR="00A94808" w:rsidRPr="00FA2493">
              <w:t>;</w:t>
            </w:r>
          </w:p>
          <w:p w:rsidR="00626E88" w:rsidRPr="00FA2493" w:rsidRDefault="00626E88" w:rsidP="00626E88">
            <w:pPr>
              <w:jc w:val="both"/>
            </w:pPr>
            <w:r w:rsidRPr="00FA2493">
              <w:t>4.</w:t>
            </w:r>
            <w:r w:rsidRPr="00FA2493">
              <w:tab/>
              <w:t xml:space="preserve">УФАС по </w:t>
            </w:r>
            <w:proofErr w:type="gramStart"/>
            <w:r w:rsidRPr="00FA2493">
              <w:t>г</w:t>
            </w:r>
            <w:proofErr w:type="gramEnd"/>
            <w:r w:rsidRPr="00FA2493">
              <w:t>. Санкт-Петербургу. Дело 94-1467/13 от 23.08.2013</w:t>
            </w:r>
            <w:r w:rsidR="00A94808" w:rsidRPr="00FA2493">
              <w:t>;</w:t>
            </w:r>
          </w:p>
          <w:p w:rsidR="00626E88" w:rsidRPr="00FA2493" w:rsidRDefault="00626E88" w:rsidP="00626E88">
            <w:pPr>
              <w:jc w:val="both"/>
            </w:pPr>
            <w:r w:rsidRPr="00FA2493">
              <w:t>5.</w:t>
            </w:r>
            <w:r w:rsidRPr="00FA2493">
              <w:tab/>
              <w:t xml:space="preserve">УФАС по </w:t>
            </w:r>
            <w:proofErr w:type="gramStart"/>
            <w:r w:rsidRPr="00FA2493">
              <w:t>г</w:t>
            </w:r>
            <w:proofErr w:type="gramEnd"/>
            <w:r w:rsidRPr="00FA2493">
              <w:t>. Санкт-Петербургу. Дело № 94-1455/13 от 21.08.2013</w:t>
            </w:r>
            <w:r w:rsidR="00A94808" w:rsidRPr="00FA2493">
              <w:t>;</w:t>
            </w:r>
          </w:p>
          <w:p w:rsidR="00626E88" w:rsidRPr="00FA2493" w:rsidRDefault="00626E88" w:rsidP="00626E88">
            <w:pPr>
              <w:jc w:val="both"/>
            </w:pPr>
            <w:r w:rsidRPr="00FA2493">
              <w:t>6.</w:t>
            </w:r>
            <w:r w:rsidRPr="00FA2493">
              <w:tab/>
              <w:t>УФАС по Челябинской облас</w:t>
            </w:r>
            <w:r w:rsidR="00A94808" w:rsidRPr="00FA2493">
              <w:t xml:space="preserve">ти. Дело </w:t>
            </w:r>
            <w:proofErr w:type="gramStart"/>
            <w:r w:rsidR="00A94808" w:rsidRPr="00FA2493">
              <w:t>№-</w:t>
            </w:r>
            <w:proofErr w:type="gramEnd"/>
            <w:r w:rsidR="00A94808" w:rsidRPr="00FA2493">
              <w:t>ж/2013 от 13.08.2013;</w:t>
            </w:r>
          </w:p>
          <w:p w:rsidR="00626E88" w:rsidRPr="00FA2493" w:rsidRDefault="00626E88" w:rsidP="00626E88">
            <w:pPr>
              <w:jc w:val="both"/>
            </w:pPr>
            <w:r w:rsidRPr="00FA2493">
              <w:t>7.</w:t>
            </w:r>
            <w:r w:rsidRPr="00FA2493">
              <w:tab/>
              <w:t>УФАС по Республике Бурятия. Дело № 04-50/87-2013 от 19.04.2013</w:t>
            </w:r>
            <w:r w:rsidR="00A94808" w:rsidRPr="00FA2493">
              <w:t>;</w:t>
            </w:r>
          </w:p>
          <w:p w:rsidR="00F12409" w:rsidRPr="00FA2493" w:rsidRDefault="00626E88" w:rsidP="00626E88">
            <w:pPr>
              <w:jc w:val="both"/>
            </w:pPr>
            <w:r w:rsidRPr="00FA2493">
              <w:t>8.</w:t>
            </w:r>
            <w:r w:rsidRPr="00FA2493">
              <w:tab/>
              <w:t>УФАС Красноярск. Решение и предписание по жалобе № 122 от 13.03.2013</w:t>
            </w:r>
            <w:r w:rsidR="00A94808" w:rsidRPr="00FA2493">
              <w:t>.</w:t>
            </w:r>
          </w:p>
          <w:p w:rsidR="00B53442" w:rsidRPr="00FA2493" w:rsidRDefault="00B53442" w:rsidP="005217C1">
            <w:pPr>
              <w:jc w:val="both"/>
            </w:pPr>
          </w:p>
          <w:p w:rsidR="00D2684F" w:rsidRPr="00FA2493" w:rsidRDefault="00B07309" w:rsidP="00B07309">
            <w:pPr>
              <w:jc w:val="both"/>
            </w:pPr>
            <w:r w:rsidRPr="00FA2493">
              <w:lastRenderedPageBreak/>
              <w:t>При проведении вакцинации против гепатита</w:t>
            </w:r>
            <w:proofErr w:type="gramStart"/>
            <w:r w:rsidRPr="00FA2493">
              <w:t xml:space="preserve"> В</w:t>
            </w:r>
            <w:proofErr w:type="gramEnd"/>
            <w:r w:rsidRPr="00FA2493">
              <w:t xml:space="preserve"> детей и взрослых необходимо учитывать поверхностные антигены, поскольку вирусы гепатита В, циркулирующие на территории Российской Федерации имеют выраженную региональную специфику.</w:t>
            </w:r>
          </w:p>
          <w:p w:rsidR="00B07309" w:rsidRPr="00FA2493" w:rsidRDefault="00B07309" w:rsidP="00B07309">
            <w:pPr>
              <w:jc w:val="both"/>
            </w:pPr>
          </w:p>
          <w:p w:rsidR="00B07309" w:rsidRPr="002D547F" w:rsidRDefault="00B07309" w:rsidP="00A94808">
            <w:pPr>
              <w:jc w:val="both"/>
            </w:pPr>
            <w:r w:rsidRPr="00FA2493">
              <w:t>Таким об</w:t>
            </w:r>
            <w:r w:rsidR="00D277E4" w:rsidRPr="00FA2493">
              <w:t>разом</w:t>
            </w:r>
            <w:r w:rsidR="00626E88" w:rsidRPr="00FA2493">
              <w:t>,</w:t>
            </w:r>
            <w:r w:rsidR="00D277E4" w:rsidRPr="00FA2493">
              <w:t xml:space="preserve"> применение  вакцин содер</w:t>
            </w:r>
            <w:r w:rsidRPr="00FA2493">
              <w:t>жащих актуальные для России по</w:t>
            </w:r>
            <w:r w:rsidR="00D277E4" w:rsidRPr="00FA2493">
              <w:t>верхностные антигены, серотип</w:t>
            </w:r>
            <w:r w:rsidRPr="00FA2493">
              <w:t>ы</w:t>
            </w:r>
            <w:r w:rsidR="00D277E4" w:rsidRPr="00FA2493">
              <w:t xml:space="preserve">, с максимальным покрытием инфекционных возбудителей, </w:t>
            </w:r>
            <w:r w:rsidRPr="00FA2493">
              <w:t xml:space="preserve">  позволит</w:t>
            </w:r>
            <w:r w:rsidR="00D277E4" w:rsidRPr="00FA2493">
              <w:t xml:space="preserve"> наиболее эффективно использовать бюджетные средства и получить максимальный </w:t>
            </w:r>
            <w:r w:rsidRPr="00FA2493">
              <w:t xml:space="preserve"> </w:t>
            </w:r>
            <w:r w:rsidR="00A94808" w:rsidRPr="00FA2493">
              <w:t>медико</w:t>
            </w:r>
            <w:r w:rsidR="00D277E4" w:rsidRPr="00FA2493">
              <w:t>-социальный и экономический результат.</w:t>
            </w:r>
          </w:p>
        </w:tc>
      </w:tr>
    </w:tbl>
    <w:p w:rsidR="0061190A" w:rsidRDefault="0061190A">
      <w:pPr>
        <w:rPr>
          <w:sz w:val="28"/>
          <w:szCs w:val="28"/>
        </w:rPr>
      </w:pPr>
    </w:p>
    <w:p w:rsidR="007D6CBE" w:rsidRDefault="007D6CBE">
      <w:pPr>
        <w:rPr>
          <w:sz w:val="28"/>
          <w:szCs w:val="28"/>
        </w:rPr>
      </w:pPr>
    </w:p>
    <w:p w:rsidR="007D6CBE" w:rsidRDefault="007D6CBE">
      <w:pPr>
        <w:rPr>
          <w:sz w:val="28"/>
          <w:szCs w:val="28"/>
        </w:rPr>
      </w:pPr>
    </w:p>
    <w:p w:rsidR="007D6CBE" w:rsidRPr="007D6CBE" w:rsidRDefault="007D6CBE" w:rsidP="000B787C">
      <w:pPr>
        <w:pStyle w:val="a7"/>
        <w:rPr>
          <w:sz w:val="28"/>
          <w:szCs w:val="28"/>
        </w:rPr>
      </w:pPr>
    </w:p>
    <w:sectPr w:rsidR="007D6CBE" w:rsidRPr="007D6CBE" w:rsidSect="00685503">
      <w:headerReference w:type="even" r:id="rId11"/>
      <w:headerReference w:type="default" r:id="rId12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44F" w:rsidRDefault="0017444F">
      <w:r>
        <w:separator/>
      </w:r>
    </w:p>
  </w:endnote>
  <w:endnote w:type="continuationSeparator" w:id="0">
    <w:p w:rsidR="0017444F" w:rsidRDefault="00174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44F" w:rsidRDefault="0017444F">
      <w:r>
        <w:separator/>
      </w:r>
    </w:p>
  </w:footnote>
  <w:footnote w:type="continuationSeparator" w:id="0">
    <w:p w:rsidR="0017444F" w:rsidRDefault="00174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08" w:rsidRDefault="00A94808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4808" w:rsidRDefault="00A948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08" w:rsidRDefault="00A94808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DB2">
      <w:rPr>
        <w:rStyle w:val="a5"/>
        <w:noProof/>
      </w:rPr>
      <w:t>4</w:t>
    </w:r>
    <w:r>
      <w:rPr>
        <w:rStyle w:val="a5"/>
      </w:rPr>
      <w:fldChar w:fldCharType="end"/>
    </w:r>
  </w:p>
  <w:p w:rsidR="00A94808" w:rsidRDefault="00A9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C174A1"/>
    <w:multiLevelType w:val="hybridMultilevel"/>
    <w:tmpl w:val="896A3B36"/>
    <w:lvl w:ilvl="0" w:tplc="2B5A7C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0DB"/>
    <w:rsid w:val="000003A2"/>
    <w:rsid w:val="00000D8F"/>
    <w:rsid w:val="00001EC3"/>
    <w:rsid w:val="000026C1"/>
    <w:rsid w:val="0000503E"/>
    <w:rsid w:val="00005D53"/>
    <w:rsid w:val="00005DB2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F69"/>
    <w:rsid w:val="00055E55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C16"/>
    <w:rsid w:val="000A04C1"/>
    <w:rsid w:val="000A09A5"/>
    <w:rsid w:val="000A17A8"/>
    <w:rsid w:val="000A1BFD"/>
    <w:rsid w:val="000A1EA2"/>
    <w:rsid w:val="000A283A"/>
    <w:rsid w:val="000A421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6B21"/>
    <w:rsid w:val="000B787C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2079C"/>
    <w:rsid w:val="001209BE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349C"/>
    <w:rsid w:val="00133907"/>
    <w:rsid w:val="00134F62"/>
    <w:rsid w:val="00136A47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444F"/>
    <w:rsid w:val="00174450"/>
    <w:rsid w:val="00174FCB"/>
    <w:rsid w:val="0017565D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0920"/>
    <w:rsid w:val="001D17E7"/>
    <w:rsid w:val="001D1BE6"/>
    <w:rsid w:val="001D2041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97A"/>
    <w:rsid w:val="00223FFC"/>
    <w:rsid w:val="00224B74"/>
    <w:rsid w:val="00225975"/>
    <w:rsid w:val="00225C3D"/>
    <w:rsid w:val="002264CC"/>
    <w:rsid w:val="0022675E"/>
    <w:rsid w:val="00226A8E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465"/>
    <w:rsid w:val="002727FB"/>
    <w:rsid w:val="00274688"/>
    <w:rsid w:val="00274794"/>
    <w:rsid w:val="00276AB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4B0A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47F"/>
    <w:rsid w:val="002D55A4"/>
    <w:rsid w:val="002E0ADF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3422"/>
    <w:rsid w:val="00313CF0"/>
    <w:rsid w:val="00313CF4"/>
    <w:rsid w:val="003142CA"/>
    <w:rsid w:val="00315413"/>
    <w:rsid w:val="00317C9E"/>
    <w:rsid w:val="00317DC3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3921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1236"/>
    <w:rsid w:val="003A310D"/>
    <w:rsid w:val="003A395E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2E2A"/>
    <w:rsid w:val="004849A3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711B"/>
    <w:rsid w:val="00507B99"/>
    <w:rsid w:val="0051002B"/>
    <w:rsid w:val="005124C3"/>
    <w:rsid w:val="00512BC0"/>
    <w:rsid w:val="0051428D"/>
    <w:rsid w:val="0051517D"/>
    <w:rsid w:val="00515F99"/>
    <w:rsid w:val="005163B0"/>
    <w:rsid w:val="0051762F"/>
    <w:rsid w:val="0051788E"/>
    <w:rsid w:val="005200CA"/>
    <w:rsid w:val="00520DB4"/>
    <w:rsid w:val="005217C1"/>
    <w:rsid w:val="00521E92"/>
    <w:rsid w:val="00523372"/>
    <w:rsid w:val="00524989"/>
    <w:rsid w:val="00525D04"/>
    <w:rsid w:val="00526D5B"/>
    <w:rsid w:val="00527DFF"/>
    <w:rsid w:val="0053083E"/>
    <w:rsid w:val="00532FE5"/>
    <w:rsid w:val="00534BDA"/>
    <w:rsid w:val="00535A4E"/>
    <w:rsid w:val="0053633E"/>
    <w:rsid w:val="00536AD9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5279"/>
    <w:rsid w:val="00545338"/>
    <w:rsid w:val="005461EF"/>
    <w:rsid w:val="005464B0"/>
    <w:rsid w:val="005501B4"/>
    <w:rsid w:val="00550C26"/>
    <w:rsid w:val="005512B4"/>
    <w:rsid w:val="005516CD"/>
    <w:rsid w:val="00552DBB"/>
    <w:rsid w:val="00553586"/>
    <w:rsid w:val="0055387B"/>
    <w:rsid w:val="00553A33"/>
    <w:rsid w:val="005543D7"/>
    <w:rsid w:val="005565BD"/>
    <w:rsid w:val="005603AF"/>
    <w:rsid w:val="00561A76"/>
    <w:rsid w:val="00562173"/>
    <w:rsid w:val="00563F45"/>
    <w:rsid w:val="00564D95"/>
    <w:rsid w:val="00565FB7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E85"/>
    <w:rsid w:val="0058468C"/>
    <w:rsid w:val="00585430"/>
    <w:rsid w:val="00587165"/>
    <w:rsid w:val="005875F1"/>
    <w:rsid w:val="005951BE"/>
    <w:rsid w:val="00596961"/>
    <w:rsid w:val="005A0F63"/>
    <w:rsid w:val="005A17A5"/>
    <w:rsid w:val="005A2375"/>
    <w:rsid w:val="005A2767"/>
    <w:rsid w:val="005B010C"/>
    <w:rsid w:val="005B1E8F"/>
    <w:rsid w:val="005B34F8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A9"/>
    <w:rsid w:val="0060169E"/>
    <w:rsid w:val="0060221C"/>
    <w:rsid w:val="00602A1B"/>
    <w:rsid w:val="006046BF"/>
    <w:rsid w:val="00604E72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DB1"/>
    <w:rsid w:val="006152D7"/>
    <w:rsid w:val="006159F8"/>
    <w:rsid w:val="00615D78"/>
    <w:rsid w:val="006161EA"/>
    <w:rsid w:val="00622D13"/>
    <w:rsid w:val="00624790"/>
    <w:rsid w:val="006254D2"/>
    <w:rsid w:val="00626A87"/>
    <w:rsid w:val="00626E88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573C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177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563"/>
    <w:rsid w:val="006C1C38"/>
    <w:rsid w:val="006C1FAE"/>
    <w:rsid w:val="006C283F"/>
    <w:rsid w:val="006C38A9"/>
    <w:rsid w:val="006C412B"/>
    <w:rsid w:val="006C479C"/>
    <w:rsid w:val="006C50CD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4979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6F753C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C635C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440E"/>
    <w:rsid w:val="007F448E"/>
    <w:rsid w:val="007F4858"/>
    <w:rsid w:val="007F5575"/>
    <w:rsid w:val="007F5A0A"/>
    <w:rsid w:val="007F7450"/>
    <w:rsid w:val="00802000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405D"/>
    <w:rsid w:val="00824454"/>
    <w:rsid w:val="008255AC"/>
    <w:rsid w:val="00826256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563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61B8"/>
    <w:rsid w:val="009070CE"/>
    <w:rsid w:val="009102C0"/>
    <w:rsid w:val="009106C0"/>
    <w:rsid w:val="00912A3E"/>
    <w:rsid w:val="009151FC"/>
    <w:rsid w:val="00915856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4BFA"/>
    <w:rsid w:val="00944EB7"/>
    <w:rsid w:val="0094537F"/>
    <w:rsid w:val="00946F54"/>
    <w:rsid w:val="00947B48"/>
    <w:rsid w:val="00950740"/>
    <w:rsid w:val="009509F0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88E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2D02"/>
    <w:rsid w:val="009A3082"/>
    <w:rsid w:val="009A42BC"/>
    <w:rsid w:val="009A5121"/>
    <w:rsid w:val="009A5F92"/>
    <w:rsid w:val="009A646A"/>
    <w:rsid w:val="009A7877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165A"/>
    <w:rsid w:val="00A82597"/>
    <w:rsid w:val="00A83188"/>
    <w:rsid w:val="00A836B3"/>
    <w:rsid w:val="00A85ED7"/>
    <w:rsid w:val="00A86335"/>
    <w:rsid w:val="00A86B48"/>
    <w:rsid w:val="00A91858"/>
    <w:rsid w:val="00A92D77"/>
    <w:rsid w:val="00A93309"/>
    <w:rsid w:val="00A94808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B43"/>
    <w:rsid w:val="00B05151"/>
    <w:rsid w:val="00B068B2"/>
    <w:rsid w:val="00B07309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505CC"/>
    <w:rsid w:val="00B515FF"/>
    <w:rsid w:val="00B523F4"/>
    <w:rsid w:val="00B53442"/>
    <w:rsid w:val="00B53A4D"/>
    <w:rsid w:val="00B54980"/>
    <w:rsid w:val="00B54ABE"/>
    <w:rsid w:val="00B55EEB"/>
    <w:rsid w:val="00B5618C"/>
    <w:rsid w:val="00B562C1"/>
    <w:rsid w:val="00B6042E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D2A"/>
    <w:rsid w:val="00C01CB1"/>
    <w:rsid w:val="00C07738"/>
    <w:rsid w:val="00C100E0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5E6B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4C2F"/>
    <w:rsid w:val="00C95B91"/>
    <w:rsid w:val="00C9703F"/>
    <w:rsid w:val="00C97131"/>
    <w:rsid w:val="00C97443"/>
    <w:rsid w:val="00CA0BE3"/>
    <w:rsid w:val="00CA56C8"/>
    <w:rsid w:val="00CA646A"/>
    <w:rsid w:val="00CA6F40"/>
    <w:rsid w:val="00CA76FF"/>
    <w:rsid w:val="00CB08CC"/>
    <w:rsid w:val="00CB1078"/>
    <w:rsid w:val="00CB1B2E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52"/>
    <w:rsid w:val="00CC6692"/>
    <w:rsid w:val="00CD10C4"/>
    <w:rsid w:val="00CD144D"/>
    <w:rsid w:val="00CD2CBE"/>
    <w:rsid w:val="00CD30BB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D007C4"/>
    <w:rsid w:val="00D01100"/>
    <w:rsid w:val="00D0302A"/>
    <w:rsid w:val="00D0357B"/>
    <w:rsid w:val="00D03B8F"/>
    <w:rsid w:val="00D03DE5"/>
    <w:rsid w:val="00D040E5"/>
    <w:rsid w:val="00D050E5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502D"/>
    <w:rsid w:val="00D25669"/>
    <w:rsid w:val="00D25D9C"/>
    <w:rsid w:val="00D2684F"/>
    <w:rsid w:val="00D275E4"/>
    <w:rsid w:val="00D277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50E1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7CF"/>
    <w:rsid w:val="00DF2F58"/>
    <w:rsid w:val="00DF5151"/>
    <w:rsid w:val="00DF5827"/>
    <w:rsid w:val="00DF5893"/>
    <w:rsid w:val="00DF65BD"/>
    <w:rsid w:val="00DF65FD"/>
    <w:rsid w:val="00DF6719"/>
    <w:rsid w:val="00E00612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33DD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43D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2409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21C5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4695"/>
    <w:rsid w:val="00F8676B"/>
    <w:rsid w:val="00F86C41"/>
    <w:rsid w:val="00F90D7F"/>
    <w:rsid w:val="00F9109B"/>
    <w:rsid w:val="00F9165D"/>
    <w:rsid w:val="00F92BBA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2493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B7D22"/>
    <w:rsid w:val="00FC08C4"/>
    <w:rsid w:val="00FC15C7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0D5B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character" w:styleId="a6">
    <w:name w:val="Hyperlink"/>
    <w:uiPriority w:val="99"/>
    <w:unhideWhenUsed/>
    <w:rsid w:val="00604E7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04E72"/>
    <w:pPr>
      <w:spacing w:before="100" w:beforeAutospacing="1" w:after="100" w:afterAutospacing="1"/>
    </w:pPr>
    <w:rPr>
      <w:rFonts w:eastAsia="Calibri"/>
    </w:rPr>
  </w:style>
  <w:style w:type="character" w:styleId="a8">
    <w:name w:val="FollowedHyperlink"/>
    <w:rsid w:val="00604E72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604E72"/>
    <w:pPr>
      <w:spacing w:line="288" w:lineRule="auto"/>
      <w:ind w:left="720"/>
      <w:contextualSpacing/>
      <w:jc w:val="both"/>
    </w:pPr>
    <w:rPr>
      <w:sz w:val="22"/>
      <w:szCs w:val="22"/>
      <w:lang w:val="en-US" w:eastAsia="en-US"/>
    </w:rPr>
  </w:style>
  <w:style w:type="paragraph" w:styleId="aa">
    <w:name w:val="Plain Text"/>
    <w:basedOn w:val="a"/>
    <w:link w:val="ab"/>
    <w:uiPriority w:val="99"/>
    <w:unhideWhenUsed/>
    <w:rsid w:val="002A4B0A"/>
    <w:rPr>
      <w:rFonts w:ascii="Consolas" w:hAnsi="Consolas"/>
      <w:sz w:val="21"/>
      <w:szCs w:val="21"/>
      <w:lang/>
    </w:rPr>
  </w:style>
  <w:style w:type="character" w:customStyle="1" w:styleId="ab">
    <w:name w:val="Текст Знак"/>
    <w:link w:val="aa"/>
    <w:uiPriority w:val="99"/>
    <w:rsid w:val="002A4B0A"/>
    <w:rPr>
      <w:rFonts w:ascii="Consolas" w:eastAsia="Times New Roman" w:hAnsi="Consolas" w:cs="Times New Roman"/>
      <w:sz w:val="21"/>
      <w:szCs w:val="21"/>
    </w:rPr>
  </w:style>
  <w:style w:type="paragraph" w:styleId="ac">
    <w:name w:val="Balloon Text"/>
    <w:basedOn w:val="a"/>
    <w:link w:val="ad"/>
    <w:rsid w:val="002A4B0A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2A4B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753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g.mikheeva@gs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gov.ru/project/12897.html?point=view_project&amp;stage=2&amp;stage_id=822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ho.int/w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a.gorodnova@gs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10672</CharactersWithSpaces>
  <SharedDoc>false</SharedDoc>
  <HLinks>
    <vt:vector size="24" baseType="variant">
      <vt:variant>
        <vt:i4>2818098</vt:i4>
      </vt:variant>
      <vt:variant>
        <vt:i4>9</vt:i4>
      </vt:variant>
      <vt:variant>
        <vt:i4>0</vt:i4>
      </vt:variant>
      <vt:variant>
        <vt:i4>5</vt:i4>
      </vt:variant>
      <vt:variant>
        <vt:lpwstr>http://www.who.int/wer</vt:lpwstr>
      </vt:variant>
      <vt:variant>
        <vt:lpwstr/>
      </vt:variant>
      <vt:variant>
        <vt:i4>2031650</vt:i4>
      </vt:variant>
      <vt:variant>
        <vt:i4>6</vt:i4>
      </vt:variant>
      <vt:variant>
        <vt:i4>0</vt:i4>
      </vt:variant>
      <vt:variant>
        <vt:i4>5</vt:i4>
      </vt:variant>
      <vt:variant>
        <vt:lpwstr>mailto:elena.a.gorodnova@gsk.com</vt:lpwstr>
      </vt:variant>
      <vt:variant>
        <vt:lpwstr/>
      </vt:variant>
      <vt:variant>
        <vt:i4>196642</vt:i4>
      </vt:variant>
      <vt:variant>
        <vt:i4>3</vt:i4>
      </vt:variant>
      <vt:variant>
        <vt:i4>0</vt:i4>
      </vt:variant>
      <vt:variant>
        <vt:i4>5</vt:i4>
      </vt:variant>
      <vt:variant>
        <vt:lpwstr>mailto:elena.g.mikheeva@gsk.com</vt:lpwstr>
      </vt:variant>
      <vt:variant>
        <vt:lpwstr/>
      </vt:variant>
      <vt:variant>
        <vt:i4>1114124</vt:i4>
      </vt:variant>
      <vt:variant>
        <vt:i4>0</vt:i4>
      </vt:variant>
      <vt:variant>
        <vt:i4>0</vt:i4>
      </vt:variant>
      <vt:variant>
        <vt:i4>5</vt:i4>
      </vt:variant>
      <vt:variant>
        <vt:lpwstr>http://regulation.gov.ru/project/12897.html?point=view_project&amp;stage=2&amp;stage_id=8220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SmirnovKA</cp:lastModifiedBy>
  <cp:revision>2</cp:revision>
  <cp:lastPrinted>2014-03-24T12:08:00Z</cp:lastPrinted>
  <dcterms:created xsi:type="dcterms:W3CDTF">2014-04-11T09:04:00Z</dcterms:created>
  <dcterms:modified xsi:type="dcterms:W3CDTF">2014-04-11T09:04:00Z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