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6" w:rsidRPr="002975D3" w:rsidRDefault="00087866" w:rsidP="00087866">
      <w:pPr>
        <w:ind w:left="-340"/>
        <w:jc w:val="center"/>
        <w:rPr>
          <w:b/>
          <w:sz w:val="27"/>
          <w:szCs w:val="27"/>
        </w:rPr>
      </w:pPr>
      <w:r w:rsidRPr="002975D3">
        <w:rPr>
          <w:b/>
          <w:sz w:val="27"/>
          <w:szCs w:val="27"/>
        </w:rPr>
        <w:t xml:space="preserve">Информация </w:t>
      </w:r>
    </w:p>
    <w:p w:rsidR="002D7350" w:rsidRPr="002975D3" w:rsidRDefault="00CF379A" w:rsidP="002D7350">
      <w:pPr>
        <w:ind w:right="-6"/>
        <w:jc w:val="center"/>
        <w:outlineLvl w:val="0"/>
        <w:rPr>
          <w:b/>
          <w:sz w:val="27"/>
          <w:szCs w:val="27"/>
        </w:rPr>
      </w:pPr>
      <w:r w:rsidRPr="002975D3">
        <w:rPr>
          <w:b/>
          <w:bCs/>
          <w:sz w:val="27"/>
          <w:szCs w:val="27"/>
        </w:rPr>
        <w:t>об итогах</w:t>
      </w:r>
      <w:r w:rsidRPr="002975D3">
        <w:rPr>
          <w:b/>
          <w:sz w:val="27"/>
          <w:szCs w:val="27"/>
        </w:rPr>
        <w:t xml:space="preserve"> </w:t>
      </w:r>
      <w:r w:rsidR="002D7350" w:rsidRPr="002975D3">
        <w:rPr>
          <w:b/>
          <w:sz w:val="27"/>
          <w:szCs w:val="27"/>
        </w:rPr>
        <w:t xml:space="preserve">плановой выездной проверки федерального государственного бюджетного учреждения детский санаторий «Бимлюк» Министерства здравоохранения Российской Федерации за 2024 год и истекший период 2025 года по вопросам финансово-хозяйственной деятельности и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</w:t>
      </w:r>
      <w:r w:rsidR="002975D3">
        <w:rPr>
          <w:b/>
          <w:sz w:val="27"/>
          <w:szCs w:val="27"/>
        </w:rPr>
        <w:br/>
      </w:r>
      <w:r w:rsidR="002D7350" w:rsidRPr="002975D3">
        <w:rPr>
          <w:b/>
          <w:sz w:val="27"/>
          <w:szCs w:val="27"/>
        </w:rPr>
        <w:t xml:space="preserve">а также требований Федерального закона от 18.07.2011 № 223-ФЗ «О закупках товаров, работ, услуг отдельными видами юридических лиц» и иных принятых </w:t>
      </w:r>
      <w:r w:rsidR="002975D3">
        <w:rPr>
          <w:b/>
          <w:sz w:val="27"/>
          <w:szCs w:val="27"/>
        </w:rPr>
        <w:br/>
      </w:r>
      <w:r w:rsidR="002D7350" w:rsidRPr="002975D3">
        <w:rPr>
          <w:b/>
          <w:sz w:val="27"/>
          <w:szCs w:val="27"/>
        </w:rPr>
        <w:t>в соответствии с ним нормативных правовых актов Российской Федерации</w:t>
      </w:r>
    </w:p>
    <w:p w:rsidR="00945A49" w:rsidRPr="002975D3" w:rsidRDefault="00945A49" w:rsidP="00AA3B99">
      <w:pPr>
        <w:jc w:val="both"/>
        <w:rPr>
          <w:bCs/>
          <w:sz w:val="27"/>
          <w:szCs w:val="27"/>
        </w:rPr>
      </w:pPr>
    </w:p>
    <w:p w:rsidR="00356878" w:rsidRPr="002975D3" w:rsidRDefault="004A4DFF" w:rsidP="00494D05">
      <w:pPr>
        <w:ind w:firstLine="709"/>
        <w:jc w:val="both"/>
        <w:rPr>
          <w:sz w:val="27"/>
          <w:szCs w:val="27"/>
        </w:rPr>
      </w:pPr>
      <w:r w:rsidRPr="002975D3">
        <w:rPr>
          <w:bCs/>
          <w:sz w:val="27"/>
          <w:szCs w:val="27"/>
        </w:rPr>
        <w:t xml:space="preserve">Проверка проведена на основании </w:t>
      </w:r>
      <w:r w:rsidR="00CF379A" w:rsidRPr="002975D3">
        <w:rPr>
          <w:sz w:val="27"/>
          <w:szCs w:val="27"/>
        </w:rPr>
        <w:t xml:space="preserve">приказа Министерства здравоохранения Российской Федерации </w:t>
      </w:r>
      <w:bookmarkStart w:id="0" w:name="_Hlk126323610"/>
      <w:r w:rsidR="00245D37" w:rsidRPr="002975D3">
        <w:rPr>
          <w:sz w:val="27"/>
          <w:szCs w:val="27"/>
        </w:rPr>
        <w:t xml:space="preserve">от </w:t>
      </w:r>
      <w:r w:rsidR="002D7350" w:rsidRPr="002975D3">
        <w:rPr>
          <w:sz w:val="27"/>
          <w:szCs w:val="27"/>
        </w:rPr>
        <w:t>05</w:t>
      </w:r>
      <w:r w:rsidR="00335FF9" w:rsidRPr="002975D3">
        <w:rPr>
          <w:sz w:val="27"/>
          <w:szCs w:val="27"/>
        </w:rPr>
        <w:t>.0</w:t>
      </w:r>
      <w:r w:rsidR="002D7350" w:rsidRPr="002975D3">
        <w:rPr>
          <w:sz w:val="27"/>
          <w:szCs w:val="27"/>
        </w:rPr>
        <w:t>9</w:t>
      </w:r>
      <w:r w:rsidR="00245D37" w:rsidRPr="002975D3">
        <w:rPr>
          <w:sz w:val="27"/>
          <w:szCs w:val="27"/>
        </w:rPr>
        <w:t>.2025 № </w:t>
      </w:r>
      <w:r w:rsidR="002D7350" w:rsidRPr="002975D3">
        <w:rPr>
          <w:sz w:val="27"/>
          <w:szCs w:val="27"/>
        </w:rPr>
        <w:t>545</w:t>
      </w:r>
      <w:r w:rsidR="00CF379A" w:rsidRPr="002975D3">
        <w:rPr>
          <w:sz w:val="27"/>
          <w:szCs w:val="27"/>
        </w:rPr>
        <w:t xml:space="preserve"> </w:t>
      </w:r>
      <w:bookmarkEnd w:id="0"/>
      <w:r w:rsidR="002D7350" w:rsidRPr="002975D3">
        <w:rPr>
          <w:bCs/>
          <w:sz w:val="27"/>
          <w:szCs w:val="27"/>
        </w:rPr>
        <w:t>с учетом изменений, внесенных приказом Минздрава России от 11.09.2025 № 557,</w:t>
      </w:r>
      <w:r w:rsidR="002D7350" w:rsidRPr="002975D3">
        <w:rPr>
          <w:sz w:val="27"/>
          <w:szCs w:val="27"/>
        </w:rPr>
        <w:t xml:space="preserve"> </w:t>
      </w:r>
      <w:r w:rsidR="00AD2732" w:rsidRPr="002975D3">
        <w:rPr>
          <w:bCs/>
          <w:sz w:val="27"/>
          <w:szCs w:val="27"/>
        </w:rPr>
        <w:t xml:space="preserve">в период </w:t>
      </w:r>
      <w:r w:rsidR="002D7350" w:rsidRPr="002975D3">
        <w:rPr>
          <w:sz w:val="27"/>
          <w:szCs w:val="27"/>
        </w:rPr>
        <w:t>с 15</w:t>
      </w:r>
      <w:r w:rsidR="00356878" w:rsidRPr="002975D3">
        <w:rPr>
          <w:sz w:val="27"/>
          <w:szCs w:val="27"/>
        </w:rPr>
        <w:t>.09.2025</w:t>
      </w:r>
      <w:r w:rsidR="002D7350" w:rsidRPr="002975D3">
        <w:rPr>
          <w:sz w:val="27"/>
          <w:szCs w:val="27"/>
        </w:rPr>
        <w:t xml:space="preserve"> по 19</w:t>
      </w:r>
      <w:r w:rsidR="00356878" w:rsidRPr="002975D3">
        <w:rPr>
          <w:sz w:val="27"/>
          <w:szCs w:val="27"/>
        </w:rPr>
        <w:t>.09.</w:t>
      </w:r>
      <w:r w:rsidR="00981F3C" w:rsidRPr="002975D3">
        <w:rPr>
          <w:sz w:val="27"/>
          <w:szCs w:val="27"/>
        </w:rPr>
        <w:t>2025</w:t>
      </w:r>
      <w:r w:rsidR="00356878" w:rsidRPr="002975D3">
        <w:rPr>
          <w:sz w:val="27"/>
          <w:szCs w:val="27"/>
        </w:rPr>
        <w:t>.</w:t>
      </w:r>
    </w:p>
    <w:p w:rsidR="003E5F52" w:rsidRPr="002975D3" w:rsidRDefault="00155D61" w:rsidP="00494D05">
      <w:pPr>
        <w:ind w:firstLine="709"/>
        <w:jc w:val="both"/>
        <w:rPr>
          <w:sz w:val="27"/>
          <w:szCs w:val="27"/>
        </w:rPr>
      </w:pPr>
      <w:r w:rsidRPr="002975D3">
        <w:rPr>
          <w:sz w:val="27"/>
          <w:szCs w:val="27"/>
        </w:rPr>
        <w:t>В х</w:t>
      </w:r>
      <w:r w:rsidR="003854BC" w:rsidRPr="002975D3">
        <w:rPr>
          <w:sz w:val="27"/>
          <w:szCs w:val="27"/>
        </w:rPr>
        <w:t xml:space="preserve">оде проверки выявлены нарушения </w:t>
      </w:r>
      <w:r w:rsidR="00434CF5" w:rsidRPr="002975D3">
        <w:rPr>
          <w:sz w:val="27"/>
          <w:szCs w:val="27"/>
        </w:rPr>
        <w:t xml:space="preserve">по вопросу осуществления финансово-хозяйственной деятельности в части несвоевременного размещения </w:t>
      </w:r>
      <w:r w:rsidR="00A64686" w:rsidRPr="002975D3">
        <w:rPr>
          <w:sz w:val="27"/>
          <w:szCs w:val="27"/>
        </w:rPr>
        <w:t xml:space="preserve">информации </w:t>
      </w:r>
      <w:r w:rsidR="002975D3">
        <w:rPr>
          <w:sz w:val="27"/>
          <w:szCs w:val="27"/>
        </w:rPr>
        <w:br/>
      </w:r>
      <w:r w:rsidR="00434CF5" w:rsidRPr="002975D3">
        <w:rPr>
          <w:sz w:val="27"/>
          <w:szCs w:val="27"/>
        </w:rPr>
        <w:t xml:space="preserve">на официальном сайте bus.gov.ru; неразмещения или размещения с нарушением сроков сведений об операциях с целевыми субсидиями; </w:t>
      </w:r>
      <w:r w:rsidR="00434CF5" w:rsidRPr="002975D3">
        <w:rPr>
          <w:rFonts w:eastAsia="Calibri"/>
          <w:sz w:val="27"/>
          <w:szCs w:val="27"/>
          <w:lang w:eastAsia="zh-CN"/>
        </w:rPr>
        <w:t>ведения бухгалтерского учета</w:t>
      </w:r>
      <w:r w:rsidR="00CD1992" w:rsidRPr="002975D3">
        <w:rPr>
          <w:rFonts w:eastAsia="Calibri"/>
          <w:sz w:val="27"/>
          <w:szCs w:val="27"/>
          <w:lang w:eastAsia="zh-CN"/>
        </w:rPr>
        <w:t xml:space="preserve"> (</w:t>
      </w:r>
      <w:r w:rsidR="00526B24" w:rsidRPr="002975D3">
        <w:rPr>
          <w:sz w:val="27"/>
          <w:szCs w:val="27"/>
        </w:rPr>
        <w:t>неопределения</w:t>
      </w:r>
      <w:r w:rsidR="00434CF5" w:rsidRPr="002975D3">
        <w:rPr>
          <w:sz w:val="27"/>
          <w:szCs w:val="27"/>
        </w:rPr>
        <w:t xml:space="preserve"> перечня особо ценного движимого имущества</w:t>
      </w:r>
      <w:r w:rsidR="00CD1992" w:rsidRPr="002975D3">
        <w:rPr>
          <w:sz w:val="27"/>
          <w:szCs w:val="27"/>
        </w:rPr>
        <w:t xml:space="preserve"> </w:t>
      </w:r>
      <w:r w:rsidR="00526B24" w:rsidRPr="002975D3">
        <w:rPr>
          <w:sz w:val="27"/>
          <w:szCs w:val="27"/>
        </w:rPr>
        <w:t>на 2024 год; формирования</w:t>
      </w:r>
      <w:r w:rsidR="00434CF5" w:rsidRPr="002975D3">
        <w:rPr>
          <w:sz w:val="27"/>
          <w:szCs w:val="27"/>
        </w:rPr>
        <w:t xml:space="preserve"> Учетной политики; порядка проведения</w:t>
      </w:r>
      <w:r w:rsidR="00526B24" w:rsidRPr="002975D3">
        <w:rPr>
          <w:sz w:val="27"/>
          <w:szCs w:val="27"/>
        </w:rPr>
        <w:t xml:space="preserve"> инвентаризации; неиспользование</w:t>
      </w:r>
      <w:r w:rsidR="00434CF5" w:rsidRPr="002975D3">
        <w:rPr>
          <w:sz w:val="27"/>
          <w:szCs w:val="27"/>
        </w:rPr>
        <w:t xml:space="preserve"> в уставной деятел</w:t>
      </w:r>
      <w:r w:rsidR="00D85CF7" w:rsidRPr="002975D3">
        <w:rPr>
          <w:sz w:val="27"/>
          <w:szCs w:val="27"/>
        </w:rPr>
        <w:t>ьности приобретенного</w:t>
      </w:r>
      <w:r w:rsidR="00434CF5" w:rsidRPr="002975D3">
        <w:rPr>
          <w:sz w:val="27"/>
          <w:szCs w:val="27"/>
        </w:rPr>
        <w:t xml:space="preserve"> </w:t>
      </w:r>
      <w:r w:rsidR="00CA75F0" w:rsidRPr="002975D3">
        <w:rPr>
          <w:sz w:val="27"/>
          <w:szCs w:val="27"/>
        </w:rPr>
        <w:t xml:space="preserve">в 2024 году </w:t>
      </w:r>
      <w:r w:rsidR="00D85CF7" w:rsidRPr="002975D3">
        <w:rPr>
          <w:sz w:val="27"/>
          <w:szCs w:val="27"/>
        </w:rPr>
        <w:t>оборудования</w:t>
      </w:r>
      <w:r w:rsidR="00434CF5" w:rsidRPr="002975D3">
        <w:rPr>
          <w:sz w:val="27"/>
          <w:szCs w:val="27"/>
        </w:rPr>
        <w:t>; формирования первичных учетных документов и регистров бухгалтерского учета; раскрытия информации</w:t>
      </w:r>
      <w:r w:rsidR="004815AF" w:rsidRPr="002975D3">
        <w:rPr>
          <w:sz w:val="27"/>
          <w:szCs w:val="27"/>
        </w:rPr>
        <w:t xml:space="preserve"> в составе Пояснительной записки</w:t>
      </w:r>
      <w:r w:rsidR="00434CF5" w:rsidRPr="002975D3">
        <w:rPr>
          <w:sz w:val="27"/>
          <w:szCs w:val="27"/>
        </w:rPr>
        <w:t xml:space="preserve"> к годовой бухгалтерской (финансовой) отчетности</w:t>
      </w:r>
      <w:r w:rsidR="00526B24" w:rsidRPr="002975D3">
        <w:rPr>
          <w:sz w:val="27"/>
          <w:szCs w:val="27"/>
        </w:rPr>
        <w:t xml:space="preserve">); </w:t>
      </w:r>
      <w:r w:rsidR="00AD400C" w:rsidRPr="002975D3">
        <w:rPr>
          <w:rFonts w:eastAsia="Calibri"/>
          <w:sz w:val="27"/>
          <w:szCs w:val="27"/>
          <w:lang w:eastAsia="zh-CN"/>
        </w:rPr>
        <w:t>размещения</w:t>
      </w:r>
      <w:r w:rsidR="003E5F52" w:rsidRPr="002975D3">
        <w:rPr>
          <w:rFonts w:eastAsia="Calibri"/>
          <w:sz w:val="27"/>
          <w:szCs w:val="27"/>
          <w:lang w:eastAsia="zh-CN"/>
        </w:rPr>
        <w:t xml:space="preserve"> </w:t>
      </w:r>
      <w:r w:rsidR="00581C66" w:rsidRPr="002975D3">
        <w:rPr>
          <w:rFonts w:eastAsia="Calibri"/>
          <w:sz w:val="27"/>
          <w:szCs w:val="27"/>
          <w:lang w:eastAsia="zh-CN"/>
        </w:rPr>
        <w:t>имущества</w:t>
      </w:r>
      <w:r w:rsidR="00902470" w:rsidRPr="002975D3">
        <w:rPr>
          <w:rFonts w:eastAsia="Calibri"/>
          <w:sz w:val="27"/>
          <w:szCs w:val="27"/>
          <w:lang w:eastAsia="zh-CN"/>
        </w:rPr>
        <w:t xml:space="preserve"> </w:t>
      </w:r>
      <w:r w:rsidR="00494D05" w:rsidRPr="002975D3">
        <w:rPr>
          <w:rFonts w:eastAsia="Calibri"/>
          <w:sz w:val="27"/>
          <w:szCs w:val="27"/>
          <w:lang w:eastAsia="zh-CN"/>
        </w:rPr>
        <w:t>третьими лицами</w:t>
      </w:r>
      <w:r w:rsidR="00494D05" w:rsidRPr="002975D3">
        <w:rPr>
          <w:rFonts w:eastAsia="Calibri"/>
          <w:sz w:val="27"/>
          <w:szCs w:val="27"/>
          <w:lang w:eastAsia="zh-CN"/>
        </w:rPr>
        <w:t xml:space="preserve"> </w:t>
      </w:r>
      <w:r w:rsidR="003E5F52" w:rsidRPr="002975D3">
        <w:rPr>
          <w:rFonts w:eastAsia="Calibri"/>
          <w:sz w:val="27"/>
          <w:szCs w:val="27"/>
          <w:lang w:eastAsia="zh-CN"/>
        </w:rPr>
        <w:t xml:space="preserve">на части </w:t>
      </w:r>
      <w:r w:rsidR="00902470" w:rsidRPr="002975D3">
        <w:rPr>
          <w:rFonts w:eastAsia="Calibri"/>
          <w:sz w:val="27"/>
          <w:szCs w:val="27"/>
          <w:lang w:eastAsia="zh-CN"/>
        </w:rPr>
        <w:t>ф</w:t>
      </w:r>
      <w:r w:rsidR="003810FB" w:rsidRPr="002975D3">
        <w:rPr>
          <w:rFonts w:eastAsia="Calibri"/>
          <w:sz w:val="27"/>
          <w:szCs w:val="27"/>
          <w:lang w:eastAsia="zh-CN"/>
        </w:rPr>
        <w:t xml:space="preserve">едерального земельного участка, </w:t>
      </w:r>
      <w:r w:rsidR="00494D05" w:rsidRPr="002975D3">
        <w:rPr>
          <w:rFonts w:eastAsia="Calibri"/>
          <w:sz w:val="27"/>
          <w:szCs w:val="27"/>
          <w:lang w:eastAsia="zh-CN"/>
        </w:rPr>
        <w:t>не</w:t>
      </w:r>
      <w:r w:rsidR="003E5F52" w:rsidRPr="002975D3">
        <w:rPr>
          <w:sz w:val="27"/>
          <w:szCs w:val="27"/>
        </w:rPr>
        <w:t>обеспеч</w:t>
      </w:r>
      <w:r w:rsidR="00494D05" w:rsidRPr="002975D3">
        <w:rPr>
          <w:sz w:val="27"/>
          <w:szCs w:val="27"/>
        </w:rPr>
        <w:t>ение</w:t>
      </w:r>
      <w:r w:rsidR="00902470" w:rsidRPr="002975D3">
        <w:rPr>
          <w:sz w:val="27"/>
          <w:szCs w:val="27"/>
        </w:rPr>
        <w:t xml:space="preserve"> защиты</w:t>
      </w:r>
      <w:r w:rsidR="003E5F52" w:rsidRPr="002975D3">
        <w:rPr>
          <w:sz w:val="27"/>
          <w:szCs w:val="27"/>
        </w:rPr>
        <w:t xml:space="preserve"> законных прав </w:t>
      </w:r>
      <w:r w:rsidR="002975D3">
        <w:rPr>
          <w:sz w:val="27"/>
          <w:szCs w:val="27"/>
        </w:rPr>
        <w:br/>
      </w:r>
      <w:r w:rsidR="003E5F52" w:rsidRPr="002975D3">
        <w:rPr>
          <w:sz w:val="27"/>
          <w:szCs w:val="27"/>
        </w:rPr>
        <w:t>и имущественных интересов Российской Федерации.</w:t>
      </w:r>
    </w:p>
    <w:p w:rsidR="00A11C24" w:rsidRPr="002975D3" w:rsidRDefault="00A11C24" w:rsidP="00A11C24">
      <w:pPr>
        <w:shd w:val="clear" w:color="auto" w:fill="FFFFFF"/>
        <w:autoSpaceDN w:val="0"/>
        <w:ind w:firstLine="709"/>
        <w:jc w:val="both"/>
        <w:rPr>
          <w:rFonts w:eastAsia="Calibri"/>
          <w:bCs/>
          <w:sz w:val="27"/>
          <w:szCs w:val="27"/>
          <w:lang w:eastAsia="zh-CN"/>
        </w:rPr>
      </w:pPr>
      <w:r w:rsidRPr="002975D3">
        <w:rPr>
          <w:sz w:val="27"/>
          <w:szCs w:val="27"/>
        </w:rPr>
        <w:t xml:space="preserve">Выявлены нарушения </w:t>
      </w:r>
      <w:r w:rsidRPr="002975D3">
        <w:rPr>
          <w:bCs/>
          <w:sz w:val="27"/>
          <w:szCs w:val="27"/>
        </w:rPr>
        <w:t>по вопросу соблюдения законодательных и иных нормативных правовых актов о контрактной системе в сфере закупок</w:t>
      </w:r>
      <w:r w:rsidR="00A503CD" w:rsidRPr="002975D3">
        <w:rPr>
          <w:bCs/>
          <w:sz w:val="27"/>
          <w:szCs w:val="27"/>
        </w:rPr>
        <w:t xml:space="preserve"> в части </w:t>
      </w:r>
      <w:r w:rsidR="0030020A" w:rsidRPr="002975D3">
        <w:rPr>
          <w:rFonts w:eastAsia="Calibri"/>
          <w:sz w:val="27"/>
          <w:szCs w:val="27"/>
          <w:lang w:eastAsia="zh-CN"/>
        </w:rPr>
        <w:t xml:space="preserve">заключения контрактов с единственным поставщиком, не предусмотренных планом-графиком; применения национального режима; неуказания идентификационного кода закупки </w:t>
      </w:r>
      <w:r w:rsidR="002975D3">
        <w:rPr>
          <w:rFonts w:eastAsia="Calibri"/>
          <w:sz w:val="27"/>
          <w:szCs w:val="27"/>
          <w:lang w:eastAsia="zh-CN"/>
        </w:rPr>
        <w:br/>
      </w:r>
      <w:r w:rsidR="0030020A" w:rsidRPr="002975D3">
        <w:rPr>
          <w:rFonts w:eastAsia="Calibri"/>
          <w:sz w:val="27"/>
          <w:szCs w:val="27"/>
          <w:lang w:eastAsia="zh-CN"/>
        </w:rPr>
        <w:t xml:space="preserve">в документах о приемке; неправомерного установления в контрактах основания </w:t>
      </w:r>
      <w:r w:rsidR="002975D3">
        <w:rPr>
          <w:rFonts w:eastAsia="Calibri"/>
          <w:sz w:val="27"/>
          <w:szCs w:val="27"/>
          <w:lang w:eastAsia="zh-CN"/>
        </w:rPr>
        <w:br/>
      </w:r>
      <w:r w:rsidR="0030020A" w:rsidRPr="002975D3">
        <w:rPr>
          <w:rFonts w:eastAsia="Calibri"/>
          <w:sz w:val="27"/>
          <w:szCs w:val="27"/>
          <w:lang w:eastAsia="zh-CN"/>
        </w:rPr>
        <w:t xml:space="preserve">для изменения существенных условий контракта; неприменения условий типового контракта; </w:t>
      </w:r>
      <w:r w:rsidR="00D80647" w:rsidRPr="002975D3">
        <w:rPr>
          <w:rFonts w:eastAsia="Calibri"/>
          <w:sz w:val="27"/>
          <w:szCs w:val="27"/>
          <w:lang w:eastAsia="zh-CN"/>
        </w:rPr>
        <w:t>обоснования</w:t>
      </w:r>
      <w:r w:rsidR="0030020A" w:rsidRPr="002975D3">
        <w:rPr>
          <w:rFonts w:eastAsia="Calibri"/>
          <w:sz w:val="27"/>
          <w:szCs w:val="27"/>
          <w:lang w:eastAsia="zh-CN"/>
        </w:rPr>
        <w:t xml:space="preserve"> НМЦК; неразмещения в ЕИС обязательной информации;</w:t>
      </w:r>
      <w:r w:rsidR="00581C66" w:rsidRPr="002975D3">
        <w:rPr>
          <w:rFonts w:eastAsia="Calibri"/>
          <w:sz w:val="27"/>
          <w:szCs w:val="27"/>
          <w:lang w:eastAsia="zh-CN"/>
        </w:rPr>
        <w:t xml:space="preserve"> </w:t>
      </w:r>
      <w:r w:rsidRPr="002975D3">
        <w:rPr>
          <w:rFonts w:eastAsia="Calibri"/>
          <w:bCs/>
          <w:sz w:val="27"/>
          <w:szCs w:val="27"/>
          <w:lang w:eastAsia="zh-CN"/>
        </w:rPr>
        <w:t xml:space="preserve">неправомерного установления в документации об аукционе в электронной форме, участниками которой могут быть только субъекты малого предпринимательства, требования к участникам закупки; неприменения установленного порядка </w:t>
      </w:r>
      <w:r w:rsidR="002975D3">
        <w:rPr>
          <w:rFonts w:eastAsia="Calibri"/>
          <w:bCs/>
          <w:sz w:val="27"/>
          <w:szCs w:val="27"/>
          <w:lang w:eastAsia="zh-CN"/>
        </w:rPr>
        <w:br/>
      </w:r>
      <w:r w:rsidRPr="002975D3">
        <w:rPr>
          <w:rFonts w:eastAsia="Calibri"/>
          <w:bCs/>
          <w:sz w:val="27"/>
          <w:szCs w:val="27"/>
          <w:lang w:eastAsia="zh-CN"/>
        </w:rPr>
        <w:t>при определении НМЦД лекарственных п</w:t>
      </w:r>
      <w:r w:rsidR="00177FFC" w:rsidRPr="002975D3">
        <w:rPr>
          <w:rFonts w:eastAsia="Calibri"/>
          <w:bCs/>
          <w:sz w:val="27"/>
          <w:szCs w:val="27"/>
          <w:lang w:eastAsia="zh-CN"/>
        </w:rPr>
        <w:t>репаратов</w:t>
      </w:r>
      <w:r w:rsidR="00581C66" w:rsidRPr="002975D3">
        <w:rPr>
          <w:rFonts w:eastAsia="Calibri"/>
          <w:bCs/>
          <w:sz w:val="27"/>
          <w:szCs w:val="27"/>
          <w:lang w:eastAsia="zh-CN"/>
        </w:rPr>
        <w:t>.</w:t>
      </w:r>
    </w:p>
    <w:p w:rsidR="00020C03" w:rsidRPr="002975D3" w:rsidRDefault="00543A87" w:rsidP="00A11C24">
      <w:pPr>
        <w:shd w:val="clear" w:color="auto" w:fill="FFFFFF"/>
        <w:autoSpaceDN w:val="0"/>
        <w:ind w:firstLine="709"/>
        <w:jc w:val="both"/>
        <w:rPr>
          <w:rFonts w:eastAsia="Calibri"/>
          <w:bCs/>
          <w:sz w:val="27"/>
          <w:szCs w:val="27"/>
          <w:lang w:eastAsia="zh-CN"/>
        </w:rPr>
      </w:pPr>
      <w:r w:rsidRPr="002975D3">
        <w:rPr>
          <w:bCs/>
          <w:sz w:val="27"/>
          <w:szCs w:val="27"/>
        </w:rPr>
        <w:t xml:space="preserve">По результатам проведенного </w:t>
      </w:r>
      <w:r w:rsidRPr="002975D3">
        <w:rPr>
          <w:sz w:val="27"/>
          <w:szCs w:val="27"/>
          <w:lang w:eastAsia="en-US"/>
        </w:rPr>
        <w:t>Контрольного совета Минздрава России</w:t>
      </w:r>
      <w:r w:rsidRPr="002975D3">
        <w:rPr>
          <w:sz w:val="27"/>
          <w:szCs w:val="27"/>
        </w:rPr>
        <w:t xml:space="preserve"> </w:t>
      </w:r>
      <w:r w:rsidR="00A11C24" w:rsidRPr="002975D3">
        <w:rPr>
          <w:sz w:val="27"/>
          <w:szCs w:val="27"/>
        </w:rPr>
        <w:t>директору</w:t>
      </w:r>
      <w:r w:rsidR="00F62BC6" w:rsidRPr="002975D3">
        <w:rPr>
          <w:sz w:val="27"/>
          <w:szCs w:val="27"/>
        </w:rPr>
        <w:t xml:space="preserve"> </w:t>
      </w:r>
      <w:r w:rsidR="00A11C24" w:rsidRPr="002975D3">
        <w:rPr>
          <w:sz w:val="27"/>
          <w:szCs w:val="27"/>
        </w:rPr>
        <w:t>Учреждения поручено принять исчерпывающие меры по устранению выявленных в ходе проверки нарушений, представить План мероприятий по устранению нарушений, представлять отчеты об исполнении Плана мероприятий по мере фактического исполнения мероприятий.</w:t>
      </w:r>
      <w:r w:rsidRPr="002975D3">
        <w:rPr>
          <w:sz w:val="27"/>
          <w:szCs w:val="27"/>
        </w:rPr>
        <w:t xml:space="preserve"> </w:t>
      </w:r>
    </w:p>
    <w:p w:rsidR="00A11C24" w:rsidRPr="002975D3" w:rsidRDefault="00F62BC6" w:rsidP="00A11C24">
      <w:pPr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2975D3">
        <w:rPr>
          <w:sz w:val="27"/>
          <w:szCs w:val="27"/>
        </w:rPr>
        <w:t xml:space="preserve">Выписка из </w:t>
      </w:r>
      <w:r w:rsidR="00020C03" w:rsidRPr="002975D3">
        <w:rPr>
          <w:sz w:val="27"/>
          <w:szCs w:val="27"/>
        </w:rPr>
        <w:t>акта проверки</w:t>
      </w:r>
      <w:r w:rsidR="005F6D21" w:rsidRPr="002975D3">
        <w:rPr>
          <w:sz w:val="27"/>
          <w:szCs w:val="27"/>
        </w:rPr>
        <w:t xml:space="preserve"> </w:t>
      </w:r>
      <w:r w:rsidR="00A11C24" w:rsidRPr="002975D3">
        <w:rPr>
          <w:sz w:val="27"/>
          <w:szCs w:val="27"/>
        </w:rPr>
        <w:t xml:space="preserve">в части установленных нарушений </w:t>
      </w:r>
      <w:r w:rsidR="00A11C24" w:rsidRPr="002975D3">
        <w:rPr>
          <w:bCs/>
          <w:sz w:val="27"/>
          <w:szCs w:val="27"/>
        </w:rPr>
        <w:t xml:space="preserve">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</w:t>
      </w:r>
      <w:bookmarkStart w:id="1" w:name="_GoBack"/>
      <w:bookmarkEnd w:id="1"/>
      <w:r w:rsidR="00A11C24" w:rsidRPr="002975D3">
        <w:rPr>
          <w:bCs/>
          <w:sz w:val="27"/>
          <w:szCs w:val="27"/>
        </w:rPr>
        <w:t>а также требований Федерального закона № 223-ФЗ</w:t>
      </w:r>
      <w:r w:rsidR="00A11C24" w:rsidRPr="002975D3">
        <w:rPr>
          <w:sz w:val="27"/>
          <w:szCs w:val="27"/>
        </w:rPr>
        <w:t xml:space="preserve"> направлена в Федеральную антимонопольную службу и Федеральное казначейство для применения мер административного характера.</w:t>
      </w:r>
    </w:p>
    <w:sectPr w:rsidR="00A11C24" w:rsidRPr="002975D3" w:rsidSect="00177FFC">
      <w:headerReference w:type="default" r:id="rId6"/>
      <w:pgSz w:w="11906" w:h="16838"/>
      <w:pgMar w:top="567" w:right="567" w:bottom="42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FFC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14F10"/>
    <w:rsid w:val="001210CC"/>
    <w:rsid w:val="00127B89"/>
    <w:rsid w:val="00146462"/>
    <w:rsid w:val="00155D61"/>
    <w:rsid w:val="00174B32"/>
    <w:rsid w:val="00175AA3"/>
    <w:rsid w:val="00177FFC"/>
    <w:rsid w:val="001B3CB1"/>
    <w:rsid w:val="001B5020"/>
    <w:rsid w:val="001C69E7"/>
    <w:rsid w:val="001D3D65"/>
    <w:rsid w:val="001D7F88"/>
    <w:rsid w:val="001F2D9C"/>
    <w:rsid w:val="00210803"/>
    <w:rsid w:val="00226C76"/>
    <w:rsid w:val="00242C98"/>
    <w:rsid w:val="00245D37"/>
    <w:rsid w:val="00281436"/>
    <w:rsid w:val="002975D3"/>
    <w:rsid w:val="002A6EA6"/>
    <w:rsid w:val="002A7FF4"/>
    <w:rsid w:val="002B0099"/>
    <w:rsid w:val="002B05A0"/>
    <w:rsid w:val="002C43E3"/>
    <w:rsid w:val="002D5CD8"/>
    <w:rsid w:val="002D7350"/>
    <w:rsid w:val="002E2B43"/>
    <w:rsid w:val="0030020A"/>
    <w:rsid w:val="00332723"/>
    <w:rsid w:val="00335FF9"/>
    <w:rsid w:val="00356878"/>
    <w:rsid w:val="003810FB"/>
    <w:rsid w:val="003854BC"/>
    <w:rsid w:val="00392666"/>
    <w:rsid w:val="003A754A"/>
    <w:rsid w:val="003B154E"/>
    <w:rsid w:val="003D7E34"/>
    <w:rsid w:val="003E5F52"/>
    <w:rsid w:val="00402FF6"/>
    <w:rsid w:val="0040609D"/>
    <w:rsid w:val="004159BE"/>
    <w:rsid w:val="00422923"/>
    <w:rsid w:val="00434CF5"/>
    <w:rsid w:val="004815AF"/>
    <w:rsid w:val="00485232"/>
    <w:rsid w:val="00494D05"/>
    <w:rsid w:val="004A4DFF"/>
    <w:rsid w:val="004A6691"/>
    <w:rsid w:val="004D375B"/>
    <w:rsid w:val="00502ECB"/>
    <w:rsid w:val="00513DF4"/>
    <w:rsid w:val="00526B24"/>
    <w:rsid w:val="005325C2"/>
    <w:rsid w:val="00535E75"/>
    <w:rsid w:val="00536D3B"/>
    <w:rsid w:val="00543A87"/>
    <w:rsid w:val="00554539"/>
    <w:rsid w:val="00556250"/>
    <w:rsid w:val="00566B22"/>
    <w:rsid w:val="00581C66"/>
    <w:rsid w:val="0058558F"/>
    <w:rsid w:val="00585BDA"/>
    <w:rsid w:val="005A028B"/>
    <w:rsid w:val="005A5116"/>
    <w:rsid w:val="005B5149"/>
    <w:rsid w:val="005B74C8"/>
    <w:rsid w:val="005D4509"/>
    <w:rsid w:val="005E18AF"/>
    <w:rsid w:val="005F0DF5"/>
    <w:rsid w:val="005F6D21"/>
    <w:rsid w:val="0062292E"/>
    <w:rsid w:val="00624D23"/>
    <w:rsid w:val="00640925"/>
    <w:rsid w:val="006447F4"/>
    <w:rsid w:val="00662963"/>
    <w:rsid w:val="00670CC4"/>
    <w:rsid w:val="00676FA1"/>
    <w:rsid w:val="00681033"/>
    <w:rsid w:val="0068679C"/>
    <w:rsid w:val="006901CE"/>
    <w:rsid w:val="006974D9"/>
    <w:rsid w:val="006A51C8"/>
    <w:rsid w:val="006A556A"/>
    <w:rsid w:val="006D635A"/>
    <w:rsid w:val="006E20EE"/>
    <w:rsid w:val="006E2E07"/>
    <w:rsid w:val="00701EC4"/>
    <w:rsid w:val="00712C0C"/>
    <w:rsid w:val="007163A6"/>
    <w:rsid w:val="007174A8"/>
    <w:rsid w:val="00732B40"/>
    <w:rsid w:val="0074640F"/>
    <w:rsid w:val="00751510"/>
    <w:rsid w:val="00763462"/>
    <w:rsid w:val="0076412A"/>
    <w:rsid w:val="00774790"/>
    <w:rsid w:val="00785BE8"/>
    <w:rsid w:val="007929AC"/>
    <w:rsid w:val="007A4822"/>
    <w:rsid w:val="007D3F94"/>
    <w:rsid w:val="007E2025"/>
    <w:rsid w:val="007E6FC1"/>
    <w:rsid w:val="00813F40"/>
    <w:rsid w:val="00815397"/>
    <w:rsid w:val="008353ED"/>
    <w:rsid w:val="0086266E"/>
    <w:rsid w:val="008649E0"/>
    <w:rsid w:val="008736C0"/>
    <w:rsid w:val="0089463F"/>
    <w:rsid w:val="008A09A3"/>
    <w:rsid w:val="00902470"/>
    <w:rsid w:val="009109C5"/>
    <w:rsid w:val="00927E38"/>
    <w:rsid w:val="009328E2"/>
    <w:rsid w:val="00940FDC"/>
    <w:rsid w:val="00945A49"/>
    <w:rsid w:val="00955833"/>
    <w:rsid w:val="00981F3C"/>
    <w:rsid w:val="0099119F"/>
    <w:rsid w:val="00995DF3"/>
    <w:rsid w:val="009A0E61"/>
    <w:rsid w:val="009A4525"/>
    <w:rsid w:val="009D173F"/>
    <w:rsid w:val="009F5D3E"/>
    <w:rsid w:val="00A02166"/>
    <w:rsid w:val="00A03D7E"/>
    <w:rsid w:val="00A04728"/>
    <w:rsid w:val="00A0509B"/>
    <w:rsid w:val="00A11C24"/>
    <w:rsid w:val="00A44E21"/>
    <w:rsid w:val="00A503CD"/>
    <w:rsid w:val="00A64686"/>
    <w:rsid w:val="00A7324A"/>
    <w:rsid w:val="00A75A80"/>
    <w:rsid w:val="00AA3B99"/>
    <w:rsid w:val="00AB36B5"/>
    <w:rsid w:val="00AC155F"/>
    <w:rsid w:val="00AD2732"/>
    <w:rsid w:val="00AD400C"/>
    <w:rsid w:val="00AF1336"/>
    <w:rsid w:val="00AF710B"/>
    <w:rsid w:val="00B160CF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BD6C64"/>
    <w:rsid w:val="00C14556"/>
    <w:rsid w:val="00C14870"/>
    <w:rsid w:val="00C36126"/>
    <w:rsid w:val="00C60D01"/>
    <w:rsid w:val="00C63904"/>
    <w:rsid w:val="00C67CD0"/>
    <w:rsid w:val="00C87483"/>
    <w:rsid w:val="00CA75F0"/>
    <w:rsid w:val="00CC6DEC"/>
    <w:rsid w:val="00CD1992"/>
    <w:rsid w:val="00CD53D6"/>
    <w:rsid w:val="00CD6DE5"/>
    <w:rsid w:val="00CF379A"/>
    <w:rsid w:val="00D03A76"/>
    <w:rsid w:val="00D05CE8"/>
    <w:rsid w:val="00D2046F"/>
    <w:rsid w:val="00D2159A"/>
    <w:rsid w:val="00D23761"/>
    <w:rsid w:val="00D3282C"/>
    <w:rsid w:val="00D74CCE"/>
    <w:rsid w:val="00D80647"/>
    <w:rsid w:val="00D807AC"/>
    <w:rsid w:val="00D85CF7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DF32CD"/>
    <w:rsid w:val="00E03253"/>
    <w:rsid w:val="00E104A4"/>
    <w:rsid w:val="00E3505B"/>
    <w:rsid w:val="00E45A15"/>
    <w:rsid w:val="00E47663"/>
    <w:rsid w:val="00E545F6"/>
    <w:rsid w:val="00E5467B"/>
    <w:rsid w:val="00E75117"/>
    <w:rsid w:val="00E82800"/>
    <w:rsid w:val="00E97407"/>
    <w:rsid w:val="00E9772E"/>
    <w:rsid w:val="00EA236E"/>
    <w:rsid w:val="00EA39DA"/>
    <w:rsid w:val="00EB4EE2"/>
    <w:rsid w:val="00EE0E82"/>
    <w:rsid w:val="00EF0186"/>
    <w:rsid w:val="00EF68D1"/>
    <w:rsid w:val="00F132F9"/>
    <w:rsid w:val="00F33D69"/>
    <w:rsid w:val="00F358F8"/>
    <w:rsid w:val="00F37829"/>
    <w:rsid w:val="00F413E8"/>
    <w:rsid w:val="00F43830"/>
    <w:rsid w:val="00F47F2D"/>
    <w:rsid w:val="00F522D1"/>
    <w:rsid w:val="00F537ED"/>
    <w:rsid w:val="00F62BC6"/>
    <w:rsid w:val="00F77A4A"/>
    <w:rsid w:val="00FB41A0"/>
    <w:rsid w:val="00FB6634"/>
    <w:rsid w:val="00FD6C98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020F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15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55D6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67</cp:revision>
  <cp:lastPrinted>2025-07-01T10:16:00Z</cp:lastPrinted>
  <dcterms:created xsi:type="dcterms:W3CDTF">2024-12-25T13:13:00Z</dcterms:created>
  <dcterms:modified xsi:type="dcterms:W3CDTF">2025-12-24T12:23:00Z</dcterms:modified>
</cp:coreProperties>
</file>