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Default="004A6691" w:rsidP="00543A87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6974D9" w:rsidRPr="00E9772E" w:rsidRDefault="00F47F2D" w:rsidP="003B154E">
      <w:pPr>
        <w:tabs>
          <w:tab w:val="left" w:pos="7797"/>
        </w:tabs>
        <w:jc w:val="center"/>
        <w:rPr>
          <w:b/>
          <w:sz w:val="28"/>
          <w:szCs w:val="28"/>
        </w:rPr>
      </w:pPr>
      <w:r w:rsidRPr="00E9772E">
        <w:rPr>
          <w:b/>
          <w:bCs/>
          <w:sz w:val="28"/>
          <w:szCs w:val="28"/>
        </w:rPr>
        <w:t>об</w:t>
      </w:r>
      <w:r w:rsidR="005B5149" w:rsidRPr="00E9772E">
        <w:rPr>
          <w:b/>
          <w:bCs/>
          <w:sz w:val="28"/>
          <w:szCs w:val="28"/>
        </w:rPr>
        <w:t xml:space="preserve"> итогах </w:t>
      </w:r>
      <w:r w:rsidR="00E9772E" w:rsidRPr="00E9772E">
        <w:rPr>
          <w:b/>
          <w:sz w:val="28"/>
          <w:szCs w:val="28"/>
        </w:rPr>
        <w:t xml:space="preserve">плановой проверки финансово-хозяйственной деятельности </w:t>
      </w:r>
      <w:r w:rsidR="00E9772E">
        <w:rPr>
          <w:b/>
          <w:sz w:val="28"/>
          <w:szCs w:val="28"/>
        </w:rPr>
        <w:br/>
      </w:r>
      <w:r w:rsidR="00E9772E" w:rsidRPr="00E9772E">
        <w:rPr>
          <w:b/>
          <w:sz w:val="28"/>
          <w:szCs w:val="28"/>
        </w:rPr>
        <w:t>за 2023 год и истекший период 2024 года федерального государственного бюджетного учреждения «</w:t>
      </w:r>
      <w:r w:rsidR="00E9772E" w:rsidRPr="00E9772E">
        <w:rPr>
          <w:b/>
          <w:color w:val="000000"/>
          <w:sz w:val="28"/>
          <w:szCs w:val="28"/>
          <w:lang w:bidi="ru-RU"/>
        </w:rPr>
        <w:t xml:space="preserve">Национальный медицинский исследовательский центр эндокринологии» </w:t>
      </w:r>
      <w:r w:rsidR="00E9772E" w:rsidRPr="00E9772E">
        <w:rPr>
          <w:b/>
          <w:sz w:val="28"/>
          <w:szCs w:val="28"/>
        </w:rPr>
        <w:t xml:space="preserve">Министерства здравоохранения </w:t>
      </w:r>
      <w:r w:rsidR="00E9772E">
        <w:rPr>
          <w:b/>
          <w:sz w:val="28"/>
          <w:szCs w:val="28"/>
        </w:rPr>
        <w:br/>
      </w:r>
      <w:r w:rsidR="00E9772E" w:rsidRPr="00E9772E">
        <w:rPr>
          <w:b/>
          <w:sz w:val="28"/>
          <w:szCs w:val="28"/>
        </w:rPr>
        <w:t>Российской Федерации</w:t>
      </w:r>
    </w:p>
    <w:p w:rsidR="00732B40" w:rsidRPr="00732B40" w:rsidRDefault="00732B40" w:rsidP="003B154E">
      <w:pPr>
        <w:tabs>
          <w:tab w:val="left" w:pos="7797"/>
        </w:tabs>
        <w:jc w:val="both"/>
        <w:rPr>
          <w:b/>
          <w:sz w:val="28"/>
          <w:szCs w:val="28"/>
        </w:rPr>
      </w:pPr>
    </w:p>
    <w:p w:rsidR="00E9772E" w:rsidRDefault="004A4DFF" w:rsidP="006E20E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Проверка проведена на основании приказа Министерства здравоохра</w:t>
      </w:r>
      <w:r w:rsidR="005F0DF5">
        <w:rPr>
          <w:bCs/>
          <w:sz w:val="28"/>
          <w:szCs w:val="28"/>
        </w:rPr>
        <w:t xml:space="preserve">нения Российской Федерации </w:t>
      </w:r>
      <w:r w:rsidR="00E9772E">
        <w:rPr>
          <w:sz w:val="28"/>
          <w:szCs w:val="28"/>
        </w:rPr>
        <w:t>от 14.06.2024 № 302</w:t>
      </w:r>
      <w:r w:rsidR="00086AE0" w:rsidRPr="008A2561">
        <w:rPr>
          <w:bCs/>
          <w:sz w:val="28"/>
          <w:szCs w:val="28"/>
        </w:rPr>
        <w:t xml:space="preserve"> </w:t>
      </w:r>
      <w:r w:rsidR="006974D9" w:rsidRPr="00E9772E">
        <w:rPr>
          <w:bCs/>
          <w:sz w:val="28"/>
          <w:szCs w:val="28"/>
        </w:rPr>
        <w:t>«</w:t>
      </w:r>
      <w:r w:rsidR="00E9772E" w:rsidRPr="00E9772E">
        <w:rPr>
          <w:sz w:val="28"/>
          <w:szCs w:val="28"/>
        </w:rPr>
        <w:t xml:space="preserve">О проведении плановой проверки финансово-хозяйственной деятельности за 2023 год </w:t>
      </w:r>
      <w:r w:rsidR="00E9772E">
        <w:rPr>
          <w:sz w:val="28"/>
          <w:szCs w:val="28"/>
        </w:rPr>
        <w:t xml:space="preserve">и истекший период </w:t>
      </w:r>
      <w:r w:rsidR="00E9772E" w:rsidRPr="00E9772E">
        <w:rPr>
          <w:sz w:val="28"/>
          <w:szCs w:val="28"/>
        </w:rPr>
        <w:t>2024 года федерального государственного бюджетного учреждения «</w:t>
      </w:r>
      <w:r w:rsidR="00E9772E" w:rsidRPr="00E9772E">
        <w:rPr>
          <w:color w:val="000000"/>
          <w:sz w:val="28"/>
          <w:szCs w:val="28"/>
          <w:lang w:bidi="ru-RU"/>
        </w:rPr>
        <w:t xml:space="preserve">Национальный медицинский исследовательский центр эндокринологии» </w:t>
      </w:r>
      <w:r w:rsidR="00E9772E" w:rsidRPr="00E9772E">
        <w:rPr>
          <w:sz w:val="28"/>
          <w:szCs w:val="28"/>
        </w:rPr>
        <w:t>Министерства здравоохранения Российской Федерации</w:t>
      </w:r>
      <w:r w:rsidR="006974D9" w:rsidRPr="00E9772E">
        <w:rPr>
          <w:sz w:val="28"/>
          <w:szCs w:val="28"/>
        </w:rPr>
        <w:t>»</w:t>
      </w:r>
      <w:r w:rsidR="007E20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6A51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проверка) в период </w:t>
      </w:r>
      <w:r w:rsidR="003B154E" w:rsidRPr="00293D94">
        <w:rPr>
          <w:sz w:val="28"/>
          <w:szCs w:val="28"/>
        </w:rPr>
        <w:t xml:space="preserve">с </w:t>
      </w:r>
      <w:r w:rsidR="00E9772E">
        <w:rPr>
          <w:sz w:val="28"/>
          <w:szCs w:val="28"/>
        </w:rPr>
        <w:t>20</w:t>
      </w:r>
      <w:r w:rsidR="003B154E" w:rsidRPr="00293D94">
        <w:rPr>
          <w:sz w:val="28"/>
          <w:szCs w:val="28"/>
        </w:rPr>
        <w:t xml:space="preserve"> по </w:t>
      </w:r>
      <w:r w:rsidR="00E9772E">
        <w:rPr>
          <w:sz w:val="28"/>
          <w:szCs w:val="28"/>
        </w:rPr>
        <w:t>28</w:t>
      </w:r>
      <w:r w:rsidR="003B154E" w:rsidRPr="00293D94">
        <w:rPr>
          <w:sz w:val="28"/>
          <w:szCs w:val="28"/>
        </w:rPr>
        <w:t xml:space="preserve"> </w:t>
      </w:r>
      <w:r w:rsidR="003B154E">
        <w:rPr>
          <w:sz w:val="28"/>
          <w:szCs w:val="28"/>
        </w:rPr>
        <w:t>июня</w:t>
      </w:r>
      <w:r w:rsidR="003B154E" w:rsidRPr="00293D94">
        <w:rPr>
          <w:sz w:val="28"/>
          <w:szCs w:val="28"/>
        </w:rPr>
        <w:t xml:space="preserve"> 2024 г</w:t>
      </w:r>
      <w:r w:rsidR="000E5918">
        <w:rPr>
          <w:sz w:val="28"/>
          <w:szCs w:val="28"/>
        </w:rPr>
        <w:t>ода</w:t>
      </w:r>
      <w:r w:rsidR="003B154E" w:rsidRPr="00293D94">
        <w:rPr>
          <w:sz w:val="28"/>
          <w:szCs w:val="28"/>
        </w:rPr>
        <w:t>.</w:t>
      </w:r>
    </w:p>
    <w:p w:rsidR="006E20EE" w:rsidRPr="006E20EE" w:rsidRDefault="00D05CE8" w:rsidP="008E7A16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 w:rsidRPr="00F33D69">
        <w:rPr>
          <w:sz w:val="28"/>
          <w:szCs w:val="28"/>
        </w:rPr>
        <w:t xml:space="preserve">В ходе проверки выявлены </w:t>
      </w:r>
      <w:r w:rsidR="004C2385">
        <w:rPr>
          <w:sz w:val="28"/>
          <w:szCs w:val="28"/>
        </w:rPr>
        <w:t>отдельные нарушения по организации и ведению бухгалтерского учета</w:t>
      </w:r>
      <w:r w:rsidR="00CC695E">
        <w:rPr>
          <w:sz w:val="28"/>
          <w:szCs w:val="28"/>
        </w:rPr>
        <w:t xml:space="preserve"> (</w:t>
      </w:r>
      <w:r w:rsidR="008E7A16">
        <w:rPr>
          <w:sz w:val="28"/>
          <w:szCs w:val="28"/>
        </w:rPr>
        <w:t>организация электронного документооборота, формирование Учетной политики,</w:t>
      </w:r>
      <w:r w:rsidR="006E20EE" w:rsidRPr="00584E77">
        <w:rPr>
          <w:sz w:val="28"/>
          <w:szCs w:val="28"/>
        </w:rPr>
        <w:t xml:space="preserve"> поряд</w:t>
      </w:r>
      <w:r w:rsidR="008E7A16">
        <w:rPr>
          <w:sz w:val="28"/>
          <w:szCs w:val="28"/>
        </w:rPr>
        <w:t>ка ведения бухгалтерского учета,</w:t>
      </w:r>
      <w:r w:rsidR="006E20EE" w:rsidRPr="00584E77">
        <w:rPr>
          <w:sz w:val="28"/>
          <w:szCs w:val="28"/>
        </w:rPr>
        <w:t xml:space="preserve"> </w:t>
      </w:r>
      <w:r w:rsidR="00A17463">
        <w:rPr>
          <w:sz w:val="28"/>
          <w:szCs w:val="28"/>
        </w:rPr>
        <w:t>учет основных средств,</w:t>
      </w:r>
      <w:r w:rsidR="006E20EE" w:rsidRPr="00584E77">
        <w:rPr>
          <w:sz w:val="28"/>
          <w:szCs w:val="28"/>
        </w:rPr>
        <w:t xml:space="preserve"> оформления первичных учетных документов и</w:t>
      </w:r>
      <w:r w:rsidR="00847231">
        <w:rPr>
          <w:sz w:val="28"/>
          <w:szCs w:val="28"/>
        </w:rPr>
        <w:t xml:space="preserve"> регистров бухгалтерского учета,</w:t>
      </w:r>
      <w:r w:rsidR="006E20EE" w:rsidRPr="00584E77">
        <w:rPr>
          <w:sz w:val="28"/>
          <w:szCs w:val="28"/>
        </w:rPr>
        <w:t xml:space="preserve"> формировании бухгалтерской отчетности</w:t>
      </w:r>
      <w:r w:rsidR="00DF3116">
        <w:rPr>
          <w:sz w:val="28"/>
          <w:szCs w:val="28"/>
        </w:rPr>
        <w:t xml:space="preserve"> и</w:t>
      </w:r>
      <w:r w:rsidR="006E20EE" w:rsidRPr="00584E77">
        <w:rPr>
          <w:sz w:val="28"/>
          <w:szCs w:val="28"/>
        </w:rPr>
        <w:t xml:space="preserve"> Пояснительн</w:t>
      </w:r>
      <w:r w:rsidR="00847231">
        <w:rPr>
          <w:sz w:val="28"/>
          <w:szCs w:val="28"/>
        </w:rPr>
        <w:t>ой записки к балансу учреждения)</w:t>
      </w:r>
      <w:r w:rsidR="0011378D">
        <w:rPr>
          <w:sz w:val="28"/>
          <w:szCs w:val="28"/>
        </w:rPr>
        <w:t xml:space="preserve">, </w:t>
      </w:r>
      <w:r w:rsidR="0011378D" w:rsidRPr="00CC6DEC">
        <w:rPr>
          <w:sz w:val="28"/>
          <w:szCs w:val="28"/>
        </w:rPr>
        <w:t xml:space="preserve">законодательства Российской Федерации о контрактной системе </w:t>
      </w:r>
      <w:r w:rsidR="00351E74">
        <w:rPr>
          <w:sz w:val="28"/>
          <w:szCs w:val="28"/>
        </w:rPr>
        <w:br/>
      </w:r>
      <w:r w:rsidR="0011378D" w:rsidRPr="00CC6DEC">
        <w:rPr>
          <w:sz w:val="28"/>
          <w:szCs w:val="28"/>
        </w:rPr>
        <w:t>в сфере закупок</w:t>
      </w:r>
      <w:r w:rsidR="0011378D">
        <w:rPr>
          <w:sz w:val="28"/>
          <w:szCs w:val="28"/>
        </w:rPr>
        <w:t xml:space="preserve"> </w:t>
      </w:r>
      <w:r w:rsidR="00351E74">
        <w:rPr>
          <w:sz w:val="28"/>
          <w:szCs w:val="28"/>
        </w:rPr>
        <w:t>(</w:t>
      </w:r>
      <w:r w:rsidR="00E62AC8">
        <w:rPr>
          <w:sz w:val="28"/>
          <w:szCs w:val="28"/>
        </w:rPr>
        <w:t>применение</w:t>
      </w:r>
      <w:r w:rsidR="006E20EE" w:rsidRPr="00584E77">
        <w:rPr>
          <w:sz w:val="28"/>
          <w:szCs w:val="28"/>
        </w:rPr>
        <w:t xml:space="preserve"> национального режима к товарам, происходящим </w:t>
      </w:r>
      <w:r w:rsidR="00351E74">
        <w:rPr>
          <w:sz w:val="28"/>
          <w:szCs w:val="28"/>
        </w:rPr>
        <w:br/>
      </w:r>
      <w:r w:rsidR="006E20EE" w:rsidRPr="00584E77">
        <w:rPr>
          <w:sz w:val="28"/>
          <w:szCs w:val="28"/>
        </w:rPr>
        <w:t>из иностр</w:t>
      </w:r>
      <w:r w:rsidR="00E62AC8">
        <w:rPr>
          <w:sz w:val="28"/>
          <w:szCs w:val="28"/>
        </w:rPr>
        <w:t>анного государства; формирование</w:t>
      </w:r>
      <w:r w:rsidR="006E20EE" w:rsidRPr="00584E77">
        <w:rPr>
          <w:sz w:val="28"/>
          <w:szCs w:val="28"/>
        </w:rPr>
        <w:t xml:space="preserve"> документации при осуществлении закупок; выбора способа определения поставщика (подря</w:t>
      </w:r>
      <w:r w:rsidR="00E62AC8">
        <w:rPr>
          <w:sz w:val="28"/>
          <w:szCs w:val="28"/>
        </w:rPr>
        <w:t>дчика, исполнителя); определение</w:t>
      </w:r>
      <w:bookmarkStart w:id="0" w:name="_GoBack"/>
      <w:bookmarkEnd w:id="0"/>
      <w:r w:rsidR="006E20EE" w:rsidRPr="00584E77">
        <w:rPr>
          <w:sz w:val="28"/>
          <w:szCs w:val="28"/>
        </w:rPr>
        <w:t xml:space="preserve"> НМЦК; сроков размещени</w:t>
      </w:r>
      <w:r w:rsidR="00351E74">
        <w:rPr>
          <w:sz w:val="28"/>
          <w:szCs w:val="28"/>
        </w:rPr>
        <w:t>я обязательной информации в ЕИС).</w:t>
      </w:r>
    </w:p>
    <w:p w:rsidR="007174A8" w:rsidRDefault="00543A87" w:rsidP="00732B40">
      <w:pPr>
        <w:suppressAutoHyphens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EB6797">
        <w:rPr>
          <w:sz w:val="28"/>
          <w:szCs w:val="28"/>
        </w:rPr>
        <w:t>директору</w:t>
      </w:r>
      <w:r w:rsidR="002E2B4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="00F358F8">
        <w:rPr>
          <w:sz w:val="28"/>
          <w:szCs w:val="28"/>
        </w:rPr>
        <w:t xml:space="preserve">представить План мероприятий </w:t>
      </w:r>
      <w:r w:rsidR="00F358F8">
        <w:rPr>
          <w:sz w:val="28"/>
          <w:szCs w:val="28"/>
        </w:rPr>
        <w:br/>
        <w:t>по устранению нарушений,</w:t>
      </w:r>
      <w:r w:rsidR="00F358F8" w:rsidRPr="00884B50">
        <w:rPr>
          <w:sz w:val="28"/>
          <w:szCs w:val="28"/>
        </w:rPr>
        <w:t xml:space="preserve">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1F2D9C" w:rsidRDefault="007174A8" w:rsidP="00732B4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</w:t>
      </w:r>
      <w:r w:rsidRPr="00884B50">
        <w:rPr>
          <w:sz w:val="28"/>
          <w:szCs w:val="28"/>
        </w:rPr>
        <w:t xml:space="preserve"> из акта по вопросу проверки соблюдения законодательства </w:t>
      </w:r>
      <w:r>
        <w:rPr>
          <w:sz w:val="28"/>
          <w:szCs w:val="28"/>
        </w:rPr>
        <w:br/>
      </w:r>
      <w:r w:rsidRPr="00884B50">
        <w:rPr>
          <w:sz w:val="28"/>
          <w:szCs w:val="28"/>
        </w:rPr>
        <w:t xml:space="preserve">о контрактной системе в сфере закупок </w:t>
      </w:r>
      <w:r>
        <w:rPr>
          <w:sz w:val="28"/>
          <w:szCs w:val="28"/>
        </w:rPr>
        <w:t xml:space="preserve">направлена </w:t>
      </w:r>
      <w:r w:rsidRPr="00884B50">
        <w:rPr>
          <w:sz w:val="28"/>
          <w:szCs w:val="28"/>
        </w:rPr>
        <w:t>в Федеральную антимонопольную службу и Федеральное казначейство</w:t>
      </w:r>
      <w:r w:rsidR="001F2D9C">
        <w:rPr>
          <w:sz w:val="28"/>
          <w:szCs w:val="28"/>
        </w:rPr>
        <w:t xml:space="preserve"> для применения мер административного характера.</w:t>
      </w:r>
    </w:p>
    <w:p w:rsidR="004A6691" w:rsidRPr="00662963" w:rsidRDefault="004A6691" w:rsidP="00732B4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sectPr w:rsidR="004A6691" w:rsidRPr="00662963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0EE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86AE0"/>
    <w:rsid w:val="000D4A16"/>
    <w:rsid w:val="000E5918"/>
    <w:rsid w:val="0011378D"/>
    <w:rsid w:val="001210CC"/>
    <w:rsid w:val="00146462"/>
    <w:rsid w:val="00174B32"/>
    <w:rsid w:val="00175AA3"/>
    <w:rsid w:val="001B3CB1"/>
    <w:rsid w:val="001D7F88"/>
    <w:rsid w:val="001F2D9C"/>
    <w:rsid w:val="00210803"/>
    <w:rsid w:val="00226C76"/>
    <w:rsid w:val="00281436"/>
    <w:rsid w:val="002B05A0"/>
    <w:rsid w:val="002C43E3"/>
    <w:rsid w:val="002E2B43"/>
    <w:rsid w:val="00332723"/>
    <w:rsid w:val="00351E74"/>
    <w:rsid w:val="00392666"/>
    <w:rsid w:val="003A754A"/>
    <w:rsid w:val="003B154E"/>
    <w:rsid w:val="00402FF6"/>
    <w:rsid w:val="00436B13"/>
    <w:rsid w:val="00485232"/>
    <w:rsid w:val="004A4DFF"/>
    <w:rsid w:val="004A6691"/>
    <w:rsid w:val="004C2385"/>
    <w:rsid w:val="004D375B"/>
    <w:rsid w:val="005325C2"/>
    <w:rsid w:val="00535E75"/>
    <w:rsid w:val="00543A87"/>
    <w:rsid w:val="00554539"/>
    <w:rsid w:val="00566B22"/>
    <w:rsid w:val="0058558F"/>
    <w:rsid w:val="005A028B"/>
    <w:rsid w:val="005B5149"/>
    <w:rsid w:val="005C6047"/>
    <w:rsid w:val="005D4509"/>
    <w:rsid w:val="005F0DF5"/>
    <w:rsid w:val="00662963"/>
    <w:rsid w:val="00670CC4"/>
    <w:rsid w:val="00681033"/>
    <w:rsid w:val="006901CE"/>
    <w:rsid w:val="006974D9"/>
    <w:rsid w:val="006A51C8"/>
    <w:rsid w:val="006A556A"/>
    <w:rsid w:val="006E20EE"/>
    <w:rsid w:val="007163A6"/>
    <w:rsid w:val="007174A8"/>
    <w:rsid w:val="00732B40"/>
    <w:rsid w:val="0074640F"/>
    <w:rsid w:val="00751510"/>
    <w:rsid w:val="007929AC"/>
    <w:rsid w:val="007E2025"/>
    <w:rsid w:val="007E6FC1"/>
    <w:rsid w:val="00813F40"/>
    <w:rsid w:val="00815397"/>
    <w:rsid w:val="00847231"/>
    <w:rsid w:val="0086266E"/>
    <w:rsid w:val="008649E0"/>
    <w:rsid w:val="0089463F"/>
    <w:rsid w:val="008A09A3"/>
    <w:rsid w:val="008E7A16"/>
    <w:rsid w:val="009328E2"/>
    <w:rsid w:val="0099119F"/>
    <w:rsid w:val="00995DF3"/>
    <w:rsid w:val="009A4525"/>
    <w:rsid w:val="009D173F"/>
    <w:rsid w:val="00A02166"/>
    <w:rsid w:val="00A04728"/>
    <w:rsid w:val="00A0509B"/>
    <w:rsid w:val="00A17463"/>
    <w:rsid w:val="00A44E21"/>
    <w:rsid w:val="00A7324A"/>
    <w:rsid w:val="00A75A80"/>
    <w:rsid w:val="00AB36B5"/>
    <w:rsid w:val="00AF1336"/>
    <w:rsid w:val="00B26EDB"/>
    <w:rsid w:val="00B3196B"/>
    <w:rsid w:val="00B32A64"/>
    <w:rsid w:val="00B46CF5"/>
    <w:rsid w:val="00B5211C"/>
    <w:rsid w:val="00B54D01"/>
    <w:rsid w:val="00B67834"/>
    <w:rsid w:val="00B84578"/>
    <w:rsid w:val="00BA4588"/>
    <w:rsid w:val="00BB5922"/>
    <w:rsid w:val="00BC1C73"/>
    <w:rsid w:val="00BC73D2"/>
    <w:rsid w:val="00BD66D2"/>
    <w:rsid w:val="00C14556"/>
    <w:rsid w:val="00C14870"/>
    <w:rsid w:val="00C87483"/>
    <w:rsid w:val="00CC695E"/>
    <w:rsid w:val="00CD53D6"/>
    <w:rsid w:val="00CD6DE5"/>
    <w:rsid w:val="00D05CE8"/>
    <w:rsid w:val="00D2159A"/>
    <w:rsid w:val="00D3282C"/>
    <w:rsid w:val="00D862DA"/>
    <w:rsid w:val="00D97084"/>
    <w:rsid w:val="00DA3554"/>
    <w:rsid w:val="00DB2A2B"/>
    <w:rsid w:val="00DB7D57"/>
    <w:rsid w:val="00DC5077"/>
    <w:rsid w:val="00DE029D"/>
    <w:rsid w:val="00DF03D1"/>
    <w:rsid w:val="00DF3116"/>
    <w:rsid w:val="00E03253"/>
    <w:rsid w:val="00E104A4"/>
    <w:rsid w:val="00E45A15"/>
    <w:rsid w:val="00E47663"/>
    <w:rsid w:val="00E545F6"/>
    <w:rsid w:val="00E62AC8"/>
    <w:rsid w:val="00E75117"/>
    <w:rsid w:val="00E82800"/>
    <w:rsid w:val="00E9772E"/>
    <w:rsid w:val="00EA236E"/>
    <w:rsid w:val="00EA39DA"/>
    <w:rsid w:val="00EB4EE2"/>
    <w:rsid w:val="00EB6797"/>
    <w:rsid w:val="00F33D69"/>
    <w:rsid w:val="00F358F8"/>
    <w:rsid w:val="00F413E8"/>
    <w:rsid w:val="00F43830"/>
    <w:rsid w:val="00F47F2D"/>
    <w:rsid w:val="00F522D1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E516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Шаповалова Виктория Александровна</cp:lastModifiedBy>
  <cp:revision>6</cp:revision>
  <cp:lastPrinted>2023-07-26T06:46:00Z</cp:lastPrinted>
  <dcterms:created xsi:type="dcterms:W3CDTF">2024-11-14T12:24:00Z</dcterms:created>
  <dcterms:modified xsi:type="dcterms:W3CDTF">2024-11-22T16:33:00Z</dcterms:modified>
</cp:coreProperties>
</file>