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4D" w:rsidRPr="00231C17" w:rsidRDefault="0073524D" w:rsidP="0073524D">
      <w:pPr>
        <w:spacing w:after="240"/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524D" w:rsidRPr="00520A8F" w:rsidTr="00AA4BDA">
        <w:tc>
          <w:tcPr>
            <w:tcW w:w="9571" w:type="dxa"/>
            <w:gridSpan w:val="2"/>
          </w:tcPr>
          <w:p w:rsidR="0073524D" w:rsidRPr="00FE39AB" w:rsidRDefault="0073524D" w:rsidP="00165A64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73524D" w:rsidRPr="00520A8F" w:rsidTr="00AA4BDA">
        <w:tc>
          <w:tcPr>
            <w:tcW w:w="9571" w:type="dxa"/>
            <w:gridSpan w:val="2"/>
          </w:tcPr>
          <w:p w:rsidR="0073524D" w:rsidRPr="002869F9" w:rsidRDefault="0073524D" w:rsidP="00165A64">
            <w:pPr>
              <w:spacing w:after="24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ЭТИЛЦЕЛЛЮЛОЗА</w:t>
            </w:r>
          </w:p>
        </w:tc>
      </w:tr>
      <w:tr w:rsidR="0073524D" w:rsidRPr="00520A8F" w:rsidTr="00AA4BDA">
        <w:tc>
          <w:tcPr>
            <w:tcW w:w="9571" w:type="dxa"/>
            <w:gridSpan w:val="2"/>
          </w:tcPr>
          <w:p w:rsidR="0073524D" w:rsidRPr="002869F9" w:rsidRDefault="0073524D" w:rsidP="00165A64">
            <w:pPr>
              <w:spacing w:after="240"/>
              <w:jc w:val="center"/>
              <w:rPr>
                <w:i/>
                <w:sz w:val="28"/>
                <w:szCs w:val="28"/>
              </w:rPr>
            </w:pPr>
            <w:proofErr w:type="spellStart"/>
            <w:r w:rsidRPr="002869F9">
              <w:rPr>
                <w:bCs/>
                <w:i/>
                <w:sz w:val="28"/>
                <w:szCs w:val="28"/>
              </w:rPr>
              <w:t>Ethylcellulos</w:t>
            </w:r>
            <w:proofErr w:type="spellEnd"/>
            <w:r w:rsidRPr="002869F9">
              <w:rPr>
                <w:bCs/>
                <w:i/>
                <w:sz w:val="28"/>
                <w:szCs w:val="28"/>
                <w:lang w:val="en-US"/>
              </w:rPr>
              <w:t>um</w:t>
            </w:r>
          </w:p>
        </w:tc>
      </w:tr>
      <w:tr w:rsidR="0073524D" w:rsidRPr="00520A8F" w:rsidTr="00AA4BDA">
        <w:tc>
          <w:tcPr>
            <w:tcW w:w="9571" w:type="dxa"/>
            <w:gridSpan w:val="2"/>
          </w:tcPr>
          <w:p w:rsidR="0073524D" w:rsidRPr="002869F9" w:rsidRDefault="0073524D" w:rsidP="00165A64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212121"/>
                <w:sz w:val="28"/>
                <w:szCs w:val="28"/>
              </w:rPr>
              <w:t>Ethylcellulos</w:t>
            </w:r>
            <w:proofErr w:type="spellEnd"/>
            <w:r>
              <w:rPr>
                <w:bCs/>
                <w:color w:val="212121"/>
                <w:sz w:val="28"/>
                <w:szCs w:val="28"/>
                <w:lang w:val="en-US"/>
              </w:rPr>
              <w:t>e</w:t>
            </w:r>
          </w:p>
        </w:tc>
      </w:tr>
      <w:tr w:rsidR="0073524D" w:rsidTr="00AA4BDA">
        <w:tc>
          <w:tcPr>
            <w:tcW w:w="4785" w:type="dxa"/>
          </w:tcPr>
          <w:p w:rsidR="0073524D" w:rsidRPr="005D377A" w:rsidRDefault="0073524D" w:rsidP="00165A64">
            <w:pPr>
              <w:rPr>
                <w:sz w:val="28"/>
                <w:szCs w:val="28"/>
              </w:rPr>
            </w:pPr>
            <w:r w:rsidRPr="005D377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en-US"/>
              </w:rPr>
              <w:t>9004-57-3</w:t>
            </w:r>
            <w:r w:rsidRPr="005D377A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73524D" w:rsidRDefault="0073524D" w:rsidP="00165A64">
            <w:pPr>
              <w:jc w:val="right"/>
              <w:rPr>
                <w:sz w:val="28"/>
                <w:szCs w:val="28"/>
              </w:rPr>
            </w:pPr>
          </w:p>
        </w:tc>
      </w:tr>
    </w:tbl>
    <w:p w:rsidR="0073524D" w:rsidRPr="005D377A" w:rsidRDefault="0073524D" w:rsidP="00AA4BDA">
      <w:pPr>
        <w:keepNext/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94286E" w:rsidRPr="00557287" w:rsidRDefault="0073524D" w:rsidP="007352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Частично </w:t>
      </w:r>
      <w:r>
        <w:rPr>
          <w:i/>
          <w:sz w:val="28"/>
          <w:szCs w:val="28"/>
          <w:lang w:val="en-US"/>
        </w:rPr>
        <w:t>O</w:t>
      </w:r>
      <w:r w:rsidRPr="007E1DCF">
        <w:rPr>
          <w:sz w:val="28"/>
          <w:szCs w:val="28"/>
        </w:rPr>
        <w:t>-этилированная целлюлоза.</w:t>
      </w:r>
    </w:p>
    <w:p w:rsidR="0094286E" w:rsidRPr="00557287" w:rsidRDefault="0094286E" w:rsidP="0094286E">
      <w:pPr>
        <w:pStyle w:val="afb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  <w:lang w:bidi="ru-RU"/>
        </w:rPr>
      </w:pPr>
      <w:r w:rsidRPr="00557287">
        <w:rPr>
          <w:i/>
          <w:color w:val="000000" w:themeColor="text1"/>
          <w:sz w:val="28"/>
          <w:szCs w:val="28"/>
          <w:lang w:bidi="ru-RU"/>
        </w:rPr>
        <w:t>Содержание</w:t>
      </w:r>
      <w:r w:rsidRPr="00557287">
        <w:rPr>
          <w:color w:val="000000" w:themeColor="text1"/>
          <w:sz w:val="28"/>
          <w:szCs w:val="28"/>
          <w:lang w:bidi="ru-RU"/>
        </w:rPr>
        <w:t>: от 44,0</w:t>
      </w:r>
      <w:r w:rsidR="00CF063A">
        <w:rPr>
          <w:color w:val="000000" w:themeColor="text1"/>
          <w:sz w:val="28"/>
          <w:szCs w:val="28"/>
          <w:lang w:bidi="ru-RU"/>
        </w:rPr>
        <w:t> </w:t>
      </w:r>
      <w:r w:rsidR="00CF063A" w:rsidRPr="00557287">
        <w:rPr>
          <w:color w:val="000000" w:themeColor="text1"/>
          <w:sz w:val="28"/>
          <w:szCs w:val="28"/>
          <w:lang w:bidi="ru-RU"/>
        </w:rPr>
        <w:t>%</w:t>
      </w:r>
      <w:r w:rsidR="00CF063A">
        <w:rPr>
          <w:color w:val="000000" w:themeColor="text1"/>
          <w:sz w:val="28"/>
          <w:szCs w:val="28"/>
          <w:lang w:bidi="ru-RU"/>
        </w:rPr>
        <w:t xml:space="preserve"> до 51</w:t>
      </w:r>
      <w:bookmarkStart w:id="0" w:name="_GoBack"/>
      <w:bookmarkEnd w:id="0"/>
      <w:r w:rsidR="00CF063A">
        <w:rPr>
          <w:color w:val="000000" w:themeColor="text1"/>
          <w:sz w:val="28"/>
          <w:szCs w:val="28"/>
          <w:lang w:bidi="ru-RU"/>
        </w:rPr>
        <w:t>,0 </w:t>
      </w:r>
      <w:r w:rsidRPr="00557287">
        <w:rPr>
          <w:color w:val="000000" w:themeColor="text1"/>
          <w:sz w:val="28"/>
          <w:szCs w:val="28"/>
          <w:lang w:bidi="ru-RU"/>
        </w:rPr>
        <w:t xml:space="preserve">% </w:t>
      </w:r>
      <w:proofErr w:type="spellStart"/>
      <w:r w:rsidRPr="00557287">
        <w:rPr>
          <w:color w:val="000000" w:themeColor="text1"/>
          <w:sz w:val="28"/>
          <w:szCs w:val="28"/>
          <w:lang w:bidi="ru-RU"/>
        </w:rPr>
        <w:t>этокси</w:t>
      </w:r>
      <w:proofErr w:type="spellEnd"/>
      <w:r w:rsidRPr="00557287">
        <w:rPr>
          <w:color w:val="000000" w:themeColor="text1"/>
          <w:sz w:val="28"/>
          <w:szCs w:val="28"/>
          <w:lang w:bidi="ru-RU"/>
        </w:rPr>
        <w:t>(-ОС</w:t>
      </w:r>
      <w:r w:rsidRPr="00557287">
        <w:rPr>
          <w:color w:val="000000" w:themeColor="text1"/>
          <w:sz w:val="28"/>
          <w:szCs w:val="28"/>
          <w:vertAlign w:val="subscript"/>
          <w:lang w:bidi="ru-RU"/>
        </w:rPr>
        <w:t>2</w:t>
      </w:r>
      <w:r w:rsidRPr="00557287">
        <w:rPr>
          <w:color w:val="000000" w:themeColor="text1"/>
          <w:sz w:val="28"/>
          <w:szCs w:val="28"/>
          <w:lang w:bidi="ru-RU"/>
        </w:rPr>
        <w:t>Н</w:t>
      </w:r>
      <w:r w:rsidRPr="00557287">
        <w:rPr>
          <w:color w:val="000000" w:themeColor="text1"/>
          <w:sz w:val="28"/>
          <w:szCs w:val="28"/>
          <w:vertAlign w:val="subscript"/>
          <w:lang w:bidi="ru-RU"/>
        </w:rPr>
        <w:t>5</w:t>
      </w:r>
      <w:r w:rsidRPr="00557287">
        <w:rPr>
          <w:color w:val="000000" w:themeColor="text1"/>
          <w:sz w:val="28"/>
          <w:szCs w:val="28"/>
          <w:lang w:bidi="ru-RU"/>
        </w:rPr>
        <w:t>) групп в пересчёте на сухую субстанцию.</w:t>
      </w:r>
      <w:r w:rsidRPr="00557287">
        <w:rPr>
          <w:sz w:val="28"/>
          <w:szCs w:val="28"/>
        </w:rPr>
        <w:t xml:space="preserve"> Может быть добавлен подходящий антиоксидант.</w:t>
      </w:r>
    </w:p>
    <w:p w:rsidR="0032608A" w:rsidRPr="00557287" w:rsidRDefault="00A10711" w:rsidP="00AA4BDA">
      <w:pPr>
        <w:pStyle w:val="13"/>
        <w:keepNext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287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78694E" w:rsidRPr="00557287" w:rsidRDefault="0032608A" w:rsidP="00AA4B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4BDA">
        <w:rPr>
          <w:b/>
          <w:bCs/>
          <w:i/>
          <w:color w:val="000000" w:themeColor="text1"/>
          <w:sz w:val="28"/>
          <w:szCs w:val="28"/>
        </w:rPr>
        <w:t>Описание.</w:t>
      </w:r>
      <w:r w:rsidR="00F42830" w:rsidRPr="00557287">
        <w:rPr>
          <w:color w:val="000000" w:themeColor="text1"/>
          <w:sz w:val="28"/>
          <w:szCs w:val="28"/>
        </w:rPr>
        <w:t xml:space="preserve">Белый или </w:t>
      </w:r>
      <w:r w:rsidR="0094286E" w:rsidRPr="00557287">
        <w:rPr>
          <w:color w:val="000000" w:themeColor="text1"/>
          <w:sz w:val="28"/>
          <w:szCs w:val="28"/>
        </w:rPr>
        <w:t>желтовато-</w:t>
      </w:r>
      <w:r w:rsidR="008A3D4E" w:rsidRPr="00557287">
        <w:rPr>
          <w:color w:val="000000" w:themeColor="text1"/>
          <w:sz w:val="28"/>
          <w:szCs w:val="28"/>
        </w:rPr>
        <w:t>белый</w:t>
      </w:r>
      <w:r w:rsidR="00F42830" w:rsidRPr="00557287">
        <w:rPr>
          <w:color w:val="000000" w:themeColor="text1"/>
          <w:sz w:val="28"/>
          <w:szCs w:val="28"/>
        </w:rPr>
        <w:t xml:space="preserve"> порошок</w:t>
      </w:r>
      <w:r w:rsidR="0094286E" w:rsidRPr="00557287">
        <w:rPr>
          <w:color w:val="000000" w:themeColor="text1"/>
          <w:sz w:val="28"/>
          <w:szCs w:val="28"/>
        </w:rPr>
        <w:t xml:space="preserve"> или гранулы</w:t>
      </w:r>
      <w:r w:rsidR="00F42830" w:rsidRPr="00557287">
        <w:rPr>
          <w:color w:val="000000" w:themeColor="text1"/>
          <w:sz w:val="28"/>
          <w:szCs w:val="28"/>
        </w:rPr>
        <w:t>.</w:t>
      </w:r>
    </w:p>
    <w:p w:rsidR="003F468B" w:rsidRPr="00557287" w:rsidRDefault="0032608A" w:rsidP="00AA4B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4BDA">
        <w:rPr>
          <w:b/>
          <w:i/>
          <w:color w:val="000000" w:themeColor="text1"/>
          <w:sz w:val="28"/>
          <w:szCs w:val="28"/>
        </w:rPr>
        <w:t>Растворимость.</w:t>
      </w:r>
      <w:r w:rsidR="00E54BE0" w:rsidRPr="00557287">
        <w:rPr>
          <w:color w:val="000000" w:themeColor="text1"/>
          <w:sz w:val="28"/>
          <w:szCs w:val="28"/>
        </w:rPr>
        <w:t>Раствори</w:t>
      </w:r>
      <w:r w:rsidR="00AA4BDA">
        <w:rPr>
          <w:color w:val="000000" w:themeColor="text1"/>
          <w:sz w:val="28"/>
          <w:szCs w:val="28"/>
        </w:rPr>
        <w:t>м в метиленхлориде и в смеси 20 г этанола 96 % и 80 </w:t>
      </w:r>
      <w:r w:rsidR="00E54BE0" w:rsidRPr="00557287">
        <w:rPr>
          <w:color w:val="000000" w:themeColor="text1"/>
          <w:sz w:val="28"/>
          <w:szCs w:val="28"/>
        </w:rPr>
        <w:t>г толуола, мало растворим в этилацетате и метаноле, п</w:t>
      </w:r>
      <w:r w:rsidR="007A4D1A" w:rsidRPr="00557287">
        <w:rPr>
          <w:color w:val="000000" w:themeColor="text1"/>
          <w:sz w:val="28"/>
          <w:szCs w:val="28"/>
        </w:rPr>
        <w:t>рактически нерастворим в воде, глицерине 8</w:t>
      </w:r>
      <w:r w:rsidR="004C6233">
        <w:rPr>
          <w:color w:val="000000" w:themeColor="text1"/>
          <w:sz w:val="28"/>
          <w:szCs w:val="28"/>
        </w:rPr>
        <w:t>5</w:t>
      </w:r>
      <w:r w:rsidR="00AA4BDA">
        <w:rPr>
          <w:color w:val="000000" w:themeColor="text1"/>
          <w:sz w:val="28"/>
          <w:szCs w:val="28"/>
        </w:rPr>
        <w:t> </w:t>
      </w:r>
      <w:r w:rsidR="007A4D1A" w:rsidRPr="00557287">
        <w:rPr>
          <w:color w:val="000000" w:themeColor="text1"/>
          <w:sz w:val="28"/>
          <w:szCs w:val="28"/>
        </w:rPr>
        <w:t xml:space="preserve">% и </w:t>
      </w:r>
      <w:proofErr w:type="spellStart"/>
      <w:r w:rsidR="007A4D1A" w:rsidRPr="00557287">
        <w:rPr>
          <w:color w:val="000000" w:themeColor="text1"/>
          <w:sz w:val="28"/>
          <w:szCs w:val="28"/>
        </w:rPr>
        <w:t>пропиленгликоле</w:t>
      </w:r>
      <w:proofErr w:type="spellEnd"/>
      <w:r w:rsidR="00E54BE0" w:rsidRPr="00557287">
        <w:rPr>
          <w:color w:val="000000" w:themeColor="text1"/>
          <w:sz w:val="28"/>
          <w:szCs w:val="28"/>
        </w:rPr>
        <w:t>.</w:t>
      </w:r>
    </w:p>
    <w:p w:rsidR="003F468B" w:rsidRDefault="00E54BE0" w:rsidP="00AA4BD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Растворы могу слегка опалесцировать.</w:t>
      </w:r>
    </w:p>
    <w:p w:rsidR="00A153E6" w:rsidRPr="00EE03BE" w:rsidRDefault="00A10711" w:rsidP="00A42216">
      <w:pPr>
        <w:keepNext/>
        <w:widowControl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03BE">
        <w:rPr>
          <w:color w:val="000000" w:themeColor="text1"/>
          <w:sz w:val="28"/>
          <w:szCs w:val="28"/>
        </w:rPr>
        <w:t>ИДЕНТИФИКАЦИЯ</w:t>
      </w:r>
    </w:p>
    <w:p w:rsidR="00E54BE0" w:rsidRPr="008C4D0A" w:rsidRDefault="005564B0" w:rsidP="00E54BE0">
      <w:pPr>
        <w:pStyle w:val="afb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F42D7">
        <w:rPr>
          <w:rFonts w:eastAsia="TimesNewRoman,Bold"/>
          <w:bCs/>
          <w:sz w:val="28"/>
          <w:szCs w:val="28"/>
        </w:rPr>
        <w:t>А.</w:t>
      </w:r>
      <w:r w:rsidR="00A42216" w:rsidRPr="00A42216">
        <w:rPr>
          <w:rFonts w:eastAsia="TimesNewRoman,Bold"/>
          <w:bCs/>
          <w:sz w:val="28"/>
          <w:szCs w:val="28"/>
        </w:rPr>
        <w:t> </w:t>
      </w:r>
      <w:r w:rsidR="00E54BE0" w:rsidRPr="008C4D0A">
        <w:rPr>
          <w:b/>
          <w:color w:val="000000" w:themeColor="text1"/>
          <w:sz w:val="28"/>
          <w:szCs w:val="28"/>
        </w:rPr>
        <w:t>ИК-спектрометрия</w:t>
      </w:r>
      <w:r w:rsidR="00E54BE0" w:rsidRPr="00A42216">
        <w:rPr>
          <w:bCs/>
          <w:i/>
          <w:color w:val="000000" w:themeColor="text1"/>
          <w:sz w:val="28"/>
          <w:szCs w:val="28"/>
        </w:rPr>
        <w:t>(</w:t>
      </w:r>
      <w:r w:rsidR="00E54BE0" w:rsidRPr="008C4D0A">
        <w:rPr>
          <w:bCs/>
          <w:i/>
          <w:color w:val="000000" w:themeColor="text1"/>
          <w:sz w:val="28"/>
          <w:szCs w:val="28"/>
        </w:rPr>
        <w:t>ОФС «Спектрометрия в средней инфракрасной области»</w:t>
      </w:r>
      <w:r w:rsidR="00E54BE0" w:rsidRPr="00A42216">
        <w:rPr>
          <w:bCs/>
          <w:i/>
          <w:color w:val="000000" w:themeColor="text1"/>
          <w:sz w:val="28"/>
          <w:szCs w:val="28"/>
        </w:rPr>
        <w:t>)</w:t>
      </w:r>
      <w:r w:rsidR="00E54BE0" w:rsidRPr="00A42216">
        <w:rPr>
          <w:color w:val="000000" w:themeColor="text1"/>
          <w:sz w:val="28"/>
          <w:szCs w:val="28"/>
        </w:rPr>
        <w:t>.</w:t>
      </w:r>
    </w:p>
    <w:p w:rsidR="00E54BE0" w:rsidRDefault="00E54BE0" w:rsidP="00E54BE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A5489">
        <w:rPr>
          <w:i/>
          <w:sz w:val="28"/>
          <w:szCs w:val="28"/>
        </w:rPr>
        <w:t>Испытуемый образец</w:t>
      </w:r>
      <w:r w:rsidRPr="00EA5489">
        <w:rPr>
          <w:sz w:val="28"/>
          <w:szCs w:val="28"/>
        </w:rPr>
        <w:t>:</w:t>
      </w:r>
      <w:r w:rsidR="00847E92">
        <w:rPr>
          <w:sz w:val="28"/>
          <w:szCs w:val="28"/>
        </w:rPr>
        <w:t>40 </w:t>
      </w:r>
      <w:r w:rsidR="00891E7C">
        <w:rPr>
          <w:sz w:val="28"/>
          <w:szCs w:val="28"/>
        </w:rPr>
        <w:t xml:space="preserve">мг </w:t>
      </w:r>
      <w:proofErr w:type="spellStart"/>
      <w:r w:rsidR="00891E7C">
        <w:rPr>
          <w:sz w:val="28"/>
          <w:szCs w:val="28"/>
        </w:rPr>
        <w:t>этилцеллюлозы</w:t>
      </w:r>
      <w:r>
        <w:rPr>
          <w:sz w:val="28"/>
          <w:szCs w:val="28"/>
        </w:rPr>
        <w:t>растворяют</w:t>
      </w:r>
      <w:proofErr w:type="spellEnd"/>
      <w:r>
        <w:rPr>
          <w:sz w:val="28"/>
          <w:szCs w:val="28"/>
        </w:rPr>
        <w:t xml:space="preserve"> </w:t>
      </w:r>
      <w:r w:rsidR="00891E7C">
        <w:rPr>
          <w:sz w:val="28"/>
          <w:szCs w:val="28"/>
        </w:rPr>
        <w:t xml:space="preserve">в 1 мл </w:t>
      </w:r>
      <w:proofErr w:type="spellStart"/>
      <w:r w:rsidR="00891E7C" w:rsidRPr="00891E7C">
        <w:rPr>
          <w:i/>
          <w:sz w:val="28"/>
          <w:szCs w:val="28"/>
        </w:rPr>
        <w:t>метиленхлорида</w:t>
      </w:r>
      <w:proofErr w:type="spellEnd"/>
      <w:r w:rsidR="00891E7C">
        <w:rPr>
          <w:sz w:val="28"/>
          <w:szCs w:val="28"/>
        </w:rPr>
        <w:t xml:space="preserve">, распределяют 2 капли полученного раствора между двумя пластинами с </w:t>
      </w:r>
      <w:r w:rsidR="00891E7C" w:rsidRPr="00891E7C">
        <w:rPr>
          <w:i/>
          <w:sz w:val="28"/>
          <w:szCs w:val="28"/>
        </w:rPr>
        <w:t>натрия хлоридом</w:t>
      </w:r>
      <w:r w:rsidR="00891E7C">
        <w:rPr>
          <w:sz w:val="28"/>
          <w:szCs w:val="28"/>
        </w:rPr>
        <w:t>, затем снимают одну из пластин, чтобы испарился растворитель.</w:t>
      </w:r>
    </w:p>
    <w:p w:rsidR="00E54BE0" w:rsidRDefault="00E54BE0" w:rsidP="00E54BE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EFE">
        <w:rPr>
          <w:i/>
          <w:sz w:val="28"/>
          <w:szCs w:val="28"/>
        </w:rPr>
        <w:t xml:space="preserve">Образец сравнения: </w:t>
      </w:r>
      <w:r w:rsidRPr="005C7E71">
        <w:rPr>
          <w:color w:val="000000" w:themeColor="text1"/>
          <w:sz w:val="28"/>
          <w:szCs w:val="28"/>
        </w:rPr>
        <w:t xml:space="preserve">фармакопейный стандартный </w:t>
      </w:r>
      <w:proofErr w:type="spellStart"/>
      <w:r w:rsidRPr="005C7E71">
        <w:rPr>
          <w:color w:val="000000" w:themeColor="text1"/>
          <w:sz w:val="28"/>
          <w:szCs w:val="28"/>
        </w:rPr>
        <w:t>образец</w:t>
      </w:r>
      <w:r w:rsidRPr="00847E92">
        <w:rPr>
          <w:i/>
          <w:color w:val="000000" w:themeColor="text1"/>
          <w:sz w:val="28"/>
          <w:szCs w:val="28"/>
        </w:rPr>
        <w:t>этилцеллюлозы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264A3B" w:rsidRPr="00E35B56" w:rsidRDefault="00264A3B" w:rsidP="00E54BE0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5C7E71">
        <w:rPr>
          <w:i/>
          <w:color w:val="000000" w:themeColor="text1"/>
          <w:sz w:val="28"/>
          <w:szCs w:val="28"/>
        </w:rPr>
        <w:t>Требование</w:t>
      </w:r>
      <w:r w:rsidR="005C7E71">
        <w:rPr>
          <w:i/>
          <w:color w:val="000000" w:themeColor="text1"/>
          <w:sz w:val="28"/>
          <w:szCs w:val="28"/>
        </w:rPr>
        <w:t xml:space="preserve">: </w:t>
      </w:r>
      <w:r w:rsidR="005C7E71" w:rsidRPr="009B78D4">
        <w:rPr>
          <w:color w:val="000000" w:themeColor="text1"/>
          <w:sz w:val="28"/>
          <w:szCs w:val="28"/>
        </w:rPr>
        <w:t xml:space="preserve">инфракрасный спектр </w:t>
      </w:r>
      <w:r w:rsidR="005C7E71">
        <w:rPr>
          <w:color w:val="000000" w:themeColor="text1"/>
          <w:sz w:val="28"/>
          <w:szCs w:val="28"/>
        </w:rPr>
        <w:t>испытуемого образца</w:t>
      </w:r>
      <w:r w:rsidR="005C7E71" w:rsidRPr="009B78D4">
        <w:rPr>
          <w:color w:val="000000" w:themeColor="text1"/>
          <w:sz w:val="28"/>
          <w:szCs w:val="28"/>
        </w:rPr>
        <w:t xml:space="preserve"> должен соответствовать спектру фармакопейного стандартного </w:t>
      </w:r>
      <w:proofErr w:type="spellStart"/>
      <w:r w:rsidR="005C7E71" w:rsidRPr="009B78D4">
        <w:rPr>
          <w:color w:val="000000" w:themeColor="text1"/>
          <w:sz w:val="28"/>
          <w:szCs w:val="28"/>
        </w:rPr>
        <w:t>образца</w:t>
      </w:r>
      <w:r w:rsidR="005C7E71" w:rsidRPr="00847E92">
        <w:rPr>
          <w:i/>
          <w:color w:val="000000" w:themeColor="text1"/>
          <w:sz w:val="28"/>
          <w:szCs w:val="28"/>
        </w:rPr>
        <w:t>этилцеллюлозы</w:t>
      </w:r>
      <w:proofErr w:type="spellEnd"/>
      <w:r w:rsidR="005C7E71">
        <w:rPr>
          <w:color w:val="000000" w:themeColor="text1"/>
          <w:sz w:val="28"/>
          <w:szCs w:val="28"/>
        </w:rPr>
        <w:t>.</w:t>
      </w:r>
    </w:p>
    <w:p w:rsidR="008E0F56" w:rsidRDefault="002975C9" w:rsidP="00E54BE0">
      <w:pPr>
        <w:pStyle w:val="afb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Б.</w:t>
      </w:r>
      <w:r w:rsidR="00EC6AEC">
        <w:rPr>
          <w:color w:val="000000" w:themeColor="text1"/>
          <w:sz w:val="28"/>
          <w:szCs w:val="28"/>
        </w:rPr>
        <w:t> </w:t>
      </w:r>
      <w:r w:rsidR="00E54BE0" w:rsidRPr="009048B1">
        <w:rPr>
          <w:rFonts w:eastAsia="ArialMT"/>
          <w:sz w:val="28"/>
          <w:szCs w:val="28"/>
        </w:rPr>
        <w:t>Испытуемый образец выдерживает требования раздела «Количественное определение».</w:t>
      </w:r>
    </w:p>
    <w:p w:rsidR="00C614F7" w:rsidRDefault="00C614F7" w:rsidP="00EC6AEC">
      <w:pPr>
        <w:keepNext/>
        <w:widowControl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0AFF">
        <w:rPr>
          <w:color w:val="000000" w:themeColor="text1"/>
          <w:sz w:val="28"/>
          <w:szCs w:val="28"/>
        </w:rPr>
        <w:t>ИСПЫТАНИЯ</w:t>
      </w:r>
    </w:p>
    <w:p w:rsidR="00E453E4" w:rsidRPr="00F95156" w:rsidRDefault="00E453E4" w:rsidP="00F95156">
      <w:pPr>
        <w:keepNext/>
        <w:shd w:val="clear" w:color="auto" w:fill="FFFFFF"/>
        <w:tabs>
          <w:tab w:val="left" w:pos="1809"/>
        </w:tabs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95156">
        <w:rPr>
          <w:b/>
          <w:bCs/>
          <w:color w:val="000000" w:themeColor="text1"/>
          <w:sz w:val="28"/>
          <w:szCs w:val="28"/>
        </w:rPr>
        <w:t xml:space="preserve">Кислотность </w:t>
      </w:r>
      <w:r w:rsidR="00C52CD0" w:rsidRPr="00F95156">
        <w:rPr>
          <w:b/>
          <w:bCs/>
          <w:color w:val="000000" w:themeColor="text1"/>
          <w:sz w:val="28"/>
          <w:szCs w:val="28"/>
        </w:rPr>
        <w:t>или щё</w:t>
      </w:r>
      <w:r w:rsidRPr="00F95156">
        <w:rPr>
          <w:b/>
          <w:bCs/>
          <w:color w:val="000000" w:themeColor="text1"/>
          <w:sz w:val="28"/>
          <w:szCs w:val="28"/>
        </w:rPr>
        <w:t>лочность</w:t>
      </w:r>
    </w:p>
    <w:p w:rsidR="00E453E4" w:rsidRPr="00F95156" w:rsidRDefault="00E453E4" w:rsidP="00F95156">
      <w:pPr>
        <w:shd w:val="clear" w:color="auto" w:fill="FFFFFF"/>
        <w:tabs>
          <w:tab w:val="left" w:pos="18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5156">
        <w:rPr>
          <w:color w:val="000000" w:themeColor="text1"/>
          <w:sz w:val="28"/>
          <w:szCs w:val="28"/>
        </w:rPr>
        <w:t xml:space="preserve">К </w:t>
      </w:r>
      <w:r w:rsidR="00C52CD0" w:rsidRPr="00F95156">
        <w:rPr>
          <w:color w:val="000000" w:themeColor="text1"/>
          <w:sz w:val="28"/>
          <w:szCs w:val="28"/>
        </w:rPr>
        <w:t>0,5 </w:t>
      </w:r>
      <w:r w:rsidRPr="00F95156">
        <w:rPr>
          <w:color w:val="000000" w:themeColor="text1"/>
          <w:sz w:val="28"/>
          <w:szCs w:val="28"/>
        </w:rPr>
        <w:t xml:space="preserve">г испытуемого образца прибавляют 25 мл раствора </w:t>
      </w:r>
      <w:r w:rsidRPr="00F95156">
        <w:rPr>
          <w:i/>
          <w:color w:val="000000" w:themeColor="text1"/>
          <w:sz w:val="28"/>
          <w:szCs w:val="28"/>
        </w:rPr>
        <w:t>воды, свободной от углерода диоксида,</w:t>
      </w:r>
      <w:r w:rsidR="00150DD7" w:rsidRPr="00F95156">
        <w:rPr>
          <w:color w:val="000000" w:themeColor="text1"/>
          <w:sz w:val="28"/>
          <w:szCs w:val="28"/>
        </w:rPr>
        <w:t xml:space="preserve"> встряхивают в течение 15 </w:t>
      </w:r>
      <w:r w:rsidRPr="00F95156">
        <w:rPr>
          <w:color w:val="000000" w:themeColor="text1"/>
          <w:sz w:val="28"/>
          <w:szCs w:val="28"/>
        </w:rPr>
        <w:t xml:space="preserve">мин и фильтруют через стеклянный фильтр (40). </w:t>
      </w:r>
      <w:r w:rsidR="00C52CD0" w:rsidRPr="00F95156">
        <w:rPr>
          <w:color w:val="000000" w:themeColor="text1"/>
          <w:sz w:val="28"/>
          <w:szCs w:val="28"/>
        </w:rPr>
        <w:t>К 10 мл фильтрата добавляют 0,1 </w:t>
      </w:r>
      <w:r w:rsidRPr="00F95156">
        <w:rPr>
          <w:color w:val="000000" w:themeColor="text1"/>
          <w:sz w:val="28"/>
          <w:szCs w:val="28"/>
        </w:rPr>
        <w:t xml:space="preserve">мл </w:t>
      </w:r>
      <w:r w:rsidR="00153164" w:rsidRPr="00F95156">
        <w:rPr>
          <w:i/>
          <w:color w:val="000000" w:themeColor="text1"/>
          <w:sz w:val="28"/>
          <w:szCs w:val="28"/>
        </w:rPr>
        <w:t>ф</w:t>
      </w:r>
      <w:r w:rsidR="004D4757" w:rsidRPr="00F95156">
        <w:rPr>
          <w:i/>
          <w:color w:val="000000" w:themeColor="text1"/>
          <w:sz w:val="28"/>
          <w:szCs w:val="28"/>
        </w:rPr>
        <w:t>енолфталеина раствор</w:t>
      </w:r>
      <w:r w:rsidR="006B60E0" w:rsidRPr="00F95156">
        <w:rPr>
          <w:i/>
          <w:color w:val="000000" w:themeColor="text1"/>
          <w:sz w:val="28"/>
          <w:szCs w:val="28"/>
        </w:rPr>
        <w:t>а</w:t>
      </w:r>
      <w:r w:rsidR="004D4757" w:rsidRPr="00F95156">
        <w:rPr>
          <w:i/>
          <w:color w:val="000000" w:themeColor="text1"/>
          <w:sz w:val="28"/>
          <w:szCs w:val="28"/>
        </w:rPr>
        <w:t xml:space="preserve"> 0,1 %</w:t>
      </w:r>
      <w:r w:rsidR="00C52CD0" w:rsidRPr="00F95156">
        <w:rPr>
          <w:color w:val="000000" w:themeColor="text1"/>
          <w:sz w:val="28"/>
          <w:szCs w:val="28"/>
        </w:rPr>
        <w:t xml:space="preserve"> и 0,5 </w:t>
      </w:r>
      <w:r w:rsidR="00153164" w:rsidRPr="00F95156">
        <w:rPr>
          <w:color w:val="000000" w:themeColor="text1"/>
          <w:sz w:val="28"/>
          <w:szCs w:val="28"/>
        </w:rPr>
        <w:t xml:space="preserve">мл </w:t>
      </w:r>
      <w:r w:rsidR="00E35B56" w:rsidRPr="00F95156">
        <w:rPr>
          <w:i/>
          <w:color w:val="000000" w:themeColor="text1"/>
          <w:sz w:val="28"/>
          <w:szCs w:val="28"/>
        </w:rPr>
        <w:t>0,01</w:t>
      </w:r>
      <w:r w:rsidR="00C52CD0" w:rsidRPr="00F95156">
        <w:rPr>
          <w:i/>
          <w:color w:val="000000" w:themeColor="text1"/>
          <w:sz w:val="28"/>
          <w:szCs w:val="28"/>
        </w:rPr>
        <w:t> </w:t>
      </w:r>
      <w:r w:rsidR="00E35B56" w:rsidRPr="00F95156">
        <w:rPr>
          <w:i/>
          <w:color w:val="000000" w:themeColor="text1"/>
          <w:sz w:val="28"/>
          <w:szCs w:val="28"/>
        </w:rPr>
        <w:t xml:space="preserve">М </w:t>
      </w:r>
      <w:r w:rsidR="00153164" w:rsidRPr="00F95156">
        <w:rPr>
          <w:i/>
          <w:color w:val="000000" w:themeColor="text1"/>
          <w:sz w:val="28"/>
          <w:szCs w:val="28"/>
        </w:rPr>
        <w:t xml:space="preserve">натрия гидроксида раствора, </w:t>
      </w:r>
      <w:r w:rsidR="00153164" w:rsidRPr="00F95156">
        <w:rPr>
          <w:color w:val="000000" w:themeColor="text1"/>
          <w:sz w:val="28"/>
          <w:szCs w:val="28"/>
        </w:rPr>
        <w:t>должно наблюд</w:t>
      </w:r>
      <w:r w:rsidR="00C52CD0" w:rsidRPr="00F95156">
        <w:rPr>
          <w:color w:val="000000" w:themeColor="text1"/>
          <w:sz w:val="28"/>
          <w:szCs w:val="28"/>
        </w:rPr>
        <w:t>аться розовое окрашивание. К 10 </w:t>
      </w:r>
      <w:r w:rsidR="00153164" w:rsidRPr="00F95156">
        <w:rPr>
          <w:color w:val="000000" w:themeColor="text1"/>
          <w:sz w:val="28"/>
          <w:szCs w:val="28"/>
        </w:rPr>
        <w:t xml:space="preserve">мл фильтрата добавляют </w:t>
      </w:r>
      <w:r w:rsidRPr="00F95156">
        <w:rPr>
          <w:color w:val="000000" w:themeColor="text1"/>
          <w:sz w:val="28"/>
          <w:szCs w:val="28"/>
        </w:rPr>
        <w:t>0,1</w:t>
      </w:r>
      <w:r w:rsidR="00153164" w:rsidRPr="00F95156">
        <w:rPr>
          <w:color w:val="000000" w:themeColor="text1"/>
          <w:sz w:val="28"/>
          <w:szCs w:val="28"/>
        </w:rPr>
        <w:t> </w:t>
      </w:r>
      <w:r w:rsidRPr="00F95156">
        <w:rPr>
          <w:color w:val="000000" w:themeColor="text1"/>
          <w:sz w:val="28"/>
          <w:szCs w:val="28"/>
        </w:rPr>
        <w:t xml:space="preserve">мл </w:t>
      </w:r>
      <w:r w:rsidRPr="00293B19">
        <w:rPr>
          <w:i/>
          <w:color w:val="000000" w:themeColor="text1"/>
          <w:sz w:val="28"/>
          <w:szCs w:val="28"/>
        </w:rPr>
        <w:t>метиленового красного раствора</w:t>
      </w:r>
      <w:r w:rsidRPr="00293B19">
        <w:rPr>
          <w:color w:val="000000" w:themeColor="text1"/>
          <w:sz w:val="28"/>
          <w:szCs w:val="28"/>
        </w:rPr>
        <w:t xml:space="preserve"> и</w:t>
      </w:r>
      <w:r w:rsidR="00C52CD0" w:rsidRPr="00F95156">
        <w:rPr>
          <w:color w:val="000000" w:themeColor="text1"/>
          <w:sz w:val="28"/>
          <w:szCs w:val="28"/>
        </w:rPr>
        <w:t xml:space="preserve"> 0,5 </w:t>
      </w:r>
      <w:r w:rsidR="00153164" w:rsidRPr="00F95156">
        <w:rPr>
          <w:color w:val="000000" w:themeColor="text1"/>
          <w:sz w:val="28"/>
          <w:szCs w:val="28"/>
        </w:rPr>
        <w:t xml:space="preserve">мл </w:t>
      </w:r>
      <w:r w:rsidR="00C52CD0" w:rsidRPr="00F95156">
        <w:rPr>
          <w:i/>
          <w:color w:val="000000" w:themeColor="text1"/>
          <w:sz w:val="28"/>
          <w:szCs w:val="28"/>
        </w:rPr>
        <w:t>0,01 </w:t>
      </w:r>
      <w:r w:rsidR="00E35B56" w:rsidRPr="00F95156">
        <w:rPr>
          <w:i/>
          <w:color w:val="000000" w:themeColor="text1"/>
          <w:sz w:val="28"/>
          <w:szCs w:val="28"/>
        </w:rPr>
        <w:t xml:space="preserve">М </w:t>
      </w:r>
      <w:r w:rsidRPr="00F95156">
        <w:rPr>
          <w:i/>
          <w:color w:val="000000" w:themeColor="text1"/>
          <w:sz w:val="28"/>
          <w:szCs w:val="28"/>
        </w:rPr>
        <w:t>хлористоводородной кислоты</w:t>
      </w:r>
      <w:r w:rsidR="00153164" w:rsidRPr="00F95156">
        <w:rPr>
          <w:i/>
          <w:color w:val="000000" w:themeColor="text1"/>
          <w:sz w:val="28"/>
          <w:szCs w:val="28"/>
        </w:rPr>
        <w:t xml:space="preserve">, </w:t>
      </w:r>
      <w:r w:rsidR="00153164" w:rsidRPr="00F95156">
        <w:rPr>
          <w:color w:val="000000" w:themeColor="text1"/>
          <w:sz w:val="28"/>
          <w:szCs w:val="28"/>
        </w:rPr>
        <w:t>должно наблюдаться красное окрашивание.</w:t>
      </w:r>
    </w:p>
    <w:p w:rsidR="00153164" w:rsidRPr="00F95156" w:rsidRDefault="00153164" w:rsidP="00F95156">
      <w:pPr>
        <w:pStyle w:val="a3"/>
        <w:widowControl/>
        <w:tabs>
          <w:tab w:val="left" w:pos="1809"/>
        </w:tabs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F9515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Вязкость </w:t>
      </w:r>
      <w:r w:rsidRPr="00F95156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(ОФС «Вязкость»)</w:t>
      </w:r>
      <w:r w:rsidRPr="00F95156">
        <w:rPr>
          <w:rFonts w:ascii="Times New Roman" w:eastAsia="TimesNewRoman" w:hAnsi="Times New Roman"/>
          <w:sz w:val="28"/>
          <w:szCs w:val="28"/>
          <w:lang w:val="ru-RU"/>
        </w:rPr>
        <w:t>.</w:t>
      </w:r>
      <w:r w:rsidRPr="00F95156">
        <w:rPr>
          <w:rFonts w:ascii="Times New Roman" w:hAnsi="Times New Roman"/>
          <w:color w:val="000000" w:themeColor="text1"/>
          <w:sz w:val="28"/>
          <w:szCs w:val="28"/>
          <w:lang w:val="ru-RU"/>
        </w:rPr>
        <w:t>От 80,0</w:t>
      </w:r>
      <w:r w:rsidR="00C52CD0" w:rsidRPr="00F95156">
        <w:rPr>
          <w:rFonts w:ascii="Times New Roman" w:eastAsia="TimesNewRoman" w:hAnsi="Times New Roman"/>
          <w:sz w:val="28"/>
          <w:szCs w:val="28"/>
          <w:lang w:val="ru-RU"/>
        </w:rPr>
        <w:t> % до 120,0 </w:t>
      </w:r>
      <w:r w:rsidRPr="00F95156">
        <w:rPr>
          <w:rFonts w:ascii="Times New Roman" w:eastAsia="TimesNewRoman" w:hAnsi="Times New Roman"/>
          <w:sz w:val="28"/>
          <w:szCs w:val="28"/>
          <w:lang w:val="ru-RU"/>
        </w:rPr>
        <w:t>% от заявленного значения для номинальной вязкости более 6</w:t>
      </w:r>
      <w:r w:rsidR="00C52CD0" w:rsidRPr="00F95156">
        <w:rPr>
          <w:rFonts w:ascii="Times New Roman" w:eastAsia="TimesNewRoman" w:hAnsi="Times New Roman"/>
          <w:sz w:val="28"/>
          <w:szCs w:val="28"/>
          <w:lang w:val="ru-RU"/>
        </w:rPr>
        <w:t> </w:t>
      </w:r>
      <w:r w:rsidR="00225576" w:rsidRPr="00F9515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мПа∙с</w:t>
      </w:r>
      <w:r w:rsidRPr="00F95156">
        <w:rPr>
          <w:rFonts w:ascii="Times New Roman" w:eastAsia="TimesNewRoman" w:hAnsi="Times New Roman"/>
          <w:sz w:val="28"/>
          <w:szCs w:val="28"/>
          <w:lang w:val="ru-RU"/>
        </w:rPr>
        <w:t xml:space="preserve">; </w:t>
      </w:r>
      <w:r w:rsidRPr="00F95156">
        <w:rPr>
          <w:rFonts w:ascii="Times New Roman" w:hAnsi="Times New Roman"/>
          <w:color w:val="000000" w:themeColor="text1"/>
          <w:sz w:val="28"/>
          <w:szCs w:val="28"/>
          <w:lang w:val="ru-RU"/>
        </w:rPr>
        <w:t>от 75,0</w:t>
      </w:r>
      <w:r w:rsidR="00C52CD0" w:rsidRPr="00F95156">
        <w:rPr>
          <w:rFonts w:ascii="Times New Roman" w:eastAsia="TimesNewRoman" w:hAnsi="Times New Roman"/>
          <w:sz w:val="28"/>
          <w:szCs w:val="28"/>
          <w:lang w:val="ru-RU"/>
        </w:rPr>
        <w:t> % до 140,0 </w:t>
      </w:r>
      <w:r w:rsidRPr="00F95156">
        <w:rPr>
          <w:rFonts w:ascii="Times New Roman" w:eastAsia="TimesNewRoman" w:hAnsi="Times New Roman"/>
          <w:sz w:val="28"/>
          <w:szCs w:val="28"/>
          <w:lang w:val="ru-RU"/>
        </w:rPr>
        <w:t>% от заявленного значения для номинальной вязкости не более 6</w:t>
      </w:r>
      <w:r w:rsidR="00C52CD0" w:rsidRPr="00F95156">
        <w:rPr>
          <w:rFonts w:ascii="Times New Roman" w:eastAsia="TimesNewRoman" w:hAnsi="Times New Roman"/>
          <w:sz w:val="28"/>
          <w:szCs w:val="28"/>
          <w:lang w:val="ru-RU"/>
        </w:rPr>
        <w:t> </w:t>
      </w:r>
      <w:r w:rsidR="00225576" w:rsidRPr="00F9515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мПа∙с</w:t>
      </w:r>
      <w:r w:rsidRPr="00F95156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53164" w:rsidRPr="00F95156" w:rsidRDefault="00096EFB" w:rsidP="00F951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F95156">
        <w:rPr>
          <w:rFonts w:eastAsia="TimesNewRoman"/>
          <w:sz w:val="28"/>
          <w:szCs w:val="28"/>
        </w:rPr>
        <w:t>Количество испытуем</w:t>
      </w:r>
      <w:r w:rsidR="00C52CD0" w:rsidRPr="00F95156">
        <w:rPr>
          <w:rFonts w:eastAsia="TimesNewRoman"/>
          <w:sz w:val="28"/>
          <w:szCs w:val="28"/>
        </w:rPr>
        <w:t>ого образца, эквивалентное 5,00 </w:t>
      </w:r>
      <w:r w:rsidRPr="00F95156">
        <w:rPr>
          <w:rFonts w:eastAsia="TimesNewRoman"/>
          <w:sz w:val="28"/>
          <w:szCs w:val="28"/>
        </w:rPr>
        <w:t>г сухого вещества, взбалтыва</w:t>
      </w:r>
      <w:r w:rsidR="0053606B" w:rsidRPr="00F95156">
        <w:rPr>
          <w:rFonts w:eastAsia="TimesNewRoman"/>
          <w:sz w:val="28"/>
          <w:szCs w:val="28"/>
        </w:rPr>
        <w:t>ют</w:t>
      </w:r>
      <w:r w:rsidR="00C52CD0" w:rsidRPr="00F95156">
        <w:rPr>
          <w:rFonts w:eastAsia="TimesNewRoman"/>
          <w:sz w:val="28"/>
          <w:szCs w:val="28"/>
        </w:rPr>
        <w:t xml:space="preserve"> с 95 </w:t>
      </w:r>
      <w:r w:rsidRPr="00F95156">
        <w:rPr>
          <w:rFonts w:eastAsia="TimesNewRoman"/>
          <w:sz w:val="28"/>
          <w:szCs w:val="28"/>
        </w:rPr>
        <w:t>г смеси</w:t>
      </w:r>
      <w:r w:rsidR="00842C20" w:rsidRPr="00F95156">
        <w:rPr>
          <w:rFonts w:eastAsia="TimesNewRoman"/>
          <w:sz w:val="28"/>
          <w:szCs w:val="28"/>
        </w:rPr>
        <w:t>, состоящей из</w:t>
      </w:r>
      <w:r w:rsidR="00C52CD0" w:rsidRPr="00F95156">
        <w:rPr>
          <w:rFonts w:eastAsia="TimesNewRoman"/>
          <w:sz w:val="28"/>
          <w:szCs w:val="28"/>
        </w:rPr>
        <w:t xml:space="preserve"> 20 </w:t>
      </w:r>
      <w:r w:rsidRPr="00F95156">
        <w:rPr>
          <w:rFonts w:eastAsia="TimesNewRoman"/>
          <w:sz w:val="28"/>
          <w:szCs w:val="28"/>
        </w:rPr>
        <w:t xml:space="preserve">г </w:t>
      </w:r>
      <w:r w:rsidR="00C52CD0" w:rsidRPr="00F95156">
        <w:rPr>
          <w:rFonts w:eastAsia="TimesNewRoman"/>
          <w:i/>
          <w:sz w:val="28"/>
          <w:szCs w:val="28"/>
        </w:rPr>
        <w:t>этанола 96 </w:t>
      </w:r>
      <w:r w:rsidRPr="00F95156">
        <w:rPr>
          <w:rFonts w:eastAsia="TimesNewRoman"/>
          <w:i/>
          <w:sz w:val="28"/>
          <w:szCs w:val="28"/>
        </w:rPr>
        <w:t>%</w:t>
      </w:r>
      <w:r w:rsidR="00C52CD0" w:rsidRPr="00F95156">
        <w:rPr>
          <w:rFonts w:eastAsia="TimesNewRoman"/>
          <w:sz w:val="28"/>
          <w:szCs w:val="28"/>
        </w:rPr>
        <w:t xml:space="preserve"> и 80 </w:t>
      </w:r>
      <w:r w:rsidRPr="00F95156">
        <w:rPr>
          <w:rFonts w:eastAsia="TimesNewRoman"/>
          <w:sz w:val="28"/>
          <w:szCs w:val="28"/>
        </w:rPr>
        <w:t xml:space="preserve">г </w:t>
      </w:r>
      <w:r w:rsidRPr="00F95156">
        <w:rPr>
          <w:rFonts w:eastAsia="TimesNewRoman"/>
          <w:i/>
          <w:sz w:val="28"/>
          <w:szCs w:val="28"/>
        </w:rPr>
        <w:t>толуола</w:t>
      </w:r>
      <w:r w:rsidR="00842C20" w:rsidRPr="00F95156">
        <w:rPr>
          <w:rFonts w:eastAsia="TimesNewRoman"/>
          <w:sz w:val="28"/>
          <w:szCs w:val="28"/>
        </w:rPr>
        <w:t>,</w:t>
      </w:r>
      <w:r w:rsidRPr="00F95156">
        <w:rPr>
          <w:rFonts w:eastAsia="TimesNewRoman"/>
          <w:sz w:val="28"/>
          <w:szCs w:val="28"/>
        </w:rPr>
        <w:t>до растворения.</w:t>
      </w:r>
      <w:r w:rsidR="00153164" w:rsidRPr="00F95156">
        <w:rPr>
          <w:rFonts w:eastAsia="TimesNewRoman"/>
          <w:sz w:val="28"/>
          <w:szCs w:val="28"/>
        </w:rPr>
        <w:t xml:space="preserve"> Измеряют вязкость полученного раствора при 2</w:t>
      </w:r>
      <w:r w:rsidRPr="00F95156">
        <w:rPr>
          <w:rFonts w:eastAsia="TimesNewRoman"/>
          <w:sz w:val="28"/>
          <w:szCs w:val="28"/>
        </w:rPr>
        <w:t>5</w:t>
      </w:r>
      <w:r w:rsidR="00586472" w:rsidRPr="00F95156">
        <w:rPr>
          <w:rFonts w:eastAsia="TimesNewRoman"/>
          <w:sz w:val="28"/>
          <w:szCs w:val="28"/>
        </w:rPr>
        <w:t> </w:t>
      </w:r>
      <w:proofErr w:type="spellStart"/>
      <w:r w:rsidR="00153164" w:rsidRPr="00F95156">
        <w:rPr>
          <w:rFonts w:eastAsia="TimesNewRoman"/>
          <w:sz w:val="28"/>
          <w:szCs w:val="28"/>
        </w:rPr>
        <w:t>°Сс</w:t>
      </w:r>
      <w:proofErr w:type="spellEnd"/>
      <w:r w:rsidR="00153164" w:rsidRPr="00F95156">
        <w:rPr>
          <w:rFonts w:eastAsia="TimesNewRoman"/>
          <w:sz w:val="28"/>
          <w:szCs w:val="28"/>
        </w:rPr>
        <w:t xml:space="preserve"> помощью </w:t>
      </w:r>
      <w:proofErr w:type="spellStart"/>
      <w:r w:rsidRPr="00F95156">
        <w:rPr>
          <w:rFonts w:eastAsia="TimesNewRoman"/>
          <w:sz w:val="28"/>
          <w:szCs w:val="28"/>
        </w:rPr>
        <w:t>капиллярного</w:t>
      </w:r>
      <w:r w:rsidR="00153164" w:rsidRPr="00F95156">
        <w:rPr>
          <w:rFonts w:eastAsia="TimesNewRoman"/>
          <w:sz w:val="28"/>
          <w:szCs w:val="28"/>
        </w:rPr>
        <w:t>вискозиметра</w:t>
      </w:r>
      <w:proofErr w:type="spellEnd"/>
      <w:r w:rsidR="00C25DE2" w:rsidRPr="00F95156">
        <w:rPr>
          <w:rFonts w:eastAsia="TimesNewRoman"/>
          <w:sz w:val="28"/>
          <w:szCs w:val="28"/>
        </w:rPr>
        <w:t>.</w:t>
      </w:r>
    </w:p>
    <w:p w:rsidR="00C25DE2" w:rsidRPr="00F95156" w:rsidRDefault="00C25DE2" w:rsidP="00F951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F95156">
        <w:rPr>
          <w:rFonts w:eastAsia="TimesNewRoman,Bold"/>
          <w:b/>
          <w:bCs/>
          <w:sz w:val="28"/>
          <w:szCs w:val="28"/>
        </w:rPr>
        <w:t>Ацетальдегид</w:t>
      </w:r>
      <w:r w:rsidRPr="00F95156">
        <w:rPr>
          <w:b/>
          <w:color w:val="000000" w:themeColor="text1"/>
          <w:sz w:val="28"/>
          <w:szCs w:val="28"/>
        </w:rPr>
        <w:t>.</w:t>
      </w:r>
      <w:r w:rsidR="00C52CD0" w:rsidRPr="00F95156">
        <w:rPr>
          <w:rFonts w:eastAsia="TimesNewRoman"/>
          <w:sz w:val="28"/>
          <w:szCs w:val="28"/>
        </w:rPr>
        <w:t xml:space="preserve"> Не более 100 </w:t>
      </w:r>
      <w:r w:rsidRPr="00F95156">
        <w:rPr>
          <w:rFonts w:eastAsia="TimesNewRoman"/>
          <w:sz w:val="28"/>
          <w:szCs w:val="28"/>
          <w:lang w:val="en-US"/>
        </w:rPr>
        <w:t>ppm</w:t>
      </w:r>
      <w:r w:rsidRPr="00F95156">
        <w:rPr>
          <w:rFonts w:eastAsia="TimesNewRoman"/>
          <w:sz w:val="28"/>
          <w:szCs w:val="28"/>
        </w:rPr>
        <w:t>.</w:t>
      </w:r>
    </w:p>
    <w:p w:rsidR="001564E6" w:rsidRPr="00F95156" w:rsidRDefault="001564E6" w:rsidP="00F95156">
      <w:pPr>
        <w:shd w:val="clear" w:color="auto" w:fill="FFFFFF"/>
        <w:tabs>
          <w:tab w:val="left" w:pos="18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5156">
        <w:rPr>
          <w:i/>
          <w:color w:val="000000" w:themeColor="text1"/>
          <w:sz w:val="28"/>
          <w:szCs w:val="28"/>
        </w:rPr>
        <w:t>Испытуемый раствор.</w:t>
      </w:r>
      <w:r w:rsidR="00C52CD0" w:rsidRPr="00F95156">
        <w:rPr>
          <w:color w:val="000000" w:themeColor="text1"/>
          <w:sz w:val="28"/>
          <w:szCs w:val="28"/>
        </w:rPr>
        <w:t>3,0 </w:t>
      </w:r>
      <w:r w:rsidR="00C25DE2" w:rsidRPr="00F95156">
        <w:rPr>
          <w:color w:val="000000" w:themeColor="text1"/>
          <w:sz w:val="28"/>
          <w:szCs w:val="28"/>
        </w:rPr>
        <w:t>г испытуемого образца помещают в ко</w:t>
      </w:r>
      <w:r w:rsidR="00C52CD0" w:rsidRPr="00F95156">
        <w:rPr>
          <w:color w:val="000000" w:themeColor="text1"/>
          <w:sz w:val="28"/>
          <w:szCs w:val="28"/>
        </w:rPr>
        <w:t>ническую колбу вместимостью 250 </w:t>
      </w:r>
      <w:r w:rsidR="00C25DE2" w:rsidRPr="00F95156">
        <w:rPr>
          <w:color w:val="000000" w:themeColor="text1"/>
          <w:sz w:val="28"/>
          <w:szCs w:val="28"/>
        </w:rPr>
        <w:t>мл</w:t>
      </w:r>
      <w:r w:rsidR="00C52CD0" w:rsidRPr="00F95156">
        <w:rPr>
          <w:color w:val="000000" w:themeColor="text1"/>
          <w:sz w:val="28"/>
          <w:szCs w:val="28"/>
        </w:rPr>
        <w:t>, прибавляют 10 </w:t>
      </w:r>
      <w:r w:rsidR="00327A06" w:rsidRPr="00F95156">
        <w:rPr>
          <w:color w:val="000000" w:themeColor="text1"/>
          <w:sz w:val="28"/>
          <w:szCs w:val="28"/>
        </w:rPr>
        <w:t xml:space="preserve">мл </w:t>
      </w:r>
      <w:r w:rsidR="00327A06" w:rsidRPr="00F95156">
        <w:rPr>
          <w:i/>
          <w:color w:val="000000" w:themeColor="text1"/>
          <w:sz w:val="28"/>
          <w:szCs w:val="28"/>
        </w:rPr>
        <w:t>воды</w:t>
      </w:r>
      <w:r w:rsidR="00327A06" w:rsidRPr="00F95156">
        <w:rPr>
          <w:color w:val="000000" w:themeColor="text1"/>
          <w:sz w:val="28"/>
          <w:szCs w:val="28"/>
        </w:rPr>
        <w:t xml:space="preserve"> и перемешивают</w:t>
      </w:r>
      <w:r w:rsidR="00DD7F54" w:rsidRPr="00F95156">
        <w:rPr>
          <w:color w:val="000000" w:themeColor="text1"/>
          <w:sz w:val="28"/>
          <w:szCs w:val="28"/>
        </w:rPr>
        <w:t xml:space="preserve"> в течение 1 ч. Отстаивают в </w:t>
      </w:r>
      <w:r w:rsidR="00C52CD0" w:rsidRPr="00F95156">
        <w:rPr>
          <w:color w:val="000000" w:themeColor="text1"/>
          <w:sz w:val="28"/>
          <w:szCs w:val="28"/>
        </w:rPr>
        <w:t>течение 24 </w:t>
      </w:r>
      <w:r w:rsidR="00DD7F54" w:rsidRPr="00F95156">
        <w:rPr>
          <w:color w:val="000000" w:themeColor="text1"/>
          <w:sz w:val="28"/>
          <w:szCs w:val="28"/>
        </w:rPr>
        <w:t xml:space="preserve">ч, фильтруют и фильтрат доводят </w:t>
      </w:r>
      <w:r w:rsidR="00DD7F54" w:rsidRPr="00F95156">
        <w:rPr>
          <w:i/>
          <w:color w:val="000000" w:themeColor="text1"/>
          <w:sz w:val="28"/>
          <w:szCs w:val="28"/>
        </w:rPr>
        <w:t>водой</w:t>
      </w:r>
      <w:r w:rsidR="00C52CD0" w:rsidRPr="00F95156">
        <w:rPr>
          <w:color w:val="000000" w:themeColor="text1"/>
          <w:sz w:val="28"/>
          <w:szCs w:val="28"/>
        </w:rPr>
        <w:t xml:space="preserve"> до 100,0 </w:t>
      </w:r>
      <w:r w:rsidR="00DD7F54" w:rsidRPr="00F95156">
        <w:rPr>
          <w:color w:val="000000" w:themeColor="text1"/>
          <w:sz w:val="28"/>
          <w:szCs w:val="28"/>
        </w:rPr>
        <w:t>мл.</w:t>
      </w:r>
      <w:r w:rsidR="00C52CD0" w:rsidRPr="00F95156">
        <w:rPr>
          <w:color w:val="000000" w:themeColor="text1"/>
          <w:sz w:val="28"/>
          <w:szCs w:val="28"/>
        </w:rPr>
        <w:t xml:space="preserve"> 5,0 </w:t>
      </w:r>
      <w:r w:rsidR="0074093E" w:rsidRPr="00F95156">
        <w:rPr>
          <w:color w:val="000000" w:themeColor="text1"/>
          <w:sz w:val="28"/>
          <w:szCs w:val="28"/>
        </w:rPr>
        <w:t>мл полученного раствора помещают</w:t>
      </w:r>
      <w:r w:rsidR="00C52CD0" w:rsidRPr="00F95156">
        <w:rPr>
          <w:color w:val="000000" w:themeColor="text1"/>
          <w:sz w:val="28"/>
          <w:szCs w:val="28"/>
        </w:rPr>
        <w:t xml:space="preserve"> в мерную колбу вместимостью 25 мл, добавляют 5 </w:t>
      </w:r>
      <w:r w:rsidR="0074093E" w:rsidRPr="00F95156">
        <w:rPr>
          <w:color w:val="000000" w:themeColor="text1"/>
          <w:sz w:val="28"/>
          <w:szCs w:val="28"/>
        </w:rPr>
        <w:t xml:space="preserve">мл раствора </w:t>
      </w:r>
      <w:r w:rsidR="00225576" w:rsidRPr="00F95156">
        <w:rPr>
          <w:color w:val="000000" w:themeColor="text1"/>
          <w:sz w:val="28"/>
          <w:szCs w:val="28"/>
        </w:rPr>
        <w:t>0,</w:t>
      </w:r>
      <w:r w:rsidR="00C52CD0" w:rsidRPr="00F95156">
        <w:rPr>
          <w:color w:val="000000" w:themeColor="text1"/>
          <w:sz w:val="28"/>
          <w:szCs w:val="28"/>
        </w:rPr>
        <w:t>5 </w:t>
      </w:r>
      <w:r w:rsidR="0074093E" w:rsidRPr="00F95156">
        <w:rPr>
          <w:color w:val="000000" w:themeColor="text1"/>
          <w:sz w:val="28"/>
          <w:szCs w:val="28"/>
        </w:rPr>
        <w:t xml:space="preserve">г/л </w:t>
      </w:r>
      <w:proofErr w:type="spellStart"/>
      <w:r w:rsidR="0074093E" w:rsidRPr="00293B19">
        <w:rPr>
          <w:i/>
          <w:color w:val="000000" w:themeColor="text1"/>
          <w:sz w:val="28"/>
          <w:szCs w:val="28"/>
        </w:rPr>
        <w:t>метилбензотиазолонгидразона</w:t>
      </w:r>
      <w:proofErr w:type="spellEnd"/>
      <w:r w:rsidR="0074093E" w:rsidRPr="00293B19">
        <w:rPr>
          <w:i/>
          <w:color w:val="000000" w:themeColor="text1"/>
          <w:sz w:val="28"/>
          <w:szCs w:val="28"/>
        </w:rPr>
        <w:t xml:space="preserve"> гидрохлорида</w:t>
      </w:r>
      <w:r w:rsidR="0074093E" w:rsidRPr="00293B19">
        <w:rPr>
          <w:color w:val="000000" w:themeColor="text1"/>
          <w:sz w:val="28"/>
          <w:szCs w:val="28"/>
        </w:rPr>
        <w:t xml:space="preserve"> и нагревают на </w:t>
      </w:r>
      <w:r w:rsidR="00C52CD0" w:rsidRPr="00293B19">
        <w:rPr>
          <w:color w:val="000000" w:themeColor="text1"/>
          <w:sz w:val="28"/>
          <w:szCs w:val="28"/>
        </w:rPr>
        <w:t>водяной бане</w:t>
      </w:r>
      <w:r w:rsidR="00C52CD0" w:rsidRPr="00F95156">
        <w:rPr>
          <w:color w:val="000000" w:themeColor="text1"/>
          <w:sz w:val="28"/>
          <w:szCs w:val="28"/>
        </w:rPr>
        <w:t xml:space="preserve"> при температуре 60 </w:t>
      </w:r>
      <w:r w:rsidR="006B60E0" w:rsidRPr="00F95156">
        <w:rPr>
          <w:color w:val="000000" w:themeColor="text1"/>
          <w:sz w:val="28"/>
          <w:szCs w:val="28"/>
        </w:rPr>
        <w:t>°</w:t>
      </w:r>
      <w:r w:rsidR="00C52CD0" w:rsidRPr="00F95156">
        <w:rPr>
          <w:color w:val="000000" w:themeColor="text1"/>
          <w:sz w:val="28"/>
          <w:szCs w:val="28"/>
        </w:rPr>
        <w:t>С в течение 5 мин. Добавляют 2 </w:t>
      </w:r>
      <w:r w:rsidR="0074093E" w:rsidRPr="00F95156">
        <w:rPr>
          <w:color w:val="000000" w:themeColor="text1"/>
          <w:sz w:val="28"/>
          <w:szCs w:val="28"/>
        </w:rPr>
        <w:t xml:space="preserve">мл </w:t>
      </w:r>
      <w:r w:rsidR="0074093E" w:rsidRPr="00F95156">
        <w:rPr>
          <w:i/>
          <w:color w:val="000000" w:themeColor="text1"/>
          <w:sz w:val="28"/>
          <w:szCs w:val="28"/>
        </w:rPr>
        <w:t>железа(I</w:t>
      </w:r>
      <w:r w:rsidR="0074093E" w:rsidRPr="00F95156">
        <w:rPr>
          <w:i/>
          <w:color w:val="000000" w:themeColor="text1"/>
          <w:sz w:val="28"/>
          <w:szCs w:val="28"/>
          <w:lang w:val="en-US"/>
        </w:rPr>
        <w:t>II</w:t>
      </w:r>
      <w:r w:rsidR="0074093E" w:rsidRPr="00F95156">
        <w:rPr>
          <w:i/>
          <w:color w:val="000000" w:themeColor="text1"/>
          <w:sz w:val="28"/>
          <w:szCs w:val="28"/>
        </w:rPr>
        <w:t xml:space="preserve">) хлорида </w:t>
      </w:r>
      <w:r w:rsidR="0074093E" w:rsidRPr="00F95156">
        <w:rPr>
          <w:color w:val="000000" w:themeColor="text1"/>
          <w:sz w:val="28"/>
          <w:szCs w:val="28"/>
        </w:rPr>
        <w:t>и</w:t>
      </w:r>
      <w:r w:rsidR="0074093E" w:rsidRPr="00F95156">
        <w:rPr>
          <w:i/>
          <w:color w:val="000000" w:themeColor="text1"/>
          <w:sz w:val="28"/>
          <w:szCs w:val="28"/>
        </w:rPr>
        <w:t xml:space="preserve"> сульфаминовой кислоты реактива</w:t>
      </w:r>
      <w:r w:rsidR="0074093E" w:rsidRPr="00F95156">
        <w:rPr>
          <w:color w:val="000000" w:themeColor="text1"/>
          <w:sz w:val="28"/>
          <w:szCs w:val="28"/>
        </w:rPr>
        <w:t xml:space="preserve"> и снова нагревают на </w:t>
      </w:r>
      <w:r w:rsidR="00C52CD0" w:rsidRPr="00F95156">
        <w:rPr>
          <w:color w:val="000000" w:themeColor="text1"/>
          <w:sz w:val="28"/>
          <w:szCs w:val="28"/>
        </w:rPr>
        <w:t>водяной бане при температуре 60 </w:t>
      </w:r>
      <w:r w:rsidR="006B60E0" w:rsidRPr="00F95156">
        <w:rPr>
          <w:color w:val="000000" w:themeColor="text1"/>
          <w:sz w:val="28"/>
          <w:szCs w:val="28"/>
        </w:rPr>
        <w:t>°</w:t>
      </w:r>
      <w:r w:rsidR="00C52CD0" w:rsidRPr="00F95156">
        <w:rPr>
          <w:color w:val="000000" w:themeColor="text1"/>
          <w:sz w:val="28"/>
          <w:szCs w:val="28"/>
        </w:rPr>
        <w:t>С в течение 5 </w:t>
      </w:r>
      <w:r w:rsidR="0074093E" w:rsidRPr="00F95156">
        <w:rPr>
          <w:color w:val="000000" w:themeColor="text1"/>
          <w:sz w:val="28"/>
          <w:szCs w:val="28"/>
        </w:rPr>
        <w:t xml:space="preserve">мин. </w:t>
      </w:r>
      <w:r w:rsidRPr="00F95156">
        <w:rPr>
          <w:color w:val="000000" w:themeColor="text1"/>
          <w:sz w:val="28"/>
          <w:szCs w:val="28"/>
        </w:rPr>
        <w:t xml:space="preserve">После охлаждения доводят </w:t>
      </w:r>
      <w:r w:rsidR="00C52CD0" w:rsidRPr="00F95156">
        <w:rPr>
          <w:rFonts w:eastAsia="TimesNewRoman"/>
          <w:sz w:val="28"/>
          <w:szCs w:val="28"/>
        </w:rPr>
        <w:t>объё</w:t>
      </w:r>
      <w:r w:rsidRPr="00F95156">
        <w:rPr>
          <w:rFonts w:eastAsia="TimesNewRoman"/>
          <w:sz w:val="28"/>
          <w:szCs w:val="28"/>
        </w:rPr>
        <w:t xml:space="preserve">м раствора </w:t>
      </w:r>
      <w:r w:rsidRPr="00F95156">
        <w:rPr>
          <w:i/>
          <w:color w:val="000000" w:themeColor="text1"/>
          <w:sz w:val="28"/>
          <w:szCs w:val="28"/>
        </w:rPr>
        <w:t>водой</w:t>
      </w:r>
      <w:r w:rsidRPr="00F95156">
        <w:rPr>
          <w:color w:val="000000" w:themeColor="text1"/>
          <w:sz w:val="28"/>
          <w:szCs w:val="28"/>
        </w:rPr>
        <w:t xml:space="preserve"> до 25</w:t>
      </w:r>
      <w:r w:rsidR="00C52CD0" w:rsidRPr="00F95156">
        <w:rPr>
          <w:color w:val="000000" w:themeColor="text1"/>
          <w:sz w:val="28"/>
          <w:szCs w:val="28"/>
        </w:rPr>
        <w:t>,0 </w:t>
      </w:r>
      <w:r w:rsidRPr="00F95156">
        <w:rPr>
          <w:color w:val="000000" w:themeColor="text1"/>
          <w:sz w:val="28"/>
          <w:szCs w:val="28"/>
        </w:rPr>
        <w:t xml:space="preserve">мл. </w:t>
      </w:r>
    </w:p>
    <w:p w:rsidR="00983A39" w:rsidRPr="00D36FA2" w:rsidRDefault="001564E6" w:rsidP="00AA7407">
      <w:pPr>
        <w:shd w:val="clear" w:color="auto" w:fill="FFFFFF"/>
        <w:tabs>
          <w:tab w:val="left" w:pos="18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5156">
        <w:rPr>
          <w:i/>
          <w:color w:val="000000" w:themeColor="text1"/>
          <w:sz w:val="28"/>
          <w:szCs w:val="28"/>
        </w:rPr>
        <w:t xml:space="preserve">Раствор сравнения. </w:t>
      </w:r>
      <w:r w:rsidR="00C52CD0" w:rsidRPr="00F95156">
        <w:rPr>
          <w:color w:val="000000" w:themeColor="text1"/>
          <w:sz w:val="28"/>
          <w:szCs w:val="28"/>
        </w:rPr>
        <w:t>3,0 </w:t>
      </w:r>
      <w:r w:rsidRPr="00F95156">
        <w:rPr>
          <w:color w:val="000000" w:themeColor="text1"/>
          <w:sz w:val="28"/>
          <w:szCs w:val="28"/>
        </w:rPr>
        <w:t xml:space="preserve">мл </w:t>
      </w:r>
      <w:r w:rsidRPr="00F95156">
        <w:rPr>
          <w:i/>
          <w:color w:val="000000"/>
          <w:sz w:val="28"/>
          <w:szCs w:val="28"/>
        </w:rPr>
        <w:t xml:space="preserve">ацетальдегида стандартного </w:t>
      </w:r>
      <w:r w:rsidRPr="00F95156">
        <w:rPr>
          <w:i/>
          <w:color w:val="000000"/>
          <w:sz w:val="28"/>
          <w:szCs w:val="28"/>
        </w:rPr>
        <w:lastRenderedPageBreak/>
        <w:t>раствора</w:t>
      </w:r>
      <w:r w:rsidRPr="001564E6">
        <w:rPr>
          <w:i/>
          <w:color w:val="000000"/>
          <w:sz w:val="28"/>
          <w:szCs w:val="28"/>
        </w:rPr>
        <w:t>100 мкг/мл</w:t>
      </w:r>
      <w:r w:rsidRPr="0074093E">
        <w:rPr>
          <w:color w:val="000000" w:themeColor="text1"/>
          <w:sz w:val="28"/>
          <w:szCs w:val="28"/>
        </w:rPr>
        <w:t xml:space="preserve">доводят до </w:t>
      </w:r>
      <w:r w:rsidR="00225576">
        <w:rPr>
          <w:color w:val="000000" w:themeColor="text1"/>
          <w:sz w:val="28"/>
          <w:szCs w:val="28"/>
        </w:rPr>
        <w:t>100</w:t>
      </w:r>
      <w:r w:rsidR="00610C12">
        <w:rPr>
          <w:color w:val="000000" w:themeColor="text1"/>
          <w:sz w:val="28"/>
          <w:szCs w:val="28"/>
        </w:rPr>
        <w:t>,0 </w:t>
      </w:r>
      <w:r w:rsidRPr="0074093E">
        <w:rPr>
          <w:color w:val="000000" w:themeColor="text1"/>
          <w:sz w:val="28"/>
          <w:szCs w:val="28"/>
        </w:rPr>
        <w:t>мл</w:t>
      </w:r>
      <w:r>
        <w:rPr>
          <w:color w:val="000000" w:themeColor="text1"/>
          <w:sz w:val="28"/>
          <w:szCs w:val="28"/>
        </w:rPr>
        <w:t xml:space="preserve">. </w:t>
      </w:r>
      <w:r w:rsidR="00610C12">
        <w:rPr>
          <w:color w:val="000000" w:themeColor="text1"/>
          <w:sz w:val="28"/>
          <w:szCs w:val="28"/>
        </w:rPr>
        <w:t>5,0 </w:t>
      </w:r>
      <w:r w:rsidR="00983A39" w:rsidRPr="0074093E">
        <w:rPr>
          <w:color w:val="000000" w:themeColor="text1"/>
          <w:sz w:val="28"/>
          <w:szCs w:val="28"/>
        </w:rPr>
        <w:t xml:space="preserve">мл полученного раствора помещают в мерную колбу </w:t>
      </w:r>
      <w:r w:rsidR="002E2234">
        <w:rPr>
          <w:color w:val="000000" w:themeColor="text1"/>
          <w:sz w:val="28"/>
          <w:szCs w:val="28"/>
        </w:rPr>
        <w:t>вместимостью 25 мл, добавляют 5 </w:t>
      </w:r>
      <w:r w:rsidR="00983A39" w:rsidRPr="00D36FA2">
        <w:rPr>
          <w:color w:val="000000" w:themeColor="text1"/>
          <w:sz w:val="28"/>
          <w:szCs w:val="28"/>
        </w:rPr>
        <w:t xml:space="preserve">мл раствора </w:t>
      </w:r>
      <w:r w:rsidR="00225576">
        <w:rPr>
          <w:color w:val="000000" w:themeColor="text1"/>
          <w:sz w:val="28"/>
          <w:szCs w:val="28"/>
        </w:rPr>
        <w:t>0,</w:t>
      </w:r>
      <w:r w:rsidR="002E2234">
        <w:rPr>
          <w:color w:val="000000" w:themeColor="text1"/>
          <w:sz w:val="28"/>
          <w:szCs w:val="28"/>
        </w:rPr>
        <w:t>5 </w:t>
      </w:r>
      <w:r w:rsidR="00983A39" w:rsidRPr="00D36FA2">
        <w:rPr>
          <w:color w:val="000000" w:themeColor="text1"/>
          <w:sz w:val="28"/>
          <w:szCs w:val="28"/>
        </w:rPr>
        <w:t xml:space="preserve">г/л </w:t>
      </w:r>
      <w:proofErr w:type="spellStart"/>
      <w:r w:rsidR="00983A39" w:rsidRPr="00293B19">
        <w:rPr>
          <w:i/>
          <w:color w:val="000000" w:themeColor="text1"/>
          <w:sz w:val="28"/>
          <w:szCs w:val="28"/>
        </w:rPr>
        <w:t>метилбензотиазолонгидразона</w:t>
      </w:r>
      <w:proofErr w:type="spellEnd"/>
      <w:r w:rsidR="00983A39" w:rsidRPr="00293B19">
        <w:rPr>
          <w:i/>
          <w:color w:val="000000" w:themeColor="text1"/>
          <w:sz w:val="28"/>
          <w:szCs w:val="28"/>
        </w:rPr>
        <w:t xml:space="preserve"> гидрохлорида</w:t>
      </w:r>
      <w:r w:rsidR="00983A39" w:rsidRPr="00293B19">
        <w:rPr>
          <w:color w:val="000000" w:themeColor="text1"/>
          <w:sz w:val="28"/>
          <w:szCs w:val="28"/>
        </w:rPr>
        <w:t xml:space="preserve"> и нагревают на </w:t>
      </w:r>
      <w:r w:rsidR="002E2234" w:rsidRPr="00293B19">
        <w:rPr>
          <w:color w:val="000000" w:themeColor="text1"/>
          <w:sz w:val="28"/>
          <w:szCs w:val="28"/>
        </w:rPr>
        <w:t>водяной бане</w:t>
      </w:r>
      <w:r w:rsidR="002E2234">
        <w:rPr>
          <w:color w:val="000000" w:themeColor="text1"/>
          <w:sz w:val="28"/>
          <w:szCs w:val="28"/>
        </w:rPr>
        <w:t xml:space="preserve"> при температуре 60 </w:t>
      </w:r>
      <w:r w:rsidR="006B60E0">
        <w:rPr>
          <w:color w:val="000000" w:themeColor="text1"/>
          <w:sz w:val="28"/>
          <w:szCs w:val="28"/>
        </w:rPr>
        <w:t>°</w:t>
      </w:r>
      <w:r w:rsidR="002E2234">
        <w:rPr>
          <w:color w:val="000000" w:themeColor="text1"/>
          <w:sz w:val="28"/>
          <w:szCs w:val="28"/>
        </w:rPr>
        <w:t>С в течение 5 мин. Добавляют 2 </w:t>
      </w:r>
      <w:r w:rsidR="00983A39" w:rsidRPr="00D36FA2">
        <w:rPr>
          <w:color w:val="000000" w:themeColor="text1"/>
          <w:sz w:val="28"/>
          <w:szCs w:val="28"/>
        </w:rPr>
        <w:t xml:space="preserve">мл </w:t>
      </w:r>
      <w:r w:rsidR="00983A39" w:rsidRPr="00D36FA2">
        <w:rPr>
          <w:i/>
          <w:color w:val="000000" w:themeColor="text1"/>
          <w:sz w:val="28"/>
          <w:szCs w:val="28"/>
        </w:rPr>
        <w:t>железа(I</w:t>
      </w:r>
      <w:r w:rsidR="00983A39" w:rsidRPr="00D36FA2">
        <w:rPr>
          <w:i/>
          <w:color w:val="000000" w:themeColor="text1"/>
          <w:sz w:val="28"/>
          <w:szCs w:val="28"/>
          <w:lang w:val="en-US"/>
        </w:rPr>
        <w:t>II</w:t>
      </w:r>
      <w:r w:rsidR="00983A39" w:rsidRPr="00D36FA2">
        <w:rPr>
          <w:i/>
          <w:color w:val="000000" w:themeColor="text1"/>
          <w:sz w:val="28"/>
          <w:szCs w:val="28"/>
        </w:rPr>
        <w:t xml:space="preserve">) хлорида </w:t>
      </w:r>
      <w:r w:rsidR="00983A39" w:rsidRPr="002E2234">
        <w:rPr>
          <w:color w:val="000000" w:themeColor="text1"/>
          <w:sz w:val="28"/>
          <w:szCs w:val="28"/>
        </w:rPr>
        <w:t>и</w:t>
      </w:r>
      <w:r w:rsidR="00983A39" w:rsidRPr="00D36FA2">
        <w:rPr>
          <w:i/>
          <w:color w:val="000000" w:themeColor="text1"/>
          <w:sz w:val="28"/>
          <w:szCs w:val="28"/>
        </w:rPr>
        <w:t xml:space="preserve"> сульфаминовой кислоты реактива</w:t>
      </w:r>
      <w:r w:rsidR="00983A39" w:rsidRPr="00D36FA2">
        <w:rPr>
          <w:color w:val="000000" w:themeColor="text1"/>
          <w:sz w:val="28"/>
          <w:szCs w:val="28"/>
        </w:rPr>
        <w:t xml:space="preserve"> и снова нагревают на </w:t>
      </w:r>
      <w:r w:rsidR="006E1DF9">
        <w:rPr>
          <w:color w:val="000000" w:themeColor="text1"/>
          <w:sz w:val="28"/>
          <w:szCs w:val="28"/>
        </w:rPr>
        <w:t>водяной бане при температуре 60 </w:t>
      </w:r>
      <w:r w:rsidR="006B60E0">
        <w:rPr>
          <w:color w:val="000000" w:themeColor="text1"/>
          <w:sz w:val="28"/>
          <w:szCs w:val="28"/>
        </w:rPr>
        <w:t>°</w:t>
      </w:r>
      <w:r w:rsidR="006E1DF9">
        <w:rPr>
          <w:color w:val="000000" w:themeColor="text1"/>
          <w:sz w:val="28"/>
          <w:szCs w:val="28"/>
        </w:rPr>
        <w:t>С в течение 5 </w:t>
      </w:r>
      <w:r w:rsidR="00983A39" w:rsidRPr="00D36FA2">
        <w:rPr>
          <w:color w:val="000000" w:themeColor="text1"/>
          <w:sz w:val="28"/>
          <w:szCs w:val="28"/>
        </w:rPr>
        <w:t xml:space="preserve">мин. После охлаждения доводят </w:t>
      </w:r>
      <w:r w:rsidR="006E1DF9">
        <w:rPr>
          <w:rFonts w:eastAsia="TimesNewRoman"/>
          <w:sz w:val="28"/>
          <w:szCs w:val="28"/>
        </w:rPr>
        <w:t>объё</w:t>
      </w:r>
      <w:r w:rsidR="00983A39" w:rsidRPr="00D36FA2">
        <w:rPr>
          <w:rFonts w:eastAsia="TimesNewRoman"/>
          <w:sz w:val="28"/>
          <w:szCs w:val="28"/>
        </w:rPr>
        <w:t xml:space="preserve">м раствора </w:t>
      </w:r>
      <w:r w:rsidR="00983A39" w:rsidRPr="00D36FA2">
        <w:rPr>
          <w:i/>
          <w:color w:val="000000" w:themeColor="text1"/>
          <w:sz w:val="28"/>
          <w:szCs w:val="28"/>
        </w:rPr>
        <w:t>водой</w:t>
      </w:r>
      <w:r w:rsidR="006E1DF9">
        <w:rPr>
          <w:color w:val="000000" w:themeColor="text1"/>
          <w:sz w:val="28"/>
          <w:szCs w:val="28"/>
        </w:rPr>
        <w:t xml:space="preserve"> до 25,0 </w:t>
      </w:r>
      <w:r w:rsidR="00983A39" w:rsidRPr="00D36FA2">
        <w:rPr>
          <w:color w:val="000000" w:themeColor="text1"/>
          <w:sz w:val="28"/>
          <w:szCs w:val="28"/>
        </w:rPr>
        <w:t xml:space="preserve">мл. </w:t>
      </w:r>
    </w:p>
    <w:p w:rsidR="00586472" w:rsidRDefault="001564E6" w:rsidP="00AA740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6FA2">
        <w:rPr>
          <w:i/>
          <w:color w:val="000000" w:themeColor="text1"/>
          <w:sz w:val="28"/>
          <w:szCs w:val="28"/>
        </w:rPr>
        <w:t>Результат.</w:t>
      </w:r>
      <w:r w:rsidR="00D36FA2" w:rsidRPr="00D36FA2">
        <w:rPr>
          <w:sz w:val="28"/>
          <w:szCs w:val="28"/>
        </w:rPr>
        <w:t xml:space="preserve"> Окраска испытуемого раствора не должна быть интенсивнее окраски раствора сравнения.</w:t>
      </w:r>
    </w:p>
    <w:p w:rsidR="006B7356" w:rsidRPr="00D36FA2" w:rsidRDefault="006B7356" w:rsidP="00AA740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D36FA2">
        <w:rPr>
          <w:rFonts w:eastAsia="TimesNewRoman,Bold"/>
          <w:b/>
          <w:bCs/>
          <w:sz w:val="28"/>
          <w:szCs w:val="28"/>
        </w:rPr>
        <w:t>Хлориды</w:t>
      </w:r>
      <w:r w:rsidRPr="00D36FA2">
        <w:rPr>
          <w:rFonts w:eastAsia="TimesNewRoman"/>
          <w:i/>
          <w:sz w:val="28"/>
          <w:szCs w:val="28"/>
        </w:rPr>
        <w:t>(</w:t>
      </w:r>
      <w:r w:rsidRPr="00D36FA2">
        <w:rPr>
          <w:i/>
          <w:color w:val="000000" w:themeColor="text1"/>
          <w:sz w:val="28"/>
          <w:szCs w:val="28"/>
        </w:rPr>
        <w:t>ОФС «Хлориды»)</w:t>
      </w:r>
      <w:r w:rsidRPr="00044BA2">
        <w:rPr>
          <w:color w:val="000000" w:themeColor="text1"/>
          <w:sz w:val="28"/>
          <w:szCs w:val="28"/>
        </w:rPr>
        <w:t>.</w:t>
      </w:r>
      <w:r w:rsidR="00692EF0" w:rsidRPr="00D36FA2">
        <w:rPr>
          <w:rFonts w:eastAsia="TimesNewRoman"/>
          <w:sz w:val="28"/>
          <w:szCs w:val="28"/>
        </w:rPr>
        <w:t xml:space="preserve"> Не более </w:t>
      </w:r>
      <w:r w:rsidR="00ED3C19" w:rsidRPr="00D36FA2">
        <w:rPr>
          <w:rFonts w:eastAsia="TimesNewRoman"/>
          <w:sz w:val="28"/>
          <w:szCs w:val="28"/>
        </w:rPr>
        <w:t>0,</w:t>
      </w:r>
      <w:r w:rsidR="00627DB4" w:rsidRPr="00D36FA2">
        <w:rPr>
          <w:rFonts w:eastAsia="TimesNewRoman"/>
          <w:sz w:val="28"/>
          <w:szCs w:val="28"/>
        </w:rPr>
        <w:t>1</w:t>
      </w:r>
      <w:r w:rsidR="0018656E" w:rsidRPr="00D36FA2">
        <w:rPr>
          <w:rFonts w:eastAsia="TimesNewRoman"/>
          <w:sz w:val="28"/>
          <w:szCs w:val="28"/>
        </w:rPr>
        <w:t> </w:t>
      </w:r>
      <w:r w:rsidR="00692EF0" w:rsidRPr="00D36FA2">
        <w:rPr>
          <w:rFonts w:eastAsia="TimesNewRoman"/>
          <w:sz w:val="28"/>
          <w:szCs w:val="28"/>
        </w:rPr>
        <w:t>%</w:t>
      </w:r>
      <w:r w:rsidR="00ED3C19" w:rsidRPr="00D36FA2">
        <w:rPr>
          <w:rFonts w:eastAsia="TimesNewRoman"/>
          <w:sz w:val="28"/>
          <w:szCs w:val="28"/>
        </w:rPr>
        <w:t>.</w:t>
      </w:r>
    </w:p>
    <w:p w:rsidR="006B2337" w:rsidRDefault="0022114F" w:rsidP="00AA740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D36FA2">
        <w:rPr>
          <w:rFonts w:eastAsia="TimesNewRoman"/>
          <w:i/>
          <w:sz w:val="28"/>
          <w:szCs w:val="28"/>
        </w:rPr>
        <w:t>Испытуемый раствор.</w:t>
      </w:r>
      <w:r w:rsidR="00ED3C19" w:rsidRPr="00D36FA2">
        <w:rPr>
          <w:rFonts w:eastAsia="TimesNewRoman"/>
          <w:sz w:val="28"/>
          <w:szCs w:val="28"/>
        </w:rPr>
        <w:t>0,</w:t>
      </w:r>
      <w:r w:rsidR="00627DB4" w:rsidRPr="00D36FA2">
        <w:rPr>
          <w:rFonts w:eastAsia="TimesNewRoman"/>
          <w:sz w:val="28"/>
          <w:szCs w:val="28"/>
        </w:rPr>
        <w:t>250</w:t>
      </w:r>
      <w:r w:rsidR="00044BA2">
        <w:rPr>
          <w:rFonts w:eastAsia="TimesNewRoman"/>
          <w:sz w:val="28"/>
          <w:szCs w:val="28"/>
        </w:rPr>
        <w:t> </w:t>
      </w:r>
      <w:r w:rsidR="006B7356" w:rsidRPr="00D36FA2">
        <w:rPr>
          <w:rFonts w:eastAsia="TimesNewRoman"/>
          <w:sz w:val="28"/>
          <w:szCs w:val="28"/>
        </w:rPr>
        <w:t xml:space="preserve">г испытуемого образца растворяют в </w:t>
      </w:r>
      <w:r w:rsidR="00197DC4" w:rsidRPr="00D36FA2">
        <w:rPr>
          <w:rFonts w:eastAsia="TimesNewRoman"/>
          <w:sz w:val="28"/>
          <w:szCs w:val="28"/>
        </w:rPr>
        <w:t>50</w:t>
      </w:r>
      <w:r w:rsidR="00C13F42" w:rsidRPr="00D36FA2">
        <w:rPr>
          <w:rFonts w:eastAsia="TimesNewRoman"/>
          <w:sz w:val="28"/>
          <w:szCs w:val="28"/>
        </w:rPr>
        <w:t> </w:t>
      </w:r>
      <w:r w:rsidR="00197DC4" w:rsidRPr="00D36FA2">
        <w:rPr>
          <w:rFonts w:eastAsia="TimesNewRoman"/>
          <w:sz w:val="28"/>
          <w:szCs w:val="28"/>
        </w:rPr>
        <w:t xml:space="preserve">мл </w:t>
      </w:r>
      <w:r w:rsidR="00197DC4" w:rsidRPr="00D36FA2">
        <w:rPr>
          <w:rFonts w:eastAsia="TimesNewRoman"/>
          <w:i/>
          <w:sz w:val="28"/>
          <w:szCs w:val="28"/>
        </w:rPr>
        <w:t>воды</w:t>
      </w:r>
      <w:r w:rsidR="00197DC4" w:rsidRPr="00D36FA2">
        <w:rPr>
          <w:rFonts w:eastAsia="TimesNewRoman"/>
          <w:sz w:val="28"/>
          <w:szCs w:val="28"/>
        </w:rPr>
        <w:t xml:space="preserve">, </w:t>
      </w:r>
      <w:r w:rsidR="006B2337" w:rsidRPr="00D36FA2">
        <w:rPr>
          <w:rFonts w:eastAsia="TimesNewRoman"/>
          <w:sz w:val="28"/>
          <w:szCs w:val="28"/>
        </w:rPr>
        <w:t>нагревают до</w:t>
      </w:r>
      <w:r w:rsidR="006B2337">
        <w:rPr>
          <w:rFonts w:eastAsia="TimesNewRoman"/>
          <w:sz w:val="28"/>
          <w:szCs w:val="28"/>
        </w:rPr>
        <w:t xml:space="preserve"> кипения и охлаждают, периодически встряхивая. </w:t>
      </w:r>
      <w:r w:rsidR="00044BA2">
        <w:rPr>
          <w:rFonts w:eastAsia="TimesNewRoman"/>
          <w:sz w:val="28"/>
          <w:szCs w:val="28"/>
        </w:rPr>
        <w:t>Фильтруют, отбрасывая первые 10 мл фильтрата. 10 </w:t>
      </w:r>
      <w:r w:rsidR="006B2337">
        <w:rPr>
          <w:rFonts w:eastAsia="TimesNewRoman"/>
          <w:sz w:val="28"/>
          <w:szCs w:val="28"/>
        </w:rPr>
        <w:t xml:space="preserve">мл фильтрата </w:t>
      </w:r>
      <w:r w:rsidR="007140EA">
        <w:rPr>
          <w:rFonts w:eastAsia="TimesNewRoman"/>
          <w:sz w:val="28"/>
          <w:szCs w:val="28"/>
        </w:rPr>
        <w:t xml:space="preserve">доводят </w:t>
      </w:r>
      <w:r w:rsidR="006B2337" w:rsidRPr="006B2337">
        <w:rPr>
          <w:rFonts w:eastAsia="TimesNewRoman"/>
          <w:i/>
          <w:sz w:val="28"/>
          <w:szCs w:val="28"/>
        </w:rPr>
        <w:t>водой</w:t>
      </w:r>
      <w:r w:rsidR="00044BA2">
        <w:rPr>
          <w:rFonts w:eastAsia="TimesNewRoman"/>
          <w:sz w:val="28"/>
          <w:szCs w:val="28"/>
        </w:rPr>
        <w:t xml:space="preserve"> до 15 </w:t>
      </w:r>
      <w:r w:rsidR="006B2337">
        <w:rPr>
          <w:rFonts w:eastAsia="TimesNewRoman"/>
          <w:sz w:val="28"/>
          <w:szCs w:val="28"/>
        </w:rPr>
        <w:t>мл.</w:t>
      </w:r>
    </w:p>
    <w:p w:rsidR="001A5D83" w:rsidRDefault="001A5D83" w:rsidP="00AA740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A5D83">
        <w:rPr>
          <w:rFonts w:eastAsia="TimesNewRoman,Bold"/>
          <w:b/>
          <w:bCs/>
          <w:sz w:val="28"/>
          <w:szCs w:val="28"/>
        </w:rPr>
        <w:t xml:space="preserve">Потеря в массе при высушивании </w:t>
      </w:r>
      <w:r w:rsidR="00823D66" w:rsidRPr="00C72404">
        <w:rPr>
          <w:i/>
          <w:color w:val="000000" w:themeColor="text1"/>
          <w:spacing w:val="-1"/>
          <w:sz w:val="28"/>
          <w:szCs w:val="28"/>
        </w:rPr>
        <w:t>(ОФС «Потеря в массе при высушивании», способ</w:t>
      </w:r>
      <w:r w:rsidR="0078694E">
        <w:rPr>
          <w:i/>
          <w:color w:val="000000" w:themeColor="text1"/>
          <w:spacing w:val="-1"/>
          <w:sz w:val="28"/>
          <w:szCs w:val="28"/>
        </w:rPr>
        <w:t> </w:t>
      </w:r>
      <w:r w:rsidR="00823D66" w:rsidRPr="00C72404">
        <w:rPr>
          <w:i/>
          <w:color w:val="000000" w:themeColor="text1"/>
          <w:spacing w:val="-1"/>
          <w:sz w:val="28"/>
          <w:szCs w:val="28"/>
        </w:rPr>
        <w:t>1)</w:t>
      </w:r>
      <w:r w:rsidRPr="001A5D83">
        <w:rPr>
          <w:rFonts w:eastAsia="TimesNewRoman"/>
          <w:sz w:val="28"/>
          <w:szCs w:val="28"/>
        </w:rPr>
        <w:t xml:space="preserve">. Не более </w:t>
      </w:r>
      <w:r w:rsidR="006B2337">
        <w:rPr>
          <w:rFonts w:eastAsia="TimesNewRoman"/>
          <w:sz w:val="28"/>
          <w:szCs w:val="28"/>
        </w:rPr>
        <w:t>3</w:t>
      </w:r>
      <w:r w:rsidRPr="001A5D83">
        <w:rPr>
          <w:rFonts w:eastAsia="TimesNewRoman"/>
          <w:sz w:val="28"/>
          <w:szCs w:val="28"/>
        </w:rPr>
        <w:t>,0</w:t>
      </w:r>
      <w:r w:rsidR="0018656E">
        <w:rPr>
          <w:rFonts w:eastAsia="TimesNewRoman"/>
          <w:sz w:val="28"/>
          <w:szCs w:val="28"/>
        </w:rPr>
        <w:t> </w:t>
      </w:r>
      <w:r w:rsidRPr="001A5D83">
        <w:rPr>
          <w:rFonts w:eastAsia="TimesNewRoman"/>
          <w:sz w:val="28"/>
          <w:szCs w:val="28"/>
        </w:rPr>
        <w:t>%.</w:t>
      </w:r>
    </w:p>
    <w:p w:rsidR="002E3003" w:rsidRDefault="001A5D83" w:rsidP="00AA740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A5D83">
        <w:rPr>
          <w:rFonts w:eastAsia="TimesNewRoman"/>
          <w:sz w:val="28"/>
          <w:szCs w:val="28"/>
        </w:rPr>
        <w:t>1,000</w:t>
      </w:r>
      <w:r w:rsidR="0078694E">
        <w:rPr>
          <w:rFonts w:eastAsia="TimesNewRoman"/>
          <w:sz w:val="28"/>
          <w:szCs w:val="28"/>
        </w:rPr>
        <w:t> </w:t>
      </w:r>
      <w:r w:rsidRPr="001A5D83">
        <w:rPr>
          <w:rFonts w:eastAsia="TimesNewRoman"/>
          <w:sz w:val="28"/>
          <w:szCs w:val="28"/>
        </w:rPr>
        <w:t>г испытуемого образца высушивают в сушильном шкафупри температуре 105</w:t>
      </w:r>
      <w:r w:rsidR="0078694E">
        <w:rPr>
          <w:rFonts w:eastAsia="TimesNewRoman"/>
          <w:sz w:val="28"/>
          <w:szCs w:val="28"/>
        </w:rPr>
        <w:t> </w:t>
      </w:r>
      <w:r w:rsidRPr="001A5D83">
        <w:rPr>
          <w:rFonts w:eastAsia="TimesNewRoman"/>
          <w:sz w:val="28"/>
          <w:szCs w:val="28"/>
        </w:rPr>
        <w:t xml:space="preserve">°C в течение </w:t>
      </w:r>
      <w:r w:rsidR="006B2337">
        <w:rPr>
          <w:rFonts w:eastAsia="TimesNewRoman"/>
          <w:sz w:val="28"/>
          <w:szCs w:val="28"/>
        </w:rPr>
        <w:t>2</w:t>
      </w:r>
      <w:r w:rsidR="00C13F42">
        <w:rPr>
          <w:rFonts w:eastAsia="TimesNewRoman"/>
          <w:sz w:val="28"/>
          <w:szCs w:val="28"/>
        </w:rPr>
        <w:t> </w:t>
      </w:r>
      <w:r w:rsidR="00ED3C19">
        <w:rPr>
          <w:rFonts w:eastAsia="TimesNewRoman"/>
          <w:sz w:val="28"/>
          <w:szCs w:val="28"/>
        </w:rPr>
        <w:t>ч</w:t>
      </w:r>
      <w:r w:rsidR="00823D66">
        <w:rPr>
          <w:rFonts w:eastAsia="TimesNewRoman"/>
          <w:sz w:val="28"/>
          <w:szCs w:val="28"/>
        </w:rPr>
        <w:t>.</w:t>
      </w:r>
    </w:p>
    <w:p w:rsidR="002E3003" w:rsidRPr="002E3003" w:rsidRDefault="002E3003" w:rsidP="00AA740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2E3003">
        <w:rPr>
          <w:rFonts w:eastAsia="TimesNewRoman,Bold"/>
          <w:b/>
          <w:bCs/>
          <w:sz w:val="28"/>
          <w:szCs w:val="28"/>
        </w:rPr>
        <w:t xml:space="preserve">Сульфатная зола </w:t>
      </w:r>
      <w:r w:rsidR="00823D66" w:rsidRPr="00C72404">
        <w:rPr>
          <w:i/>
          <w:color w:val="000000" w:themeColor="text1"/>
          <w:sz w:val="28"/>
          <w:szCs w:val="28"/>
        </w:rPr>
        <w:t>(ОФС «Сульфатная зола»)</w:t>
      </w:r>
      <w:r w:rsidR="00B66C5A">
        <w:rPr>
          <w:rFonts w:eastAsia="TimesNewRoman"/>
          <w:sz w:val="28"/>
          <w:szCs w:val="28"/>
        </w:rPr>
        <w:t xml:space="preserve">. Не более </w:t>
      </w:r>
      <w:r w:rsidR="006B2337">
        <w:rPr>
          <w:rFonts w:eastAsia="TimesNewRoman"/>
          <w:sz w:val="28"/>
          <w:szCs w:val="28"/>
        </w:rPr>
        <w:t>0</w:t>
      </w:r>
      <w:r w:rsidR="00ED3C19">
        <w:rPr>
          <w:rFonts w:eastAsia="TimesNewRoman"/>
          <w:sz w:val="28"/>
          <w:szCs w:val="28"/>
        </w:rPr>
        <w:t>,5</w:t>
      </w:r>
      <w:r w:rsidR="001B4EB3">
        <w:rPr>
          <w:rFonts w:eastAsia="TimesNewRoman"/>
          <w:sz w:val="28"/>
          <w:szCs w:val="28"/>
        </w:rPr>
        <w:t> </w:t>
      </w:r>
      <w:r w:rsidR="00ED3C19">
        <w:rPr>
          <w:rFonts w:eastAsia="TimesNewRoman"/>
          <w:sz w:val="28"/>
          <w:szCs w:val="28"/>
        </w:rPr>
        <w:t>%</w:t>
      </w:r>
      <w:r w:rsidRPr="002E3003">
        <w:rPr>
          <w:rFonts w:eastAsia="TimesNewRoman"/>
          <w:sz w:val="28"/>
          <w:szCs w:val="28"/>
        </w:rPr>
        <w:t>.</w:t>
      </w:r>
    </w:p>
    <w:p w:rsidR="002E3003" w:rsidRPr="002E3003" w:rsidRDefault="002E3003" w:rsidP="00AA740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2E3003">
        <w:rPr>
          <w:rFonts w:eastAsia="TimesNewRoman"/>
          <w:sz w:val="28"/>
          <w:szCs w:val="28"/>
        </w:rPr>
        <w:t>Определение проводят с использованием 1,0</w:t>
      </w:r>
      <w:r w:rsidR="006B2337">
        <w:rPr>
          <w:rFonts w:eastAsia="TimesNewRoman"/>
          <w:sz w:val="28"/>
          <w:szCs w:val="28"/>
        </w:rPr>
        <w:t>00</w:t>
      </w:r>
      <w:r w:rsidR="00C276E7">
        <w:rPr>
          <w:rFonts w:eastAsia="TimesNewRoman"/>
          <w:sz w:val="28"/>
          <w:szCs w:val="28"/>
        </w:rPr>
        <w:t> </w:t>
      </w:r>
      <w:r w:rsidRPr="002E3003">
        <w:rPr>
          <w:rFonts w:eastAsia="TimesNewRoman"/>
          <w:sz w:val="28"/>
          <w:szCs w:val="28"/>
        </w:rPr>
        <w:t>г испытуемого образца.</w:t>
      </w:r>
    </w:p>
    <w:p w:rsidR="006E11D0" w:rsidRDefault="006E11D0" w:rsidP="00AA7407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753912">
        <w:rPr>
          <w:b/>
          <w:color w:val="000000" w:themeColor="text1"/>
          <w:sz w:val="28"/>
          <w:szCs w:val="28"/>
        </w:rPr>
        <w:t xml:space="preserve">Остаточные органические растворители </w:t>
      </w:r>
      <w:r w:rsidRPr="00753912">
        <w:rPr>
          <w:i/>
          <w:color w:val="000000" w:themeColor="text1"/>
          <w:sz w:val="28"/>
          <w:szCs w:val="28"/>
        </w:rPr>
        <w:t>(ОФС «Остаточные органические растворители»).</w:t>
      </w:r>
    </w:p>
    <w:p w:rsidR="00557287" w:rsidRDefault="00557287" w:rsidP="00AA740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B1D09">
        <w:rPr>
          <w:b/>
          <w:sz w:val="28"/>
          <w:szCs w:val="28"/>
        </w:rPr>
        <w:t>Микробиологическая чистота</w:t>
      </w:r>
      <w:r w:rsidRPr="00C50653">
        <w:rPr>
          <w:b/>
          <w:sz w:val="28"/>
          <w:szCs w:val="28"/>
        </w:rPr>
        <w:t>.</w:t>
      </w:r>
      <w:r w:rsidRPr="00BB1D09">
        <w:rPr>
          <w:sz w:val="28"/>
          <w:szCs w:val="28"/>
        </w:rPr>
        <w:t xml:space="preserve"> Испытуемый образец должен выдерживать требования испытания на микробиологическую чистоту.</w:t>
      </w:r>
    </w:p>
    <w:p w:rsidR="00756C8A" w:rsidRPr="0013398B" w:rsidRDefault="00756C8A" w:rsidP="00AA7407">
      <w:pPr>
        <w:keepNext/>
        <w:spacing w:before="240" w:line="360" w:lineRule="auto"/>
        <w:ind w:firstLine="709"/>
        <w:jc w:val="both"/>
        <w:rPr>
          <w:color w:val="000000" w:themeColor="text1"/>
          <w:sz w:val="28"/>
        </w:rPr>
      </w:pPr>
      <w:r w:rsidRPr="0013398B">
        <w:rPr>
          <w:color w:val="000000" w:themeColor="text1"/>
          <w:sz w:val="28"/>
        </w:rPr>
        <w:t>КОЛИЧЕСТВЕННОЕ ОПРЕДЕЛЕНИЕ</w:t>
      </w:r>
    </w:p>
    <w:p w:rsidR="00E13D0F" w:rsidRDefault="000D71FB" w:rsidP="0018656E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Метод ГХ</w:t>
      </w:r>
      <w:r w:rsidR="00E13D0F" w:rsidRPr="00CD6F7D">
        <w:rPr>
          <w:i/>
          <w:sz w:val="28"/>
          <w:szCs w:val="28"/>
        </w:rPr>
        <w:t>(</w:t>
      </w:r>
      <w:r w:rsidR="00E13D0F" w:rsidRPr="00CD6F7D">
        <w:rPr>
          <w:i/>
          <w:color w:val="000000" w:themeColor="text1"/>
          <w:sz w:val="28"/>
          <w:szCs w:val="28"/>
        </w:rPr>
        <w:t>ОФС «Газовая хроматография»</w:t>
      </w:r>
      <w:r w:rsidR="00E13D0F" w:rsidRPr="00CD6F7D">
        <w:rPr>
          <w:i/>
          <w:sz w:val="28"/>
          <w:szCs w:val="28"/>
        </w:rPr>
        <w:t>)</w:t>
      </w:r>
      <w:r w:rsidR="00E13D0F" w:rsidRPr="00AA7407">
        <w:rPr>
          <w:sz w:val="28"/>
          <w:szCs w:val="28"/>
        </w:rPr>
        <w:t>.</w:t>
      </w:r>
    </w:p>
    <w:p w:rsidR="00570B3F" w:rsidRDefault="00570B3F" w:rsidP="000A17F4">
      <w:pPr>
        <w:keepNext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Оборудование:</w:t>
      </w:r>
    </w:p>
    <w:p w:rsidR="00570B3F" w:rsidRPr="002055FE" w:rsidRDefault="00AA7407" w:rsidP="00570B3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</w:t>
      </w:r>
      <w:r w:rsidR="00570B3F" w:rsidRPr="002055FE">
        <w:rPr>
          <w:i/>
          <w:iCs/>
          <w:sz w:val="28"/>
          <w:szCs w:val="28"/>
        </w:rPr>
        <w:t>флакон для проведения реакции</w:t>
      </w:r>
      <w:r w:rsidR="00570B3F" w:rsidRPr="000A17F4">
        <w:rPr>
          <w:i/>
          <w:iCs/>
          <w:sz w:val="28"/>
          <w:szCs w:val="28"/>
        </w:rPr>
        <w:t>:</w:t>
      </w:r>
      <w:r w:rsidR="00570B3F">
        <w:rPr>
          <w:iCs/>
          <w:sz w:val="28"/>
          <w:szCs w:val="28"/>
        </w:rPr>
        <w:t xml:space="preserve"> ге</w:t>
      </w:r>
      <w:r>
        <w:rPr>
          <w:iCs/>
          <w:sz w:val="28"/>
          <w:szCs w:val="28"/>
        </w:rPr>
        <w:t>рметичный флакон вместимостью 5 </w:t>
      </w:r>
      <w:r w:rsidR="00BB375A">
        <w:rPr>
          <w:iCs/>
          <w:sz w:val="28"/>
          <w:szCs w:val="28"/>
        </w:rPr>
        <w:t>мл, снабжё</w:t>
      </w:r>
      <w:r w:rsidR="00570B3F">
        <w:rPr>
          <w:iCs/>
          <w:sz w:val="28"/>
          <w:szCs w:val="28"/>
        </w:rPr>
        <w:t xml:space="preserve">нный герметичной мембранной пробкой из бутилкаучука, покрытой </w:t>
      </w:r>
      <w:r w:rsidR="00DD283B">
        <w:rPr>
          <w:iCs/>
          <w:sz w:val="28"/>
          <w:szCs w:val="28"/>
        </w:rPr>
        <w:t>политетрафторэтиленом и закреплё</w:t>
      </w:r>
      <w:r w:rsidR="00570B3F">
        <w:rPr>
          <w:iCs/>
          <w:sz w:val="28"/>
          <w:szCs w:val="28"/>
        </w:rPr>
        <w:t xml:space="preserve">нной алюминиевой обжимной </w:t>
      </w:r>
      <w:r w:rsidR="00570B3F">
        <w:rPr>
          <w:iCs/>
          <w:sz w:val="28"/>
          <w:szCs w:val="28"/>
        </w:rPr>
        <w:lastRenderedPageBreak/>
        <w:t>крышкой или другой системой уплотнения, обеспечивающей достаточную воздухонепроницаемость;</w:t>
      </w:r>
    </w:p>
    <w:p w:rsidR="00570B3F" w:rsidRPr="00AF7F81" w:rsidRDefault="000A17F4" w:rsidP="00570B3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</w:t>
      </w:r>
      <w:r w:rsidR="00570B3F" w:rsidRPr="00AF7F81">
        <w:rPr>
          <w:i/>
          <w:iCs/>
          <w:sz w:val="28"/>
          <w:szCs w:val="28"/>
        </w:rPr>
        <w:t>нагреватель</w:t>
      </w:r>
      <w:r w:rsidR="00570B3F" w:rsidRPr="00DD283B">
        <w:rPr>
          <w:i/>
          <w:iCs/>
          <w:sz w:val="28"/>
          <w:szCs w:val="28"/>
        </w:rPr>
        <w:t>:</w:t>
      </w:r>
      <w:r w:rsidR="00570B3F">
        <w:rPr>
          <w:iCs/>
          <w:sz w:val="28"/>
          <w:szCs w:val="28"/>
        </w:rPr>
        <w:t xml:space="preserve"> нагревательный модуль с квадратным алюминиевым блоком с отверстиями, в которое помещаются </w:t>
      </w:r>
      <w:r w:rsidR="00570B3F" w:rsidRPr="00AF7F81">
        <w:rPr>
          <w:iCs/>
          <w:sz w:val="28"/>
          <w:szCs w:val="28"/>
        </w:rPr>
        <w:t>флакон</w:t>
      </w:r>
      <w:r w:rsidR="00570B3F">
        <w:rPr>
          <w:iCs/>
          <w:sz w:val="28"/>
          <w:szCs w:val="28"/>
        </w:rPr>
        <w:t>ы</w:t>
      </w:r>
      <w:r w:rsidR="00570B3F" w:rsidRPr="00AF7F81">
        <w:rPr>
          <w:iCs/>
          <w:sz w:val="28"/>
          <w:szCs w:val="28"/>
        </w:rPr>
        <w:t xml:space="preserve"> для проведения реакции</w:t>
      </w:r>
      <w:r w:rsidR="00570B3F">
        <w:rPr>
          <w:iCs/>
          <w:sz w:val="28"/>
          <w:szCs w:val="28"/>
        </w:rPr>
        <w:t xml:space="preserve">; перемешивание содержимого флакона осуществляют с помощью магнитной мешалки, встроенной в нагревательный </w:t>
      </w:r>
      <w:r w:rsidR="00045AC5">
        <w:rPr>
          <w:iCs/>
          <w:sz w:val="28"/>
          <w:szCs w:val="28"/>
        </w:rPr>
        <w:t>блок</w:t>
      </w:r>
      <w:r w:rsidR="00570B3F">
        <w:rPr>
          <w:iCs/>
          <w:sz w:val="28"/>
          <w:szCs w:val="28"/>
        </w:rPr>
        <w:t>, или с помощью возвратно-поступательного шейкера, совершающего примерно 100 циклов/мин.</w:t>
      </w:r>
    </w:p>
    <w:p w:rsidR="00570B3F" w:rsidRDefault="00570B3F" w:rsidP="00570B3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6A4A">
        <w:rPr>
          <w:i/>
          <w:iCs/>
          <w:sz w:val="28"/>
          <w:szCs w:val="28"/>
        </w:rPr>
        <w:t>Раствор внутреннего стандарта.</w:t>
      </w:r>
      <w:r w:rsidR="00D161FA">
        <w:rPr>
          <w:sz w:val="28"/>
          <w:szCs w:val="28"/>
        </w:rPr>
        <w:t>К 10 </w:t>
      </w:r>
      <w:r>
        <w:rPr>
          <w:sz w:val="28"/>
          <w:szCs w:val="28"/>
        </w:rPr>
        <w:t xml:space="preserve">мл </w:t>
      </w:r>
      <w:r w:rsidRPr="00570B3F">
        <w:rPr>
          <w:i/>
          <w:sz w:val="28"/>
          <w:szCs w:val="28"/>
        </w:rPr>
        <w:t>о-ксилола</w:t>
      </w:r>
      <w:r>
        <w:rPr>
          <w:sz w:val="28"/>
          <w:szCs w:val="28"/>
        </w:rPr>
        <w:t xml:space="preserve"> прибавляют 0,5 мл </w:t>
      </w:r>
      <w:r w:rsidRPr="00570B3F">
        <w:rPr>
          <w:i/>
          <w:sz w:val="28"/>
          <w:szCs w:val="28"/>
        </w:rPr>
        <w:t>октана</w:t>
      </w:r>
      <w:r>
        <w:rPr>
          <w:sz w:val="28"/>
          <w:szCs w:val="28"/>
        </w:rPr>
        <w:t xml:space="preserve"> и </w:t>
      </w:r>
      <w:r w:rsidR="00D161FA">
        <w:rPr>
          <w:sz w:val="28"/>
          <w:szCs w:val="28"/>
        </w:rPr>
        <w:t>доводят объё</w:t>
      </w:r>
      <w:r w:rsidRPr="00640F57">
        <w:rPr>
          <w:sz w:val="28"/>
          <w:szCs w:val="28"/>
        </w:rPr>
        <w:t xml:space="preserve">м раствора </w:t>
      </w:r>
      <w:r w:rsidRPr="00570B3F">
        <w:rPr>
          <w:i/>
          <w:sz w:val="28"/>
          <w:szCs w:val="28"/>
        </w:rPr>
        <w:t>о-ксилолом</w:t>
      </w:r>
      <w:r w:rsidRPr="00640F57">
        <w:rPr>
          <w:sz w:val="28"/>
          <w:szCs w:val="28"/>
        </w:rPr>
        <w:t xml:space="preserve"> до 10</w:t>
      </w:r>
      <w:r>
        <w:rPr>
          <w:sz w:val="28"/>
          <w:szCs w:val="28"/>
        </w:rPr>
        <w:t>0,0</w:t>
      </w:r>
      <w:r w:rsidR="00D161FA">
        <w:rPr>
          <w:sz w:val="28"/>
          <w:szCs w:val="28"/>
        </w:rPr>
        <w:t> </w:t>
      </w:r>
      <w:r w:rsidRPr="00640F57">
        <w:rPr>
          <w:sz w:val="28"/>
          <w:szCs w:val="28"/>
        </w:rPr>
        <w:t>мл.</w:t>
      </w:r>
    </w:p>
    <w:p w:rsidR="00045AC5" w:rsidRDefault="00E424F5" w:rsidP="00570B3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Испытуемый раствор</w:t>
      </w:r>
      <w:r>
        <w:rPr>
          <w:color w:val="000000" w:themeColor="text1"/>
          <w:sz w:val="28"/>
          <w:szCs w:val="28"/>
        </w:rPr>
        <w:t xml:space="preserve">. </w:t>
      </w:r>
      <w:r w:rsidR="003430E1">
        <w:rPr>
          <w:rFonts w:eastAsia="TimesNewRoman"/>
          <w:sz w:val="28"/>
          <w:szCs w:val="28"/>
        </w:rPr>
        <w:t>30,0 </w:t>
      </w:r>
      <w:r w:rsidR="00570B3F">
        <w:rPr>
          <w:rFonts w:eastAsia="TimesNewRoman"/>
          <w:sz w:val="28"/>
          <w:szCs w:val="28"/>
        </w:rPr>
        <w:t>м</w:t>
      </w:r>
      <w:r w:rsidRPr="00CF5A80">
        <w:rPr>
          <w:rFonts w:eastAsia="TimesNewRoman"/>
          <w:sz w:val="28"/>
          <w:szCs w:val="28"/>
        </w:rPr>
        <w:t xml:space="preserve">г испытуемого образца </w:t>
      </w:r>
      <w:r w:rsidR="00570B3F">
        <w:rPr>
          <w:rFonts w:eastAsia="TimesNewRoman"/>
          <w:sz w:val="28"/>
          <w:szCs w:val="28"/>
        </w:rPr>
        <w:t xml:space="preserve">помещают во </w:t>
      </w:r>
      <w:r w:rsidR="00570B3F" w:rsidRPr="00570B3F">
        <w:rPr>
          <w:iCs/>
          <w:sz w:val="28"/>
          <w:szCs w:val="28"/>
        </w:rPr>
        <w:t>флакон для проведения реакции</w:t>
      </w:r>
      <w:r w:rsidR="00570B3F">
        <w:rPr>
          <w:iCs/>
          <w:sz w:val="28"/>
          <w:szCs w:val="28"/>
        </w:rPr>
        <w:t xml:space="preserve">, </w:t>
      </w:r>
      <w:r w:rsidR="003430E1">
        <w:rPr>
          <w:sz w:val="28"/>
          <w:szCs w:val="28"/>
        </w:rPr>
        <w:t>прибавляют 60 </w:t>
      </w:r>
      <w:r w:rsidR="00570B3F">
        <w:rPr>
          <w:sz w:val="28"/>
          <w:szCs w:val="28"/>
        </w:rPr>
        <w:t xml:space="preserve">мг </w:t>
      </w:r>
      <w:r w:rsidR="00570B3F" w:rsidRPr="00570B3F">
        <w:rPr>
          <w:i/>
          <w:sz w:val="28"/>
          <w:szCs w:val="28"/>
        </w:rPr>
        <w:t>адипиновой кислоты</w:t>
      </w:r>
      <w:r w:rsidR="00570B3F">
        <w:rPr>
          <w:sz w:val="28"/>
          <w:szCs w:val="28"/>
        </w:rPr>
        <w:t xml:space="preserve">, 2,00 мл </w:t>
      </w:r>
      <w:r w:rsidR="00570B3F" w:rsidRPr="00570B3F">
        <w:rPr>
          <w:iCs/>
          <w:sz w:val="28"/>
          <w:szCs w:val="28"/>
        </w:rPr>
        <w:t>раствора внутреннего стандарта</w:t>
      </w:r>
      <w:r w:rsidR="003430E1">
        <w:rPr>
          <w:iCs/>
          <w:sz w:val="28"/>
          <w:szCs w:val="28"/>
        </w:rPr>
        <w:t xml:space="preserve"> и 1,0 </w:t>
      </w:r>
      <w:r w:rsidR="00570B3F">
        <w:rPr>
          <w:iCs/>
          <w:sz w:val="28"/>
          <w:szCs w:val="28"/>
        </w:rPr>
        <w:t xml:space="preserve">мл </w:t>
      </w:r>
      <w:r w:rsidR="00CD65D5" w:rsidRPr="00CD65D5">
        <w:rPr>
          <w:i/>
          <w:color w:val="000000" w:themeColor="text1"/>
          <w:sz w:val="28"/>
          <w:szCs w:val="28"/>
        </w:rPr>
        <w:t>йодистоводородной</w:t>
      </w:r>
      <w:r w:rsidR="00570B3F" w:rsidRPr="00570B3F">
        <w:rPr>
          <w:i/>
          <w:iCs/>
          <w:sz w:val="28"/>
          <w:szCs w:val="28"/>
        </w:rPr>
        <w:t>кислоты</w:t>
      </w:r>
      <w:r w:rsidR="00570B3F">
        <w:rPr>
          <w:iCs/>
          <w:sz w:val="28"/>
          <w:szCs w:val="28"/>
        </w:rPr>
        <w:t>. Флакон немедленно закрывают</w:t>
      </w:r>
      <w:r w:rsidR="00045AC5">
        <w:rPr>
          <w:iCs/>
          <w:sz w:val="28"/>
          <w:szCs w:val="28"/>
        </w:rPr>
        <w:t xml:space="preserve">, </w:t>
      </w:r>
      <w:r w:rsidR="00570B3F">
        <w:rPr>
          <w:iCs/>
          <w:sz w:val="28"/>
          <w:szCs w:val="28"/>
        </w:rPr>
        <w:t xml:space="preserve">обжимают алюминиевой крышкой </w:t>
      </w:r>
      <w:r w:rsidR="00045AC5">
        <w:rPr>
          <w:iCs/>
          <w:sz w:val="28"/>
          <w:szCs w:val="28"/>
        </w:rPr>
        <w:t>и взвешивают. Вручную не перемешивают содержимое флакона перед нагреванием. Перемешивают содержимое флакона непрерывно в течение 70 мин, нагревая блок до температуры 115</w:t>
      </w:r>
      <w:r w:rsidR="003430E1">
        <w:rPr>
          <w:iCs/>
          <w:sz w:val="28"/>
          <w:szCs w:val="28"/>
        </w:rPr>
        <w:t> </w:t>
      </w:r>
      <w:r w:rsidR="006B60E0">
        <w:rPr>
          <w:iCs/>
          <w:sz w:val="28"/>
          <w:szCs w:val="28"/>
        </w:rPr>
        <w:t>±</w:t>
      </w:r>
      <w:r w:rsidR="003430E1">
        <w:rPr>
          <w:iCs/>
          <w:sz w:val="28"/>
          <w:szCs w:val="28"/>
        </w:rPr>
        <w:t> </w:t>
      </w:r>
      <w:r w:rsidR="00045AC5">
        <w:rPr>
          <w:iCs/>
          <w:sz w:val="28"/>
          <w:szCs w:val="28"/>
        </w:rPr>
        <w:t>2</w:t>
      </w:r>
      <w:r w:rsidR="003430E1">
        <w:rPr>
          <w:iCs/>
          <w:sz w:val="28"/>
          <w:szCs w:val="28"/>
        </w:rPr>
        <w:t> °</w:t>
      </w:r>
      <w:r w:rsidR="00045AC5">
        <w:rPr>
          <w:iCs/>
          <w:sz w:val="28"/>
          <w:szCs w:val="28"/>
        </w:rPr>
        <w:t>С. После охлаждения флакон взвешивают. Если пот</w:t>
      </w:r>
      <w:r w:rsidR="00A559B2">
        <w:rPr>
          <w:iCs/>
          <w:sz w:val="28"/>
          <w:szCs w:val="28"/>
        </w:rPr>
        <w:t>еря в массе составляет менее 10 </w:t>
      </w:r>
      <w:r w:rsidR="00045AC5">
        <w:rPr>
          <w:iCs/>
          <w:sz w:val="28"/>
          <w:szCs w:val="28"/>
        </w:rPr>
        <w:t>мг</w:t>
      </w:r>
      <w:r w:rsidR="00254B12">
        <w:rPr>
          <w:iCs/>
          <w:sz w:val="28"/>
          <w:szCs w:val="28"/>
        </w:rPr>
        <w:t>,</w:t>
      </w:r>
      <w:r w:rsidR="00045AC5">
        <w:rPr>
          <w:iCs/>
          <w:sz w:val="28"/>
          <w:szCs w:val="28"/>
        </w:rPr>
        <w:t xml:space="preserve"> и нет признаков утечки содержимого флакона, в качестве испытуемого раствора используют верхний слой.</w:t>
      </w:r>
    </w:p>
    <w:p w:rsidR="00045AC5" w:rsidRDefault="00570B3F" w:rsidP="00045AC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F5A80">
        <w:rPr>
          <w:rFonts w:eastAsia="TimesNewRoman,Italic"/>
          <w:i/>
          <w:iCs/>
          <w:sz w:val="28"/>
          <w:szCs w:val="28"/>
        </w:rPr>
        <w:t>Раствор сравнения</w:t>
      </w:r>
      <w:r w:rsidRPr="00CF5A80">
        <w:rPr>
          <w:rFonts w:eastAsia="TimesNewRoman"/>
          <w:sz w:val="28"/>
          <w:szCs w:val="28"/>
        </w:rPr>
        <w:t xml:space="preserve">. </w:t>
      </w:r>
      <w:r w:rsidR="00A559B2">
        <w:rPr>
          <w:rFonts w:eastAsia="TimesNewRoman"/>
          <w:sz w:val="28"/>
          <w:szCs w:val="28"/>
        </w:rPr>
        <w:t>60 </w:t>
      </w:r>
      <w:r w:rsidR="00045AC5">
        <w:rPr>
          <w:rFonts w:eastAsia="TimesNewRoman"/>
          <w:sz w:val="28"/>
          <w:szCs w:val="28"/>
        </w:rPr>
        <w:t xml:space="preserve">мг </w:t>
      </w:r>
      <w:r w:rsidR="00045AC5" w:rsidRPr="00045AC5">
        <w:rPr>
          <w:rFonts w:eastAsia="TimesNewRoman"/>
          <w:i/>
          <w:sz w:val="28"/>
          <w:szCs w:val="28"/>
        </w:rPr>
        <w:t>адипиновой кислоты</w:t>
      </w:r>
      <w:r w:rsidR="00045AC5">
        <w:rPr>
          <w:rFonts w:eastAsia="TimesNewRoman"/>
          <w:i/>
          <w:sz w:val="28"/>
          <w:szCs w:val="28"/>
        </w:rPr>
        <w:t xml:space="preserve">, </w:t>
      </w:r>
      <w:r w:rsidR="00A559B2">
        <w:rPr>
          <w:rFonts w:eastAsia="TimesNewRoman"/>
          <w:sz w:val="28"/>
          <w:szCs w:val="28"/>
        </w:rPr>
        <w:t>2,00 </w:t>
      </w:r>
      <w:r w:rsidR="00045AC5">
        <w:rPr>
          <w:rFonts w:eastAsia="TimesNewRoman"/>
          <w:sz w:val="28"/>
          <w:szCs w:val="28"/>
        </w:rPr>
        <w:t xml:space="preserve">мл </w:t>
      </w:r>
      <w:r w:rsidR="00045AC5" w:rsidRPr="00570B3F">
        <w:rPr>
          <w:iCs/>
          <w:sz w:val="28"/>
          <w:szCs w:val="28"/>
        </w:rPr>
        <w:t>раствора внутреннего стандарта</w:t>
      </w:r>
      <w:r w:rsidR="00A559B2">
        <w:rPr>
          <w:iCs/>
          <w:sz w:val="28"/>
          <w:szCs w:val="28"/>
        </w:rPr>
        <w:t xml:space="preserve"> и 1,0 </w:t>
      </w:r>
      <w:r w:rsidR="00045AC5">
        <w:rPr>
          <w:iCs/>
          <w:sz w:val="28"/>
          <w:szCs w:val="28"/>
        </w:rPr>
        <w:t xml:space="preserve">мл </w:t>
      </w:r>
      <w:r w:rsidR="00CD65D5" w:rsidRPr="00CD65D5">
        <w:rPr>
          <w:i/>
          <w:color w:val="000000" w:themeColor="text1"/>
          <w:sz w:val="28"/>
          <w:szCs w:val="28"/>
        </w:rPr>
        <w:t>йодистоводородной</w:t>
      </w:r>
      <w:r w:rsidR="00045AC5" w:rsidRPr="00570B3F">
        <w:rPr>
          <w:i/>
          <w:iCs/>
          <w:sz w:val="28"/>
          <w:szCs w:val="28"/>
        </w:rPr>
        <w:t>кислоты</w:t>
      </w:r>
      <w:r w:rsidR="00045AC5">
        <w:rPr>
          <w:rFonts w:eastAsia="TimesNewRoman"/>
          <w:sz w:val="28"/>
          <w:szCs w:val="28"/>
        </w:rPr>
        <w:t xml:space="preserve"> помещают во </w:t>
      </w:r>
      <w:r w:rsidR="00045AC5" w:rsidRPr="00570B3F">
        <w:rPr>
          <w:iCs/>
          <w:sz w:val="28"/>
          <w:szCs w:val="28"/>
        </w:rPr>
        <w:t>флакон для проведения реакции</w:t>
      </w:r>
      <w:r w:rsidR="00045AC5">
        <w:rPr>
          <w:iCs/>
          <w:sz w:val="28"/>
          <w:szCs w:val="28"/>
        </w:rPr>
        <w:t>, закрывают, обжимают алюминиевой крышкой и взвешивают</w:t>
      </w:r>
      <w:r w:rsidR="00A82237">
        <w:rPr>
          <w:iCs/>
          <w:sz w:val="28"/>
          <w:szCs w:val="28"/>
        </w:rPr>
        <w:t>. Во флакон через мембранную пробк</w:t>
      </w:r>
      <w:r w:rsidR="00A559B2">
        <w:rPr>
          <w:iCs/>
          <w:sz w:val="28"/>
          <w:szCs w:val="28"/>
        </w:rPr>
        <w:t>у с помощью шприца добавляют 25 </w:t>
      </w:r>
      <w:r w:rsidR="00A82237">
        <w:rPr>
          <w:iCs/>
          <w:sz w:val="28"/>
          <w:szCs w:val="28"/>
        </w:rPr>
        <w:t xml:space="preserve">мкл </w:t>
      </w:r>
      <w:proofErr w:type="spellStart"/>
      <w:r w:rsidR="00233805" w:rsidRPr="0073524D">
        <w:rPr>
          <w:i/>
          <w:iCs/>
          <w:sz w:val="28"/>
          <w:szCs w:val="28"/>
        </w:rPr>
        <w:t>йодэтана</w:t>
      </w:r>
      <w:r w:rsidR="00A82237">
        <w:rPr>
          <w:iCs/>
          <w:sz w:val="28"/>
          <w:szCs w:val="28"/>
        </w:rPr>
        <w:t>и</w:t>
      </w:r>
      <w:proofErr w:type="spellEnd"/>
      <w:r w:rsidR="00A82237">
        <w:rPr>
          <w:iCs/>
          <w:sz w:val="28"/>
          <w:szCs w:val="28"/>
        </w:rPr>
        <w:t xml:space="preserve"> взвешивают. Флакон тщательно встряхивают и используют в качестве раствора сравнения верхний слой. </w:t>
      </w:r>
    </w:p>
    <w:p w:rsidR="002055FE" w:rsidRPr="00C437B8" w:rsidRDefault="002055FE" w:rsidP="00DD283B">
      <w:pPr>
        <w:keepNext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37B8">
        <w:rPr>
          <w:i/>
          <w:iCs/>
          <w:sz w:val="28"/>
          <w:szCs w:val="28"/>
        </w:rPr>
        <w:t xml:space="preserve">Условия хроматографирования: </w:t>
      </w:r>
    </w:p>
    <w:p w:rsidR="002055FE" w:rsidRPr="00C437B8" w:rsidRDefault="00DD283B" w:rsidP="002055FE">
      <w:pPr>
        <w:spacing w:line="360" w:lineRule="auto"/>
        <w:ind w:firstLine="709"/>
        <w:jc w:val="both"/>
        <w:rPr>
          <w:sz w:val="28"/>
          <w:szCs w:val="28"/>
        </w:rPr>
      </w:pPr>
      <w:r w:rsidRPr="00DD283B">
        <w:rPr>
          <w:iCs/>
          <w:sz w:val="28"/>
          <w:szCs w:val="28"/>
        </w:rPr>
        <w:t>- </w:t>
      </w:r>
      <w:r w:rsidR="002055FE" w:rsidRPr="00BA1C1D">
        <w:rPr>
          <w:i/>
          <w:iCs/>
          <w:sz w:val="28"/>
          <w:szCs w:val="28"/>
        </w:rPr>
        <w:t>колонка:</w:t>
      </w:r>
      <w:r w:rsidR="002055FE" w:rsidRPr="00C437B8">
        <w:rPr>
          <w:sz w:val="28"/>
          <w:szCs w:val="28"/>
        </w:rPr>
        <w:t xml:space="preserve"> из расплавленного кварца длиной </w:t>
      </w:r>
      <w:r w:rsidR="00AF7F81">
        <w:rPr>
          <w:sz w:val="28"/>
          <w:szCs w:val="28"/>
        </w:rPr>
        <w:t>30</w:t>
      </w:r>
      <w:r w:rsidR="00A559B2">
        <w:rPr>
          <w:sz w:val="28"/>
          <w:szCs w:val="28"/>
        </w:rPr>
        <w:t> м и внутренним диаметром 0,53 </w:t>
      </w:r>
      <w:r w:rsidR="002055FE" w:rsidRPr="00C437B8">
        <w:rPr>
          <w:sz w:val="28"/>
          <w:szCs w:val="28"/>
        </w:rPr>
        <w:t>мм, п</w:t>
      </w:r>
      <w:r w:rsidR="002055FE">
        <w:rPr>
          <w:sz w:val="28"/>
          <w:szCs w:val="28"/>
        </w:rPr>
        <w:t xml:space="preserve">окрытая слоем </w:t>
      </w:r>
      <w:r w:rsidR="00AF7F81" w:rsidRPr="00EE3A08">
        <w:rPr>
          <w:i/>
          <w:sz w:val="28"/>
          <w:szCs w:val="28"/>
        </w:rPr>
        <w:t>метилполисилоксана</w:t>
      </w:r>
      <w:r w:rsidR="002055FE" w:rsidRPr="00C437B8">
        <w:rPr>
          <w:sz w:val="28"/>
          <w:szCs w:val="28"/>
        </w:rPr>
        <w:t xml:space="preserve">толщиной </w:t>
      </w:r>
      <w:r w:rsidR="00FD1E59">
        <w:rPr>
          <w:sz w:val="28"/>
          <w:szCs w:val="28"/>
        </w:rPr>
        <w:t>3</w:t>
      </w:r>
      <w:r w:rsidR="00A559B2">
        <w:rPr>
          <w:sz w:val="28"/>
          <w:szCs w:val="28"/>
        </w:rPr>
        <w:t> </w:t>
      </w:r>
      <w:r w:rsidR="002055FE" w:rsidRPr="00C437B8">
        <w:rPr>
          <w:sz w:val="28"/>
          <w:szCs w:val="28"/>
        </w:rPr>
        <w:t>мкм;</w:t>
      </w:r>
    </w:p>
    <w:p w:rsidR="002055FE" w:rsidRPr="00C437B8" w:rsidRDefault="00DD283B" w:rsidP="00205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55FE" w:rsidRPr="00BA1C1D">
        <w:rPr>
          <w:i/>
          <w:iCs/>
          <w:sz w:val="28"/>
          <w:szCs w:val="28"/>
        </w:rPr>
        <w:t>газ-носитель</w:t>
      </w:r>
      <w:r w:rsidR="002055FE" w:rsidRPr="00DD283B">
        <w:rPr>
          <w:i/>
          <w:sz w:val="28"/>
          <w:szCs w:val="28"/>
        </w:rPr>
        <w:t>:</w:t>
      </w:r>
      <w:r w:rsidR="00FD1E59" w:rsidRPr="00215053">
        <w:rPr>
          <w:i/>
          <w:sz w:val="28"/>
          <w:szCs w:val="28"/>
        </w:rPr>
        <w:t>гелий</w:t>
      </w:r>
      <w:r w:rsidR="002055FE" w:rsidRPr="00215053">
        <w:rPr>
          <w:i/>
          <w:sz w:val="28"/>
          <w:szCs w:val="28"/>
        </w:rPr>
        <w:t xml:space="preserve"> для хроматографии</w:t>
      </w:r>
      <w:r w:rsidR="002055FE" w:rsidRPr="00C437B8">
        <w:rPr>
          <w:sz w:val="28"/>
          <w:szCs w:val="28"/>
        </w:rPr>
        <w:t xml:space="preserve">; </w:t>
      </w:r>
    </w:p>
    <w:p w:rsidR="002055FE" w:rsidRPr="00C437B8" w:rsidRDefault="00215053" w:rsidP="00205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055FE" w:rsidRPr="00BA1C1D">
        <w:rPr>
          <w:i/>
          <w:iCs/>
          <w:sz w:val="28"/>
          <w:szCs w:val="28"/>
        </w:rPr>
        <w:t>скорость газа-носителя</w:t>
      </w:r>
      <w:r w:rsidR="002055FE" w:rsidRPr="00215053">
        <w:rPr>
          <w:i/>
          <w:sz w:val="28"/>
          <w:szCs w:val="28"/>
        </w:rPr>
        <w:t>:</w:t>
      </w:r>
      <w:r w:rsidR="00FD1E59">
        <w:rPr>
          <w:sz w:val="28"/>
          <w:szCs w:val="28"/>
        </w:rPr>
        <w:t>4,2</w:t>
      </w:r>
      <w:r>
        <w:rPr>
          <w:sz w:val="28"/>
          <w:szCs w:val="28"/>
        </w:rPr>
        <w:t> </w:t>
      </w:r>
      <w:r w:rsidR="002055FE" w:rsidRPr="00C437B8">
        <w:rPr>
          <w:sz w:val="28"/>
          <w:szCs w:val="28"/>
        </w:rPr>
        <w:t xml:space="preserve">мл/мин; </w:t>
      </w:r>
    </w:p>
    <w:p w:rsidR="002055FE" w:rsidRPr="00C437B8" w:rsidRDefault="00215053" w:rsidP="00205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55FE" w:rsidRPr="00E8153D">
        <w:rPr>
          <w:i/>
          <w:iCs/>
          <w:sz w:val="28"/>
          <w:szCs w:val="28"/>
        </w:rPr>
        <w:t>деление потока</w:t>
      </w:r>
      <w:r w:rsidR="002055FE" w:rsidRPr="00215053">
        <w:rPr>
          <w:i/>
          <w:sz w:val="28"/>
          <w:szCs w:val="28"/>
        </w:rPr>
        <w:t>:</w:t>
      </w:r>
      <w:r w:rsidR="002055FE" w:rsidRPr="00C437B8">
        <w:rPr>
          <w:sz w:val="28"/>
          <w:szCs w:val="28"/>
        </w:rPr>
        <w:t xml:space="preserve"> 1:</w:t>
      </w:r>
      <w:r w:rsidR="00FD1E59">
        <w:rPr>
          <w:sz w:val="28"/>
          <w:szCs w:val="28"/>
        </w:rPr>
        <w:t>4</w:t>
      </w:r>
      <w:r w:rsidR="002055FE" w:rsidRPr="00C437B8">
        <w:rPr>
          <w:sz w:val="28"/>
          <w:szCs w:val="28"/>
        </w:rPr>
        <w:t xml:space="preserve">0; </w:t>
      </w:r>
    </w:p>
    <w:p w:rsidR="002055FE" w:rsidRPr="00C437B8" w:rsidRDefault="00215053" w:rsidP="00205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55FE" w:rsidRPr="00E8153D">
        <w:rPr>
          <w:i/>
          <w:iCs/>
          <w:sz w:val="28"/>
          <w:szCs w:val="28"/>
        </w:rPr>
        <w:t>режим изменения температуры</w:t>
      </w:r>
      <w:r w:rsidR="002055FE" w:rsidRPr="00C437B8">
        <w:rPr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3454"/>
        <w:gridCol w:w="3310"/>
      </w:tblGrid>
      <w:tr w:rsidR="0073524D" w:rsidRPr="00215053" w:rsidTr="00215053">
        <w:tc>
          <w:tcPr>
            <w:tcW w:w="2552" w:type="dxa"/>
          </w:tcPr>
          <w:p w:rsidR="0073524D" w:rsidRPr="00215053" w:rsidRDefault="0073524D" w:rsidP="00215053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1505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Элемент</w:t>
            </w:r>
          </w:p>
        </w:tc>
        <w:tc>
          <w:tcPr>
            <w:tcW w:w="3402" w:type="dxa"/>
          </w:tcPr>
          <w:p w:rsidR="0073524D" w:rsidRPr="00215053" w:rsidRDefault="0073524D" w:rsidP="00215053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1505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Время</w:t>
            </w:r>
          </w:p>
          <w:p w:rsidR="0073524D" w:rsidRPr="00215053" w:rsidRDefault="0073524D" w:rsidP="00215053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1505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(мин)</w:t>
            </w:r>
          </w:p>
        </w:tc>
        <w:tc>
          <w:tcPr>
            <w:tcW w:w="3260" w:type="dxa"/>
          </w:tcPr>
          <w:p w:rsidR="0073524D" w:rsidRPr="00215053" w:rsidRDefault="0073524D" w:rsidP="00215053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1505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Температура</w:t>
            </w:r>
          </w:p>
          <w:p w:rsidR="0073524D" w:rsidRPr="00215053" w:rsidRDefault="0073524D" w:rsidP="00215053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1505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(</w:t>
            </w:r>
            <w:r w:rsidR="00215053" w:rsidRPr="002150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°</w:t>
            </w:r>
            <w:r w:rsidRPr="0021505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С)</w:t>
            </w:r>
          </w:p>
        </w:tc>
      </w:tr>
      <w:tr w:rsidR="002055FE" w:rsidRPr="00215053" w:rsidTr="00215053">
        <w:tc>
          <w:tcPr>
            <w:tcW w:w="2552" w:type="dxa"/>
          </w:tcPr>
          <w:p w:rsidR="002055FE" w:rsidRPr="00215053" w:rsidRDefault="002055FE" w:rsidP="00215053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21505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02" w:type="dxa"/>
            <w:vAlign w:val="center"/>
          </w:tcPr>
          <w:p w:rsidR="00FD1E59" w:rsidRDefault="00D55AFE" w:rsidP="002150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0–3</w:t>
            </w:r>
          </w:p>
          <w:p w:rsidR="00D55AFE" w:rsidRDefault="00D55AFE" w:rsidP="002150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3–8</w:t>
            </w:r>
          </w:p>
          <w:p w:rsidR="00D55AFE" w:rsidRDefault="00D55AFE" w:rsidP="002150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8–12,3</w:t>
            </w:r>
          </w:p>
          <w:p w:rsidR="00D55AFE" w:rsidRPr="00215053" w:rsidRDefault="00D55AFE" w:rsidP="002150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12,3–20,3</w:t>
            </w:r>
          </w:p>
        </w:tc>
        <w:tc>
          <w:tcPr>
            <w:tcW w:w="3260" w:type="dxa"/>
            <w:vAlign w:val="center"/>
          </w:tcPr>
          <w:p w:rsidR="00FD1E59" w:rsidRDefault="00EA1E9D" w:rsidP="00EA1E9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  <w:p w:rsidR="00EA1E9D" w:rsidRDefault="00EA1E9D" w:rsidP="00EA1E9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50→100</w:t>
            </w:r>
          </w:p>
          <w:p w:rsidR="00EA1E9D" w:rsidRDefault="00EA1E9D" w:rsidP="00EA1E9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100→250</w:t>
            </w:r>
          </w:p>
          <w:p w:rsidR="00EA1E9D" w:rsidRPr="00215053" w:rsidRDefault="00EA1E9D" w:rsidP="00EA1E9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  <w:tr w:rsidR="002055FE" w:rsidRPr="00215053" w:rsidTr="00215053">
        <w:tc>
          <w:tcPr>
            <w:tcW w:w="2552" w:type="dxa"/>
          </w:tcPr>
          <w:p w:rsidR="002055FE" w:rsidRPr="00215053" w:rsidRDefault="002055FE" w:rsidP="00215053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505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Блок ввода проб</w:t>
            </w:r>
          </w:p>
        </w:tc>
        <w:tc>
          <w:tcPr>
            <w:tcW w:w="3402" w:type="dxa"/>
          </w:tcPr>
          <w:p w:rsidR="002055FE" w:rsidRPr="00215053" w:rsidRDefault="002055FE" w:rsidP="002150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5FE" w:rsidRPr="00215053" w:rsidRDefault="00FD1E59" w:rsidP="002150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5053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  <w:tr w:rsidR="002055FE" w:rsidRPr="00215053" w:rsidTr="00215053">
        <w:tc>
          <w:tcPr>
            <w:tcW w:w="2552" w:type="dxa"/>
          </w:tcPr>
          <w:p w:rsidR="002055FE" w:rsidRPr="00215053" w:rsidRDefault="002055FE" w:rsidP="00215053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505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02" w:type="dxa"/>
          </w:tcPr>
          <w:p w:rsidR="002055FE" w:rsidRPr="00215053" w:rsidRDefault="002055FE" w:rsidP="002150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5FE" w:rsidRPr="00215053" w:rsidRDefault="002055FE" w:rsidP="002150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5053">
              <w:rPr>
                <w:color w:val="000000" w:themeColor="text1"/>
                <w:sz w:val="28"/>
                <w:szCs w:val="28"/>
              </w:rPr>
              <w:t>2</w:t>
            </w:r>
            <w:r w:rsidR="00FD1E59" w:rsidRPr="00215053">
              <w:rPr>
                <w:color w:val="000000" w:themeColor="text1"/>
                <w:sz w:val="28"/>
                <w:szCs w:val="28"/>
              </w:rPr>
              <w:t>8</w:t>
            </w:r>
            <w:r w:rsidRPr="00215053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055FE" w:rsidRPr="00BA1C1D" w:rsidRDefault="00BE7249" w:rsidP="00BE7249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55FE" w:rsidRPr="00E8153D">
        <w:rPr>
          <w:i/>
          <w:iCs/>
          <w:sz w:val="28"/>
          <w:szCs w:val="28"/>
        </w:rPr>
        <w:t>детектор</w:t>
      </w:r>
      <w:r w:rsidR="002055FE" w:rsidRPr="00BE7249">
        <w:rPr>
          <w:i/>
          <w:sz w:val="28"/>
          <w:szCs w:val="28"/>
        </w:rPr>
        <w:t>:</w:t>
      </w:r>
      <w:r w:rsidR="002055FE" w:rsidRPr="00BA1C1D">
        <w:rPr>
          <w:sz w:val="28"/>
          <w:szCs w:val="28"/>
        </w:rPr>
        <w:t xml:space="preserve"> пламенно-ионизационный;</w:t>
      </w:r>
    </w:p>
    <w:p w:rsidR="002055FE" w:rsidRPr="00BA1C1D" w:rsidRDefault="00BE7249" w:rsidP="00BE7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i/>
          <w:iCs/>
          <w:sz w:val="28"/>
          <w:szCs w:val="28"/>
        </w:rPr>
        <w:t>вводимый объё</w:t>
      </w:r>
      <w:r w:rsidR="002055FE" w:rsidRPr="00E8153D">
        <w:rPr>
          <w:i/>
          <w:iCs/>
          <w:sz w:val="28"/>
          <w:szCs w:val="28"/>
        </w:rPr>
        <w:t>м пробы</w:t>
      </w:r>
      <w:r w:rsidR="002055FE" w:rsidRPr="00BE7249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1 </w:t>
      </w:r>
      <w:r w:rsidR="002055FE" w:rsidRPr="00BA1C1D">
        <w:rPr>
          <w:sz w:val="28"/>
          <w:szCs w:val="28"/>
        </w:rPr>
        <w:t xml:space="preserve">мкл. </w:t>
      </w:r>
    </w:p>
    <w:p w:rsidR="00184ADF" w:rsidRPr="00173DB2" w:rsidRDefault="002055FE" w:rsidP="00BE7249">
      <w:pPr>
        <w:spacing w:line="360" w:lineRule="auto"/>
        <w:ind w:firstLine="709"/>
        <w:jc w:val="both"/>
        <w:rPr>
          <w:sz w:val="28"/>
          <w:szCs w:val="28"/>
        </w:rPr>
      </w:pPr>
      <w:r w:rsidRPr="00E8153D">
        <w:rPr>
          <w:i/>
          <w:iCs/>
          <w:sz w:val="28"/>
          <w:szCs w:val="28"/>
        </w:rPr>
        <w:t>Относительное</w:t>
      </w:r>
      <w:r>
        <w:rPr>
          <w:i/>
          <w:iCs/>
          <w:sz w:val="28"/>
          <w:szCs w:val="28"/>
        </w:rPr>
        <w:t xml:space="preserve"> время</w:t>
      </w:r>
      <w:r w:rsidRPr="00E8153D">
        <w:rPr>
          <w:i/>
          <w:iCs/>
          <w:sz w:val="28"/>
          <w:szCs w:val="28"/>
        </w:rPr>
        <w:t xml:space="preserve"> удерживани</w:t>
      </w:r>
      <w:r w:rsidR="006B60E0">
        <w:rPr>
          <w:i/>
          <w:iCs/>
          <w:sz w:val="28"/>
          <w:szCs w:val="28"/>
        </w:rPr>
        <w:t>я</w:t>
      </w:r>
      <w:r w:rsidRPr="00BA1C1D">
        <w:rPr>
          <w:sz w:val="28"/>
          <w:szCs w:val="28"/>
        </w:rPr>
        <w:t xml:space="preserve"> (время удерживания </w:t>
      </w:r>
      <w:r w:rsidR="00FD1E59">
        <w:rPr>
          <w:sz w:val="28"/>
          <w:szCs w:val="28"/>
        </w:rPr>
        <w:t>октана</w:t>
      </w:r>
      <w:r w:rsidRPr="00BA1C1D">
        <w:rPr>
          <w:sz w:val="28"/>
          <w:szCs w:val="28"/>
        </w:rPr>
        <w:t xml:space="preserve"> около </w:t>
      </w:r>
      <w:r w:rsidR="00FD1E59">
        <w:rPr>
          <w:sz w:val="28"/>
          <w:szCs w:val="28"/>
        </w:rPr>
        <w:t>10</w:t>
      </w:r>
      <w:r w:rsidR="00BE7249">
        <w:rPr>
          <w:sz w:val="28"/>
          <w:szCs w:val="28"/>
        </w:rPr>
        <w:t> </w:t>
      </w:r>
      <w:r w:rsidRPr="00BA1C1D">
        <w:rPr>
          <w:sz w:val="28"/>
          <w:szCs w:val="28"/>
        </w:rPr>
        <w:t>мин</w:t>
      </w:r>
      <w:r w:rsidRPr="00173DB2">
        <w:rPr>
          <w:sz w:val="28"/>
          <w:szCs w:val="28"/>
        </w:rPr>
        <w:t xml:space="preserve">): </w:t>
      </w:r>
      <w:proofErr w:type="spellStart"/>
      <w:r w:rsidR="00184ADF" w:rsidRPr="00173DB2">
        <w:rPr>
          <w:sz w:val="28"/>
          <w:szCs w:val="28"/>
        </w:rPr>
        <w:t>йодэтан</w:t>
      </w:r>
      <w:proofErr w:type="spellEnd"/>
      <w:r w:rsidRPr="00173DB2">
        <w:rPr>
          <w:sz w:val="28"/>
          <w:szCs w:val="28"/>
        </w:rPr>
        <w:sym w:font="Symbol" w:char="F02D"/>
      </w:r>
      <w:r w:rsidRPr="00173DB2">
        <w:rPr>
          <w:sz w:val="28"/>
          <w:szCs w:val="28"/>
        </w:rPr>
        <w:t xml:space="preserve"> около 0,</w:t>
      </w:r>
      <w:r w:rsidR="00184ADF" w:rsidRPr="00173DB2">
        <w:rPr>
          <w:sz w:val="28"/>
          <w:szCs w:val="28"/>
        </w:rPr>
        <w:t>6.</w:t>
      </w:r>
    </w:p>
    <w:p w:rsidR="002055FE" w:rsidRPr="00173DB2" w:rsidRDefault="002055FE" w:rsidP="00BE7249">
      <w:pPr>
        <w:spacing w:line="360" w:lineRule="auto"/>
        <w:ind w:firstLine="709"/>
        <w:jc w:val="both"/>
        <w:rPr>
          <w:sz w:val="28"/>
          <w:szCs w:val="28"/>
        </w:rPr>
      </w:pPr>
      <w:r w:rsidRPr="00173DB2">
        <w:rPr>
          <w:i/>
          <w:iCs/>
          <w:sz w:val="28"/>
          <w:szCs w:val="28"/>
        </w:rPr>
        <w:t>Пригодность хроматографической системы</w:t>
      </w:r>
      <w:r w:rsidR="00BE7249">
        <w:rPr>
          <w:sz w:val="28"/>
          <w:szCs w:val="28"/>
        </w:rPr>
        <w:t xml:space="preserve"> (раствор сравнения):</w:t>
      </w:r>
    </w:p>
    <w:p w:rsidR="002055FE" w:rsidRPr="00173DB2" w:rsidRDefault="00BE7249" w:rsidP="00BE7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55FE" w:rsidRPr="00173DB2">
        <w:rPr>
          <w:i/>
          <w:iCs/>
          <w:sz w:val="28"/>
          <w:szCs w:val="28"/>
        </w:rPr>
        <w:t xml:space="preserve">разрешение </w:t>
      </w:r>
      <w:r w:rsidR="002055FE" w:rsidRPr="00173DB2">
        <w:rPr>
          <w:i/>
          <w:color w:val="000000" w:themeColor="text1"/>
          <w:sz w:val="28"/>
          <w:szCs w:val="28"/>
        </w:rPr>
        <w:t>(</w:t>
      </w:r>
      <w:r w:rsidR="002055FE" w:rsidRPr="00173DB2">
        <w:rPr>
          <w:i/>
          <w:color w:val="000000" w:themeColor="text1"/>
          <w:sz w:val="28"/>
          <w:szCs w:val="28"/>
          <w:lang w:val="en-US"/>
        </w:rPr>
        <w:t>R</w:t>
      </w:r>
      <w:r w:rsidR="002055FE" w:rsidRPr="00173DB2">
        <w:rPr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2055FE" w:rsidRPr="00173DB2">
        <w:rPr>
          <w:i/>
          <w:color w:val="000000" w:themeColor="text1"/>
          <w:sz w:val="28"/>
          <w:szCs w:val="28"/>
        </w:rPr>
        <w:t>)</w:t>
      </w:r>
      <w:r w:rsidR="002055FE" w:rsidRPr="00BE7249">
        <w:rPr>
          <w:i/>
          <w:sz w:val="28"/>
          <w:szCs w:val="28"/>
        </w:rPr>
        <w:t>:</w:t>
      </w:r>
      <w:r w:rsidR="002055FE" w:rsidRPr="00173DB2">
        <w:rPr>
          <w:sz w:val="28"/>
          <w:szCs w:val="28"/>
        </w:rPr>
        <w:t xml:space="preserve"> не менее </w:t>
      </w:r>
      <w:r w:rsidR="00184ADF" w:rsidRPr="00173DB2">
        <w:rPr>
          <w:sz w:val="28"/>
          <w:szCs w:val="28"/>
        </w:rPr>
        <w:t>5,0</w:t>
      </w:r>
      <w:r w:rsidR="002055FE" w:rsidRPr="00173DB2">
        <w:rPr>
          <w:sz w:val="28"/>
          <w:szCs w:val="28"/>
        </w:rPr>
        <w:t xml:space="preserve"> между пиками </w:t>
      </w:r>
      <w:proofErr w:type="spellStart"/>
      <w:r w:rsidR="00E424F5" w:rsidRPr="00173DB2">
        <w:rPr>
          <w:sz w:val="28"/>
          <w:szCs w:val="28"/>
        </w:rPr>
        <w:t>йодэтана</w:t>
      </w:r>
      <w:proofErr w:type="spellEnd"/>
      <w:r w:rsidR="002055FE" w:rsidRPr="00173DB2">
        <w:rPr>
          <w:sz w:val="28"/>
          <w:szCs w:val="28"/>
        </w:rPr>
        <w:t xml:space="preserve"> и </w:t>
      </w:r>
      <w:r w:rsidR="00E424F5" w:rsidRPr="00173DB2">
        <w:rPr>
          <w:sz w:val="28"/>
          <w:szCs w:val="28"/>
        </w:rPr>
        <w:t>октана</w:t>
      </w:r>
      <w:r w:rsidR="002055FE" w:rsidRPr="00173DB2">
        <w:rPr>
          <w:sz w:val="28"/>
          <w:szCs w:val="28"/>
        </w:rPr>
        <w:t xml:space="preserve">; </w:t>
      </w:r>
    </w:p>
    <w:p w:rsidR="002055FE" w:rsidRPr="00667811" w:rsidRDefault="00BE7249" w:rsidP="00BE7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55FE" w:rsidRPr="00173DB2">
        <w:rPr>
          <w:i/>
          <w:sz w:val="28"/>
          <w:szCs w:val="28"/>
        </w:rPr>
        <w:t>относительное стандартное отклонение:</w:t>
      </w:r>
      <w:r w:rsidR="002055FE" w:rsidRPr="00173DB2">
        <w:rPr>
          <w:sz w:val="28"/>
          <w:szCs w:val="28"/>
        </w:rPr>
        <w:t xml:space="preserve"> не более </w:t>
      </w:r>
      <w:r w:rsidR="00E424F5" w:rsidRPr="00173DB2">
        <w:rPr>
          <w:sz w:val="28"/>
          <w:szCs w:val="28"/>
        </w:rPr>
        <w:t>2,0</w:t>
      </w:r>
      <w:r>
        <w:rPr>
          <w:sz w:val="28"/>
          <w:szCs w:val="28"/>
        </w:rPr>
        <w:t> </w:t>
      </w:r>
      <w:r w:rsidR="002055FE" w:rsidRPr="00173DB2">
        <w:rPr>
          <w:sz w:val="28"/>
          <w:szCs w:val="28"/>
        </w:rPr>
        <w:t xml:space="preserve">% </w:t>
      </w:r>
      <w:r w:rsidR="00173DB2" w:rsidRPr="00173DB2">
        <w:rPr>
          <w:sz w:val="28"/>
          <w:szCs w:val="28"/>
        </w:rPr>
        <w:t>для коэффициента</w:t>
      </w:r>
      <w:r>
        <w:rPr>
          <w:sz w:val="28"/>
          <w:szCs w:val="28"/>
        </w:rPr>
        <w:t xml:space="preserve"> отклика пика </w:t>
      </w:r>
      <w:proofErr w:type="spellStart"/>
      <w:r>
        <w:rPr>
          <w:sz w:val="28"/>
          <w:szCs w:val="28"/>
        </w:rPr>
        <w:t>йодэтана</w:t>
      </w:r>
      <w:proofErr w:type="spellEnd"/>
      <w:r>
        <w:rPr>
          <w:sz w:val="28"/>
          <w:szCs w:val="28"/>
        </w:rPr>
        <w:t>, определё</w:t>
      </w:r>
      <w:r w:rsidR="00173DB2" w:rsidRPr="00173DB2">
        <w:rPr>
          <w:sz w:val="28"/>
          <w:szCs w:val="28"/>
        </w:rPr>
        <w:t xml:space="preserve">нного при повторных вводах раствора сравнения (6 </w:t>
      </w:r>
      <w:r w:rsidR="00173DB2" w:rsidRPr="00667811">
        <w:rPr>
          <w:sz w:val="28"/>
          <w:szCs w:val="28"/>
        </w:rPr>
        <w:t>повторностей</w:t>
      </w:r>
      <w:r w:rsidR="00173DB2" w:rsidRPr="00173DB2">
        <w:rPr>
          <w:sz w:val="28"/>
          <w:szCs w:val="28"/>
        </w:rPr>
        <w:t>)</w:t>
      </w:r>
      <w:r w:rsidR="00173DB2">
        <w:rPr>
          <w:sz w:val="28"/>
          <w:szCs w:val="28"/>
        </w:rPr>
        <w:t>.</w:t>
      </w:r>
    </w:p>
    <w:p w:rsidR="00A82237" w:rsidRPr="009B78D4" w:rsidRDefault="007449AD" w:rsidP="00BE7249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 xml:space="preserve">Коэффициент отклика </w:t>
      </w:r>
      <w:r w:rsidR="00A82237" w:rsidRPr="009B78D4">
        <w:rPr>
          <w:color w:val="000000" w:themeColor="text1"/>
          <w:sz w:val="28"/>
          <w:lang w:bidi="ru-RU"/>
        </w:rPr>
        <w:t>(</w:t>
      </w:r>
      <w:r w:rsidRPr="00BE7249">
        <w:rPr>
          <w:rFonts w:asciiTheme="majorHAnsi" w:hAnsiTheme="majorHAnsi"/>
          <w:i/>
          <w:color w:val="000000" w:themeColor="text1"/>
          <w:sz w:val="28"/>
          <w:lang w:val="en-US" w:bidi="ru-RU"/>
        </w:rPr>
        <w:t>R</w:t>
      </w:r>
      <w:r w:rsidR="00A82237" w:rsidRPr="009B78D4">
        <w:rPr>
          <w:color w:val="000000" w:themeColor="text1"/>
          <w:sz w:val="28"/>
          <w:lang w:bidi="ru-RU"/>
        </w:rPr>
        <w:t>) вычисляют по формуле:</w:t>
      </w:r>
    </w:p>
    <w:p w:rsidR="00A82237" w:rsidRPr="009B78D4" w:rsidRDefault="007449AD" w:rsidP="00A82237">
      <w:pPr>
        <w:spacing w:line="360" w:lineRule="auto"/>
        <w:ind w:right="-1" w:firstLine="709"/>
        <w:jc w:val="both"/>
        <w:rPr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R=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A82237" w:rsidRPr="009B78D4" w:rsidTr="00BE7249">
        <w:tc>
          <w:tcPr>
            <w:tcW w:w="637" w:type="dxa"/>
          </w:tcPr>
          <w:p w:rsidR="00A82237" w:rsidRPr="009B78D4" w:rsidRDefault="00A82237" w:rsidP="00BE7249">
            <w:pPr>
              <w:spacing w:after="12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  <w:r w:rsidRPr="009B78D4"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A82237" w:rsidRPr="00BE7249" w:rsidRDefault="00A82237" w:rsidP="00BE7249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BE7249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A82237" w:rsidRPr="009B78D4" w:rsidRDefault="00A82237" w:rsidP="00BE724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82237" w:rsidRPr="009B78D4" w:rsidRDefault="00A82237" w:rsidP="00BE724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 xml:space="preserve">площадь пика </w:t>
            </w:r>
            <w:r w:rsidR="007449AD">
              <w:rPr>
                <w:color w:val="000000" w:themeColor="text1"/>
                <w:sz w:val="28"/>
                <w:szCs w:val="28"/>
              </w:rPr>
              <w:t>внутреннего стандарта</w:t>
            </w:r>
            <w:r w:rsidRPr="009B78D4">
              <w:rPr>
                <w:color w:val="000000" w:themeColor="text1"/>
                <w:sz w:val="28"/>
                <w:szCs w:val="28"/>
              </w:rPr>
              <w:t xml:space="preserve"> на хроматограмме раствора</w:t>
            </w:r>
            <w:r w:rsidR="004C4E51">
              <w:rPr>
                <w:color w:val="000000" w:themeColor="text1"/>
                <w:sz w:val="28"/>
                <w:szCs w:val="28"/>
              </w:rPr>
              <w:t xml:space="preserve"> сравнения</w:t>
            </w:r>
            <w:r w:rsidRPr="009B78D4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A82237" w:rsidRPr="009B78D4" w:rsidTr="00BE7249">
        <w:tc>
          <w:tcPr>
            <w:tcW w:w="637" w:type="dxa"/>
          </w:tcPr>
          <w:p w:rsidR="00A82237" w:rsidRPr="009B78D4" w:rsidRDefault="00A82237" w:rsidP="00BE7249">
            <w:pPr>
              <w:spacing w:after="12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82237" w:rsidRPr="00BE7249" w:rsidRDefault="00A82237" w:rsidP="00BE7249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BE7249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A82237" w:rsidRPr="009B78D4" w:rsidRDefault="00A82237" w:rsidP="00BE724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82237" w:rsidRPr="009B78D4" w:rsidRDefault="00A82237" w:rsidP="00BE724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="007449AD">
              <w:rPr>
                <w:color w:val="000000" w:themeColor="text1"/>
                <w:sz w:val="28"/>
                <w:szCs w:val="28"/>
              </w:rPr>
              <w:t>йодэтана</w:t>
            </w:r>
            <w:proofErr w:type="spellEnd"/>
            <w:r w:rsidRPr="009B78D4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9B78D4">
              <w:rPr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9B78D4">
              <w:rPr>
                <w:color w:val="000000" w:themeColor="text1"/>
                <w:sz w:val="28"/>
                <w:szCs w:val="28"/>
              </w:rPr>
              <w:t xml:space="preserve"> раствора сравнения;</w:t>
            </w:r>
          </w:p>
        </w:tc>
      </w:tr>
      <w:tr w:rsidR="00A82237" w:rsidRPr="009B78D4" w:rsidTr="00BE7249">
        <w:tc>
          <w:tcPr>
            <w:tcW w:w="637" w:type="dxa"/>
          </w:tcPr>
          <w:p w:rsidR="00A82237" w:rsidRPr="009B78D4" w:rsidRDefault="00A82237" w:rsidP="00BE7249">
            <w:pPr>
              <w:spacing w:after="12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82237" w:rsidRPr="00BE7249" w:rsidRDefault="00667811" w:rsidP="00BE7249">
            <w:pPr>
              <w:spacing w:after="120"/>
              <w:ind w:right="-1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BE7249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A82237" w:rsidRPr="009B78D4" w:rsidRDefault="00A82237" w:rsidP="00BE7249">
            <w:pPr>
              <w:spacing w:after="120"/>
              <w:ind w:right="-1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B78D4">
              <w:rPr>
                <w:rFonts w:eastAsiaTheme="minorEastAsi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82237" w:rsidRPr="009B78D4" w:rsidRDefault="00A82237" w:rsidP="00BE7249">
            <w:pPr>
              <w:spacing w:after="120"/>
              <w:ind w:right="-1"/>
              <w:rPr>
                <w:color w:val="000000" w:themeColor="text1"/>
                <w:sz w:val="28"/>
                <w:lang w:bidi="ru-RU"/>
              </w:rPr>
            </w:pPr>
            <w:r w:rsidRPr="009B78D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навеска </w:t>
            </w:r>
            <w:proofErr w:type="spellStart"/>
            <w:r w:rsidR="00683F28">
              <w:rPr>
                <w:color w:val="000000" w:themeColor="text1"/>
                <w:sz w:val="28"/>
                <w:szCs w:val="28"/>
              </w:rPr>
              <w:t>йодэтана</w:t>
            </w:r>
            <w:proofErr w:type="spellEnd"/>
            <w:r w:rsidR="00683F28">
              <w:rPr>
                <w:color w:val="000000" w:themeColor="text1"/>
                <w:sz w:val="28"/>
                <w:szCs w:val="28"/>
              </w:rPr>
              <w:t xml:space="preserve"> в растворе сравнения</w:t>
            </w:r>
            <w:r w:rsidRPr="009B78D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, мг; </w:t>
            </w:r>
          </w:p>
        </w:tc>
      </w:tr>
      <w:tr w:rsidR="00A82237" w:rsidRPr="0045282F" w:rsidTr="00BE7249">
        <w:tc>
          <w:tcPr>
            <w:tcW w:w="637" w:type="dxa"/>
          </w:tcPr>
          <w:p w:rsidR="00A82237" w:rsidRPr="0045282F" w:rsidRDefault="00A82237" w:rsidP="00BE7249">
            <w:pPr>
              <w:spacing w:after="120"/>
              <w:ind w:right="-1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82237" w:rsidRPr="00BE7249" w:rsidRDefault="00667811" w:rsidP="00BE7249">
            <w:pPr>
              <w:spacing w:after="120"/>
              <w:ind w:right="-1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 w:bidi="ru-RU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A82237" w:rsidRPr="0045282F" w:rsidRDefault="00A82237" w:rsidP="00BE7249">
            <w:pPr>
              <w:spacing w:after="120"/>
              <w:ind w:right="-1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5282F">
              <w:rPr>
                <w:rFonts w:eastAsiaTheme="minorEastAsi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82237" w:rsidRPr="0045282F" w:rsidRDefault="00683F28" w:rsidP="00BE7249">
            <w:pPr>
              <w:spacing w:after="120"/>
              <w:ind w:right="-1"/>
              <w:rPr>
                <w:color w:val="000000" w:themeColor="text1"/>
                <w:sz w:val="28"/>
                <w:szCs w:val="28"/>
                <w:lang w:bidi="ru-RU"/>
              </w:rPr>
            </w:pPr>
            <w:r w:rsidRPr="0045282F">
              <w:rPr>
                <w:color w:val="000000" w:themeColor="text1"/>
                <w:sz w:val="28"/>
                <w:szCs w:val="28"/>
                <w:lang w:bidi="ru-RU"/>
              </w:rPr>
              <w:t xml:space="preserve">концентрация </w:t>
            </w:r>
            <w:proofErr w:type="spellStart"/>
            <w:r w:rsidRPr="0045282F">
              <w:rPr>
                <w:color w:val="000000" w:themeColor="text1"/>
                <w:sz w:val="28"/>
                <w:szCs w:val="28"/>
              </w:rPr>
              <w:t>йодэтана</w:t>
            </w:r>
            <w:proofErr w:type="spellEnd"/>
            <w:r w:rsidRPr="0045282F">
              <w:rPr>
                <w:color w:val="000000" w:themeColor="text1"/>
                <w:sz w:val="28"/>
                <w:szCs w:val="28"/>
              </w:rPr>
              <w:t>, %.</w:t>
            </w:r>
          </w:p>
        </w:tc>
      </w:tr>
    </w:tbl>
    <w:p w:rsidR="00683F28" w:rsidRPr="0045282F" w:rsidRDefault="00683F28" w:rsidP="00BE7249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45282F">
        <w:rPr>
          <w:color w:val="000000" w:themeColor="text1"/>
          <w:sz w:val="28"/>
          <w:szCs w:val="28"/>
          <w:lang w:bidi="ru-RU"/>
        </w:rPr>
        <w:t xml:space="preserve">Содержание </w:t>
      </w:r>
      <w:proofErr w:type="spellStart"/>
      <w:r w:rsidRPr="0045282F">
        <w:rPr>
          <w:color w:val="000000" w:themeColor="text1"/>
          <w:sz w:val="28"/>
          <w:szCs w:val="28"/>
          <w:lang w:bidi="ru-RU"/>
        </w:rPr>
        <w:t>этоксигрупп</w:t>
      </w:r>
      <w:proofErr w:type="spellEnd"/>
      <w:r w:rsidRPr="0045282F">
        <w:rPr>
          <w:color w:val="000000" w:themeColor="text1"/>
          <w:sz w:val="28"/>
          <w:szCs w:val="28"/>
        </w:rPr>
        <w:t xml:space="preserve"> в субстанции </w:t>
      </w:r>
      <w:r w:rsidRPr="0045282F">
        <w:rPr>
          <w:color w:val="000000" w:themeColor="text1"/>
          <w:sz w:val="28"/>
          <w:szCs w:val="28"/>
          <w:lang w:bidi="ru-RU"/>
        </w:rPr>
        <w:t xml:space="preserve">в </w:t>
      </w:r>
      <w:r w:rsidRPr="0045282F">
        <w:rPr>
          <w:i/>
          <w:color w:val="000000" w:themeColor="text1"/>
          <w:sz w:val="28"/>
          <w:szCs w:val="28"/>
          <w:lang w:bidi="ru-RU"/>
        </w:rPr>
        <w:t>м/м</w:t>
      </w:r>
      <w:r w:rsidRPr="0045282F">
        <w:rPr>
          <w:color w:val="000000" w:themeColor="text1"/>
          <w:sz w:val="28"/>
          <w:szCs w:val="28"/>
          <w:lang w:bidi="ru-RU"/>
        </w:rPr>
        <w:t xml:space="preserve"> (</w:t>
      </w:r>
      <w:r w:rsidRPr="00BE7249">
        <w:rPr>
          <w:rFonts w:asciiTheme="majorHAnsi" w:hAnsiTheme="majorHAnsi"/>
          <w:i/>
          <w:color w:val="000000" w:themeColor="text1"/>
          <w:sz w:val="28"/>
          <w:szCs w:val="28"/>
          <w:lang w:bidi="ru-RU"/>
        </w:rPr>
        <w:t>Х</w:t>
      </w:r>
      <w:r w:rsidRPr="0045282F">
        <w:rPr>
          <w:color w:val="000000" w:themeColor="text1"/>
          <w:sz w:val="28"/>
          <w:szCs w:val="28"/>
          <w:lang w:bidi="ru-RU"/>
        </w:rPr>
        <w:t>) вычисляют по формуле:</w:t>
      </w:r>
    </w:p>
    <w:p w:rsidR="00683F28" w:rsidRPr="0045282F" w:rsidRDefault="00683F28" w:rsidP="00683F28">
      <w:pPr>
        <w:spacing w:line="360" w:lineRule="auto"/>
        <w:ind w:right="-1" w:firstLine="709"/>
        <w:jc w:val="both"/>
        <w:rPr>
          <w:color w:val="000000" w:themeColor="text1"/>
          <w:sz w:val="28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∙R∙100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∙a∙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538"/>
        <w:gridCol w:w="424"/>
        <w:gridCol w:w="7973"/>
      </w:tblGrid>
      <w:tr w:rsidR="00683F28" w:rsidRPr="0045282F" w:rsidTr="00BE7249">
        <w:tc>
          <w:tcPr>
            <w:tcW w:w="637" w:type="dxa"/>
          </w:tcPr>
          <w:p w:rsidR="00683F28" w:rsidRPr="0045282F" w:rsidRDefault="00683F28" w:rsidP="00BE7249">
            <w:pPr>
              <w:keepNext/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45282F">
              <w:rPr>
                <w:color w:val="000000" w:themeColor="text1"/>
                <w:sz w:val="28"/>
                <w:szCs w:val="28"/>
                <w:lang w:bidi="ru-RU"/>
              </w:rPr>
              <w:lastRenderedPageBreak/>
              <w:t>где</w:t>
            </w:r>
          </w:p>
        </w:tc>
        <w:tc>
          <w:tcPr>
            <w:tcW w:w="508" w:type="dxa"/>
            <w:hideMark/>
          </w:tcPr>
          <w:p w:rsidR="00683F28" w:rsidRPr="00BE7249" w:rsidRDefault="00683F28" w:rsidP="00BE7249">
            <w:pPr>
              <w:keepNext/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4C4E51" w:rsidRPr="00BE7249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4" w:type="dxa"/>
            <w:hideMark/>
          </w:tcPr>
          <w:p w:rsidR="00683F28" w:rsidRPr="0045282F" w:rsidRDefault="00683F28" w:rsidP="00BE7249">
            <w:pPr>
              <w:keepNext/>
              <w:spacing w:after="120"/>
              <w:rPr>
                <w:color w:val="000000" w:themeColor="text1"/>
                <w:sz w:val="28"/>
                <w:szCs w:val="28"/>
              </w:rPr>
            </w:pPr>
            <w:r w:rsidRPr="0045282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683F28" w:rsidRPr="0045282F" w:rsidRDefault="00173DB2" w:rsidP="00BE7249">
            <w:pPr>
              <w:keepNext/>
              <w:spacing w:after="120"/>
              <w:rPr>
                <w:color w:val="000000" w:themeColor="text1"/>
                <w:sz w:val="28"/>
                <w:szCs w:val="28"/>
              </w:rPr>
            </w:pPr>
            <w:r w:rsidRPr="0045282F">
              <w:rPr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45282F">
              <w:rPr>
                <w:color w:val="000000" w:themeColor="text1"/>
                <w:sz w:val="28"/>
                <w:szCs w:val="28"/>
              </w:rPr>
              <w:t>йодэтана</w:t>
            </w:r>
            <w:proofErr w:type="spellEnd"/>
            <w:r w:rsidRPr="0045282F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45282F">
              <w:rPr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45282F">
              <w:rPr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683F28" w:rsidRPr="0045282F" w:rsidTr="00BE7249">
        <w:tc>
          <w:tcPr>
            <w:tcW w:w="637" w:type="dxa"/>
          </w:tcPr>
          <w:p w:rsidR="00683F28" w:rsidRPr="0045282F" w:rsidRDefault="00683F28" w:rsidP="00BE7249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683F28" w:rsidRPr="00BE7249" w:rsidRDefault="00683F28" w:rsidP="00BE7249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4C4E51" w:rsidRPr="00BE7249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24" w:type="dxa"/>
            <w:hideMark/>
          </w:tcPr>
          <w:p w:rsidR="00683F28" w:rsidRPr="0045282F" w:rsidRDefault="00683F28" w:rsidP="00BE724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45282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683F28" w:rsidRPr="0045282F" w:rsidRDefault="00173DB2" w:rsidP="00BE724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45282F">
              <w:rPr>
                <w:color w:val="000000" w:themeColor="text1"/>
                <w:sz w:val="28"/>
                <w:szCs w:val="28"/>
              </w:rPr>
              <w:t>площадь пика внутреннего стандарта на хроматограмме испытуемого раствора;</w:t>
            </w:r>
          </w:p>
        </w:tc>
      </w:tr>
      <w:tr w:rsidR="00683F28" w:rsidRPr="0045282F" w:rsidTr="00BE7249">
        <w:tc>
          <w:tcPr>
            <w:tcW w:w="637" w:type="dxa"/>
          </w:tcPr>
          <w:p w:rsidR="00683F28" w:rsidRPr="0045282F" w:rsidRDefault="00683F28" w:rsidP="00BE7249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683F28" w:rsidRPr="00BE7249" w:rsidRDefault="00683F28" w:rsidP="00BE7249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  <w:lang w:val="en-US" w:bidi="ru-RU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 w:bidi="ru-RU"/>
              </w:rPr>
              <w:t>a</w:t>
            </w:r>
          </w:p>
        </w:tc>
        <w:tc>
          <w:tcPr>
            <w:tcW w:w="424" w:type="dxa"/>
            <w:hideMark/>
          </w:tcPr>
          <w:p w:rsidR="00683F28" w:rsidRPr="0045282F" w:rsidRDefault="00683F28" w:rsidP="00BE7249">
            <w:pPr>
              <w:spacing w:after="12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5282F">
              <w:rPr>
                <w:rFonts w:eastAsiaTheme="minorEastAsi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683F28" w:rsidRPr="0045282F" w:rsidRDefault="00683F28" w:rsidP="00BE7249">
            <w:pPr>
              <w:spacing w:after="120"/>
              <w:rPr>
                <w:color w:val="000000" w:themeColor="text1"/>
                <w:sz w:val="28"/>
                <w:szCs w:val="28"/>
                <w:lang w:bidi="ru-RU"/>
              </w:rPr>
            </w:pPr>
            <w:r w:rsidRPr="0045282F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навеска испытуемого образца, мг; </w:t>
            </w:r>
          </w:p>
        </w:tc>
      </w:tr>
      <w:tr w:rsidR="0045282F" w:rsidRPr="0045282F" w:rsidTr="00BE7249">
        <w:tc>
          <w:tcPr>
            <w:tcW w:w="637" w:type="dxa"/>
          </w:tcPr>
          <w:p w:rsidR="0045282F" w:rsidRPr="0045282F" w:rsidRDefault="0045282F" w:rsidP="00BE7249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45282F" w:rsidRPr="00BE7249" w:rsidRDefault="0045282F" w:rsidP="00BE7249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bidi="ru-RU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bidi="ru-RU"/>
              </w:rPr>
              <w:t>М</w:t>
            </w:r>
            <w:r w:rsidRPr="00BE7249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45282F" w:rsidRPr="0045282F" w:rsidRDefault="0045282F" w:rsidP="00BE7249">
            <w:pPr>
              <w:spacing w:after="12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5282F">
              <w:rPr>
                <w:rFonts w:eastAsiaTheme="minorEastAsi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45282F" w:rsidRPr="0045282F" w:rsidRDefault="0045282F" w:rsidP="00BE7249">
            <w:pPr>
              <w:spacing w:after="120"/>
              <w:rPr>
                <w:color w:val="000000" w:themeColor="text1"/>
                <w:sz w:val="28"/>
                <w:szCs w:val="28"/>
                <w:lang w:bidi="ru-RU"/>
              </w:rPr>
            </w:pPr>
            <w:r w:rsidRPr="0045282F">
              <w:rPr>
                <w:color w:val="000000" w:themeColor="text1"/>
                <w:sz w:val="28"/>
                <w:szCs w:val="28"/>
                <w:lang w:bidi="ru-RU"/>
              </w:rPr>
              <w:t xml:space="preserve">молярная масса </w:t>
            </w:r>
            <w:proofErr w:type="spellStart"/>
            <w:r w:rsidRPr="0045282F">
              <w:rPr>
                <w:color w:val="000000" w:themeColor="text1"/>
                <w:sz w:val="28"/>
                <w:szCs w:val="28"/>
                <w:lang w:bidi="ru-RU"/>
              </w:rPr>
              <w:t>этоксигруппы</w:t>
            </w:r>
            <w:proofErr w:type="spellEnd"/>
            <w:r w:rsidRPr="0045282F">
              <w:rPr>
                <w:color w:val="000000" w:themeColor="text1"/>
                <w:sz w:val="28"/>
                <w:szCs w:val="28"/>
                <w:lang w:bidi="ru-RU"/>
              </w:rPr>
              <w:t xml:space="preserve"> (45,1);</w:t>
            </w:r>
          </w:p>
        </w:tc>
      </w:tr>
      <w:tr w:rsidR="00683F28" w:rsidRPr="0045282F" w:rsidTr="00BE7249">
        <w:tc>
          <w:tcPr>
            <w:tcW w:w="637" w:type="dxa"/>
          </w:tcPr>
          <w:p w:rsidR="00683F28" w:rsidRPr="0045282F" w:rsidRDefault="00683F28" w:rsidP="00BE7249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683F28" w:rsidRPr="00BE7249" w:rsidRDefault="0045282F" w:rsidP="00BE7249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bidi="ru-RU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bidi="ru-RU"/>
              </w:rPr>
              <w:t>М</w:t>
            </w:r>
            <w:r w:rsidRPr="00BE7249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  <w:lang w:bidi="ru-RU"/>
              </w:rPr>
              <w:t>2</w:t>
            </w:r>
          </w:p>
        </w:tc>
        <w:tc>
          <w:tcPr>
            <w:tcW w:w="424" w:type="dxa"/>
            <w:hideMark/>
          </w:tcPr>
          <w:p w:rsidR="00683F28" w:rsidRPr="0045282F" w:rsidRDefault="00683F28" w:rsidP="00BE7249">
            <w:pPr>
              <w:spacing w:after="12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5282F">
              <w:rPr>
                <w:rFonts w:eastAsiaTheme="minorEastAsi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683F28" w:rsidRPr="0045282F" w:rsidRDefault="0045282F" w:rsidP="00BE7249">
            <w:pPr>
              <w:spacing w:after="120"/>
              <w:rPr>
                <w:color w:val="000000" w:themeColor="text1"/>
                <w:sz w:val="28"/>
                <w:szCs w:val="28"/>
                <w:lang w:bidi="ru-RU"/>
              </w:rPr>
            </w:pPr>
            <w:r w:rsidRPr="0045282F">
              <w:rPr>
                <w:color w:val="000000" w:themeColor="text1"/>
                <w:sz w:val="28"/>
                <w:szCs w:val="28"/>
                <w:lang w:bidi="ru-RU"/>
              </w:rPr>
              <w:t xml:space="preserve">молярная масса </w:t>
            </w:r>
            <w:proofErr w:type="spellStart"/>
            <w:r w:rsidR="00173DB2" w:rsidRPr="0045282F">
              <w:rPr>
                <w:color w:val="000000" w:themeColor="text1"/>
                <w:sz w:val="28"/>
                <w:szCs w:val="28"/>
              </w:rPr>
              <w:t>йодэтана</w:t>
            </w:r>
            <w:proofErr w:type="spellEnd"/>
            <w:r w:rsidRPr="0045282F">
              <w:rPr>
                <w:color w:val="000000" w:themeColor="text1"/>
                <w:sz w:val="28"/>
                <w:szCs w:val="28"/>
                <w:lang w:bidi="ru-RU"/>
              </w:rPr>
              <w:t>(156,0)</w:t>
            </w:r>
            <w:r w:rsidR="00683F28" w:rsidRPr="0045282F">
              <w:rPr>
                <w:color w:val="000000" w:themeColor="text1"/>
                <w:sz w:val="28"/>
                <w:szCs w:val="28"/>
                <w:lang w:bidi="ru-RU"/>
              </w:rPr>
              <w:t>;</w:t>
            </w:r>
          </w:p>
        </w:tc>
      </w:tr>
      <w:tr w:rsidR="00683F28" w:rsidRPr="0045282F" w:rsidTr="00BE7249">
        <w:tc>
          <w:tcPr>
            <w:tcW w:w="637" w:type="dxa"/>
          </w:tcPr>
          <w:p w:rsidR="00683F28" w:rsidRPr="0045282F" w:rsidRDefault="00683F28" w:rsidP="00BE7249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683F28" w:rsidRPr="00BE7249" w:rsidRDefault="004C4E51" w:rsidP="00BE7249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bidi="ru-RU"/>
              </w:rPr>
            </w:pPr>
            <w:r w:rsidRPr="00BE7249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 w:bidi="ru-RU"/>
              </w:rPr>
              <w:t>R</w:t>
            </w:r>
          </w:p>
        </w:tc>
        <w:tc>
          <w:tcPr>
            <w:tcW w:w="424" w:type="dxa"/>
            <w:hideMark/>
          </w:tcPr>
          <w:p w:rsidR="00683F28" w:rsidRPr="0045282F" w:rsidRDefault="00683F28" w:rsidP="00BE7249">
            <w:pPr>
              <w:spacing w:after="12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5282F">
              <w:rPr>
                <w:rFonts w:eastAsiaTheme="minorEastAsi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683F28" w:rsidRPr="0045282F" w:rsidRDefault="004C4E51" w:rsidP="00BE7249">
            <w:pPr>
              <w:spacing w:after="120"/>
              <w:rPr>
                <w:color w:val="000000" w:themeColor="text1"/>
                <w:sz w:val="28"/>
                <w:szCs w:val="28"/>
                <w:lang w:bidi="ru-RU"/>
              </w:rPr>
            </w:pPr>
            <w:r w:rsidRPr="0045282F">
              <w:rPr>
                <w:color w:val="000000" w:themeColor="text1"/>
                <w:sz w:val="28"/>
                <w:szCs w:val="28"/>
                <w:lang w:bidi="ru-RU"/>
              </w:rPr>
              <w:t>коэффициент отклика</w:t>
            </w:r>
            <w:r w:rsidR="00683F28" w:rsidRPr="0045282F">
              <w:rPr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</w:tr>
    </w:tbl>
    <w:p w:rsidR="00756C8A" w:rsidRPr="0045282F" w:rsidRDefault="00756C8A" w:rsidP="00E07451">
      <w:pPr>
        <w:pStyle w:val="a3"/>
        <w:keepNext/>
        <w:keepLines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282F">
        <w:rPr>
          <w:rFonts w:ascii="Times New Roman" w:hAnsi="Times New Roman"/>
          <w:sz w:val="28"/>
          <w:szCs w:val="28"/>
          <w:lang w:val="ru-RU"/>
        </w:rPr>
        <w:t>ХРАНЕНИЕ</w:t>
      </w:r>
    </w:p>
    <w:p w:rsidR="00756C8A" w:rsidRPr="0045282F" w:rsidRDefault="00756C8A" w:rsidP="00E0745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282F">
        <w:rPr>
          <w:rFonts w:ascii="Times New Roman" w:hAnsi="Times New Roman"/>
          <w:color w:val="000000"/>
          <w:sz w:val="28"/>
          <w:szCs w:val="28"/>
          <w:lang w:val="ru-RU"/>
        </w:rPr>
        <w:t>В хорошо укупоренной упаковке</w:t>
      </w:r>
      <w:r w:rsidRPr="0045282F">
        <w:rPr>
          <w:rFonts w:ascii="Times New Roman" w:hAnsi="Times New Roman"/>
          <w:sz w:val="28"/>
          <w:szCs w:val="28"/>
          <w:lang w:val="ru-RU"/>
        </w:rPr>
        <w:t>.</w:t>
      </w:r>
    </w:p>
    <w:p w:rsidR="00191A35" w:rsidRPr="0045282F" w:rsidRDefault="00191A35" w:rsidP="00E07451">
      <w:pPr>
        <w:pStyle w:val="a3"/>
        <w:keepNext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282F">
        <w:rPr>
          <w:rFonts w:ascii="Times New Roman" w:hAnsi="Times New Roman"/>
          <w:sz w:val="28"/>
          <w:szCs w:val="28"/>
          <w:lang w:val="ru-RU"/>
        </w:rPr>
        <w:t>ФУНКЦИОНАЛЬНЫЕ ХАРАКТЕРИСТИКИ</w:t>
      </w:r>
    </w:p>
    <w:p w:rsidR="00191A35" w:rsidRPr="0045282F" w:rsidRDefault="00191A35" w:rsidP="00E07451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5282F">
        <w:rPr>
          <w:rFonts w:ascii="Times New Roman" w:hAnsi="Times New Roman"/>
          <w:i/>
          <w:sz w:val="28"/>
          <w:szCs w:val="28"/>
          <w:lang w:val="ru-RU"/>
        </w:rPr>
        <w:t>Испытания проводят, если этилцеллюлоза применяет</w:t>
      </w:r>
      <w:r w:rsidR="00464A85">
        <w:rPr>
          <w:rFonts w:ascii="Times New Roman" w:hAnsi="Times New Roman"/>
          <w:i/>
          <w:sz w:val="28"/>
          <w:szCs w:val="28"/>
          <w:lang w:val="ru-RU"/>
        </w:rPr>
        <w:t>ся в качестве связывающего и плё</w:t>
      </w:r>
      <w:r w:rsidRPr="0045282F">
        <w:rPr>
          <w:rFonts w:ascii="Times New Roman" w:hAnsi="Times New Roman"/>
          <w:i/>
          <w:sz w:val="28"/>
          <w:szCs w:val="28"/>
          <w:lang w:val="ru-RU"/>
        </w:rPr>
        <w:t>нкообразующего вещества.</w:t>
      </w:r>
    </w:p>
    <w:p w:rsidR="00191A35" w:rsidRPr="0045282F" w:rsidRDefault="00191A35" w:rsidP="00E0745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5282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Вязкость</w:t>
      </w:r>
      <w:r w:rsidR="008F1E71" w:rsidRPr="0045282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8A5691" w:rsidRPr="00CD65D5">
        <w:rPr>
          <w:rFonts w:ascii="Times New Roman" w:hAnsi="Times New Roman"/>
          <w:sz w:val="28"/>
          <w:szCs w:val="28"/>
          <w:lang w:val="ru-RU"/>
        </w:rPr>
        <w:t>С</w:t>
      </w:r>
      <w:r w:rsidR="008A5691" w:rsidRPr="00CD65D5">
        <w:rPr>
          <w:rFonts w:ascii="Times New Roman" w:hAnsi="Times New Roman"/>
          <w:color w:val="000000"/>
          <w:sz w:val="28"/>
          <w:szCs w:val="28"/>
          <w:lang w:val="ru-RU"/>
        </w:rPr>
        <w:t xml:space="preserve">м. раздел </w:t>
      </w:r>
      <w:r w:rsidR="008A5691" w:rsidRPr="00CD65D5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Испытания</w:t>
      </w:r>
      <w:r w:rsidR="008A5691" w:rsidRPr="00CD6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D4F6A" w:rsidRPr="0045282F" w:rsidRDefault="008D4F6A" w:rsidP="00E07451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eastAsia="en-US"/>
        </w:rPr>
      </w:pPr>
      <w:r w:rsidRPr="0045282F"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eastAsia="en-US"/>
        </w:rPr>
        <w:t xml:space="preserve">Степень замещения. </w:t>
      </w:r>
      <w:r w:rsidR="008A5691" w:rsidRPr="00CD65D5">
        <w:rPr>
          <w:rFonts w:ascii="Times New Roman" w:hAnsi="Times New Roman"/>
          <w:sz w:val="28"/>
          <w:szCs w:val="28"/>
          <w:lang w:val="ru-RU"/>
        </w:rPr>
        <w:t>С</w:t>
      </w:r>
      <w:r w:rsidR="008A5691" w:rsidRPr="00CD65D5">
        <w:rPr>
          <w:rFonts w:ascii="Times New Roman" w:hAnsi="Times New Roman"/>
          <w:color w:val="000000"/>
          <w:sz w:val="28"/>
          <w:szCs w:val="28"/>
          <w:lang w:val="ru-RU"/>
        </w:rPr>
        <w:t xml:space="preserve">м. раздел </w:t>
      </w:r>
      <w:r w:rsidR="008A5691" w:rsidRPr="0045282F">
        <w:rPr>
          <w:rFonts w:ascii="Times New Roman" w:hAnsi="Times New Roman"/>
          <w:i/>
          <w:color w:val="000000"/>
          <w:sz w:val="28"/>
          <w:szCs w:val="28"/>
          <w:lang w:val="ru-RU"/>
        </w:rPr>
        <w:t>Количественное определение</w:t>
      </w:r>
      <w:r w:rsidR="008A5691" w:rsidRPr="00CD6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91A35" w:rsidRPr="0045282F" w:rsidRDefault="00191A35" w:rsidP="00E0745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5282F">
        <w:rPr>
          <w:rFonts w:ascii="Times New Roman" w:hAnsi="Times New Roman"/>
          <w:i/>
          <w:sz w:val="28"/>
          <w:szCs w:val="28"/>
          <w:lang w:val="ru-RU"/>
        </w:rPr>
        <w:t xml:space="preserve">Испытания проводят, если этилцеллюлоза применяется в качестве </w:t>
      </w:r>
      <w:proofErr w:type="spellStart"/>
      <w:r w:rsidR="008D4F6A" w:rsidRPr="0045282F">
        <w:rPr>
          <w:rFonts w:ascii="Times New Roman" w:hAnsi="Times New Roman"/>
          <w:i/>
          <w:sz w:val="28"/>
          <w:szCs w:val="28"/>
          <w:lang w:val="ru-RU"/>
        </w:rPr>
        <w:t>матриксообразователя</w:t>
      </w:r>
      <w:proofErr w:type="spellEnd"/>
      <w:r w:rsidR="008D4F6A" w:rsidRPr="0045282F">
        <w:rPr>
          <w:rFonts w:ascii="Times New Roman" w:hAnsi="Times New Roman"/>
          <w:i/>
          <w:sz w:val="28"/>
          <w:szCs w:val="28"/>
          <w:lang w:val="ru-RU"/>
        </w:rPr>
        <w:t xml:space="preserve"> в </w:t>
      </w:r>
      <w:proofErr w:type="spellStart"/>
      <w:r w:rsidR="008D4F6A" w:rsidRPr="0045282F">
        <w:rPr>
          <w:rFonts w:ascii="Times New Roman" w:hAnsi="Times New Roman"/>
          <w:i/>
          <w:sz w:val="28"/>
          <w:szCs w:val="28"/>
          <w:lang w:val="ru-RU"/>
        </w:rPr>
        <w:t>пероральных</w:t>
      </w:r>
      <w:proofErr w:type="spellEnd"/>
      <w:r w:rsidR="008D4F6A" w:rsidRPr="0045282F">
        <w:rPr>
          <w:rFonts w:ascii="Times New Roman" w:hAnsi="Times New Roman"/>
          <w:i/>
          <w:sz w:val="28"/>
          <w:szCs w:val="28"/>
          <w:lang w:val="ru-RU"/>
        </w:rPr>
        <w:t xml:space="preserve"> лекарственных формах с модифицированным высвобождением.</w:t>
      </w:r>
    </w:p>
    <w:p w:rsidR="008D4F6A" w:rsidRPr="0045282F" w:rsidRDefault="008D4F6A" w:rsidP="00E0745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5282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Вязкость. </w:t>
      </w:r>
      <w:r w:rsidR="008A5691" w:rsidRPr="00CD65D5">
        <w:rPr>
          <w:rFonts w:ascii="Times New Roman" w:hAnsi="Times New Roman"/>
          <w:sz w:val="28"/>
          <w:szCs w:val="28"/>
          <w:lang w:val="ru-RU"/>
        </w:rPr>
        <w:t>С</w:t>
      </w:r>
      <w:r w:rsidR="008A5691" w:rsidRPr="00CD65D5">
        <w:rPr>
          <w:rFonts w:ascii="Times New Roman" w:hAnsi="Times New Roman"/>
          <w:color w:val="000000"/>
          <w:sz w:val="28"/>
          <w:szCs w:val="28"/>
          <w:lang w:val="ru-RU"/>
        </w:rPr>
        <w:t xml:space="preserve">м. раздел </w:t>
      </w:r>
      <w:r w:rsidR="008A5691" w:rsidRPr="00CD65D5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Испытания</w:t>
      </w:r>
      <w:r w:rsidR="008A5691" w:rsidRPr="00CD6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D4F6A" w:rsidRPr="0045282F" w:rsidRDefault="008D4F6A" w:rsidP="00E07451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eastAsia="en-US"/>
        </w:rPr>
      </w:pPr>
      <w:r w:rsidRPr="0045282F"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eastAsia="en-US"/>
        </w:rPr>
        <w:t xml:space="preserve">Степень замещения. </w:t>
      </w:r>
      <w:r w:rsidR="008A5691" w:rsidRPr="00CD65D5">
        <w:rPr>
          <w:rFonts w:ascii="Times New Roman" w:hAnsi="Times New Roman"/>
          <w:sz w:val="28"/>
          <w:szCs w:val="28"/>
          <w:lang w:val="ru-RU"/>
        </w:rPr>
        <w:t>С</w:t>
      </w:r>
      <w:r w:rsidR="008A5691" w:rsidRPr="00CD65D5">
        <w:rPr>
          <w:rFonts w:ascii="Times New Roman" w:hAnsi="Times New Roman"/>
          <w:color w:val="000000"/>
          <w:sz w:val="28"/>
          <w:szCs w:val="28"/>
          <w:lang w:val="ru-RU"/>
        </w:rPr>
        <w:t xml:space="preserve">м. раздел </w:t>
      </w:r>
      <w:r w:rsidR="008A5691" w:rsidRPr="0045282F">
        <w:rPr>
          <w:rFonts w:ascii="Times New Roman" w:hAnsi="Times New Roman"/>
          <w:i/>
          <w:color w:val="000000"/>
          <w:sz w:val="28"/>
          <w:szCs w:val="28"/>
          <w:lang w:val="ru-RU"/>
        </w:rPr>
        <w:t>Количественное определение</w:t>
      </w:r>
      <w:r w:rsidR="008A5691" w:rsidRPr="00CD6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91A35" w:rsidRPr="0045282F" w:rsidRDefault="00191A35" w:rsidP="00E0745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45282F"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eastAsia="en-US"/>
        </w:rPr>
        <w:t>Распределение частиц по размерам.</w:t>
      </w:r>
      <w:r w:rsidRPr="004528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соответствии с </w:t>
      </w:r>
      <w:r w:rsidRPr="004528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ОФС «Ситовой анализ»</w:t>
      </w:r>
      <w:r w:rsidRPr="004528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или </w:t>
      </w:r>
      <w:r w:rsidRPr="004528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ОФС «</w:t>
      </w:r>
      <w:r w:rsidRPr="0045282F">
        <w:rPr>
          <w:rFonts w:ascii="Times New Roman" w:hAnsi="Times New Roman"/>
          <w:bCs/>
          <w:i/>
          <w:color w:val="333333"/>
          <w:sz w:val="28"/>
          <w:szCs w:val="28"/>
          <w:shd w:val="clear" w:color="auto" w:fill="FFFFFF"/>
          <w:lang w:val="ru-RU"/>
        </w:rPr>
        <w:t>Определение распределения частиц по размеру методом лазерной дифракции света</w:t>
      </w:r>
      <w:r w:rsidRPr="004528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».</w:t>
      </w:r>
    </w:p>
    <w:p w:rsidR="00191A35" w:rsidRPr="0045282F" w:rsidRDefault="00191A35" w:rsidP="00E0745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282F">
        <w:rPr>
          <w:rFonts w:ascii="Times New Roman" w:hAnsi="Times New Roman"/>
          <w:b/>
          <w:color w:val="000000"/>
          <w:sz w:val="28"/>
          <w:szCs w:val="28"/>
          <w:lang w:val="ru-RU"/>
        </w:rPr>
        <w:t>Сыпучесть порошков.</w:t>
      </w:r>
      <w:r w:rsidRPr="004528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соответствии с </w:t>
      </w:r>
      <w:r w:rsidRPr="004528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ОФС</w:t>
      </w:r>
      <w:r w:rsidRPr="0045282F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r w:rsidRPr="004528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«</w:t>
      </w:r>
      <w:r w:rsidRPr="0045282F">
        <w:rPr>
          <w:rFonts w:ascii="Times New Roman" w:hAnsi="Times New Roman"/>
          <w:i/>
          <w:color w:val="000000"/>
          <w:sz w:val="28"/>
          <w:szCs w:val="28"/>
          <w:lang w:val="ru-RU"/>
        </w:rPr>
        <w:t>Сыпучесть порошков</w:t>
      </w:r>
      <w:r w:rsidRPr="004528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»</w:t>
      </w:r>
      <w:r w:rsidRPr="0045282F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5C351B" w:rsidRPr="0045282F" w:rsidRDefault="005C351B" w:rsidP="00E0745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5C351B" w:rsidRPr="0045282F" w:rsidSect="008B7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46" w:rsidRDefault="00DC7F46">
      <w:r>
        <w:separator/>
      </w:r>
    </w:p>
  </w:endnote>
  <w:endnote w:type="continuationSeparator" w:id="1">
    <w:p w:rsidR="00DC7F46" w:rsidRDefault="00DC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4A" w:rsidRDefault="00CC24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225576" w:rsidRDefault="00912DFE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225576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CC244A">
          <w:rPr>
            <w:noProof/>
            <w:sz w:val="28"/>
            <w:szCs w:val="28"/>
          </w:rPr>
          <w:t>6</w:t>
        </w:r>
        <w:r w:rsidRPr="00097F9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4A" w:rsidRDefault="00CC24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46" w:rsidRDefault="00DC7F46">
      <w:r>
        <w:separator/>
      </w:r>
    </w:p>
  </w:footnote>
  <w:footnote w:type="continuationSeparator" w:id="1">
    <w:p w:rsidR="00DC7F46" w:rsidRDefault="00DC7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76" w:rsidRDefault="00912D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557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5576" w:rsidRDefault="0022557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4A" w:rsidRDefault="00CC244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76" w:rsidRPr="00CC244A" w:rsidRDefault="00225576" w:rsidP="00CC244A">
    <w:pPr>
      <w:pStyle w:val="a8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C83"/>
    <w:multiLevelType w:val="hybridMultilevel"/>
    <w:tmpl w:val="C5468D0E"/>
    <w:lvl w:ilvl="0" w:tplc="319EE8A6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Землянухина">
    <w15:presenceInfo w15:providerId="None" w15:userId="Землянух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E2272"/>
    <w:rsid w:val="00000EE5"/>
    <w:rsid w:val="00001869"/>
    <w:rsid w:val="00002FD6"/>
    <w:rsid w:val="0000383C"/>
    <w:rsid w:val="000045CA"/>
    <w:rsid w:val="00005C62"/>
    <w:rsid w:val="00015945"/>
    <w:rsid w:val="00016D76"/>
    <w:rsid w:val="000237FC"/>
    <w:rsid w:val="00031395"/>
    <w:rsid w:val="00033759"/>
    <w:rsid w:val="00036FEA"/>
    <w:rsid w:val="00042DE0"/>
    <w:rsid w:val="00044B3D"/>
    <w:rsid w:val="00044BA2"/>
    <w:rsid w:val="00044E5D"/>
    <w:rsid w:val="00045AC5"/>
    <w:rsid w:val="000474DD"/>
    <w:rsid w:val="00056648"/>
    <w:rsid w:val="00056DE2"/>
    <w:rsid w:val="00060DD6"/>
    <w:rsid w:val="00071777"/>
    <w:rsid w:val="000737F8"/>
    <w:rsid w:val="000931B1"/>
    <w:rsid w:val="00093B3E"/>
    <w:rsid w:val="00096EFB"/>
    <w:rsid w:val="00097F98"/>
    <w:rsid w:val="000A17F4"/>
    <w:rsid w:val="000A34FA"/>
    <w:rsid w:val="000A48B8"/>
    <w:rsid w:val="000B05E2"/>
    <w:rsid w:val="000B1AC3"/>
    <w:rsid w:val="000C4288"/>
    <w:rsid w:val="000C56AE"/>
    <w:rsid w:val="000C7796"/>
    <w:rsid w:val="000D3BF5"/>
    <w:rsid w:val="000D71FB"/>
    <w:rsid w:val="000D74D9"/>
    <w:rsid w:val="000E5FA3"/>
    <w:rsid w:val="000F403A"/>
    <w:rsid w:val="000F4BEF"/>
    <w:rsid w:val="000F785C"/>
    <w:rsid w:val="001063DA"/>
    <w:rsid w:val="0010646C"/>
    <w:rsid w:val="0010785E"/>
    <w:rsid w:val="0011240F"/>
    <w:rsid w:val="001138FC"/>
    <w:rsid w:val="00123623"/>
    <w:rsid w:val="001236B6"/>
    <w:rsid w:val="00124479"/>
    <w:rsid w:val="00125778"/>
    <w:rsid w:val="00127C0D"/>
    <w:rsid w:val="00130B69"/>
    <w:rsid w:val="0013398B"/>
    <w:rsid w:val="00134EFC"/>
    <w:rsid w:val="001358E3"/>
    <w:rsid w:val="0013708D"/>
    <w:rsid w:val="00140166"/>
    <w:rsid w:val="00141B2C"/>
    <w:rsid w:val="00141CC1"/>
    <w:rsid w:val="00146BCF"/>
    <w:rsid w:val="00150DD7"/>
    <w:rsid w:val="00152059"/>
    <w:rsid w:val="00153164"/>
    <w:rsid w:val="00156186"/>
    <w:rsid w:val="001564E6"/>
    <w:rsid w:val="00160DCA"/>
    <w:rsid w:val="00161633"/>
    <w:rsid w:val="00165D4C"/>
    <w:rsid w:val="00167B38"/>
    <w:rsid w:val="00172FE6"/>
    <w:rsid w:val="00173DB2"/>
    <w:rsid w:val="00175EC1"/>
    <w:rsid w:val="00176826"/>
    <w:rsid w:val="001777BD"/>
    <w:rsid w:val="00180B85"/>
    <w:rsid w:val="0018202F"/>
    <w:rsid w:val="001821C2"/>
    <w:rsid w:val="00183626"/>
    <w:rsid w:val="00184ADF"/>
    <w:rsid w:val="00185425"/>
    <w:rsid w:val="0018656E"/>
    <w:rsid w:val="00191A35"/>
    <w:rsid w:val="00197DC4"/>
    <w:rsid w:val="001A1501"/>
    <w:rsid w:val="001A15C7"/>
    <w:rsid w:val="001A34F1"/>
    <w:rsid w:val="001A354C"/>
    <w:rsid w:val="001A5778"/>
    <w:rsid w:val="001A5D83"/>
    <w:rsid w:val="001B4D4A"/>
    <w:rsid w:val="001B4DFD"/>
    <w:rsid w:val="001B4EB3"/>
    <w:rsid w:val="001B5373"/>
    <w:rsid w:val="001C48D1"/>
    <w:rsid w:val="001C6834"/>
    <w:rsid w:val="001D0F8B"/>
    <w:rsid w:val="001D5059"/>
    <w:rsid w:val="001D7548"/>
    <w:rsid w:val="001E0C66"/>
    <w:rsid w:val="001E0E66"/>
    <w:rsid w:val="001E1757"/>
    <w:rsid w:val="001E2FA2"/>
    <w:rsid w:val="001F0206"/>
    <w:rsid w:val="001F1233"/>
    <w:rsid w:val="001F3DB8"/>
    <w:rsid w:val="00202562"/>
    <w:rsid w:val="002055FE"/>
    <w:rsid w:val="00210797"/>
    <w:rsid w:val="00210C25"/>
    <w:rsid w:val="00215053"/>
    <w:rsid w:val="002171DD"/>
    <w:rsid w:val="0022114F"/>
    <w:rsid w:val="00222735"/>
    <w:rsid w:val="00225576"/>
    <w:rsid w:val="00227BF1"/>
    <w:rsid w:val="0023217A"/>
    <w:rsid w:val="00233805"/>
    <w:rsid w:val="002361F6"/>
    <w:rsid w:val="0023749E"/>
    <w:rsid w:val="00241089"/>
    <w:rsid w:val="00247529"/>
    <w:rsid w:val="0025283F"/>
    <w:rsid w:val="00254B12"/>
    <w:rsid w:val="00263525"/>
    <w:rsid w:val="00263F52"/>
    <w:rsid w:val="00264A3B"/>
    <w:rsid w:val="00265A29"/>
    <w:rsid w:val="00267F6B"/>
    <w:rsid w:val="002718B3"/>
    <w:rsid w:val="00271E3C"/>
    <w:rsid w:val="0027263B"/>
    <w:rsid w:val="002740D5"/>
    <w:rsid w:val="002765E3"/>
    <w:rsid w:val="00277F5B"/>
    <w:rsid w:val="002805B0"/>
    <w:rsid w:val="00281CF9"/>
    <w:rsid w:val="00282267"/>
    <w:rsid w:val="00283CAC"/>
    <w:rsid w:val="00285A3F"/>
    <w:rsid w:val="00287BA8"/>
    <w:rsid w:val="0029027A"/>
    <w:rsid w:val="0029029F"/>
    <w:rsid w:val="002927A1"/>
    <w:rsid w:val="00293B19"/>
    <w:rsid w:val="00293B4A"/>
    <w:rsid w:val="002975C9"/>
    <w:rsid w:val="002A09F3"/>
    <w:rsid w:val="002A0A31"/>
    <w:rsid w:val="002A1706"/>
    <w:rsid w:val="002A3D53"/>
    <w:rsid w:val="002A633D"/>
    <w:rsid w:val="002A7224"/>
    <w:rsid w:val="002A7D55"/>
    <w:rsid w:val="002B0A12"/>
    <w:rsid w:val="002B557B"/>
    <w:rsid w:val="002C5185"/>
    <w:rsid w:val="002C5BAB"/>
    <w:rsid w:val="002D2F0D"/>
    <w:rsid w:val="002D6087"/>
    <w:rsid w:val="002E009B"/>
    <w:rsid w:val="002E1D39"/>
    <w:rsid w:val="002E2234"/>
    <w:rsid w:val="002E2A50"/>
    <w:rsid w:val="002E3003"/>
    <w:rsid w:val="002E78A2"/>
    <w:rsid w:val="002E7A9C"/>
    <w:rsid w:val="002E7F4C"/>
    <w:rsid w:val="002F127C"/>
    <w:rsid w:val="002F5953"/>
    <w:rsid w:val="002F5F43"/>
    <w:rsid w:val="00304034"/>
    <w:rsid w:val="00306FBB"/>
    <w:rsid w:val="0031043C"/>
    <w:rsid w:val="003110FF"/>
    <w:rsid w:val="003126B6"/>
    <w:rsid w:val="00315C7D"/>
    <w:rsid w:val="003207C5"/>
    <w:rsid w:val="003229C6"/>
    <w:rsid w:val="00323B53"/>
    <w:rsid w:val="00324F1D"/>
    <w:rsid w:val="0032550D"/>
    <w:rsid w:val="0032608A"/>
    <w:rsid w:val="00326746"/>
    <w:rsid w:val="003272C9"/>
    <w:rsid w:val="00327A06"/>
    <w:rsid w:val="00330D06"/>
    <w:rsid w:val="00340B0D"/>
    <w:rsid w:val="00341AF1"/>
    <w:rsid w:val="003430E1"/>
    <w:rsid w:val="00344A44"/>
    <w:rsid w:val="00346733"/>
    <w:rsid w:val="0035002A"/>
    <w:rsid w:val="0035256A"/>
    <w:rsid w:val="0035291A"/>
    <w:rsid w:val="00356D90"/>
    <w:rsid w:val="00360B53"/>
    <w:rsid w:val="003616D9"/>
    <w:rsid w:val="00362C0F"/>
    <w:rsid w:val="0036423B"/>
    <w:rsid w:val="00366045"/>
    <w:rsid w:val="00366828"/>
    <w:rsid w:val="00372308"/>
    <w:rsid w:val="0037453E"/>
    <w:rsid w:val="0037473D"/>
    <w:rsid w:val="00376CCD"/>
    <w:rsid w:val="00376CE9"/>
    <w:rsid w:val="00381D5A"/>
    <w:rsid w:val="00387B0B"/>
    <w:rsid w:val="00387C06"/>
    <w:rsid w:val="0039758F"/>
    <w:rsid w:val="0039796F"/>
    <w:rsid w:val="003A0A5F"/>
    <w:rsid w:val="003A2DBF"/>
    <w:rsid w:val="003B122E"/>
    <w:rsid w:val="003B2D25"/>
    <w:rsid w:val="003C5AA5"/>
    <w:rsid w:val="003C6BFF"/>
    <w:rsid w:val="003C7A72"/>
    <w:rsid w:val="003D1E27"/>
    <w:rsid w:val="003D3570"/>
    <w:rsid w:val="003D37D3"/>
    <w:rsid w:val="003D6703"/>
    <w:rsid w:val="003D72E9"/>
    <w:rsid w:val="003E012A"/>
    <w:rsid w:val="003E137D"/>
    <w:rsid w:val="003E3A0F"/>
    <w:rsid w:val="003F468B"/>
    <w:rsid w:val="003F514D"/>
    <w:rsid w:val="00400AC4"/>
    <w:rsid w:val="00403EBE"/>
    <w:rsid w:val="0042221A"/>
    <w:rsid w:val="004279C7"/>
    <w:rsid w:val="0043171B"/>
    <w:rsid w:val="00432857"/>
    <w:rsid w:val="0043325B"/>
    <w:rsid w:val="00433D4B"/>
    <w:rsid w:val="0043583C"/>
    <w:rsid w:val="00440544"/>
    <w:rsid w:val="00440950"/>
    <w:rsid w:val="00442E4A"/>
    <w:rsid w:val="004445D7"/>
    <w:rsid w:val="004451D3"/>
    <w:rsid w:val="00445B16"/>
    <w:rsid w:val="004516D2"/>
    <w:rsid w:val="0045282F"/>
    <w:rsid w:val="00453669"/>
    <w:rsid w:val="00460137"/>
    <w:rsid w:val="00460847"/>
    <w:rsid w:val="00464A85"/>
    <w:rsid w:val="0046766D"/>
    <w:rsid w:val="0047032F"/>
    <w:rsid w:val="00470AE1"/>
    <w:rsid w:val="00475147"/>
    <w:rsid w:val="004766B3"/>
    <w:rsid w:val="00483425"/>
    <w:rsid w:val="00494E0C"/>
    <w:rsid w:val="004955D5"/>
    <w:rsid w:val="004969C4"/>
    <w:rsid w:val="004A226B"/>
    <w:rsid w:val="004A26A0"/>
    <w:rsid w:val="004A28D4"/>
    <w:rsid w:val="004A400B"/>
    <w:rsid w:val="004A4335"/>
    <w:rsid w:val="004A5EAF"/>
    <w:rsid w:val="004A5FD9"/>
    <w:rsid w:val="004A7F59"/>
    <w:rsid w:val="004C1586"/>
    <w:rsid w:val="004C3DE1"/>
    <w:rsid w:val="004C4D2F"/>
    <w:rsid w:val="004C4E51"/>
    <w:rsid w:val="004C56AC"/>
    <w:rsid w:val="004C6233"/>
    <w:rsid w:val="004D0E15"/>
    <w:rsid w:val="004D0E77"/>
    <w:rsid w:val="004D360C"/>
    <w:rsid w:val="004D39A4"/>
    <w:rsid w:val="004D3CFB"/>
    <w:rsid w:val="004D4757"/>
    <w:rsid w:val="004E03A8"/>
    <w:rsid w:val="004E2116"/>
    <w:rsid w:val="004E2550"/>
    <w:rsid w:val="004E3E17"/>
    <w:rsid w:val="004E471C"/>
    <w:rsid w:val="004E47BA"/>
    <w:rsid w:val="004F6BC9"/>
    <w:rsid w:val="004F6BE5"/>
    <w:rsid w:val="004F79ED"/>
    <w:rsid w:val="00501059"/>
    <w:rsid w:val="00501C20"/>
    <w:rsid w:val="00502ED1"/>
    <w:rsid w:val="00502FD0"/>
    <w:rsid w:val="0050469E"/>
    <w:rsid w:val="00516C1A"/>
    <w:rsid w:val="00531404"/>
    <w:rsid w:val="005317C2"/>
    <w:rsid w:val="0053308F"/>
    <w:rsid w:val="00533A6D"/>
    <w:rsid w:val="005340A3"/>
    <w:rsid w:val="0053606B"/>
    <w:rsid w:val="00537114"/>
    <w:rsid w:val="00540987"/>
    <w:rsid w:val="00543EA0"/>
    <w:rsid w:val="00550815"/>
    <w:rsid w:val="00551809"/>
    <w:rsid w:val="00554CD8"/>
    <w:rsid w:val="00555747"/>
    <w:rsid w:val="005564B0"/>
    <w:rsid w:val="005564BF"/>
    <w:rsid w:val="00557287"/>
    <w:rsid w:val="0056258B"/>
    <w:rsid w:val="00564E9A"/>
    <w:rsid w:val="00567127"/>
    <w:rsid w:val="00570B3F"/>
    <w:rsid w:val="00571009"/>
    <w:rsid w:val="00574F75"/>
    <w:rsid w:val="005755A2"/>
    <w:rsid w:val="005765CF"/>
    <w:rsid w:val="00585454"/>
    <w:rsid w:val="00586472"/>
    <w:rsid w:val="00596239"/>
    <w:rsid w:val="005A5B22"/>
    <w:rsid w:val="005A6AE7"/>
    <w:rsid w:val="005B0E48"/>
    <w:rsid w:val="005B313F"/>
    <w:rsid w:val="005B607C"/>
    <w:rsid w:val="005B669F"/>
    <w:rsid w:val="005C24EC"/>
    <w:rsid w:val="005C351B"/>
    <w:rsid w:val="005C7E71"/>
    <w:rsid w:val="005D0CE3"/>
    <w:rsid w:val="005D1F6F"/>
    <w:rsid w:val="005D2156"/>
    <w:rsid w:val="005D5246"/>
    <w:rsid w:val="005D54F0"/>
    <w:rsid w:val="005D74D7"/>
    <w:rsid w:val="005E21D6"/>
    <w:rsid w:val="005E55DD"/>
    <w:rsid w:val="005E676C"/>
    <w:rsid w:val="005F158E"/>
    <w:rsid w:val="005F19AE"/>
    <w:rsid w:val="005F4708"/>
    <w:rsid w:val="00610C12"/>
    <w:rsid w:val="00612027"/>
    <w:rsid w:val="00615E2A"/>
    <w:rsid w:val="00616A43"/>
    <w:rsid w:val="0062329D"/>
    <w:rsid w:val="00626267"/>
    <w:rsid w:val="0062666D"/>
    <w:rsid w:val="00627DB4"/>
    <w:rsid w:val="00632751"/>
    <w:rsid w:val="00633089"/>
    <w:rsid w:val="0063440B"/>
    <w:rsid w:val="00634DAD"/>
    <w:rsid w:val="00640F57"/>
    <w:rsid w:val="00643C60"/>
    <w:rsid w:val="00643FD5"/>
    <w:rsid w:val="00653552"/>
    <w:rsid w:val="006558FA"/>
    <w:rsid w:val="00657101"/>
    <w:rsid w:val="006627BE"/>
    <w:rsid w:val="00667811"/>
    <w:rsid w:val="00672AF3"/>
    <w:rsid w:val="006743AD"/>
    <w:rsid w:val="00675CAC"/>
    <w:rsid w:val="0067655B"/>
    <w:rsid w:val="006777E2"/>
    <w:rsid w:val="00681F31"/>
    <w:rsid w:val="006829A1"/>
    <w:rsid w:val="00683F28"/>
    <w:rsid w:val="00685318"/>
    <w:rsid w:val="00692EF0"/>
    <w:rsid w:val="006931D4"/>
    <w:rsid w:val="006A1EAF"/>
    <w:rsid w:val="006A57BB"/>
    <w:rsid w:val="006A72A7"/>
    <w:rsid w:val="006B0E17"/>
    <w:rsid w:val="006B2337"/>
    <w:rsid w:val="006B3A04"/>
    <w:rsid w:val="006B3F9B"/>
    <w:rsid w:val="006B4BFA"/>
    <w:rsid w:val="006B60E0"/>
    <w:rsid w:val="006B644A"/>
    <w:rsid w:val="006B654C"/>
    <w:rsid w:val="006B687F"/>
    <w:rsid w:val="006B7356"/>
    <w:rsid w:val="006B7EE5"/>
    <w:rsid w:val="006C0B99"/>
    <w:rsid w:val="006C6393"/>
    <w:rsid w:val="006C78EB"/>
    <w:rsid w:val="006D3202"/>
    <w:rsid w:val="006D3726"/>
    <w:rsid w:val="006D50BA"/>
    <w:rsid w:val="006D6090"/>
    <w:rsid w:val="006E11D0"/>
    <w:rsid w:val="006E1DF9"/>
    <w:rsid w:val="006E2D8B"/>
    <w:rsid w:val="006F0396"/>
    <w:rsid w:val="006F1C42"/>
    <w:rsid w:val="006F6B03"/>
    <w:rsid w:val="006F779F"/>
    <w:rsid w:val="00700223"/>
    <w:rsid w:val="00700592"/>
    <w:rsid w:val="00700BFE"/>
    <w:rsid w:val="0070105C"/>
    <w:rsid w:val="00701E30"/>
    <w:rsid w:val="00702F0C"/>
    <w:rsid w:val="00706092"/>
    <w:rsid w:val="007140EA"/>
    <w:rsid w:val="0071566B"/>
    <w:rsid w:val="00717E40"/>
    <w:rsid w:val="007200C7"/>
    <w:rsid w:val="00721862"/>
    <w:rsid w:val="0072389F"/>
    <w:rsid w:val="00723A4A"/>
    <w:rsid w:val="00723D12"/>
    <w:rsid w:val="0072476D"/>
    <w:rsid w:val="00726701"/>
    <w:rsid w:val="00727022"/>
    <w:rsid w:val="007331BA"/>
    <w:rsid w:val="00735201"/>
    <w:rsid w:val="0073524D"/>
    <w:rsid w:val="007354FB"/>
    <w:rsid w:val="0073677B"/>
    <w:rsid w:val="00736B83"/>
    <w:rsid w:val="0074093E"/>
    <w:rsid w:val="007449AD"/>
    <w:rsid w:val="0074631E"/>
    <w:rsid w:val="00746BF6"/>
    <w:rsid w:val="00752B56"/>
    <w:rsid w:val="00754254"/>
    <w:rsid w:val="00754A5F"/>
    <w:rsid w:val="00756C8A"/>
    <w:rsid w:val="007578C3"/>
    <w:rsid w:val="00762A0B"/>
    <w:rsid w:val="0076462B"/>
    <w:rsid w:val="00764B30"/>
    <w:rsid w:val="00765B05"/>
    <w:rsid w:val="0077448D"/>
    <w:rsid w:val="007748BB"/>
    <w:rsid w:val="00775694"/>
    <w:rsid w:val="0077593A"/>
    <w:rsid w:val="007804DF"/>
    <w:rsid w:val="00785413"/>
    <w:rsid w:val="00785F78"/>
    <w:rsid w:val="00786278"/>
    <w:rsid w:val="007868C6"/>
    <w:rsid w:val="0078694E"/>
    <w:rsid w:val="00787CB7"/>
    <w:rsid w:val="00791A7B"/>
    <w:rsid w:val="00797165"/>
    <w:rsid w:val="007975D1"/>
    <w:rsid w:val="007A22BE"/>
    <w:rsid w:val="007A4D1A"/>
    <w:rsid w:val="007A5A1D"/>
    <w:rsid w:val="007B5166"/>
    <w:rsid w:val="007C1DA2"/>
    <w:rsid w:val="007C39FB"/>
    <w:rsid w:val="007C47B0"/>
    <w:rsid w:val="007C5894"/>
    <w:rsid w:val="007C657C"/>
    <w:rsid w:val="007D0B42"/>
    <w:rsid w:val="007D251C"/>
    <w:rsid w:val="007D6BA5"/>
    <w:rsid w:val="007E2272"/>
    <w:rsid w:val="007E3022"/>
    <w:rsid w:val="007F0CF4"/>
    <w:rsid w:val="007F5AD4"/>
    <w:rsid w:val="008037AE"/>
    <w:rsid w:val="00803DF6"/>
    <w:rsid w:val="00806ACF"/>
    <w:rsid w:val="008072D2"/>
    <w:rsid w:val="00810099"/>
    <w:rsid w:val="00810CF6"/>
    <w:rsid w:val="00815188"/>
    <w:rsid w:val="008170D0"/>
    <w:rsid w:val="00823D66"/>
    <w:rsid w:val="0082503E"/>
    <w:rsid w:val="00827B2E"/>
    <w:rsid w:val="00830E06"/>
    <w:rsid w:val="00842C20"/>
    <w:rsid w:val="008469DF"/>
    <w:rsid w:val="0084731B"/>
    <w:rsid w:val="00847E92"/>
    <w:rsid w:val="0085093A"/>
    <w:rsid w:val="00853886"/>
    <w:rsid w:val="0085644B"/>
    <w:rsid w:val="00865867"/>
    <w:rsid w:val="00866851"/>
    <w:rsid w:val="008668A2"/>
    <w:rsid w:val="008677DE"/>
    <w:rsid w:val="00867D9E"/>
    <w:rsid w:val="00873901"/>
    <w:rsid w:val="00873CD8"/>
    <w:rsid w:val="00880A59"/>
    <w:rsid w:val="00880CAA"/>
    <w:rsid w:val="00882D7C"/>
    <w:rsid w:val="00886616"/>
    <w:rsid w:val="00886F6D"/>
    <w:rsid w:val="00891AD4"/>
    <w:rsid w:val="00891E7C"/>
    <w:rsid w:val="00892BCF"/>
    <w:rsid w:val="00895CD6"/>
    <w:rsid w:val="008A2297"/>
    <w:rsid w:val="008A3D4E"/>
    <w:rsid w:val="008A442C"/>
    <w:rsid w:val="008A5691"/>
    <w:rsid w:val="008A5881"/>
    <w:rsid w:val="008A5A82"/>
    <w:rsid w:val="008A63BA"/>
    <w:rsid w:val="008B1254"/>
    <w:rsid w:val="008B259A"/>
    <w:rsid w:val="008B6242"/>
    <w:rsid w:val="008B74F0"/>
    <w:rsid w:val="008C37DD"/>
    <w:rsid w:val="008C3995"/>
    <w:rsid w:val="008C4D0A"/>
    <w:rsid w:val="008D03A2"/>
    <w:rsid w:val="008D4F6A"/>
    <w:rsid w:val="008E002E"/>
    <w:rsid w:val="008E0F56"/>
    <w:rsid w:val="008E2CDA"/>
    <w:rsid w:val="008E4142"/>
    <w:rsid w:val="008E65D6"/>
    <w:rsid w:val="008E6FE7"/>
    <w:rsid w:val="008F1E71"/>
    <w:rsid w:val="008F3FA6"/>
    <w:rsid w:val="008F40C6"/>
    <w:rsid w:val="008F44B3"/>
    <w:rsid w:val="008F4F7B"/>
    <w:rsid w:val="00901C6A"/>
    <w:rsid w:val="00901D39"/>
    <w:rsid w:val="00905155"/>
    <w:rsid w:val="009059D0"/>
    <w:rsid w:val="00906FC9"/>
    <w:rsid w:val="00907CBD"/>
    <w:rsid w:val="00911CD0"/>
    <w:rsid w:val="00912DFE"/>
    <w:rsid w:val="009166AC"/>
    <w:rsid w:val="0092461C"/>
    <w:rsid w:val="0093144C"/>
    <w:rsid w:val="009350E8"/>
    <w:rsid w:val="00940951"/>
    <w:rsid w:val="009410A5"/>
    <w:rsid w:val="0094286E"/>
    <w:rsid w:val="00943645"/>
    <w:rsid w:val="009448C0"/>
    <w:rsid w:val="009448F5"/>
    <w:rsid w:val="0095592F"/>
    <w:rsid w:val="00956268"/>
    <w:rsid w:val="009616E3"/>
    <w:rsid w:val="009661F0"/>
    <w:rsid w:val="009716C3"/>
    <w:rsid w:val="00974649"/>
    <w:rsid w:val="00977056"/>
    <w:rsid w:val="00983A39"/>
    <w:rsid w:val="00984727"/>
    <w:rsid w:val="009851F8"/>
    <w:rsid w:val="0098752D"/>
    <w:rsid w:val="00987ED1"/>
    <w:rsid w:val="00990243"/>
    <w:rsid w:val="00990487"/>
    <w:rsid w:val="00990D4E"/>
    <w:rsid w:val="00991F17"/>
    <w:rsid w:val="00992EF6"/>
    <w:rsid w:val="00994B87"/>
    <w:rsid w:val="0099544A"/>
    <w:rsid w:val="009969A3"/>
    <w:rsid w:val="00997BAB"/>
    <w:rsid w:val="00997F65"/>
    <w:rsid w:val="009A0BC3"/>
    <w:rsid w:val="009A0FA7"/>
    <w:rsid w:val="009A1966"/>
    <w:rsid w:val="009A6E67"/>
    <w:rsid w:val="009A72EE"/>
    <w:rsid w:val="009B03E2"/>
    <w:rsid w:val="009B0534"/>
    <w:rsid w:val="009B47D4"/>
    <w:rsid w:val="009B70D8"/>
    <w:rsid w:val="009C024F"/>
    <w:rsid w:val="009C0AE2"/>
    <w:rsid w:val="009C4886"/>
    <w:rsid w:val="009C516C"/>
    <w:rsid w:val="009C7393"/>
    <w:rsid w:val="009D0701"/>
    <w:rsid w:val="009D61B0"/>
    <w:rsid w:val="009D65E8"/>
    <w:rsid w:val="009D7664"/>
    <w:rsid w:val="009E0D11"/>
    <w:rsid w:val="009E5822"/>
    <w:rsid w:val="009E5BAA"/>
    <w:rsid w:val="009E6B76"/>
    <w:rsid w:val="009F0740"/>
    <w:rsid w:val="009F0AC8"/>
    <w:rsid w:val="009F1984"/>
    <w:rsid w:val="009F6B1D"/>
    <w:rsid w:val="00A01B96"/>
    <w:rsid w:val="00A0206C"/>
    <w:rsid w:val="00A02073"/>
    <w:rsid w:val="00A02EB0"/>
    <w:rsid w:val="00A06C57"/>
    <w:rsid w:val="00A10711"/>
    <w:rsid w:val="00A1118B"/>
    <w:rsid w:val="00A11400"/>
    <w:rsid w:val="00A153E6"/>
    <w:rsid w:val="00A16C36"/>
    <w:rsid w:val="00A204EE"/>
    <w:rsid w:val="00A257DF"/>
    <w:rsid w:val="00A26014"/>
    <w:rsid w:val="00A34082"/>
    <w:rsid w:val="00A3761C"/>
    <w:rsid w:val="00A37997"/>
    <w:rsid w:val="00A42216"/>
    <w:rsid w:val="00A4322F"/>
    <w:rsid w:val="00A451E7"/>
    <w:rsid w:val="00A462A8"/>
    <w:rsid w:val="00A510C6"/>
    <w:rsid w:val="00A52F30"/>
    <w:rsid w:val="00A5393A"/>
    <w:rsid w:val="00A559B2"/>
    <w:rsid w:val="00A56DAB"/>
    <w:rsid w:val="00A60F0F"/>
    <w:rsid w:val="00A61821"/>
    <w:rsid w:val="00A67A40"/>
    <w:rsid w:val="00A73600"/>
    <w:rsid w:val="00A75AEE"/>
    <w:rsid w:val="00A802D1"/>
    <w:rsid w:val="00A82044"/>
    <w:rsid w:val="00A82237"/>
    <w:rsid w:val="00A840B4"/>
    <w:rsid w:val="00A8661F"/>
    <w:rsid w:val="00A97E6C"/>
    <w:rsid w:val="00AA0D71"/>
    <w:rsid w:val="00AA1CC8"/>
    <w:rsid w:val="00AA2703"/>
    <w:rsid w:val="00AA4BDA"/>
    <w:rsid w:val="00AA6CB6"/>
    <w:rsid w:val="00AA70A5"/>
    <w:rsid w:val="00AA7407"/>
    <w:rsid w:val="00AB5725"/>
    <w:rsid w:val="00AB74A1"/>
    <w:rsid w:val="00AC085A"/>
    <w:rsid w:val="00AC3F48"/>
    <w:rsid w:val="00AC6574"/>
    <w:rsid w:val="00AC6BB4"/>
    <w:rsid w:val="00AD460C"/>
    <w:rsid w:val="00AE2DC0"/>
    <w:rsid w:val="00AE658E"/>
    <w:rsid w:val="00AF0EC9"/>
    <w:rsid w:val="00AF162E"/>
    <w:rsid w:val="00AF42D7"/>
    <w:rsid w:val="00AF7F81"/>
    <w:rsid w:val="00B01832"/>
    <w:rsid w:val="00B0191B"/>
    <w:rsid w:val="00B0327C"/>
    <w:rsid w:val="00B13EED"/>
    <w:rsid w:val="00B216EB"/>
    <w:rsid w:val="00B21DC0"/>
    <w:rsid w:val="00B34A44"/>
    <w:rsid w:val="00B35AC3"/>
    <w:rsid w:val="00B40603"/>
    <w:rsid w:val="00B4182E"/>
    <w:rsid w:val="00B42F98"/>
    <w:rsid w:val="00B440D8"/>
    <w:rsid w:val="00B45AAD"/>
    <w:rsid w:val="00B46F15"/>
    <w:rsid w:val="00B479D2"/>
    <w:rsid w:val="00B51730"/>
    <w:rsid w:val="00B51837"/>
    <w:rsid w:val="00B53D69"/>
    <w:rsid w:val="00B57F69"/>
    <w:rsid w:val="00B65CBA"/>
    <w:rsid w:val="00B66C04"/>
    <w:rsid w:val="00B66C5A"/>
    <w:rsid w:val="00B7173A"/>
    <w:rsid w:val="00B7322A"/>
    <w:rsid w:val="00B74808"/>
    <w:rsid w:val="00B75DAB"/>
    <w:rsid w:val="00B830CD"/>
    <w:rsid w:val="00B90E58"/>
    <w:rsid w:val="00B91672"/>
    <w:rsid w:val="00B94C3F"/>
    <w:rsid w:val="00B94E41"/>
    <w:rsid w:val="00B956A7"/>
    <w:rsid w:val="00BA1440"/>
    <w:rsid w:val="00BA1C1D"/>
    <w:rsid w:val="00BA4FCD"/>
    <w:rsid w:val="00BB1D09"/>
    <w:rsid w:val="00BB375A"/>
    <w:rsid w:val="00BB490C"/>
    <w:rsid w:val="00BB4AB7"/>
    <w:rsid w:val="00BC3869"/>
    <w:rsid w:val="00BC4C7C"/>
    <w:rsid w:val="00BD31ED"/>
    <w:rsid w:val="00BD5808"/>
    <w:rsid w:val="00BD67D9"/>
    <w:rsid w:val="00BE0F80"/>
    <w:rsid w:val="00BE24E8"/>
    <w:rsid w:val="00BE4BD1"/>
    <w:rsid w:val="00BE7249"/>
    <w:rsid w:val="00BF15D7"/>
    <w:rsid w:val="00BF17D6"/>
    <w:rsid w:val="00BF238A"/>
    <w:rsid w:val="00BF3C5C"/>
    <w:rsid w:val="00BF6971"/>
    <w:rsid w:val="00BF6BC8"/>
    <w:rsid w:val="00C00615"/>
    <w:rsid w:val="00C019BD"/>
    <w:rsid w:val="00C0397F"/>
    <w:rsid w:val="00C067D3"/>
    <w:rsid w:val="00C07CDD"/>
    <w:rsid w:val="00C07F91"/>
    <w:rsid w:val="00C13F42"/>
    <w:rsid w:val="00C15C2E"/>
    <w:rsid w:val="00C15E21"/>
    <w:rsid w:val="00C169FD"/>
    <w:rsid w:val="00C2142B"/>
    <w:rsid w:val="00C216D2"/>
    <w:rsid w:val="00C22175"/>
    <w:rsid w:val="00C25DE2"/>
    <w:rsid w:val="00C276E7"/>
    <w:rsid w:val="00C3109E"/>
    <w:rsid w:val="00C327ED"/>
    <w:rsid w:val="00C33DBB"/>
    <w:rsid w:val="00C34A98"/>
    <w:rsid w:val="00C35390"/>
    <w:rsid w:val="00C3647A"/>
    <w:rsid w:val="00C376B9"/>
    <w:rsid w:val="00C40289"/>
    <w:rsid w:val="00C437B8"/>
    <w:rsid w:val="00C43D95"/>
    <w:rsid w:val="00C44AE9"/>
    <w:rsid w:val="00C47026"/>
    <w:rsid w:val="00C50653"/>
    <w:rsid w:val="00C51407"/>
    <w:rsid w:val="00C5185D"/>
    <w:rsid w:val="00C52CD0"/>
    <w:rsid w:val="00C60AFF"/>
    <w:rsid w:val="00C614F7"/>
    <w:rsid w:val="00C635BE"/>
    <w:rsid w:val="00C77B58"/>
    <w:rsid w:val="00C84E2C"/>
    <w:rsid w:val="00C85CD9"/>
    <w:rsid w:val="00C86570"/>
    <w:rsid w:val="00CA4A81"/>
    <w:rsid w:val="00CA53A1"/>
    <w:rsid w:val="00CA6CE9"/>
    <w:rsid w:val="00CB3C4A"/>
    <w:rsid w:val="00CB4704"/>
    <w:rsid w:val="00CC244A"/>
    <w:rsid w:val="00CD0D50"/>
    <w:rsid w:val="00CD1C59"/>
    <w:rsid w:val="00CD2E40"/>
    <w:rsid w:val="00CD5BDE"/>
    <w:rsid w:val="00CD65D5"/>
    <w:rsid w:val="00CD6F7D"/>
    <w:rsid w:val="00CE77FD"/>
    <w:rsid w:val="00CF063A"/>
    <w:rsid w:val="00CF1470"/>
    <w:rsid w:val="00CF1787"/>
    <w:rsid w:val="00CF1A6C"/>
    <w:rsid w:val="00CF5A80"/>
    <w:rsid w:val="00D00A33"/>
    <w:rsid w:val="00D01DAD"/>
    <w:rsid w:val="00D032FD"/>
    <w:rsid w:val="00D03FA4"/>
    <w:rsid w:val="00D07F49"/>
    <w:rsid w:val="00D11109"/>
    <w:rsid w:val="00D15787"/>
    <w:rsid w:val="00D161FA"/>
    <w:rsid w:val="00D26498"/>
    <w:rsid w:val="00D330C8"/>
    <w:rsid w:val="00D33898"/>
    <w:rsid w:val="00D3403F"/>
    <w:rsid w:val="00D34498"/>
    <w:rsid w:val="00D36FA2"/>
    <w:rsid w:val="00D40634"/>
    <w:rsid w:val="00D42467"/>
    <w:rsid w:val="00D45A1E"/>
    <w:rsid w:val="00D45DB9"/>
    <w:rsid w:val="00D4651F"/>
    <w:rsid w:val="00D51EEC"/>
    <w:rsid w:val="00D53CD3"/>
    <w:rsid w:val="00D55AFE"/>
    <w:rsid w:val="00D55E52"/>
    <w:rsid w:val="00D60A8B"/>
    <w:rsid w:val="00D6385E"/>
    <w:rsid w:val="00D64E34"/>
    <w:rsid w:val="00D65EDB"/>
    <w:rsid w:val="00D76AD7"/>
    <w:rsid w:val="00D85C5A"/>
    <w:rsid w:val="00D87B7A"/>
    <w:rsid w:val="00D87F83"/>
    <w:rsid w:val="00D914E8"/>
    <w:rsid w:val="00D92422"/>
    <w:rsid w:val="00D92D13"/>
    <w:rsid w:val="00D9314C"/>
    <w:rsid w:val="00D940AB"/>
    <w:rsid w:val="00DA215E"/>
    <w:rsid w:val="00DA3098"/>
    <w:rsid w:val="00DA3FDF"/>
    <w:rsid w:val="00DA79E0"/>
    <w:rsid w:val="00DB610B"/>
    <w:rsid w:val="00DB7D3D"/>
    <w:rsid w:val="00DC10B8"/>
    <w:rsid w:val="00DC62B2"/>
    <w:rsid w:val="00DC6346"/>
    <w:rsid w:val="00DC7F46"/>
    <w:rsid w:val="00DD283B"/>
    <w:rsid w:val="00DD2D2C"/>
    <w:rsid w:val="00DD7F54"/>
    <w:rsid w:val="00DE67D9"/>
    <w:rsid w:val="00DF15C8"/>
    <w:rsid w:val="00DF41EE"/>
    <w:rsid w:val="00DF5488"/>
    <w:rsid w:val="00DF6E76"/>
    <w:rsid w:val="00DF74EB"/>
    <w:rsid w:val="00E0315F"/>
    <w:rsid w:val="00E039F4"/>
    <w:rsid w:val="00E0717C"/>
    <w:rsid w:val="00E07451"/>
    <w:rsid w:val="00E112E9"/>
    <w:rsid w:val="00E1174B"/>
    <w:rsid w:val="00E13D0F"/>
    <w:rsid w:val="00E22877"/>
    <w:rsid w:val="00E24D1F"/>
    <w:rsid w:val="00E25677"/>
    <w:rsid w:val="00E25877"/>
    <w:rsid w:val="00E2713B"/>
    <w:rsid w:val="00E35B56"/>
    <w:rsid w:val="00E37D9C"/>
    <w:rsid w:val="00E4027E"/>
    <w:rsid w:val="00E424F5"/>
    <w:rsid w:val="00E453E4"/>
    <w:rsid w:val="00E466F3"/>
    <w:rsid w:val="00E53575"/>
    <w:rsid w:val="00E54BE0"/>
    <w:rsid w:val="00E5660D"/>
    <w:rsid w:val="00E57E39"/>
    <w:rsid w:val="00E6069C"/>
    <w:rsid w:val="00E60C07"/>
    <w:rsid w:val="00E6357B"/>
    <w:rsid w:val="00E6466D"/>
    <w:rsid w:val="00E66048"/>
    <w:rsid w:val="00E66DF2"/>
    <w:rsid w:val="00E73CE3"/>
    <w:rsid w:val="00E74158"/>
    <w:rsid w:val="00E77AA5"/>
    <w:rsid w:val="00E8153D"/>
    <w:rsid w:val="00E83B78"/>
    <w:rsid w:val="00E84BE4"/>
    <w:rsid w:val="00E850EF"/>
    <w:rsid w:val="00E87F6F"/>
    <w:rsid w:val="00E94461"/>
    <w:rsid w:val="00E955F6"/>
    <w:rsid w:val="00EA1E9D"/>
    <w:rsid w:val="00EA5489"/>
    <w:rsid w:val="00EA57B3"/>
    <w:rsid w:val="00EB70BB"/>
    <w:rsid w:val="00EC2310"/>
    <w:rsid w:val="00EC25F9"/>
    <w:rsid w:val="00EC3597"/>
    <w:rsid w:val="00EC39E4"/>
    <w:rsid w:val="00EC4BDF"/>
    <w:rsid w:val="00EC6AEC"/>
    <w:rsid w:val="00ED3C19"/>
    <w:rsid w:val="00ED7EE5"/>
    <w:rsid w:val="00EE03BE"/>
    <w:rsid w:val="00EE2F40"/>
    <w:rsid w:val="00EE3A08"/>
    <w:rsid w:val="00EE6A4A"/>
    <w:rsid w:val="00EF1BEB"/>
    <w:rsid w:val="00EF58F0"/>
    <w:rsid w:val="00F05D25"/>
    <w:rsid w:val="00F07D62"/>
    <w:rsid w:val="00F11F51"/>
    <w:rsid w:val="00F1432B"/>
    <w:rsid w:val="00F15E51"/>
    <w:rsid w:val="00F1769F"/>
    <w:rsid w:val="00F23308"/>
    <w:rsid w:val="00F240F6"/>
    <w:rsid w:val="00F26374"/>
    <w:rsid w:val="00F27A16"/>
    <w:rsid w:val="00F30854"/>
    <w:rsid w:val="00F32EEB"/>
    <w:rsid w:val="00F37410"/>
    <w:rsid w:val="00F42830"/>
    <w:rsid w:val="00F450A0"/>
    <w:rsid w:val="00F46E87"/>
    <w:rsid w:val="00F4779A"/>
    <w:rsid w:val="00F52D1B"/>
    <w:rsid w:val="00F54FDA"/>
    <w:rsid w:val="00F570F2"/>
    <w:rsid w:val="00F60842"/>
    <w:rsid w:val="00F6189D"/>
    <w:rsid w:val="00F61A1E"/>
    <w:rsid w:val="00F6217E"/>
    <w:rsid w:val="00F64268"/>
    <w:rsid w:val="00F66CC9"/>
    <w:rsid w:val="00F7125B"/>
    <w:rsid w:val="00F73356"/>
    <w:rsid w:val="00F73C05"/>
    <w:rsid w:val="00F76D5E"/>
    <w:rsid w:val="00F82927"/>
    <w:rsid w:val="00F90D30"/>
    <w:rsid w:val="00F931ED"/>
    <w:rsid w:val="00F943A2"/>
    <w:rsid w:val="00F945EE"/>
    <w:rsid w:val="00F95125"/>
    <w:rsid w:val="00F95156"/>
    <w:rsid w:val="00F958D5"/>
    <w:rsid w:val="00F95C24"/>
    <w:rsid w:val="00F95EBB"/>
    <w:rsid w:val="00FA08FB"/>
    <w:rsid w:val="00FA1868"/>
    <w:rsid w:val="00FA2D8C"/>
    <w:rsid w:val="00FA789F"/>
    <w:rsid w:val="00FB60FD"/>
    <w:rsid w:val="00FB7D77"/>
    <w:rsid w:val="00FC4B08"/>
    <w:rsid w:val="00FD1E59"/>
    <w:rsid w:val="00FD6B1A"/>
    <w:rsid w:val="00FE09E2"/>
    <w:rsid w:val="00FE3949"/>
    <w:rsid w:val="00FE7604"/>
    <w:rsid w:val="00FE7955"/>
    <w:rsid w:val="00FF068E"/>
    <w:rsid w:val="00FF1846"/>
    <w:rsid w:val="00FF1E89"/>
    <w:rsid w:val="00FF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2E7F4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rsid w:val="002E7F4C"/>
    <w:rPr>
      <w:rFonts w:ascii="Arial" w:hAnsi="Arial"/>
    </w:rPr>
  </w:style>
  <w:style w:type="paragraph" w:styleId="ad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3">
    <w:name w:val="Balloon Text"/>
    <w:basedOn w:val="a"/>
    <w:link w:val="af4"/>
    <w:rsid w:val="007F0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0CF4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5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6">
    <w:name w:val="annotation reference"/>
    <w:basedOn w:val="a0"/>
    <w:uiPriority w:val="99"/>
    <w:rsid w:val="00E1174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E1174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rsid w:val="00E1174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9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a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c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c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d">
    <w:name w:val="Основной текст + Курсив"/>
    <w:basedOn w:val="afc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c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c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e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paragraph" w:customStyle="1" w:styleId="Default">
    <w:name w:val="Default"/>
    <w:rsid w:val="0070609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dqm-r">
    <w:name w:val="edqm-r"/>
    <w:basedOn w:val="a0"/>
    <w:rsid w:val="003E137D"/>
  </w:style>
  <w:style w:type="character" w:customStyle="1" w:styleId="a9">
    <w:name w:val="Верхний колонтитул Знак"/>
    <w:basedOn w:val="a0"/>
    <w:link w:val="a8"/>
    <w:uiPriority w:val="99"/>
    <w:rsid w:val="00557287"/>
  </w:style>
  <w:style w:type="paragraph" w:styleId="aff">
    <w:name w:val="Revision"/>
    <w:hidden/>
    <w:uiPriority w:val="99"/>
    <w:semiHidden/>
    <w:rsid w:val="006B6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2E7F4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rsid w:val="002E7F4C"/>
    <w:rPr>
      <w:rFonts w:ascii="Arial" w:hAnsi="Arial"/>
    </w:rPr>
  </w:style>
  <w:style w:type="paragraph" w:styleId="ad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3">
    <w:name w:val="Balloon Text"/>
    <w:basedOn w:val="a"/>
    <w:link w:val="af4"/>
    <w:rsid w:val="007F0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0CF4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5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6">
    <w:name w:val="annotation reference"/>
    <w:basedOn w:val="a0"/>
    <w:uiPriority w:val="99"/>
    <w:rsid w:val="00E1174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E1174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rsid w:val="00E1174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9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a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c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c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d">
    <w:name w:val="Основной текст + Курсив"/>
    <w:basedOn w:val="afc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c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c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e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paragraph" w:customStyle="1" w:styleId="Default">
    <w:name w:val="Default"/>
    <w:rsid w:val="0070609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dqm-r">
    <w:name w:val="edqm-r"/>
    <w:basedOn w:val="a0"/>
    <w:rsid w:val="003E137D"/>
  </w:style>
  <w:style w:type="character" w:customStyle="1" w:styleId="a9">
    <w:name w:val="Верхний колонтитул Знак"/>
    <w:basedOn w:val="a0"/>
    <w:link w:val="a8"/>
    <w:uiPriority w:val="99"/>
    <w:rsid w:val="00557287"/>
  </w:style>
  <w:style w:type="paragraph" w:styleId="aff">
    <w:name w:val="Revision"/>
    <w:hidden/>
    <w:uiPriority w:val="99"/>
    <w:semiHidden/>
    <w:rsid w:val="006B6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B61D-6118-475F-B219-C4137083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1069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KonovalovaEV</cp:lastModifiedBy>
  <cp:revision>4</cp:revision>
  <cp:lastPrinted>2024-08-26T13:20:00Z</cp:lastPrinted>
  <dcterms:created xsi:type="dcterms:W3CDTF">2024-08-26T13:19:00Z</dcterms:created>
  <dcterms:modified xsi:type="dcterms:W3CDTF">2024-09-11T15:31:00Z</dcterms:modified>
</cp:coreProperties>
</file>