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1B1" w:rsidRPr="00BC52A3" w:rsidRDefault="004221B1" w:rsidP="004221B1">
      <w:pPr>
        <w:spacing w:after="240"/>
        <w:jc w:val="center"/>
        <w:rPr>
          <w:rFonts w:eastAsiaTheme="minorHAnsi"/>
          <w:b/>
          <w:szCs w:val="28"/>
          <w:lang w:eastAsia="en-US"/>
        </w:rPr>
      </w:pPr>
      <w:r w:rsidRPr="00BC52A3"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  <w:t>ФАРМАКОПЕЙНАЯ СТАТЬЯ</w:t>
      </w:r>
    </w:p>
    <w:tbl>
      <w:tblPr>
        <w:tblStyle w:val="25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4221B1" w:rsidRPr="001F0106" w:rsidTr="00413E7B">
        <w:trPr>
          <w:trHeight w:val="539"/>
        </w:trPr>
        <w:tc>
          <w:tcPr>
            <w:tcW w:w="9676" w:type="dxa"/>
          </w:tcPr>
          <w:p w:rsidR="004221B1" w:rsidRPr="001F0106" w:rsidRDefault="004221B1" w:rsidP="00957E36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0106">
              <w:rPr>
                <w:rFonts w:ascii="Times New Roman" w:hAnsi="Times New Roman" w:cs="Times New Roman"/>
                <w:sz w:val="28"/>
                <w:szCs w:val="28"/>
              </w:rPr>
              <w:t>ФС</w:t>
            </w:r>
            <w:r w:rsidRPr="001F01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.0.0.0000</w:t>
            </w:r>
          </w:p>
        </w:tc>
      </w:tr>
      <w:tr w:rsidR="004221B1" w:rsidRPr="004711D9" w:rsidTr="00413E7B">
        <w:trPr>
          <w:trHeight w:val="442"/>
        </w:trPr>
        <w:tc>
          <w:tcPr>
            <w:tcW w:w="9676" w:type="dxa"/>
          </w:tcPr>
          <w:p w:rsidR="004221B1" w:rsidRPr="004711D9" w:rsidRDefault="009055D9" w:rsidP="000D1404">
            <w:pPr>
              <w:spacing w:after="24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4711D9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Кровохл</w:t>
            </w:r>
            <w:r w:rsidR="000D1404" w:rsidRPr="004711D9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ё</w:t>
            </w:r>
            <w:r w:rsidRPr="004711D9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бки лекарственной корневища и корни</w:t>
            </w:r>
          </w:p>
        </w:tc>
      </w:tr>
      <w:tr w:rsidR="004221B1" w:rsidRPr="000B476F" w:rsidTr="00413E7B">
        <w:trPr>
          <w:trHeight w:val="450"/>
        </w:trPr>
        <w:tc>
          <w:tcPr>
            <w:tcW w:w="9676" w:type="dxa"/>
          </w:tcPr>
          <w:p w:rsidR="004221B1" w:rsidRPr="004711D9" w:rsidRDefault="009055D9" w:rsidP="00957E36">
            <w:pPr>
              <w:spacing w:after="24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711D9">
              <w:rPr>
                <w:rFonts w:ascii="Times New Roman" w:hAnsi="Times New Roman" w:cs="Times New Roman"/>
                <w:i/>
                <w:sz w:val="28"/>
                <w:szCs w:val="28"/>
                <w:lang w:val="fr-FR"/>
              </w:rPr>
              <w:t>Sanguisorbae officinalisrhizomata et radices</w:t>
            </w:r>
          </w:p>
        </w:tc>
      </w:tr>
      <w:tr w:rsidR="00FF4BB9" w:rsidRPr="000B476F" w:rsidTr="00413E7B">
        <w:trPr>
          <w:trHeight w:val="400"/>
        </w:trPr>
        <w:tc>
          <w:tcPr>
            <w:tcW w:w="9676" w:type="dxa"/>
          </w:tcPr>
          <w:p w:rsidR="00FF4BB9" w:rsidRPr="004711D9" w:rsidRDefault="00231973" w:rsidP="00B37FD1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11D9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Great burnet rhizomes and roots</w:t>
            </w:r>
          </w:p>
        </w:tc>
      </w:tr>
    </w:tbl>
    <w:p w:rsidR="00EB2D51" w:rsidRPr="004711D9" w:rsidRDefault="00EB2D51" w:rsidP="00FF4BB9">
      <w:pPr>
        <w:pStyle w:val="a3"/>
        <w:keepNext/>
        <w:spacing w:before="24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711D9">
        <w:rPr>
          <w:rFonts w:ascii="Times New Roman" w:hAnsi="Times New Roman"/>
          <w:sz w:val="28"/>
          <w:szCs w:val="28"/>
          <w:lang w:val="ru-RU"/>
        </w:rPr>
        <w:t xml:space="preserve">ОПРЕДЕЛЕНИЕ </w:t>
      </w:r>
    </w:p>
    <w:p w:rsidR="00BA3A0B" w:rsidRPr="00947DD9" w:rsidRDefault="00BA3A0B" w:rsidP="00BA3A0B">
      <w:pPr>
        <w:pStyle w:val="a3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711D9">
        <w:rPr>
          <w:rFonts w:ascii="Times New Roman" w:hAnsi="Times New Roman"/>
          <w:sz w:val="28"/>
          <w:szCs w:val="28"/>
          <w:lang w:val="ru-RU"/>
        </w:rPr>
        <w:t xml:space="preserve">Собранные </w:t>
      </w:r>
      <w:r w:rsidRPr="004711D9">
        <w:rPr>
          <w:sz w:val="28"/>
          <w:szCs w:val="28"/>
          <w:lang w:val="ru-RU"/>
        </w:rPr>
        <w:t xml:space="preserve">осенью, очищенные от остатков надземных частей, отмытые от земли и высушенные корневища и корни дикорастущего, многолетнего травянистого растения </w:t>
      </w:r>
      <w:r w:rsidRPr="004711D9">
        <w:rPr>
          <w:rFonts w:ascii="Times New Roman" w:hAnsi="Times New Roman"/>
          <w:sz w:val="28"/>
          <w:szCs w:val="28"/>
          <w:lang w:val="ru-RU"/>
        </w:rPr>
        <w:t>кровохл</w:t>
      </w:r>
      <w:r w:rsidR="00231973" w:rsidRPr="004711D9">
        <w:rPr>
          <w:rFonts w:ascii="Times New Roman" w:hAnsi="Times New Roman"/>
          <w:sz w:val="28"/>
          <w:szCs w:val="28"/>
          <w:lang w:val="ru-RU"/>
        </w:rPr>
        <w:t>ё</w:t>
      </w:r>
      <w:r w:rsidRPr="004711D9">
        <w:rPr>
          <w:rFonts w:ascii="Times New Roman" w:hAnsi="Times New Roman"/>
          <w:sz w:val="28"/>
          <w:szCs w:val="28"/>
          <w:lang w:val="ru-RU"/>
        </w:rPr>
        <w:t>бки</w:t>
      </w:r>
      <w:r w:rsidRPr="004711D9">
        <w:rPr>
          <w:sz w:val="28"/>
          <w:szCs w:val="28"/>
          <w:lang w:val="ru-RU"/>
        </w:rPr>
        <w:t xml:space="preserve"> лекарственной – </w:t>
      </w:r>
      <w:proofErr w:type="spellStart"/>
      <w:r w:rsidRPr="004711D9">
        <w:rPr>
          <w:i/>
          <w:sz w:val="28"/>
          <w:szCs w:val="28"/>
          <w:lang w:val="en-US"/>
        </w:rPr>
        <w:t>Sanguisorbaofficinalis</w:t>
      </w:r>
      <w:proofErr w:type="spellEnd"/>
      <w:r w:rsidRPr="004711D9">
        <w:rPr>
          <w:sz w:val="28"/>
          <w:szCs w:val="28"/>
        </w:rPr>
        <w:t>L</w:t>
      </w:r>
      <w:r w:rsidRPr="004711D9">
        <w:rPr>
          <w:sz w:val="28"/>
          <w:szCs w:val="28"/>
          <w:lang w:val="ru-RU"/>
        </w:rPr>
        <w:t xml:space="preserve">., </w:t>
      </w:r>
      <w:proofErr w:type="spellStart"/>
      <w:r w:rsidRPr="004711D9">
        <w:rPr>
          <w:sz w:val="28"/>
          <w:szCs w:val="28"/>
          <w:lang w:val="ru-RU"/>
        </w:rPr>
        <w:t>сем.розоцветных</w:t>
      </w:r>
      <w:proofErr w:type="spellEnd"/>
      <w:r w:rsidRPr="004711D9">
        <w:rPr>
          <w:sz w:val="28"/>
          <w:szCs w:val="28"/>
          <w:lang w:val="ru-RU"/>
        </w:rPr>
        <w:t xml:space="preserve"> – </w:t>
      </w:r>
      <w:proofErr w:type="spellStart"/>
      <w:r w:rsidRPr="004711D9">
        <w:rPr>
          <w:i/>
          <w:sz w:val="28"/>
          <w:szCs w:val="28"/>
        </w:rPr>
        <w:t>Rosaceae</w:t>
      </w:r>
      <w:proofErr w:type="spellEnd"/>
      <w:r w:rsidRPr="004711D9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32608A" w:rsidRPr="00756A8E" w:rsidRDefault="00BA3A0B" w:rsidP="00BA3A0B">
      <w:pPr>
        <w:pStyle w:val="31"/>
        <w:keepNext w:val="0"/>
        <w:widowControl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404">
        <w:rPr>
          <w:rFonts w:ascii="Times New Roman" w:hAnsi="Times New Roman"/>
          <w:i/>
          <w:sz w:val="28"/>
          <w:szCs w:val="28"/>
        </w:rPr>
        <w:t>Содерж</w:t>
      </w:r>
      <w:r w:rsidR="000D1404" w:rsidRPr="000D1404">
        <w:rPr>
          <w:rFonts w:ascii="Times New Roman" w:hAnsi="Times New Roman"/>
          <w:i/>
          <w:sz w:val="28"/>
          <w:szCs w:val="28"/>
        </w:rPr>
        <w:t>ание</w:t>
      </w:r>
      <w:r w:rsidR="000D1404">
        <w:rPr>
          <w:rFonts w:ascii="Times New Roman" w:hAnsi="Times New Roman"/>
          <w:sz w:val="28"/>
          <w:szCs w:val="28"/>
        </w:rPr>
        <w:t xml:space="preserve">: </w:t>
      </w:r>
      <w:r w:rsidRPr="00001ED0">
        <w:rPr>
          <w:rFonts w:ascii="Times New Roman" w:hAnsi="Times New Roman"/>
          <w:sz w:val="28"/>
          <w:szCs w:val="28"/>
        </w:rPr>
        <w:t>не менее 14</w:t>
      </w:r>
      <w:r>
        <w:rPr>
          <w:rFonts w:ascii="Times New Roman" w:hAnsi="Times New Roman"/>
          <w:sz w:val="28"/>
          <w:szCs w:val="28"/>
        </w:rPr>
        <w:t>,0 </w:t>
      </w:r>
      <w:r w:rsidRPr="00001ED0">
        <w:rPr>
          <w:rFonts w:ascii="Times New Roman" w:hAnsi="Times New Roman"/>
          <w:sz w:val="28"/>
          <w:szCs w:val="28"/>
        </w:rPr>
        <w:t>%суммы дубильных веществ в пересч</w:t>
      </w:r>
      <w:r w:rsidR="003E0BDA">
        <w:rPr>
          <w:rFonts w:ascii="Times New Roman" w:hAnsi="Times New Roman"/>
          <w:sz w:val="28"/>
          <w:szCs w:val="28"/>
        </w:rPr>
        <w:t>ё</w:t>
      </w:r>
      <w:r w:rsidRPr="00001ED0">
        <w:rPr>
          <w:rFonts w:ascii="Times New Roman" w:hAnsi="Times New Roman"/>
          <w:sz w:val="28"/>
          <w:szCs w:val="28"/>
        </w:rPr>
        <w:t xml:space="preserve">те на танин </w:t>
      </w:r>
      <w:r w:rsidR="000D1404">
        <w:rPr>
          <w:rFonts w:ascii="Times New Roman" w:hAnsi="Times New Roman"/>
          <w:sz w:val="28"/>
          <w:szCs w:val="28"/>
        </w:rPr>
        <w:t xml:space="preserve">и </w:t>
      </w:r>
      <w:r w:rsidRPr="00947DD9">
        <w:rPr>
          <w:rFonts w:ascii="Times New Roman" w:hAnsi="Times New Roman"/>
          <w:sz w:val="28"/>
          <w:szCs w:val="28"/>
        </w:rPr>
        <w:t>сухо</w:t>
      </w:r>
      <w:r w:rsidR="000D1404">
        <w:rPr>
          <w:rFonts w:ascii="Times New Roman" w:hAnsi="Times New Roman"/>
          <w:sz w:val="28"/>
          <w:szCs w:val="28"/>
        </w:rPr>
        <w:t>е</w:t>
      </w:r>
      <w:r w:rsidRPr="00947DD9">
        <w:rPr>
          <w:rFonts w:ascii="Times New Roman" w:hAnsi="Times New Roman"/>
          <w:sz w:val="28"/>
          <w:szCs w:val="28"/>
        </w:rPr>
        <w:t xml:space="preserve"> сырь</w:t>
      </w:r>
      <w:r w:rsidR="000D1404">
        <w:rPr>
          <w:rFonts w:ascii="Times New Roman" w:hAnsi="Times New Roman"/>
          <w:sz w:val="28"/>
          <w:szCs w:val="28"/>
        </w:rPr>
        <w:t>ё</w:t>
      </w:r>
      <w:r w:rsidRPr="00947DD9">
        <w:rPr>
          <w:rFonts w:ascii="Times New Roman" w:hAnsi="Times New Roman"/>
          <w:sz w:val="28"/>
          <w:szCs w:val="28"/>
        </w:rPr>
        <w:t>.</w:t>
      </w:r>
    </w:p>
    <w:p w:rsidR="0032608A" w:rsidRPr="005666AB" w:rsidRDefault="00A86DE3" w:rsidP="00FF4BB9">
      <w:pPr>
        <w:pStyle w:val="13"/>
        <w:keepNext/>
        <w:spacing w:before="240"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666AB">
        <w:rPr>
          <w:rFonts w:ascii="Times New Roman" w:hAnsi="Times New Roman"/>
          <w:sz w:val="28"/>
          <w:szCs w:val="28"/>
        </w:rPr>
        <w:t>ИДЕНТИФИКАЦИЯ</w:t>
      </w:r>
    </w:p>
    <w:p w:rsidR="008729FA" w:rsidRPr="005666AB" w:rsidRDefault="00803A29" w:rsidP="00FF4BB9">
      <w:pPr>
        <w:pStyle w:val="1"/>
        <w:keepNext w:val="0"/>
        <w:tabs>
          <w:tab w:val="left" w:pos="284"/>
        </w:tabs>
        <w:ind w:firstLine="709"/>
        <w:rPr>
          <w:b w:val="0"/>
          <w:sz w:val="28"/>
          <w:szCs w:val="28"/>
        </w:rPr>
      </w:pPr>
      <w:r w:rsidRPr="00FF4BB9">
        <w:rPr>
          <w:sz w:val="28"/>
          <w:szCs w:val="28"/>
        </w:rPr>
        <w:t>Внешние признаки.</w:t>
      </w:r>
      <w:r w:rsidRPr="005666AB">
        <w:rPr>
          <w:b w:val="0"/>
          <w:sz w:val="28"/>
          <w:szCs w:val="28"/>
        </w:rPr>
        <w:t xml:space="preserve">Определение проводят в соответствии с </w:t>
      </w:r>
      <w:r w:rsidRPr="00756A8E">
        <w:rPr>
          <w:b w:val="0"/>
          <w:i/>
          <w:sz w:val="28"/>
          <w:szCs w:val="28"/>
        </w:rPr>
        <w:t>ОФС</w:t>
      </w:r>
      <w:r w:rsidR="003E0BDA">
        <w:rPr>
          <w:b w:val="0"/>
          <w:i/>
          <w:sz w:val="28"/>
          <w:szCs w:val="28"/>
        </w:rPr>
        <w:t> </w:t>
      </w:r>
      <w:r w:rsidRPr="00756A8E">
        <w:rPr>
          <w:b w:val="0"/>
          <w:i/>
          <w:sz w:val="28"/>
          <w:szCs w:val="28"/>
        </w:rPr>
        <w:t>«</w:t>
      </w:r>
      <w:r w:rsidR="00BA3A0B" w:rsidRPr="00BA3A0B">
        <w:rPr>
          <w:b w:val="0"/>
          <w:bCs/>
          <w:i/>
          <w:color w:val="333333"/>
          <w:sz w:val="28"/>
          <w:szCs w:val="28"/>
          <w:shd w:val="clear" w:color="auto" w:fill="FFFFFF"/>
        </w:rPr>
        <w:t>Корни, корневища, луковицы, клубни, клубнелуковицы</w:t>
      </w:r>
      <w:r w:rsidRPr="00756A8E">
        <w:rPr>
          <w:b w:val="0"/>
          <w:i/>
          <w:sz w:val="28"/>
          <w:szCs w:val="28"/>
        </w:rPr>
        <w:t>»</w:t>
      </w:r>
      <w:r w:rsidR="008729FA" w:rsidRPr="005666AB">
        <w:rPr>
          <w:b w:val="0"/>
          <w:sz w:val="28"/>
          <w:szCs w:val="28"/>
        </w:rPr>
        <w:t xml:space="preserve">. </w:t>
      </w:r>
    </w:p>
    <w:p w:rsidR="00BA3A0B" w:rsidRDefault="00BA3A0B" w:rsidP="00BA3A0B">
      <w:pPr>
        <w:shd w:val="clear" w:color="auto" w:fill="FFFFFF"/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</w:rPr>
      </w:pPr>
      <w:r w:rsidRPr="0040660E">
        <w:rPr>
          <w:i/>
          <w:sz w:val="28"/>
          <w:szCs w:val="28"/>
        </w:rPr>
        <w:t>Цельное сырьё.</w:t>
      </w:r>
      <w:r w:rsidRPr="0040660E">
        <w:rPr>
          <w:rFonts w:eastAsia="Calibri"/>
          <w:color w:val="000000"/>
          <w:sz w:val="28"/>
          <w:szCs w:val="28"/>
        </w:rPr>
        <w:t>Цельные или разрезанные на куски одревесневшие корневища с отходящими от них немногочисленными корнями и отдельные корни</w:t>
      </w:r>
      <w:r w:rsidR="003E0BDA">
        <w:rPr>
          <w:rFonts w:eastAsia="Calibri"/>
          <w:color w:val="000000"/>
          <w:sz w:val="28"/>
          <w:szCs w:val="28"/>
        </w:rPr>
        <w:t>. Длина корневищ и корней до 20 см, толщина корневищ 0,5–2,5 </w:t>
      </w:r>
      <w:r w:rsidRPr="0040660E">
        <w:rPr>
          <w:rFonts w:eastAsia="Calibri"/>
          <w:color w:val="000000"/>
          <w:sz w:val="28"/>
          <w:szCs w:val="28"/>
        </w:rPr>
        <w:t>см, корней 0,3</w:t>
      </w:r>
      <w:r w:rsidR="003E0BDA">
        <w:rPr>
          <w:rFonts w:eastAsia="Calibri"/>
          <w:color w:val="000000"/>
          <w:sz w:val="28"/>
          <w:szCs w:val="28"/>
        </w:rPr>
        <w:t>–1,5 </w:t>
      </w:r>
      <w:r w:rsidRPr="0040660E">
        <w:rPr>
          <w:rFonts w:eastAsia="Calibri"/>
          <w:color w:val="000000"/>
          <w:sz w:val="28"/>
          <w:szCs w:val="28"/>
        </w:rPr>
        <w:t>см. Поверхность корневищ и корней гладкая или слегка продольно-морщинистая. Излом у корневищ неровный, у корней более ровный, под лупой у корневищ заметно лучистое строение. Цвет корневищ и корней снаружи т</w:t>
      </w:r>
      <w:r w:rsidR="003E0BDA">
        <w:rPr>
          <w:rFonts w:eastAsia="Calibri"/>
          <w:color w:val="000000"/>
          <w:sz w:val="28"/>
          <w:szCs w:val="28"/>
        </w:rPr>
        <w:t>ё</w:t>
      </w:r>
      <w:r w:rsidRPr="0040660E">
        <w:rPr>
          <w:rFonts w:eastAsia="Calibri"/>
          <w:color w:val="000000"/>
          <w:sz w:val="28"/>
          <w:szCs w:val="28"/>
        </w:rPr>
        <w:t>мно-коричневый, почти ч</w:t>
      </w:r>
      <w:r w:rsidR="003E0BDA">
        <w:rPr>
          <w:rFonts w:eastAsia="Calibri"/>
          <w:color w:val="000000"/>
          <w:sz w:val="28"/>
          <w:szCs w:val="28"/>
        </w:rPr>
        <w:t>ё</w:t>
      </w:r>
      <w:r w:rsidRPr="0040660E">
        <w:rPr>
          <w:rFonts w:eastAsia="Calibri"/>
          <w:color w:val="000000"/>
          <w:sz w:val="28"/>
          <w:szCs w:val="28"/>
        </w:rPr>
        <w:t>рный, на изломе желтоватый или коричневато-ж</w:t>
      </w:r>
      <w:r w:rsidR="003E0BDA">
        <w:rPr>
          <w:rFonts w:eastAsia="Calibri"/>
          <w:color w:val="000000"/>
          <w:sz w:val="28"/>
          <w:szCs w:val="28"/>
        </w:rPr>
        <w:t>ё</w:t>
      </w:r>
      <w:r w:rsidRPr="0040660E">
        <w:rPr>
          <w:rFonts w:eastAsia="Calibri"/>
          <w:color w:val="000000"/>
          <w:sz w:val="28"/>
          <w:szCs w:val="28"/>
        </w:rPr>
        <w:t xml:space="preserve">лтый. </w:t>
      </w:r>
    </w:p>
    <w:p w:rsidR="00BA3A0B" w:rsidRPr="0040660E" w:rsidRDefault="00BA3A0B" w:rsidP="00BA3A0B">
      <w:pPr>
        <w:shd w:val="clear" w:color="auto" w:fill="FFFFFF"/>
        <w:spacing w:line="360" w:lineRule="auto"/>
        <w:ind w:firstLine="720"/>
        <w:jc w:val="both"/>
        <w:rPr>
          <w:color w:val="333333"/>
          <w:sz w:val="28"/>
          <w:szCs w:val="28"/>
        </w:rPr>
      </w:pPr>
      <w:r w:rsidRPr="0040660E">
        <w:rPr>
          <w:rFonts w:eastAsia="Calibri"/>
          <w:color w:val="000000"/>
          <w:sz w:val="28"/>
          <w:szCs w:val="28"/>
        </w:rPr>
        <w:t xml:space="preserve">Запах отсутствует. </w:t>
      </w:r>
    </w:p>
    <w:p w:rsidR="00BA3A0B" w:rsidRPr="0040660E" w:rsidRDefault="00BA3A0B" w:rsidP="00BA3A0B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252FDE">
        <w:rPr>
          <w:i/>
          <w:sz w:val="28"/>
          <w:szCs w:val="28"/>
        </w:rPr>
        <w:t>Измельч</w:t>
      </w:r>
      <w:r>
        <w:rPr>
          <w:i/>
          <w:sz w:val="28"/>
          <w:szCs w:val="28"/>
        </w:rPr>
        <w:t>ё</w:t>
      </w:r>
      <w:r w:rsidRPr="00252FDE">
        <w:rPr>
          <w:i/>
          <w:sz w:val="28"/>
          <w:szCs w:val="28"/>
        </w:rPr>
        <w:t>нн</w:t>
      </w:r>
      <w:r>
        <w:rPr>
          <w:i/>
          <w:sz w:val="28"/>
          <w:szCs w:val="28"/>
        </w:rPr>
        <w:t>ое сырьё</w:t>
      </w:r>
      <w:r w:rsidRPr="00252FDE">
        <w:rPr>
          <w:sz w:val="28"/>
          <w:szCs w:val="28"/>
        </w:rPr>
        <w:t xml:space="preserve">. </w:t>
      </w:r>
      <w:r w:rsidRPr="0040660E">
        <w:rPr>
          <w:snapToGrid w:val="0"/>
          <w:sz w:val="28"/>
          <w:szCs w:val="28"/>
          <w:lang w:eastAsia="ar-SA"/>
        </w:rPr>
        <w:t>При рассмотрении измельч</w:t>
      </w:r>
      <w:r w:rsidR="003E0BDA">
        <w:rPr>
          <w:snapToGrid w:val="0"/>
          <w:sz w:val="28"/>
          <w:szCs w:val="28"/>
          <w:lang w:eastAsia="ar-SA"/>
        </w:rPr>
        <w:t>ё</w:t>
      </w:r>
      <w:r w:rsidRPr="0040660E">
        <w:rPr>
          <w:snapToGrid w:val="0"/>
          <w:sz w:val="28"/>
          <w:szCs w:val="28"/>
          <w:lang w:eastAsia="ar-SA"/>
        </w:rPr>
        <w:t xml:space="preserve">нного </w:t>
      </w:r>
      <w:r w:rsidR="00FC0643">
        <w:rPr>
          <w:snapToGrid w:val="0"/>
          <w:sz w:val="28"/>
          <w:szCs w:val="28"/>
          <w:lang w:eastAsia="ar-SA"/>
        </w:rPr>
        <w:t>сырья</w:t>
      </w:r>
      <w:r w:rsidRPr="0040660E">
        <w:rPr>
          <w:snapToGrid w:val="0"/>
          <w:sz w:val="28"/>
          <w:szCs w:val="28"/>
          <w:lang w:eastAsia="ar-SA"/>
        </w:rPr>
        <w:t xml:space="preserve"> под лупой (10×</w:t>
      </w:r>
      <w:r>
        <w:rPr>
          <w:snapToGrid w:val="0"/>
          <w:sz w:val="28"/>
          <w:szCs w:val="28"/>
          <w:lang w:eastAsia="ar-SA"/>
        </w:rPr>
        <w:t xml:space="preserve"> и более</w:t>
      </w:r>
      <w:r w:rsidRPr="0040660E">
        <w:rPr>
          <w:snapToGrid w:val="0"/>
          <w:sz w:val="28"/>
          <w:szCs w:val="28"/>
          <w:lang w:eastAsia="ar-SA"/>
        </w:rPr>
        <w:t xml:space="preserve">) видны </w:t>
      </w:r>
      <w:r w:rsidRPr="0040660E">
        <w:rPr>
          <w:sz w:val="28"/>
          <w:szCs w:val="28"/>
          <w:lang w:eastAsia="ar-SA"/>
        </w:rPr>
        <w:t>кусочки корневищ и корней различной формы, проходящие сквозь сито с отверстиями размером 5</w:t>
      </w:r>
      <w:r w:rsidR="003E0BDA">
        <w:rPr>
          <w:sz w:val="28"/>
          <w:szCs w:val="28"/>
          <w:lang w:eastAsia="ar-SA"/>
        </w:rPr>
        <w:t> </w:t>
      </w:r>
      <w:r w:rsidRPr="0040660E">
        <w:rPr>
          <w:sz w:val="28"/>
          <w:szCs w:val="28"/>
          <w:lang w:eastAsia="ar-SA"/>
        </w:rPr>
        <w:t>мм. Цвет желтоватый, коричневато-ж</w:t>
      </w:r>
      <w:r w:rsidR="003E0BDA">
        <w:rPr>
          <w:sz w:val="28"/>
          <w:szCs w:val="28"/>
          <w:lang w:eastAsia="ar-SA"/>
        </w:rPr>
        <w:t>ё</w:t>
      </w:r>
      <w:r w:rsidRPr="0040660E">
        <w:rPr>
          <w:sz w:val="28"/>
          <w:szCs w:val="28"/>
          <w:lang w:eastAsia="ar-SA"/>
        </w:rPr>
        <w:t>лтый, т</w:t>
      </w:r>
      <w:r w:rsidR="003E0BDA">
        <w:rPr>
          <w:sz w:val="28"/>
          <w:szCs w:val="28"/>
          <w:lang w:eastAsia="ar-SA"/>
        </w:rPr>
        <w:t>ё</w:t>
      </w:r>
      <w:r w:rsidRPr="0040660E">
        <w:rPr>
          <w:sz w:val="28"/>
          <w:szCs w:val="28"/>
          <w:lang w:eastAsia="ar-SA"/>
        </w:rPr>
        <w:t>мно-коричневый и почти ч</w:t>
      </w:r>
      <w:r w:rsidR="003E0BDA">
        <w:rPr>
          <w:sz w:val="28"/>
          <w:szCs w:val="28"/>
          <w:lang w:eastAsia="ar-SA"/>
        </w:rPr>
        <w:t>ё</w:t>
      </w:r>
      <w:r w:rsidRPr="0040660E">
        <w:rPr>
          <w:sz w:val="28"/>
          <w:szCs w:val="28"/>
          <w:lang w:eastAsia="ar-SA"/>
        </w:rPr>
        <w:t xml:space="preserve">рный. </w:t>
      </w:r>
    </w:p>
    <w:p w:rsidR="005666AB" w:rsidRPr="005666AB" w:rsidRDefault="00BA3A0B" w:rsidP="00BA3A0B">
      <w:pPr>
        <w:pStyle w:val="24"/>
        <w:suppressAutoHyphens/>
        <w:spacing w:line="360" w:lineRule="auto"/>
        <w:ind w:firstLine="709"/>
        <w:rPr>
          <w:b/>
          <w:szCs w:val="28"/>
        </w:rPr>
      </w:pPr>
      <w:r w:rsidRPr="0040660E">
        <w:rPr>
          <w:szCs w:val="28"/>
          <w:lang w:eastAsia="ar-SA"/>
        </w:rPr>
        <w:lastRenderedPageBreak/>
        <w:t>Запах отсутствует.</w:t>
      </w:r>
    </w:p>
    <w:p w:rsidR="008729FA" w:rsidRDefault="00183C5B" w:rsidP="006D3646">
      <w:pPr>
        <w:pStyle w:val="1"/>
        <w:tabs>
          <w:tab w:val="left" w:pos="284"/>
        </w:tabs>
        <w:ind w:firstLine="709"/>
        <w:rPr>
          <w:b w:val="0"/>
          <w:color w:val="000000"/>
          <w:sz w:val="28"/>
          <w:szCs w:val="28"/>
        </w:rPr>
      </w:pPr>
      <w:r w:rsidRPr="00FF4BB9">
        <w:rPr>
          <w:sz w:val="28"/>
          <w:szCs w:val="28"/>
        </w:rPr>
        <w:t>Микроскопические признаки.</w:t>
      </w:r>
      <w:r w:rsidRPr="005666AB">
        <w:rPr>
          <w:b w:val="0"/>
          <w:color w:val="000000"/>
          <w:sz w:val="28"/>
          <w:szCs w:val="28"/>
        </w:rPr>
        <w:t xml:space="preserve"> Определение проводят в соответствии с </w:t>
      </w:r>
      <w:r w:rsidRPr="00756A8E">
        <w:rPr>
          <w:b w:val="0"/>
          <w:i/>
          <w:color w:val="000000"/>
          <w:sz w:val="28"/>
          <w:szCs w:val="28"/>
        </w:rPr>
        <w:t>ОФС «</w:t>
      </w:r>
      <w:r w:rsidRPr="00756A8E">
        <w:rPr>
          <w:b w:val="0"/>
          <w:i/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Pr="00756A8E">
        <w:rPr>
          <w:b w:val="0"/>
          <w:i/>
          <w:color w:val="000000"/>
          <w:sz w:val="28"/>
          <w:szCs w:val="28"/>
        </w:rPr>
        <w:t>»</w:t>
      </w:r>
      <w:r w:rsidRPr="005B2079">
        <w:rPr>
          <w:b w:val="0"/>
          <w:color w:val="000000"/>
          <w:sz w:val="28"/>
          <w:szCs w:val="28"/>
        </w:rPr>
        <w:t xml:space="preserve">, </w:t>
      </w:r>
      <w:r w:rsidRPr="00A80B83">
        <w:rPr>
          <w:b w:val="0"/>
          <w:i/>
          <w:color w:val="000000"/>
          <w:sz w:val="28"/>
          <w:szCs w:val="28"/>
        </w:rPr>
        <w:t>раздел «</w:t>
      </w:r>
      <w:r w:rsidR="00BA3A0B" w:rsidRPr="00BA3A0B">
        <w:rPr>
          <w:b w:val="0"/>
          <w:bCs/>
          <w:i/>
          <w:iCs/>
          <w:sz w:val="28"/>
          <w:szCs w:val="28"/>
        </w:rPr>
        <w:t>Корни, корневища, клубни, луковицы, клубнелуковицы</w:t>
      </w:r>
      <w:r w:rsidRPr="00A80B83">
        <w:rPr>
          <w:b w:val="0"/>
          <w:i/>
          <w:color w:val="000000"/>
          <w:sz w:val="28"/>
          <w:szCs w:val="28"/>
        </w:rPr>
        <w:t>»</w:t>
      </w:r>
      <w:r w:rsidR="008729FA">
        <w:rPr>
          <w:b w:val="0"/>
          <w:color w:val="000000"/>
          <w:sz w:val="28"/>
          <w:szCs w:val="28"/>
        </w:rPr>
        <w:t>.</w:t>
      </w:r>
    </w:p>
    <w:p w:rsidR="00BA3A0B" w:rsidRPr="00FC0643" w:rsidRDefault="00BA3A0B" w:rsidP="00BA3A0B">
      <w:pPr>
        <w:pStyle w:val="Bodytext20"/>
        <w:tabs>
          <w:tab w:val="left" w:pos="-2977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de-DE" w:bidi="de-DE"/>
        </w:rPr>
      </w:pPr>
      <w:r w:rsidRPr="006F7248">
        <w:rPr>
          <w:rFonts w:ascii="Times New Roman" w:hAnsi="Times New Roman" w:cs="Times New Roman"/>
          <w:i/>
          <w:sz w:val="28"/>
          <w:szCs w:val="28"/>
        </w:rPr>
        <w:t>Цельное сырьё</w:t>
      </w:r>
      <w:r w:rsidRPr="006F7248">
        <w:rPr>
          <w:rFonts w:ascii="Times New Roman" w:hAnsi="Times New Roman" w:cs="Times New Roman"/>
          <w:sz w:val="28"/>
          <w:szCs w:val="28"/>
        </w:rPr>
        <w:t>.</w:t>
      </w:r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рассмотрении поперечного среза корня должно быть видно, что корень имеет </w:t>
      </w:r>
      <w:proofErr w:type="spellStart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>беспучковое</w:t>
      </w:r>
      <w:proofErr w:type="spellEnd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строение, т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ё</w:t>
      </w:r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мно-коричневая пробка состоит из мелких клеток. Кора широкая. Под пробкой 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br w:type="textWrapping" w:clear="all"/>
      </w:r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>располагаются 2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 слоя крупных </w:t>
      </w:r>
      <w:proofErr w:type="spellStart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>тангентально</w:t>
      </w:r>
      <w:proofErr w:type="spellEnd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вытянутых клеток паренхимы с утолщ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ё</w:t>
      </w:r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нными оболочками. Внутренняя кора рыхлая, в периферической части с межклетниками, в ней иногда встречаются лубяные волокна со </w:t>
      </w:r>
      <w:proofErr w:type="spellStart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>слабоутолщ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ё</w:t>
      </w:r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>нной</w:t>
      </w:r>
      <w:proofErr w:type="spellEnd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>неодревесневшей</w:t>
      </w:r>
      <w:proofErr w:type="spellEnd"/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оболочкой, расположенные одиночно или группами по 2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–</w:t>
      </w:r>
      <w:r w:rsidRPr="006F72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Камбиальная зона хорошо выражена. Древесина </w:t>
      </w:r>
      <w:proofErr w:type="spellStart"/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>рассеяннососудистая</w:t>
      </w:r>
      <w:proofErr w:type="spellEnd"/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представлена сосудами, волокнами </w:t>
      </w:r>
      <w:proofErr w:type="spellStart"/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>либриформа</w:t>
      </w:r>
      <w:proofErr w:type="spellEnd"/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паренхимой. Сердцевинные лучи многочисленные, узкие, однорядные, на границе с наружной корой часто изогнуты. Крахмальные з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ё</w:t>
      </w:r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>рна мелкие, овальные или ок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руглые, простые, реже сложные 5–</w:t>
      </w:r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="003E0BDA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мкм в диаметре. В </w:t>
      </w:r>
      <w:proofErr w:type="spellStart"/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>паренхимных</w:t>
      </w:r>
      <w:proofErr w:type="spellEnd"/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клетках часто встречаются крупные друзы</w:t>
      </w:r>
      <w:r w:rsidRPr="00FC0643">
        <w:rPr>
          <w:rFonts w:ascii="Times New Roman" w:hAnsi="Times New Roman" w:cs="Times New Roman"/>
          <w:sz w:val="28"/>
          <w:szCs w:val="28"/>
        </w:rPr>
        <w:t xml:space="preserve"> кальция оксалата</w:t>
      </w:r>
      <w:r w:rsidRPr="00FC0643">
        <w:rPr>
          <w:rFonts w:ascii="Times New Roman" w:eastAsia="Calibri" w:hAnsi="Times New Roman" w:cs="Times New Roman"/>
          <w:color w:val="000000"/>
          <w:sz w:val="28"/>
          <w:szCs w:val="28"/>
        </w:rPr>
        <w:t>. Корневище отличается от корня наличием в центре сердцевины</w:t>
      </w:r>
      <w:r w:rsidRPr="00FC064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C0643" w:rsidRPr="00FC0643" w:rsidRDefault="00FC0643" w:rsidP="00BA3A0B">
      <w:pPr>
        <w:pStyle w:val="Bodytext20"/>
        <w:tabs>
          <w:tab w:val="left" w:pos="-2977"/>
        </w:tabs>
        <w:spacing w:before="0"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de-DE" w:bidi="de-DE"/>
        </w:rPr>
      </w:pP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поперечном срезе корневища кровохлебки видно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его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пучк</w:t>
      </w:r>
      <w:r w:rsidR="003E0B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овое строение, покровная ткань –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пробка, состоящая из </w:t>
      </w:r>
      <w:proofErr w:type="spellStart"/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прямостенныхтаблитчато</w:t>
      </w:r>
      <w:proofErr w:type="spellEnd"/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расположенных, тонкостенных клеток т</w:t>
      </w:r>
      <w:r w:rsidR="003E0B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мно-коричневого цвета. Под пробкой залегает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оровая</w:t>
      </w:r>
      <w:proofErr w:type="spellEnd"/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тонкостенная паренхима, клетки которой слегка округлые. Корневище имеет пучковое строение. Эндодерма выражена. </w:t>
      </w:r>
      <w:proofErr w:type="spellStart"/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Флоэмные</w:t>
      </w:r>
      <w:proofErr w:type="spellEnd"/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элементы представлены мелкими тонкостенными клетками. Линия камбия ч</w:t>
      </w:r>
      <w:r w:rsidR="003E0B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тко выражена в пучках и также выражен межпучковый камбий. Сосуды в поперечном сечении округлые или радиально-овальные, в радиальных группах. Преобладают в основном спиральные, пористые, сетчатые или лестничные сосуды. Друзы кальция оксалата представлены в 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первичной коре и сердцевине. Сердцевина занимает большой объ</w:t>
      </w:r>
      <w:r w:rsidR="003E0B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 и состоит из крупноклеточной, тонкостенной паренхимы. Включения в виде крахмальных з</w:t>
      </w:r>
      <w:r w:rsidR="003E0B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рен имеются вкоровой паренхиме и сердцевине. Крахмальные з</w:t>
      </w:r>
      <w:r w:rsidR="003E0B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ё</w:t>
      </w:r>
      <w:r w:rsidRPr="00FC06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рна мелкие.</w:t>
      </w:r>
    </w:p>
    <w:p w:rsidR="00F9431A" w:rsidRDefault="00BA3A0B" w:rsidP="00BA3A0B">
      <w:pPr>
        <w:spacing w:line="360" w:lineRule="auto"/>
        <w:ind w:firstLine="709"/>
        <w:jc w:val="both"/>
        <w:rPr>
          <w:sz w:val="28"/>
        </w:rPr>
      </w:pPr>
      <w:r w:rsidRPr="00FC0643">
        <w:rPr>
          <w:i/>
          <w:color w:val="333333"/>
          <w:sz w:val="28"/>
          <w:szCs w:val="28"/>
        </w:rPr>
        <w:t>Измельч</w:t>
      </w:r>
      <w:r w:rsidR="003E0BDA">
        <w:rPr>
          <w:i/>
          <w:color w:val="333333"/>
          <w:sz w:val="28"/>
          <w:szCs w:val="28"/>
        </w:rPr>
        <w:t>ё</w:t>
      </w:r>
      <w:r w:rsidRPr="00FC0643">
        <w:rPr>
          <w:i/>
          <w:color w:val="333333"/>
          <w:sz w:val="28"/>
          <w:szCs w:val="28"/>
        </w:rPr>
        <w:t>нное сырьё.</w:t>
      </w:r>
      <w:r w:rsidRPr="00FC0643">
        <w:rPr>
          <w:sz w:val="28"/>
          <w:szCs w:val="28"/>
        </w:rPr>
        <w:t>При рассмотрении «давленого» микропрепарата должны быть видны фрагменты т</w:t>
      </w:r>
      <w:r w:rsidR="00BF59E3">
        <w:rPr>
          <w:sz w:val="28"/>
          <w:szCs w:val="28"/>
        </w:rPr>
        <w:t>ё</w:t>
      </w:r>
      <w:r w:rsidRPr="00FC0643">
        <w:rPr>
          <w:sz w:val="28"/>
          <w:szCs w:val="28"/>
        </w:rPr>
        <w:t>мно-коричневой пробки; фрагменты паренхимы с крупными клетками, со</w:t>
      </w:r>
      <w:r w:rsidRPr="00BA3A0B">
        <w:rPr>
          <w:sz w:val="28"/>
          <w:szCs w:val="28"/>
        </w:rPr>
        <w:t>держащими</w:t>
      </w:r>
      <w:r w:rsidRPr="007C1763">
        <w:rPr>
          <w:sz w:val="28"/>
          <w:szCs w:val="28"/>
        </w:rPr>
        <w:t xml:space="preserve"> друзы </w:t>
      </w:r>
      <w:r>
        <w:rPr>
          <w:sz w:val="28"/>
          <w:szCs w:val="28"/>
        </w:rPr>
        <w:t xml:space="preserve">кальция оксалата; </w:t>
      </w:r>
      <w:proofErr w:type="spellStart"/>
      <w:r w:rsidRPr="007C1763">
        <w:rPr>
          <w:sz w:val="28"/>
          <w:szCs w:val="28"/>
        </w:rPr>
        <w:t>фрагменты</w:t>
      </w:r>
      <w:r>
        <w:rPr>
          <w:sz w:val="28"/>
          <w:szCs w:val="28"/>
        </w:rPr>
        <w:t>паренхимны</w:t>
      </w:r>
      <w:r w:rsidRPr="007C1763">
        <w:rPr>
          <w:sz w:val="28"/>
          <w:szCs w:val="28"/>
        </w:rPr>
        <w:t>х</w:t>
      </w:r>
      <w:r>
        <w:rPr>
          <w:sz w:val="28"/>
          <w:szCs w:val="28"/>
        </w:rPr>
        <w:t>клет</w:t>
      </w:r>
      <w:r w:rsidRPr="007C1763">
        <w:rPr>
          <w:sz w:val="28"/>
          <w:szCs w:val="28"/>
        </w:rPr>
        <w:t>ок</w:t>
      </w:r>
      <w:proofErr w:type="spellEnd"/>
      <w:r>
        <w:rPr>
          <w:sz w:val="28"/>
          <w:szCs w:val="28"/>
        </w:rPr>
        <w:t xml:space="preserve"> с крахмальными з</w:t>
      </w:r>
      <w:r w:rsidR="00BF59E3">
        <w:rPr>
          <w:sz w:val="28"/>
          <w:szCs w:val="28"/>
        </w:rPr>
        <w:t>ё</w:t>
      </w:r>
      <w:r>
        <w:rPr>
          <w:sz w:val="28"/>
          <w:szCs w:val="28"/>
        </w:rPr>
        <w:t>рнами; фрагменты сетчатых и спиральных сосудов; фрагменты лубяны</w:t>
      </w:r>
      <w:r w:rsidR="00920602">
        <w:rPr>
          <w:sz w:val="28"/>
          <w:szCs w:val="28"/>
        </w:rPr>
        <w:t>х</w:t>
      </w:r>
      <w:r>
        <w:rPr>
          <w:sz w:val="28"/>
          <w:szCs w:val="28"/>
        </w:rPr>
        <w:t xml:space="preserve"> волок</w:t>
      </w:r>
      <w:r w:rsidR="00920602">
        <w:rPr>
          <w:sz w:val="28"/>
          <w:szCs w:val="28"/>
        </w:rPr>
        <w:t>он</w:t>
      </w:r>
      <w:r>
        <w:rPr>
          <w:sz w:val="28"/>
          <w:szCs w:val="28"/>
        </w:rPr>
        <w:t>; отдельные з</w:t>
      </w:r>
      <w:r w:rsidR="00BF59E3">
        <w:rPr>
          <w:sz w:val="28"/>
          <w:szCs w:val="28"/>
        </w:rPr>
        <w:t>ё</w:t>
      </w:r>
      <w:r>
        <w:rPr>
          <w:sz w:val="28"/>
          <w:szCs w:val="28"/>
        </w:rPr>
        <w:t>рна крахмала и друзы кальция оксалата.</w:t>
      </w:r>
    </w:p>
    <w:p w:rsidR="00BA3A0B" w:rsidRDefault="00BA3A0B" w:rsidP="009572C5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  <w:szCs w:val="28"/>
        </w:rPr>
      </w:pPr>
    </w:p>
    <w:p w:rsidR="00BA3A0B" w:rsidRDefault="00BA3A0B" w:rsidP="00BA3A0B">
      <w:pPr>
        <w:suppressAutoHyphens/>
        <w:jc w:val="center"/>
        <w:rPr>
          <w:sz w:val="28"/>
          <w:szCs w:val="28"/>
        </w:rPr>
      </w:pPr>
      <w:r w:rsidRPr="00E05995">
        <w:rPr>
          <w:rFonts w:eastAsia="Calibri" w:cs="Courier New"/>
          <w:noProof/>
          <w:color w:val="000000"/>
          <w:sz w:val="28"/>
          <w:szCs w:val="28"/>
        </w:rPr>
        <w:drawing>
          <wp:inline distT="0" distB="0" distL="0" distR="0">
            <wp:extent cx="5934710" cy="5158740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7F7F7F"/>
                        </a:clrFrom>
                        <a:clrTo>
                          <a:srgbClr val="7F7F7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44000"/>
                              </a14:imgEffect>
                              <a14:imgEffect>
                                <a14:colorTemperature colorTemp="425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0B" w:rsidRDefault="00133FCF" w:rsidP="00BA3A0B">
      <w:pPr>
        <w:suppressAutoHyphens/>
        <w:jc w:val="center"/>
        <w:rPr>
          <w:sz w:val="28"/>
          <w:szCs w:val="28"/>
        </w:rPr>
      </w:pPr>
      <w:r w:rsidRPr="00133FCF">
        <w:rPr>
          <w:rFonts w:eastAsia="Calibri"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3" o:spid="_x0000_s1026" type="#_x0000_t202" style="position:absolute;left:0;text-align:left;margin-left:194.9pt;margin-top:136.85pt;width:27.75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">
            <v:textbox>
              <w:txbxContent>
                <w:p w:rsidR="00BF59E3" w:rsidRPr="00BA3A0B" w:rsidRDefault="00BF59E3" w:rsidP="00BA3A0B">
                  <w:pPr>
                    <w:jc w:val="center"/>
                    <w:rPr>
                      <w:sz w:val="16"/>
                      <w:szCs w:val="16"/>
                    </w:rPr>
                  </w:pPr>
                  <w:r w:rsidRPr="00BA3A0B"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 w:rsidRPr="00133FCF">
        <w:rPr>
          <w:rFonts w:eastAsia="Calibri"/>
          <w:noProof/>
          <w:sz w:val="24"/>
          <w:szCs w:val="24"/>
        </w:rPr>
        <w:pict>
          <v:shape id="Поле 4" o:spid="_x0000_s1027" type="#_x0000_t202" style="position:absolute;left:0;text-align:left;margin-left:435.25pt;margin-top:136.55pt;width:26.4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">
            <v:textbox>
              <w:txbxContent>
                <w:p w:rsidR="00BF59E3" w:rsidRPr="00BA3A0B" w:rsidRDefault="00BF59E3" w:rsidP="00BA3A0B">
                  <w:pPr>
                    <w:jc w:val="center"/>
                    <w:rPr>
                      <w:sz w:val="16"/>
                      <w:szCs w:val="16"/>
                    </w:rPr>
                  </w:pPr>
                  <w:r w:rsidRPr="00BA3A0B"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 w:rsidR="00BA3A0B" w:rsidRPr="00E05995">
        <w:rPr>
          <w:rFonts w:ascii="Courier New" w:eastAsia="Calibri" w:hAnsi="Courier New" w:cs="Courier New"/>
          <w:noProof/>
          <w:color w:val="000000"/>
          <w:sz w:val="28"/>
          <w:szCs w:val="28"/>
        </w:rPr>
        <w:drawing>
          <wp:inline distT="0" distB="0" distL="0" distR="0">
            <wp:extent cx="5931673" cy="203553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7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55" cy="204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0B" w:rsidRDefault="00BA3A0B" w:rsidP="003E0BDA">
      <w:pPr>
        <w:suppressAutoHyphens/>
        <w:spacing w:after="120"/>
        <w:jc w:val="center"/>
        <w:rPr>
          <w:snapToGrid w:val="0"/>
          <w:sz w:val="28"/>
          <w:szCs w:val="28"/>
        </w:rPr>
      </w:pPr>
      <w:r w:rsidRPr="007746A1">
        <w:rPr>
          <w:sz w:val="28"/>
          <w:szCs w:val="28"/>
        </w:rPr>
        <w:t>Рисунок</w:t>
      </w:r>
      <w:r w:rsidR="000B476F" w:rsidRPr="00870AAE">
        <w:rPr>
          <w:sz w:val="28"/>
          <w:szCs w:val="28"/>
        </w:rPr>
        <w:t>–</w:t>
      </w:r>
      <w:bookmarkStart w:id="0" w:name="_GoBack"/>
      <w:bookmarkEnd w:id="0"/>
      <w:r w:rsidRPr="00026294">
        <w:rPr>
          <w:rFonts w:eastAsia="Calibri"/>
          <w:color w:val="000000"/>
          <w:sz w:val="28"/>
          <w:szCs w:val="28"/>
        </w:rPr>
        <w:t>Кровохл</w:t>
      </w:r>
      <w:r w:rsidR="00587D93">
        <w:rPr>
          <w:rFonts w:eastAsia="Calibri"/>
          <w:color w:val="000000"/>
          <w:sz w:val="28"/>
          <w:szCs w:val="28"/>
        </w:rPr>
        <w:t>ё</w:t>
      </w:r>
      <w:r w:rsidRPr="00026294">
        <w:rPr>
          <w:rFonts w:eastAsia="Calibri"/>
          <w:color w:val="000000"/>
          <w:sz w:val="28"/>
          <w:szCs w:val="28"/>
        </w:rPr>
        <w:t xml:space="preserve">бки </w:t>
      </w:r>
      <w:r w:rsidR="00587D93">
        <w:rPr>
          <w:rFonts w:eastAsia="Calibri"/>
          <w:color w:val="000000"/>
          <w:sz w:val="28"/>
          <w:szCs w:val="28"/>
        </w:rPr>
        <w:t xml:space="preserve">лекарственной </w:t>
      </w:r>
      <w:r w:rsidRPr="00026294">
        <w:rPr>
          <w:rFonts w:eastAsia="Calibri"/>
          <w:color w:val="000000"/>
          <w:sz w:val="28"/>
          <w:szCs w:val="28"/>
        </w:rPr>
        <w:t>корневища и корни</w:t>
      </w:r>
      <w:r w:rsidR="003E0BDA">
        <w:rPr>
          <w:rFonts w:eastAsia="Calibri"/>
          <w:color w:val="000000"/>
          <w:sz w:val="28"/>
          <w:szCs w:val="28"/>
        </w:rPr>
        <w:t>.</w:t>
      </w:r>
    </w:p>
    <w:p w:rsidR="00BA3A0B" w:rsidRPr="00026294" w:rsidRDefault="00BA3A0B" w:rsidP="00BA3A0B">
      <w:pPr>
        <w:suppressAutoHyphens/>
        <w:jc w:val="center"/>
        <w:rPr>
          <w:snapToGrid w:val="0"/>
          <w:sz w:val="24"/>
          <w:szCs w:val="24"/>
        </w:rPr>
      </w:pPr>
      <w:r w:rsidRPr="00026294">
        <w:rPr>
          <w:rFonts w:eastAsia="Calibri" w:cs="Courier New"/>
          <w:bCs/>
          <w:color w:val="000000"/>
          <w:sz w:val="24"/>
          <w:szCs w:val="24"/>
        </w:rPr>
        <w:t xml:space="preserve">1 </w:t>
      </w:r>
      <w:r w:rsidRPr="00026294">
        <w:rPr>
          <w:rFonts w:eastAsia="Calibri" w:cs="Courier New"/>
          <w:color w:val="000000"/>
          <w:sz w:val="24"/>
          <w:szCs w:val="24"/>
        </w:rPr>
        <w:t>–</w:t>
      </w:r>
      <w:r w:rsidRPr="00026294">
        <w:rPr>
          <w:rFonts w:eastAsia="Calibri" w:cs="Courier New"/>
          <w:bCs/>
          <w:color w:val="000000"/>
          <w:sz w:val="24"/>
          <w:szCs w:val="24"/>
        </w:rPr>
        <w:t xml:space="preserve"> вторичное строение корня</w:t>
      </w:r>
      <w:r w:rsidRPr="00026294">
        <w:rPr>
          <w:rFonts w:eastAsia="Calibri" w:cs="Courier New"/>
          <w:color w:val="000000"/>
          <w:sz w:val="24"/>
          <w:szCs w:val="24"/>
        </w:rPr>
        <w:t xml:space="preserve"> кровохлебки: общий вид (800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); 2 – корень кровохлебки: камбиальное кольцо (800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); 3 – корень кровохлебки: сосудыксилемы, вторичная флоэма, камбиальное кольцо (200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); 4 – корень кровохлебки: крахмальные з</w:t>
      </w:r>
      <w:r w:rsidR="00BF59E3">
        <w:rPr>
          <w:rFonts w:eastAsia="Calibri" w:cs="Courier New"/>
          <w:color w:val="000000"/>
          <w:sz w:val="24"/>
          <w:szCs w:val="24"/>
        </w:rPr>
        <w:t>ё</w:t>
      </w:r>
      <w:r w:rsidRPr="00026294">
        <w:rPr>
          <w:rFonts w:eastAsia="Calibri" w:cs="Courier New"/>
          <w:color w:val="000000"/>
          <w:sz w:val="24"/>
          <w:szCs w:val="24"/>
        </w:rPr>
        <w:t>рна  (800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); 5 – корень кровохлебки: друзы кальция оксалата (800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); 6 – корневище кровохлебки: 4–5</w:t>
      </w:r>
      <w:r w:rsidR="00B37FD1">
        <w:rPr>
          <w:rFonts w:eastAsia="Calibri" w:cs="Courier New"/>
          <w:color w:val="000000"/>
          <w:sz w:val="24"/>
          <w:szCs w:val="24"/>
          <w:lang w:val="en-US"/>
        </w:rPr>
        <w:t> </w:t>
      </w:r>
      <w:r w:rsidRPr="00026294">
        <w:rPr>
          <w:rFonts w:eastAsia="Calibri" w:cs="Courier New"/>
          <w:color w:val="000000"/>
          <w:sz w:val="24"/>
          <w:szCs w:val="24"/>
        </w:rPr>
        <w:t>рядов мелких клеток пробки; клетки паренхимы первичной коры; межклетники; между проводящими элементами мощные сердцевидные лучи (200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);</w:t>
      </w:r>
      <w:r w:rsidRPr="00026294">
        <w:rPr>
          <w:rFonts w:eastAsia="Calibri" w:cs="Courier New"/>
          <w:iCs/>
          <w:color w:val="000000"/>
          <w:sz w:val="24"/>
          <w:szCs w:val="24"/>
        </w:rPr>
        <w:t>7</w:t>
      </w:r>
      <w:r w:rsidRPr="00026294">
        <w:rPr>
          <w:rFonts w:eastAsia="Calibri" w:cs="Courier New"/>
          <w:color w:val="000000"/>
          <w:sz w:val="24"/>
          <w:szCs w:val="24"/>
        </w:rPr>
        <w:t>– корневище кровохлебки: перидерма, кора, сердцевидные лучи; центральный цилиндр, сердцевина (800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); 8 – корневище кровохлебки: группы сосудов ксилемы; механические клетки в ксилеме (200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 xml:space="preserve">); 9 – корневище кровохлебки: крупные </w:t>
      </w:r>
      <w:proofErr w:type="spellStart"/>
      <w:r w:rsidRPr="00026294">
        <w:rPr>
          <w:rFonts w:eastAsia="Calibri" w:cs="Courier New"/>
          <w:color w:val="000000"/>
          <w:sz w:val="24"/>
          <w:szCs w:val="24"/>
        </w:rPr>
        <w:t>паренхимные</w:t>
      </w:r>
      <w:proofErr w:type="spellEnd"/>
      <w:r w:rsidRPr="00026294">
        <w:rPr>
          <w:rFonts w:eastAsia="Calibri" w:cs="Courier New"/>
          <w:color w:val="000000"/>
          <w:sz w:val="24"/>
          <w:szCs w:val="24"/>
        </w:rPr>
        <w:t xml:space="preserve"> клетки сердцевины; крахмальные з</w:t>
      </w:r>
      <w:r w:rsidR="00BF59E3">
        <w:rPr>
          <w:rFonts w:eastAsia="Calibri" w:cs="Courier New"/>
          <w:color w:val="000000"/>
          <w:sz w:val="24"/>
          <w:szCs w:val="24"/>
        </w:rPr>
        <w:t>ё</w:t>
      </w:r>
      <w:r w:rsidRPr="00026294">
        <w:rPr>
          <w:rFonts w:eastAsia="Calibri" w:cs="Courier New"/>
          <w:color w:val="000000"/>
          <w:sz w:val="24"/>
          <w:szCs w:val="24"/>
        </w:rPr>
        <w:t>рна; друзы кальция оксалата (200</w:t>
      </w:r>
      <w:r w:rsidRPr="00026294">
        <w:rPr>
          <w:rFonts w:eastAsia="Calibri"/>
          <w:color w:val="000000"/>
          <w:sz w:val="24"/>
          <w:szCs w:val="24"/>
        </w:rPr>
        <w:t>×</w:t>
      </w:r>
      <w:r w:rsidRPr="00026294">
        <w:rPr>
          <w:rFonts w:eastAsia="Calibri" w:cs="Courier New"/>
          <w:color w:val="000000"/>
          <w:sz w:val="24"/>
          <w:szCs w:val="24"/>
        </w:rPr>
        <w:t>)</w:t>
      </w:r>
      <w:r w:rsidRPr="00026294">
        <w:rPr>
          <w:snapToGrid w:val="0"/>
          <w:sz w:val="24"/>
          <w:szCs w:val="24"/>
        </w:rPr>
        <w:t xml:space="preserve">; </w:t>
      </w:r>
      <w:r w:rsidRPr="00026294">
        <w:rPr>
          <w:rFonts w:eastAsia="Calibri"/>
          <w:color w:val="000000"/>
          <w:sz w:val="24"/>
          <w:szCs w:val="24"/>
        </w:rPr>
        <w:t>10 –  «давленый» микропрепарат: а – фрагменты сосудов (200×); б – клетки паренхимы (200×) в – друзы кальция оксалата (200×); 11 – «давленый» микропрепарат: в – друзы кальция оксалата (200×); г – фрагмент пробки (200×).</w:t>
      </w:r>
    </w:p>
    <w:p w:rsidR="00BE4A60" w:rsidRPr="005B2079" w:rsidRDefault="00BE4A60" w:rsidP="003E0BDA">
      <w:pPr>
        <w:keepNext/>
        <w:spacing w:before="240" w:line="360" w:lineRule="auto"/>
        <w:ind w:firstLine="709"/>
        <w:jc w:val="both"/>
        <w:rPr>
          <w:b/>
          <w:i/>
          <w:sz w:val="28"/>
          <w:szCs w:val="28"/>
        </w:rPr>
      </w:pPr>
      <w:r w:rsidRPr="00162B00">
        <w:rPr>
          <w:b/>
          <w:i/>
          <w:sz w:val="28"/>
          <w:szCs w:val="28"/>
        </w:rPr>
        <w:t>Определение основных групп биологически активных веществ</w:t>
      </w:r>
    </w:p>
    <w:p w:rsidR="00D11109" w:rsidRPr="005B2079" w:rsidRDefault="00162B00" w:rsidP="00F245D7">
      <w:pPr>
        <w:pStyle w:val="ae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4D0A">
        <w:rPr>
          <w:rFonts w:ascii="Times New Roman" w:hAnsi="Times New Roman"/>
          <w:b/>
          <w:sz w:val="28"/>
          <w:szCs w:val="28"/>
        </w:rPr>
        <w:t>Тонкослойная хроматография</w:t>
      </w:r>
      <w:r w:rsidRPr="009572C5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Pr="008C4D0A">
        <w:rPr>
          <w:rFonts w:ascii="Times New Roman" w:hAnsi="Times New Roman"/>
          <w:i/>
          <w:color w:val="000000" w:themeColor="text1"/>
          <w:sz w:val="28"/>
          <w:szCs w:val="28"/>
        </w:rPr>
        <w:t>ОФС «Тонкослойная хроматография»</w:t>
      </w:r>
      <w:r w:rsidRPr="009572C5">
        <w:rPr>
          <w:rFonts w:ascii="Times New Roman" w:hAnsi="Times New Roman"/>
          <w:i/>
          <w:color w:val="000000" w:themeColor="text1"/>
          <w:sz w:val="28"/>
          <w:szCs w:val="28"/>
        </w:rPr>
        <w:t>)</w:t>
      </w:r>
      <w:r w:rsidRPr="009B78D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E113B" w:rsidRPr="00935B86" w:rsidRDefault="00D11109" w:rsidP="00F245D7">
      <w:pPr>
        <w:pStyle w:val="afa"/>
        <w:spacing w:line="360" w:lineRule="auto"/>
        <w:ind w:left="0" w:firstLine="709"/>
        <w:jc w:val="both"/>
        <w:rPr>
          <w:sz w:val="28"/>
          <w:szCs w:val="28"/>
        </w:rPr>
      </w:pPr>
      <w:r w:rsidRPr="00AE113B">
        <w:rPr>
          <w:i/>
          <w:sz w:val="28"/>
          <w:szCs w:val="28"/>
          <w:lang w:bidi="ru-RU"/>
        </w:rPr>
        <w:t>Испытуемый раствор</w:t>
      </w:r>
      <w:r w:rsidRPr="00AE113B">
        <w:rPr>
          <w:sz w:val="28"/>
          <w:szCs w:val="28"/>
          <w:lang w:bidi="ru-RU"/>
        </w:rPr>
        <w:t xml:space="preserve">. </w:t>
      </w:r>
      <w:r w:rsidR="007A22EA">
        <w:rPr>
          <w:sz w:val="28"/>
          <w:szCs w:val="28"/>
          <w:lang w:bidi="ru-RU"/>
        </w:rPr>
        <w:t xml:space="preserve">К </w:t>
      </w:r>
      <w:r w:rsidR="007A22EA">
        <w:rPr>
          <w:sz w:val="28"/>
          <w:szCs w:val="28"/>
        </w:rPr>
        <w:t>0,5</w:t>
      </w:r>
      <w:r w:rsidR="007A22EA" w:rsidRPr="00AE113B">
        <w:rPr>
          <w:sz w:val="28"/>
          <w:szCs w:val="28"/>
        </w:rPr>
        <w:t> г измельчённого сырья</w:t>
      </w:r>
      <w:r w:rsidR="007A22EA">
        <w:rPr>
          <w:sz w:val="28"/>
          <w:szCs w:val="28"/>
        </w:rPr>
        <w:t xml:space="preserve"> (2000) (</w:t>
      </w:r>
      <w:r w:rsidR="007A22EA" w:rsidRPr="007A22EA">
        <w:rPr>
          <w:i/>
          <w:sz w:val="28"/>
          <w:szCs w:val="28"/>
        </w:rPr>
        <w:t>ОФС</w:t>
      </w:r>
      <w:r w:rsidR="00BF59E3">
        <w:rPr>
          <w:i/>
          <w:sz w:val="28"/>
          <w:szCs w:val="28"/>
        </w:rPr>
        <w:t> </w:t>
      </w:r>
      <w:r w:rsidR="007A22EA" w:rsidRPr="007A22EA">
        <w:rPr>
          <w:i/>
          <w:sz w:val="28"/>
          <w:szCs w:val="28"/>
        </w:rPr>
        <w:t>«Ситовой анализ»</w:t>
      </w:r>
      <w:r w:rsidR="007A22EA">
        <w:rPr>
          <w:sz w:val="28"/>
          <w:szCs w:val="28"/>
        </w:rPr>
        <w:t xml:space="preserve">) </w:t>
      </w:r>
      <w:r w:rsidR="003460E2" w:rsidRPr="00AE113B">
        <w:rPr>
          <w:sz w:val="28"/>
          <w:szCs w:val="28"/>
        </w:rPr>
        <w:t xml:space="preserve">прибавляют </w:t>
      </w:r>
      <w:r w:rsidR="00BF59E3">
        <w:rPr>
          <w:sz w:val="28"/>
          <w:szCs w:val="28"/>
        </w:rPr>
        <w:t>5 </w:t>
      </w:r>
      <w:r w:rsidR="006C3608" w:rsidRPr="00016277">
        <w:rPr>
          <w:sz w:val="28"/>
          <w:szCs w:val="28"/>
        </w:rPr>
        <w:t xml:space="preserve">мл </w:t>
      </w:r>
      <w:r w:rsidR="009B75F4">
        <w:rPr>
          <w:i/>
          <w:sz w:val="28"/>
          <w:szCs w:val="28"/>
        </w:rPr>
        <w:t>этанола</w:t>
      </w:r>
      <w:r w:rsidR="00BF59E3">
        <w:rPr>
          <w:i/>
          <w:sz w:val="28"/>
          <w:szCs w:val="28"/>
        </w:rPr>
        <w:t xml:space="preserve"> 50 </w:t>
      </w:r>
      <w:r w:rsidR="006C3608" w:rsidRPr="006C3608">
        <w:rPr>
          <w:i/>
          <w:sz w:val="28"/>
          <w:szCs w:val="28"/>
        </w:rPr>
        <w:t>%</w:t>
      </w:r>
      <w:r w:rsidR="00AE113B" w:rsidRPr="00935B86">
        <w:rPr>
          <w:sz w:val="28"/>
          <w:szCs w:val="28"/>
        </w:rPr>
        <w:t xml:space="preserve">, экстрагируют на </w:t>
      </w:r>
      <w:r w:rsidR="008E72F7" w:rsidRPr="00935B86">
        <w:rPr>
          <w:sz w:val="28"/>
          <w:szCs w:val="28"/>
        </w:rPr>
        <w:t xml:space="preserve">водяной </w:t>
      </w:r>
      <w:r w:rsidR="00AE113B" w:rsidRPr="00935B86">
        <w:rPr>
          <w:sz w:val="28"/>
          <w:szCs w:val="28"/>
        </w:rPr>
        <w:t>бане в течение 1</w:t>
      </w:r>
      <w:r w:rsidR="006C3608">
        <w:rPr>
          <w:sz w:val="28"/>
          <w:szCs w:val="28"/>
        </w:rPr>
        <w:t>0</w:t>
      </w:r>
      <w:r w:rsidR="00935B86" w:rsidRPr="00935B86">
        <w:rPr>
          <w:sz w:val="28"/>
          <w:szCs w:val="28"/>
        </w:rPr>
        <w:t> </w:t>
      </w:r>
      <w:r w:rsidR="00AE113B" w:rsidRPr="00935B86">
        <w:rPr>
          <w:sz w:val="28"/>
          <w:szCs w:val="28"/>
        </w:rPr>
        <w:t>мин</w:t>
      </w:r>
      <w:r w:rsidR="006C3608">
        <w:rPr>
          <w:sz w:val="28"/>
          <w:szCs w:val="28"/>
        </w:rPr>
        <w:t xml:space="preserve">. После охлаждения </w:t>
      </w:r>
      <w:r w:rsidR="00AE113B" w:rsidRPr="00935B86">
        <w:rPr>
          <w:sz w:val="28"/>
          <w:szCs w:val="28"/>
        </w:rPr>
        <w:t xml:space="preserve"> полученное извлечение фильтруют </w:t>
      </w:r>
      <w:r w:rsidR="00727F5E" w:rsidRPr="00935B86">
        <w:rPr>
          <w:snapToGrid w:val="0"/>
          <w:sz w:val="28"/>
          <w:szCs w:val="28"/>
        </w:rPr>
        <w:t>в</w:t>
      </w:r>
      <w:r w:rsidR="006C3608">
        <w:rPr>
          <w:snapToGrid w:val="0"/>
          <w:sz w:val="28"/>
          <w:szCs w:val="28"/>
        </w:rPr>
        <w:t xml:space="preserve"> мерную колбу вместимостью 25</w:t>
      </w:r>
      <w:r w:rsidR="00BF59E3">
        <w:rPr>
          <w:snapToGrid w:val="0"/>
          <w:sz w:val="28"/>
          <w:szCs w:val="28"/>
        </w:rPr>
        <w:t> </w:t>
      </w:r>
      <w:r w:rsidR="006C3608">
        <w:rPr>
          <w:snapToGrid w:val="0"/>
          <w:sz w:val="28"/>
          <w:szCs w:val="28"/>
        </w:rPr>
        <w:t xml:space="preserve">мл. </w:t>
      </w:r>
      <w:r w:rsidR="006C3608" w:rsidRPr="00016277">
        <w:rPr>
          <w:sz w:val="28"/>
          <w:szCs w:val="28"/>
        </w:rPr>
        <w:t xml:space="preserve">Экстракцию повторяют еще раз. Извлечение фильтруют в ту же </w:t>
      </w:r>
      <w:r w:rsidR="006C3608">
        <w:rPr>
          <w:sz w:val="28"/>
          <w:szCs w:val="28"/>
        </w:rPr>
        <w:t xml:space="preserve">мерную </w:t>
      </w:r>
      <w:r w:rsidR="006C3608" w:rsidRPr="00016277">
        <w:rPr>
          <w:sz w:val="28"/>
          <w:szCs w:val="28"/>
        </w:rPr>
        <w:t>колбу</w:t>
      </w:r>
      <w:r w:rsidR="006C3608">
        <w:rPr>
          <w:sz w:val="28"/>
          <w:szCs w:val="28"/>
        </w:rPr>
        <w:t>.</w:t>
      </w:r>
    </w:p>
    <w:p w:rsidR="00727F5E" w:rsidRPr="00DE31DA" w:rsidRDefault="00727F5E" w:rsidP="00562B0A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napToGrid w:val="0"/>
          <w:sz w:val="28"/>
          <w:szCs w:val="28"/>
        </w:rPr>
      </w:pPr>
      <w:r w:rsidRPr="00DE31DA">
        <w:rPr>
          <w:i/>
          <w:sz w:val="28"/>
          <w:szCs w:val="28"/>
        </w:rPr>
        <w:t>Раствор сравнения</w:t>
      </w:r>
      <w:r w:rsidR="00580D54" w:rsidRPr="00DE31DA">
        <w:rPr>
          <w:sz w:val="28"/>
          <w:szCs w:val="28"/>
        </w:rPr>
        <w:t xml:space="preserve">. </w:t>
      </w:r>
      <w:r w:rsidR="00BF59E3">
        <w:rPr>
          <w:sz w:val="28"/>
          <w:szCs w:val="28"/>
        </w:rPr>
        <w:t>0,01 </w:t>
      </w:r>
      <w:r w:rsidR="0057767B" w:rsidRPr="00DE31DA">
        <w:rPr>
          <w:sz w:val="28"/>
          <w:szCs w:val="28"/>
        </w:rPr>
        <w:t xml:space="preserve">г </w:t>
      </w:r>
      <w:r w:rsidR="0057767B" w:rsidRPr="007A22EA">
        <w:rPr>
          <w:i/>
          <w:sz w:val="28"/>
          <w:szCs w:val="28"/>
        </w:rPr>
        <w:t>галловой кислоты</w:t>
      </w:r>
      <w:r w:rsidR="0057767B" w:rsidRPr="00DE31DA">
        <w:rPr>
          <w:sz w:val="28"/>
          <w:szCs w:val="28"/>
        </w:rPr>
        <w:t xml:space="preserve"> растворяют в 10 мл </w:t>
      </w:r>
      <w:r w:rsidR="009B75F4">
        <w:rPr>
          <w:i/>
          <w:sz w:val="28"/>
          <w:szCs w:val="28"/>
        </w:rPr>
        <w:t>этанола</w:t>
      </w:r>
      <w:r w:rsidR="0057767B" w:rsidRPr="00DE31DA">
        <w:rPr>
          <w:i/>
          <w:sz w:val="28"/>
          <w:szCs w:val="28"/>
        </w:rPr>
        <w:t xml:space="preserve"> 96 %</w:t>
      </w:r>
      <w:r w:rsidR="00AC6AB8" w:rsidRPr="00DE31DA">
        <w:rPr>
          <w:snapToGrid w:val="0"/>
          <w:sz w:val="28"/>
          <w:szCs w:val="28"/>
        </w:rPr>
        <w:t>.</w:t>
      </w:r>
    </w:p>
    <w:p w:rsidR="00AC6AB8" w:rsidRPr="00DE31DA" w:rsidRDefault="00AC6AB8" w:rsidP="00AC6AB8">
      <w:pPr>
        <w:pStyle w:val="afa"/>
        <w:keepNext/>
        <w:tabs>
          <w:tab w:val="left" w:pos="993"/>
        </w:tabs>
        <w:spacing w:line="360" w:lineRule="auto"/>
        <w:ind w:left="0" w:firstLine="709"/>
        <w:contextualSpacing w:val="0"/>
        <w:jc w:val="both"/>
        <w:rPr>
          <w:i/>
          <w:color w:val="000000" w:themeColor="text1"/>
          <w:sz w:val="28"/>
          <w:szCs w:val="28"/>
          <w:lang w:bidi="ru-RU"/>
        </w:rPr>
      </w:pPr>
      <w:r w:rsidRPr="00DE31DA">
        <w:rPr>
          <w:i/>
          <w:color w:val="000000" w:themeColor="text1"/>
          <w:sz w:val="28"/>
          <w:szCs w:val="28"/>
          <w:lang w:bidi="ru-RU"/>
        </w:rPr>
        <w:t>Условия хроматографирования</w:t>
      </w:r>
      <w:r w:rsidRPr="00DE31DA">
        <w:rPr>
          <w:color w:val="000000" w:themeColor="text1"/>
          <w:sz w:val="28"/>
          <w:szCs w:val="28"/>
          <w:lang w:bidi="ru-RU"/>
        </w:rPr>
        <w:t>:</w:t>
      </w:r>
    </w:p>
    <w:p w:rsidR="004051D3" w:rsidRPr="00DE31DA" w:rsidRDefault="00AC6AB8" w:rsidP="00AC6AB8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  <w:lang w:bidi="ru-RU"/>
        </w:rPr>
      </w:pPr>
      <w:r w:rsidRPr="00DE31DA">
        <w:rPr>
          <w:sz w:val="28"/>
          <w:szCs w:val="28"/>
          <w:lang w:bidi="ru-RU"/>
        </w:rPr>
        <w:t>-</w:t>
      </w:r>
      <w:r w:rsidRPr="00DE31DA">
        <w:rPr>
          <w:i/>
          <w:sz w:val="28"/>
          <w:szCs w:val="28"/>
          <w:lang w:bidi="ru-RU"/>
        </w:rPr>
        <w:t> ТСХ пластинка</w:t>
      </w:r>
      <w:r w:rsidR="004051D3" w:rsidRPr="00DE31DA">
        <w:rPr>
          <w:sz w:val="28"/>
          <w:szCs w:val="28"/>
        </w:rPr>
        <w:t xml:space="preserve">со слоем </w:t>
      </w:r>
      <w:r w:rsidR="00DE31DA" w:rsidRPr="00DE31DA">
        <w:rPr>
          <w:i/>
          <w:sz w:val="28"/>
          <w:szCs w:val="28"/>
        </w:rPr>
        <w:t>силикагеля</w:t>
      </w:r>
      <w:r w:rsidR="00DE31DA" w:rsidRPr="00DE31DA">
        <w:rPr>
          <w:sz w:val="28"/>
          <w:szCs w:val="28"/>
        </w:rPr>
        <w:t xml:space="preserve"> (</w:t>
      </w:r>
      <w:r w:rsidR="00DE31DA" w:rsidRPr="00DE31DA">
        <w:rPr>
          <w:color w:val="000000" w:themeColor="text1"/>
          <w:sz w:val="28"/>
          <w:szCs w:val="28"/>
        </w:rPr>
        <w:t>2</w:t>
      </w:r>
      <w:r w:rsidR="00BF59E3">
        <w:rPr>
          <w:color w:val="000000" w:themeColor="text1"/>
          <w:sz w:val="28"/>
          <w:szCs w:val="28"/>
        </w:rPr>
        <w:t>–10 </w:t>
      </w:r>
      <w:r w:rsidR="00DE31DA" w:rsidRPr="00DE31DA">
        <w:rPr>
          <w:color w:val="000000" w:themeColor="text1"/>
          <w:sz w:val="28"/>
          <w:szCs w:val="28"/>
        </w:rPr>
        <w:t>мкм</w:t>
      </w:r>
      <w:r w:rsidR="00DE31DA" w:rsidRPr="00DE31DA">
        <w:rPr>
          <w:sz w:val="28"/>
          <w:szCs w:val="28"/>
        </w:rPr>
        <w:t>)</w:t>
      </w:r>
      <w:r w:rsidR="0044311E" w:rsidRPr="00DE31DA">
        <w:rPr>
          <w:sz w:val="28"/>
          <w:szCs w:val="28"/>
        </w:rPr>
        <w:t>;</w:t>
      </w:r>
    </w:p>
    <w:p w:rsidR="004051D3" w:rsidRPr="00DE31DA" w:rsidRDefault="00AC6AB8" w:rsidP="00AC6AB8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DE31DA">
        <w:rPr>
          <w:sz w:val="28"/>
          <w:szCs w:val="28"/>
          <w:lang w:bidi="ru-RU"/>
        </w:rPr>
        <w:t>- </w:t>
      </w:r>
      <w:r w:rsidRPr="00DE31DA">
        <w:rPr>
          <w:i/>
          <w:sz w:val="28"/>
          <w:szCs w:val="28"/>
          <w:lang w:bidi="ru-RU"/>
        </w:rPr>
        <w:t>п</w:t>
      </w:r>
      <w:r w:rsidR="004051D3" w:rsidRPr="00DE31DA">
        <w:rPr>
          <w:i/>
          <w:sz w:val="28"/>
          <w:szCs w:val="28"/>
          <w:lang w:bidi="ru-RU"/>
        </w:rPr>
        <w:t>одвижная фа</w:t>
      </w:r>
      <w:r w:rsidRPr="00DE31DA">
        <w:rPr>
          <w:i/>
          <w:sz w:val="28"/>
          <w:szCs w:val="28"/>
          <w:lang w:bidi="ru-RU"/>
        </w:rPr>
        <w:t>за (ПФ)</w:t>
      </w:r>
      <w:r w:rsidRPr="00DE31DA">
        <w:rPr>
          <w:sz w:val="28"/>
          <w:szCs w:val="28"/>
          <w:lang w:bidi="ru-RU"/>
        </w:rPr>
        <w:t>:</w:t>
      </w:r>
      <w:r w:rsidR="00DE31DA" w:rsidRPr="00DE31DA">
        <w:rPr>
          <w:i/>
          <w:color w:val="000000"/>
          <w:sz w:val="28"/>
          <w:szCs w:val="28"/>
        </w:rPr>
        <w:t>вода</w:t>
      </w:r>
      <w:r w:rsidR="00BF59E3">
        <w:rPr>
          <w:sz w:val="28"/>
          <w:szCs w:val="28"/>
        </w:rPr>
        <w:t>–</w:t>
      </w:r>
      <w:r w:rsidR="004051D3" w:rsidRPr="00DE31DA">
        <w:rPr>
          <w:i/>
          <w:sz w:val="28"/>
          <w:szCs w:val="28"/>
        </w:rPr>
        <w:t>муравьиная кислота</w:t>
      </w:r>
      <w:r w:rsidR="00DE31DA">
        <w:rPr>
          <w:i/>
          <w:sz w:val="28"/>
          <w:szCs w:val="28"/>
        </w:rPr>
        <w:t xml:space="preserve"> безводная</w:t>
      </w:r>
      <w:r w:rsidRPr="00DE31DA">
        <w:rPr>
          <w:sz w:val="28"/>
          <w:szCs w:val="28"/>
        </w:rPr>
        <w:t xml:space="preserve"> – </w:t>
      </w:r>
      <w:r w:rsidR="00DE31DA" w:rsidRPr="00DE31DA">
        <w:rPr>
          <w:i/>
          <w:sz w:val="28"/>
          <w:szCs w:val="28"/>
        </w:rPr>
        <w:t>толуол</w:t>
      </w:r>
      <w:r w:rsidRPr="00DE31DA">
        <w:rPr>
          <w:color w:val="000000"/>
          <w:sz w:val="28"/>
          <w:szCs w:val="28"/>
        </w:rPr>
        <w:t xml:space="preserve">– </w:t>
      </w:r>
      <w:r w:rsidR="004051D3" w:rsidRPr="00DE31DA">
        <w:rPr>
          <w:i/>
          <w:color w:val="000000"/>
          <w:sz w:val="28"/>
          <w:szCs w:val="28"/>
        </w:rPr>
        <w:t>этилацетат</w:t>
      </w:r>
      <w:r w:rsidR="0044311E" w:rsidRPr="00DE31DA">
        <w:rPr>
          <w:color w:val="000000"/>
          <w:sz w:val="28"/>
          <w:szCs w:val="28"/>
        </w:rPr>
        <w:t>(</w:t>
      </w:r>
      <w:r w:rsidR="00DE31DA" w:rsidRPr="00016277">
        <w:rPr>
          <w:sz w:val="28"/>
          <w:szCs w:val="28"/>
        </w:rPr>
        <w:t>2</w:t>
      </w:r>
      <w:r w:rsidR="00DE31DA">
        <w:rPr>
          <w:sz w:val="28"/>
          <w:szCs w:val="28"/>
        </w:rPr>
        <w:t>:</w:t>
      </w:r>
      <w:r w:rsidR="00DE31DA" w:rsidRPr="00016277">
        <w:rPr>
          <w:sz w:val="28"/>
          <w:szCs w:val="28"/>
        </w:rPr>
        <w:t>5</w:t>
      </w:r>
      <w:r w:rsidR="00DE31DA">
        <w:rPr>
          <w:sz w:val="28"/>
          <w:szCs w:val="28"/>
        </w:rPr>
        <w:t>:</w:t>
      </w:r>
      <w:r w:rsidR="00DE31DA" w:rsidRPr="00016277">
        <w:rPr>
          <w:sz w:val="28"/>
          <w:szCs w:val="28"/>
        </w:rPr>
        <w:t>10</w:t>
      </w:r>
      <w:r w:rsidR="00DE31DA">
        <w:rPr>
          <w:sz w:val="28"/>
          <w:szCs w:val="28"/>
        </w:rPr>
        <w:t xml:space="preserve">:30 </w:t>
      </w:r>
      <w:r w:rsidR="001515F3" w:rsidRPr="00DE31DA">
        <w:rPr>
          <w:i/>
          <w:color w:val="000000"/>
          <w:sz w:val="28"/>
          <w:szCs w:val="28"/>
        </w:rPr>
        <w:t>об/об/об/об</w:t>
      </w:r>
      <w:r w:rsidR="0044311E" w:rsidRPr="00DE31DA">
        <w:rPr>
          <w:color w:val="000000"/>
          <w:sz w:val="28"/>
          <w:szCs w:val="28"/>
        </w:rPr>
        <w:t>)</w:t>
      </w:r>
      <w:r w:rsidR="004051D3" w:rsidRPr="00DE31DA">
        <w:rPr>
          <w:color w:val="000000"/>
          <w:sz w:val="28"/>
          <w:szCs w:val="28"/>
        </w:rPr>
        <w:t xml:space="preserve"> (предварительное </w:t>
      </w:r>
      <w:r w:rsidR="001515F3" w:rsidRPr="00DE31DA">
        <w:rPr>
          <w:color w:val="000000"/>
          <w:sz w:val="28"/>
          <w:szCs w:val="28"/>
        </w:rPr>
        <w:t>насыщение камеры в течение 1 </w:t>
      </w:r>
      <w:r w:rsidR="0044311E" w:rsidRPr="00DE31DA">
        <w:rPr>
          <w:color w:val="000000"/>
          <w:sz w:val="28"/>
          <w:szCs w:val="28"/>
        </w:rPr>
        <w:t>ч);</w:t>
      </w:r>
    </w:p>
    <w:p w:rsidR="004051D3" w:rsidRPr="00935B86" w:rsidRDefault="0044311E" w:rsidP="00AC6AB8">
      <w:pPr>
        <w:widowControl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DE31DA">
        <w:rPr>
          <w:color w:val="000000" w:themeColor="text1"/>
          <w:sz w:val="28"/>
          <w:szCs w:val="28"/>
          <w:lang w:bidi="ru-RU"/>
        </w:rPr>
        <w:lastRenderedPageBreak/>
        <w:t>- </w:t>
      </w:r>
      <w:r w:rsidR="001515F3" w:rsidRPr="00DE31DA">
        <w:rPr>
          <w:i/>
          <w:color w:val="000000" w:themeColor="text1"/>
          <w:sz w:val="28"/>
          <w:szCs w:val="28"/>
          <w:lang w:bidi="ru-RU"/>
        </w:rPr>
        <w:t>наносимый объё</w:t>
      </w:r>
      <w:r w:rsidRPr="00DE31DA">
        <w:rPr>
          <w:i/>
          <w:color w:val="000000" w:themeColor="text1"/>
          <w:sz w:val="28"/>
          <w:szCs w:val="28"/>
          <w:lang w:bidi="ru-RU"/>
        </w:rPr>
        <w:t>м пробы</w:t>
      </w:r>
      <w:r w:rsidRPr="00DE31DA">
        <w:rPr>
          <w:color w:val="000000" w:themeColor="text1"/>
          <w:sz w:val="28"/>
          <w:szCs w:val="28"/>
          <w:lang w:bidi="ru-RU"/>
        </w:rPr>
        <w:t>:</w:t>
      </w:r>
      <w:r w:rsidR="00FC0643">
        <w:rPr>
          <w:sz w:val="28"/>
          <w:szCs w:val="28"/>
        </w:rPr>
        <w:t>7</w:t>
      </w:r>
      <w:r w:rsidRPr="00DE31DA">
        <w:rPr>
          <w:sz w:val="28"/>
          <w:szCs w:val="28"/>
        </w:rPr>
        <w:t> </w:t>
      </w:r>
      <w:r w:rsidR="004051D3" w:rsidRPr="00DE31DA">
        <w:rPr>
          <w:sz w:val="28"/>
          <w:szCs w:val="28"/>
        </w:rPr>
        <w:t>мкл испытуемого раствора</w:t>
      </w:r>
      <w:r w:rsidRPr="00DE31DA">
        <w:rPr>
          <w:sz w:val="28"/>
          <w:szCs w:val="28"/>
        </w:rPr>
        <w:t xml:space="preserve"> и </w:t>
      </w:r>
      <w:r w:rsidR="00F245D7">
        <w:rPr>
          <w:sz w:val="28"/>
          <w:szCs w:val="28"/>
        </w:rPr>
        <w:t>2</w:t>
      </w:r>
      <w:r w:rsidRPr="00DE31DA">
        <w:rPr>
          <w:sz w:val="28"/>
          <w:szCs w:val="28"/>
        </w:rPr>
        <w:t> </w:t>
      </w:r>
      <w:r w:rsidR="00E26784" w:rsidRPr="00DE31DA">
        <w:rPr>
          <w:sz w:val="28"/>
          <w:szCs w:val="28"/>
        </w:rPr>
        <w:t>мкл раство</w:t>
      </w:r>
      <w:r w:rsidRPr="00DE31DA">
        <w:rPr>
          <w:sz w:val="28"/>
          <w:szCs w:val="28"/>
        </w:rPr>
        <w:t>ра сравнения</w:t>
      </w:r>
      <w:r w:rsidR="007A22EA">
        <w:rPr>
          <w:sz w:val="28"/>
          <w:szCs w:val="28"/>
        </w:rPr>
        <w:t xml:space="preserve">в виде полос </w:t>
      </w:r>
      <w:r>
        <w:rPr>
          <w:sz w:val="28"/>
          <w:szCs w:val="28"/>
        </w:rPr>
        <w:t xml:space="preserve">10 мм </w:t>
      </w:r>
      <w:r w:rsidR="007A22EA">
        <w:rPr>
          <w:sz w:val="28"/>
          <w:szCs w:val="28"/>
        </w:rPr>
        <w:t xml:space="preserve">на </w:t>
      </w:r>
      <w:r>
        <w:rPr>
          <w:sz w:val="28"/>
          <w:szCs w:val="28"/>
        </w:rPr>
        <w:t>2 мм;</w:t>
      </w:r>
    </w:p>
    <w:p w:rsidR="00AE113B" w:rsidRPr="00935B86" w:rsidRDefault="0044311E" w:rsidP="00AC6AB8">
      <w:pPr>
        <w:widowControl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44311E">
        <w:rPr>
          <w:sz w:val="28"/>
          <w:szCs w:val="28"/>
        </w:rPr>
        <w:t>- </w:t>
      </w:r>
      <w:r>
        <w:rPr>
          <w:i/>
          <w:sz w:val="28"/>
          <w:szCs w:val="28"/>
        </w:rPr>
        <w:t>р</w:t>
      </w:r>
      <w:r w:rsidR="00FA7470" w:rsidRPr="00935B86">
        <w:rPr>
          <w:i/>
          <w:sz w:val="28"/>
          <w:szCs w:val="28"/>
        </w:rPr>
        <w:t>еактив для детектирования</w:t>
      </w:r>
      <w:r w:rsidRPr="0044311E">
        <w:rPr>
          <w:iCs/>
          <w:sz w:val="28"/>
          <w:szCs w:val="28"/>
        </w:rPr>
        <w:t>:</w:t>
      </w:r>
      <w:r w:rsidR="0019439F" w:rsidRPr="00F245D7">
        <w:rPr>
          <w:i/>
          <w:sz w:val="28"/>
          <w:szCs w:val="28"/>
        </w:rPr>
        <w:t>железа(</w:t>
      </w:r>
      <w:r w:rsidR="0019439F" w:rsidRPr="00F245D7">
        <w:rPr>
          <w:i/>
          <w:sz w:val="28"/>
          <w:szCs w:val="28"/>
          <w:lang w:val="en-US"/>
        </w:rPr>
        <w:t>III</w:t>
      </w:r>
      <w:r w:rsidR="0019439F" w:rsidRPr="00F245D7">
        <w:rPr>
          <w:i/>
          <w:sz w:val="28"/>
          <w:szCs w:val="28"/>
        </w:rPr>
        <w:t>) хлорида спиртов</w:t>
      </w:r>
      <w:r w:rsidR="00CF3740">
        <w:rPr>
          <w:i/>
          <w:sz w:val="28"/>
          <w:szCs w:val="28"/>
        </w:rPr>
        <w:t>ой</w:t>
      </w:r>
      <w:r w:rsidR="0019439F" w:rsidRPr="00F245D7">
        <w:rPr>
          <w:i/>
          <w:sz w:val="28"/>
          <w:szCs w:val="28"/>
        </w:rPr>
        <w:t xml:space="preserve"> раство</w:t>
      </w:r>
      <w:r w:rsidR="00FC0643">
        <w:rPr>
          <w:i/>
          <w:sz w:val="28"/>
          <w:szCs w:val="28"/>
        </w:rPr>
        <w:t>р</w:t>
      </w:r>
      <w:r w:rsidR="00BF59E3">
        <w:rPr>
          <w:i/>
          <w:sz w:val="28"/>
          <w:szCs w:val="28"/>
        </w:rPr>
        <w:t xml:space="preserve"> 1 </w:t>
      </w:r>
      <w:r w:rsidR="0019439F" w:rsidRPr="00F245D7">
        <w:rPr>
          <w:i/>
          <w:sz w:val="28"/>
          <w:szCs w:val="28"/>
        </w:rPr>
        <w:t>%</w:t>
      </w:r>
      <w:r>
        <w:rPr>
          <w:i/>
          <w:sz w:val="28"/>
          <w:szCs w:val="28"/>
        </w:rPr>
        <w:t>;</w:t>
      </w:r>
    </w:p>
    <w:p w:rsidR="004051D3" w:rsidRDefault="0044311E" w:rsidP="00AC6AB8">
      <w:pPr>
        <w:pStyle w:val="1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11E">
        <w:rPr>
          <w:rFonts w:ascii="Times New Roman" w:eastAsia="TimesNewRoman,Italic" w:hAnsi="Times New Roman"/>
          <w:iCs/>
          <w:sz w:val="28"/>
          <w:szCs w:val="28"/>
        </w:rPr>
        <w:t>- </w:t>
      </w:r>
      <w:r>
        <w:rPr>
          <w:rFonts w:ascii="Times New Roman" w:eastAsia="TimesNewRoman,Italic" w:hAnsi="Times New Roman"/>
          <w:i/>
          <w:iCs/>
          <w:sz w:val="28"/>
          <w:szCs w:val="28"/>
        </w:rPr>
        <w:t>п</w:t>
      </w:r>
      <w:r w:rsidR="00935B86" w:rsidRPr="00935B86">
        <w:rPr>
          <w:rFonts w:ascii="Times New Roman" w:eastAsia="TimesNewRoman,Italic" w:hAnsi="Times New Roman"/>
          <w:i/>
          <w:iCs/>
          <w:sz w:val="28"/>
          <w:szCs w:val="28"/>
        </w:rPr>
        <w:t>робег фронта подвижной фазы</w:t>
      </w:r>
      <w:r w:rsidR="002719D9">
        <w:rPr>
          <w:rFonts w:ascii="Times New Roman" w:hAnsi="Times New Roman"/>
          <w:sz w:val="28"/>
          <w:szCs w:val="28"/>
        </w:rPr>
        <w:t>: 80–90 </w:t>
      </w:r>
      <w:r w:rsidR="004051D3" w:rsidRPr="00935B86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длины пластинки от линии старта;</w:t>
      </w:r>
    </w:p>
    <w:p w:rsidR="00E26784" w:rsidRDefault="0044311E" w:rsidP="00AC6AB8">
      <w:pPr>
        <w:pStyle w:val="1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11E"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i/>
          <w:sz w:val="28"/>
          <w:szCs w:val="28"/>
        </w:rPr>
        <w:t>в</w:t>
      </w:r>
      <w:r w:rsidR="00E26784" w:rsidRPr="00763294">
        <w:rPr>
          <w:rFonts w:ascii="Times New Roman" w:hAnsi="Times New Roman"/>
          <w:i/>
          <w:sz w:val="28"/>
          <w:szCs w:val="28"/>
        </w:rPr>
        <w:t>ысушивание</w:t>
      </w:r>
      <w:r w:rsidR="00E26784" w:rsidRPr="00763294">
        <w:rPr>
          <w:rFonts w:ascii="Times New Roman" w:hAnsi="Times New Roman"/>
          <w:sz w:val="28"/>
          <w:szCs w:val="28"/>
        </w:rPr>
        <w:t>:</w:t>
      </w:r>
      <w:r w:rsidR="00E26784" w:rsidRPr="0043654D">
        <w:rPr>
          <w:rFonts w:ascii="Times New Roman" w:hAnsi="Times New Roman"/>
          <w:sz w:val="28"/>
          <w:szCs w:val="28"/>
        </w:rPr>
        <w:t>до удаления следов растворителей</w:t>
      </w:r>
      <w:r>
        <w:rPr>
          <w:rFonts w:ascii="Times New Roman" w:hAnsi="Times New Roman"/>
          <w:sz w:val="28"/>
          <w:szCs w:val="28"/>
        </w:rPr>
        <w:t>;</w:t>
      </w:r>
    </w:p>
    <w:p w:rsidR="00E26784" w:rsidRDefault="0044311E" w:rsidP="00AC6AB8">
      <w:pPr>
        <w:pStyle w:val="1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4311E">
        <w:rPr>
          <w:rFonts w:ascii="Times New Roman" w:hAnsi="Times New Roman"/>
          <w:sz w:val="28"/>
          <w:szCs w:val="28"/>
        </w:rPr>
        <w:t>- </w:t>
      </w:r>
      <w:r>
        <w:rPr>
          <w:rFonts w:ascii="Times New Roman" w:hAnsi="Times New Roman"/>
          <w:i/>
          <w:sz w:val="28"/>
          <w:szCs w:val="28"/>
        </w:rPr>
        <w:t>д</w:t>
      </w:r>
      <w:r w:rsidR="00E26784" w:rsidRPr="00763294">
        <w:rPr>
          <w:rFonts w:ascii="Times New Roman" w:hAnsi="Times New Roman"/>
          <w:i/>
          <w:sz w:val="28"/>
          <w:szCs w:val="28"/>
        </w:rPr>
        <w:t>етектирование</w:t>
      </w:r>
      <w:r w:rsidR="00E26784" w:rsidRPr="00763294">
        <w:rPr>
          <w:rFonts w:ascii="Times New Roman" w:hAnsi="Times New Roman"/>
          <w:sz w:val="28"/>
          <w:szCs w:val="28"/>
        </w:rPr>
        <w:t>:</w:t>
      </w:r>
      <w:r w:rsidR="00E26784" w:rsidRPr="0043654D">
        <w:rPr>
          <w:rFonts w:ascii="Times New Roman" w:hAnsi="Times New Roman"/>
          <w:sz w:val="28"/>
          <w:szCs w:val="28"/>
        </w:rPr>
        <w:t xml:space="preserve">опрыскивают реактивом для детектирования, </w:t>
      </w:r>
      <w:r w:rsidR="00F245D7">
        <w:rPr>
          <w:rFonts w:ascii="Times New Roman" w:hAnsi="Times New Roman"/>
          <w:sz w:val="28"/>
          <w:szCs w:val="28"/>
        </w:rPr>
        <w:t xml:space="preserve">высушивают </w:t>
      </w:r>
      <w:r w:rsidR="00E26784" w:rsidRPr="0043654D">
        <w:rPr>
          <w:rFonts w:ascii="Times New Roman" w:hAnsi="Times New Roman"/>
          <w:sz w:val="28"/>
          <w:szCs w:val="28"/>
        </w:rPr>
        <w:t xml:space="preserve">и просматривают </w:t>
      </w:r>
      <w:r w:rsidR="00E26784">
        <w:rPr>
          <w:rFonts w:ascii="Times New Roman" w:hAnsi="Times New Roman"/>
          <w:sz w:val="28"/>
          <w:szCs w:val="28"/>
        </w:rPr>
        <w:t xml:space="preserve">при </w:t>
      </w:r>
      <w:r w:rsidR="00F245D7">
        <w:rPr>
          <w:rFonts w:ascii="Times New Roman" w:hAnsi="Times New Roman"/>
          <w:sz w:val="28"/>
          <w:szCs w:val="28"/>
        </w:rPr>
        <w:t>дневном свете</w:t>
      </w:r>
      <w:r w:rsidR="00E26784">
        <w:rPr>
          <w:rFonts w:ascii="Times New Roman" w:hAnsi="Times New Roman"/>
          <w:sz w:val="28"/>
          <w:szCs w:val="28"/>
        </w:rPr>
        <w:t>.</w:t>
      </w:r>
    </w:p>
    <w:p w:rsidR="00EA533B" w:rsidRDefault="00935B86" w:rsidP="00562B0A">
      <w:pPr>
        <w:pStyle w:val="1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B86">
        <w:rPr>
          <w:rFonts w:ascii="Times New Roman" w:eastAsia="TimesNewRoman,Italic" w:hAnsi="Times New Roman"/>
          <w:i/>
          <w:iCs/>
          <w:sz w:val="28"/>
          <w:szCs w:val="28"/>
        </w:rPr>
        <w:t>Требование</w:t>
      </w:r>
      <w:r w:rsidRPr="00935B86">
        <w:rPr>
          <w:rFonts w:ascii="Times New Roman" w:eastAsia="TimesNewRoman" w:hAnsi="Times New Roman"/>
          <w:sz w:val="28"/>
          <w:szCs w:val="28"/>
        </w:rPr>
        <w:t>:</w:t>
      </w:r>
    </w:p>
    <w:p w:rsidR="00562B0A" w:rsidRPr="00F245D7" w:rsidRDefault="00EA533B" w:rsidP="00562B0A">
      <w:pPr>
        <w:pStyle w:val="1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F245D7">
        <w:rPr>
          <w:rFonts w:ascii="Times New Roman" w:hAnsi="Times New Roman"/>
          <w:sz w:val="28"/>
          <w:szCs w:val="28"/>
        </w:rPr>
        <w:t>н</w:t>
      </w:r>
      <w:r w:rsidR="00562B0A" w:rsidRPr="00F245D7">
        <w:rPr>
          <w:rFonts w:ascii="Times New Roman" w:hAnsi="Times New Roman"/>
          <w:sz w:val="28"/>
          <w:szCs w:val="28"/>
        </w:rPr>
        <w:t>а хроматограмме раствор</w:t>
      </w:r>
      <w:r w:rsidR="00A53050" w:rsidRPr="00F245D7">
        <w:rPr>
          <w:rFonts w:ascii="Times New Roman" w:hAnsi="Times New Roman"/>
          <w:sz w:val="28"/>
          <w:szCs w:val="28"/>
        </w:rPr>
        <w:t>а</w:t>
      </w:r>
      <w:r w:rsidR="00562B0A" w:rsidRPr="00F245D7">
        <w:rPr>
          <w:rFonts w:ascii="Times New Roman" w:hAnsi="Times New Roman"/>
          <w:sz w:val="28"/>
          <w:szCs w:val="28"/>
        </w:rPr>
        <w:t xml:space="preserve"> сравнения должна обнаруживаться зона адсорбции </w:t>
      </w:r>
      <w:r w:rsidR="00F245D7" w:rsidRPr="00F245D7">
        <w:rPr>
          <w:rFonts w:ascii="Times New Roman" w:hAnsi="Times New Roman"/>
          <w:sz w:val="28"/>
          <w:szCs w:val="28"/>
        </w:rPr>
        <w:t>т</w:t>
      </w:r>
      <w:r w:rsidR="00BF59E3">
        <w:rPr>
          <w:rFonts w:ascii="Times New Roman" w:hAnsi="Times New Roman"/>
          <w:sz w:val="28"/>
          <w:szCs w:val="28"/>
        </w:rPr>
        <w:t>ё</w:t>
      </w:r>
      <w:r w:rsidR="00F245D7" w:rsidRPr="00F245D7">
        <w:rPr>
          <w:rFonts w:ascii="Times New Roman" w:hAnsi="Times New Roman"/>
          <w:sz w:val="28"/>
          <w:szCs w:val="28"/>
        </w:rPr>
        <w:t>мно-синего цвета</w:t>
      </w:r>
      <w:r w:rsidR="00BF59E3">
        <w:rPr>
          <w:rFonts w:ascii="Times New Roman" w:hAnsi="Times New Roman"/>
          <w:sz w:val="28"/>
          <w:szCs w:val="28"/>
        </w:rPr>
        <w:t>;</w:t>
      </w:r>
    </w:p>
    <w:p w:rsidR="00A53050" w:rsidRDefault="00EA533B" w:rsidP="00562B0A">
      <w:pPr>
        <w:pStyle w:val="1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н</w:t>
      </w:r>
      <w:r w:rsidR="00562B0A" w:rsidRPr="001E3893">
        <w:rPr>
          <w:rFonts w:ascii="Times New Roman" w:hAnsi="Times New Roman"/>
          <w:sz w:val="28"/>
          <w:szCs w:val="28"/>
        </w:rPr>
        <w:t>а хроматограмме испытуемого раствора</w:t>
      </w:r>
      <w:r w:rsidR="00F245D7" w:rsidRPr="005C6687">
        <w:rPr>
          <w:rFonts w:ascii="Times New Roman" w:hAnsi="Times New Roman"/>
          <w:sz w:val="28"/>
          <w:szCs w:val="28"/>
        </w:rPr>
        <w:t>должно обнаруживаться не менее тр</w:t>
      </w:r>
      <w:r w:rsidR="00BF59E3">
        <w:rPr>
          <w:rFonts w:ascii="Times New Roman" w:hAnsi="Times New Roman"/>
          <w:sz w:val="28"/>
          <w:szCs w:val="28"/>
        </w:rPr>
        <w:t>ё</w:t>
      </w:r>
      <w:r w:rsidR="00F245D7" w:rsidRPr="005C6687">
        <w:rPr>
          <w:rFonts w:ascii="Times New Roman" w:hAnsi="Times New Roman"/>
          <w:sz w:val="28"/>
          <w:szCs w:val="28"/>
        </w:rPr>
        <w:t xml:space="preserve">х зон адсорбции синего цвета ниже зоны адсорбции галловой кислоты и зона адсорбции </w:t>
      </w:r>
      <w:r w:rsidR="00FC0643">
        <w:rPr>
          <w:rFonts w:ascii="Times New Roman" w:hAnsi="Times New Roman"/>
          <w:sz w:val="28"/>
          <w:szCs w:val="28"/>
        </w:rPr>
        <w:t xml:space="preserve">синего или </w:t>
      </w:r>
      <w:r w:rsidR="00F245D7" w:rsidRPr="005C6687">
        <w:rPr>
          <w:rFonts w:ascii="Times New Roman" w:hAnsi="Times New Roman"/>
          <w:sz w:val="28"/>
          <w:szCs w:val="28"/>
        </w:rPr>
        <w:t xml:space="preserve">синевато-коричневого цвета </w:t>
      </w:r>
      <w:r w:rsidR="00FC0643">
        <w:rPr>
          <w:rFonts w:ascii="Times New Roman" w:hAnsi="Times New Roman"/>
          <w:sz w:val="28"/>
          <w:szCs w:val="28"/>
        </w:rPr>
        <w:t xml:space="preserve">примерно </w:t>
      </w:r>
      <w:r w:rsidR="00F245D7" w:rsidRPr="005C6687">
        <w:rPr>
          <w:rFonts w:ascii="Times New Roman" w:hAnsi="Times New Roman"/>
          <w:sz w:val="28"/>
          <w:szCs w:val="28"/>
        </w:rPr>
        <w:t>на уровне зоны адсорбции галловой кислоты; допускается обнаружение других зон адсорбции</w:t>
      </w:r>
      <w:r w:rsidR="00A53050" w:rsidRPr="001E3893">
        <w:rPr>
          <w:rFonts w:ascii="Times New Roman" w:hAnsi="Times New Roman"/>
          <w:sz w:val="28"/>
          <w:szCs w:val="28"/>
        </w:rPr>
        <w:t>.</w:t>
      </w:r>
    </w:p>
    <w:p w:rsidR="00F245D7" w:rsidRDefault="00F245D7" w:rsidP="003E0BDA">
      <w:pPr>
        <w:pStyle w:val="14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F245D7">
        <w:rPr>
          <w:rFonts w:ascii="Times New Roman" w:hAnsi="Times New Roman"/>
          <w:b/>
          <w:sz w:val="28"/>
        </w:rPr>
        <w:t>Качественная реакция</w:t>
      </w:r>
    </w:p>
    <w:p w:rsidR="00F245D7" w:rsidRPr="00F245D7" w:rsidRDefault="00BF59E3" w:rsidP="00562B0A">
      <w:pPr>
        <w:pStyle w:val="1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0,1 </w:t>
      </w:r>
      <w:r w:rsidR="00F245D7" w:rsidRPr="00F245D7">
        <w:rPr>
          <w:rFonts w:ascii="Times New Roman" w:hAnsi="Times New Roman"/>
          <w:sz w:val="28"/>
          <w:szCs w:val="28"/>
        </w:rPr>
        <w:t>г измельч</w:t>
      </w:r>
      <w:r>
        <w:rPr>
          <w:rFonts w:ascii="Times New Roman" w:hAnsi="Times New Roman"/>
          <w:sz w:val="28"/>
          <w:szCs w:val="28"/>
        </w:rPr>
        <w:t>ё</w:t>
      </w:r>
      <w:r w:rsidR="00F245D7" w:rsidRPr="00F245D7">
        <w:rPr>
          <w:rFonts w:ascii="Times New Roman" w:hAnsi="Times New Roman"/>
          <w:sz w:val="28"/>
          <w:szCs w:val="28"/>
        </w:rPr>
        <w:t>нного сырья</w:t>
      </w:r>
      <w:r w:rsidR="00F245D7">
        <w:rPr>
          <w:rFonts w:ascii="Times New Roman" w:hAnsi="Times New Roman"/>
          <w:sz w:val="28"/>
          <w:szCs w:val="28"/>
        </w:rPr>
        <w:t xml:space="preserve"> (2000)</w:t>
      </w:r>
      <w:r>
        <w:rPr>
          <w:rFonts w:ascii="Times New Roman" w:hAnsi="Times New Roman"/>
          <w:sz w:val="28"/>
          <w:szCs w:val="28"/>
        </w:rPr>
        <w:t xml:space="preserve"> кипятят 2–</w:t>
      </w:r>
      <w:r w:rsidR="00F245D7" w:rsidRPr="00F245D7">
        <w:rPr>
          <w:rFonts w:ascii="Times New Roman" w:hAnsi="Times New Roman"/>
          <w:sz w:val="28"/>
          <w:szCs w:val="28"/>
        </w:rPr>
        <w:t>3 мин с 10</w:t>
      </w:r>
      <w:r w:rsidR="00F245D7" w:rsidRPr="00F245D7">
        <w:rPr>
          <w:rFonts w:ascii="Times New Roman" w:hAnsi="Times New Roman"/>
          <w:szCs w:val="28"/>
        </w:rPr>
        <w:t> </w:t>
      </w:r>
      <w:r w:rsidR="00F245D7" w:rsidRPr="00F245D7">
        <w:rPr>
          <w:rFonts w:ascii="Times New Roman" w:hAnsi="Times New Roman"/>
          <w:sz w:val="28"/>
          <w:szCs w:val="28"/>
        </w:rPr>
        <w:t xml:space="preserve">мл </w:t>
      </w:r>
      <w:r w:rsidR="00F245D7" w:rsidRPr="00F245D7">
        <w:rPr>
          <w:rFonts w:ascii="Times New Roman" w:hAnsi="Times New Roman"/>
          <w:i/>
          <w:sz w:val="28"/>
          <w:szCs w:val="28"/>
        </w:rPr>
        <w:t>воды</w:t>
      </w:r>
      <w:r w:rsidR="00F245D7" w:rsidRPr="00F245D7">
        <w:rPr>
          <w:rFonts w:ascii="Times New Roman" w:hAnsi="Times New Roman"/>
          <w:sz w:val="28"/>
          <w:szCs w:val="28"/>
        </w:rPr>
        <w:t>. Охлаждают до комнатной температуры и фильт</w:t>
      </w:r>
      <w:r>
        <w:rPr>
          <w:rFonts w:ascii="Times New Roman" w:hAnsi="Times New Roman"/>
          <w:sz w:val="28"/>
          <w:szCs w:val="28"/>
        </w:rPr>
        <w:t>руют через бумажный фильтр. К 2–3 </w:t>
      </w:r>
      <w:r w:rsidR="00F245D7" w:rsidRPr="00F245D7">
        <w:rPr>
          <w:rFonts w:ascii="Times New Roman" w:hAnsi="Times New Roman"/>
          <w:sz w:val="28"/>
          <w:szCs w:val="28"/>
        </w:rPr>
        <w:t xml:space="preserve">мл фильтрата прибавляют 1 каплю </w:t>
      </w:r>
      <w:r w:rsidR="00F245D7" w:rsidRPr="00F245D7">
        <w:rPr>
          <w:rFonts w:ascii="Times New Roman" w:hAnsi="Times New Roman"/>
          <w:i/>
          <w:sz w:val="28"/>
          <w:szCs w:val="28"/>
        </w:rPr>
        <w:t>железа(</w:t>
      </w:r>
      <w:r w:rsidR="00F245D7" w:rsidRPr="00F245D7">
        <w:rPr>
          <w:rFonts w:ascii="Times New Roman" w:hAnsi="Times New Roman"/>
          <w:i/>
          <w:sz w:val="28"/>
          <w:szCs w:val="28"/>
          <w:lang w:val="en-US"/>
        </w:rPr>
        <w:t>III</w:t>
      </w:r>
      <w:r>
        <w:rPr>
          <w:rFonts w:ascii="Times New Roman" w:hAnsi="Times New Roman"/>
          <w:i/>
          <w:sz w:val="28"/>
          <w:szCs w:val="28"/>
        </w:rPr>
        <w:t>) аммония сульфата раствора 10 </w:t>
      </w:r>
      <w:r w:rsidR="00F245D7" w:rsidRPr="00F245D7">
        <w:rPr>
          <w:rFonts w:ascii="Times New Roman" w:hAnsi="Times New Roman"/>
          <w:i/>
          <w:sz w:val="28"/>
          <w:szCs w:val="28"/>
        </w:rPr>
        <w:t>%</w:t>
      </w:r>
      <w:r w:rsidR="00F245D7" w:rsidRPr="00F245D7"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i/>
          <w:sz w:val="28"/>
          <w:szCs w:val="28"/>
        </w:rPr>
        <w:t>2–</w:t>
      </w:r>
      <w:r w:rsidR="00F245D7" w:rsidRPr="00F245D7">
        <w:rPr>
          <w:rFonts w:ascii="Times New Roman" w:hAnsi="Times New Roman"/>
          <w:i/>
          <w:sz w:val="28"/>
          <w:szCs w:val="28"/>
        </w:rPr>
        <w:t>3 капли железа(</w:t>
      </w:r>
      <w:r w:rsidR="00F245D7" w:rsidRPr="00F245D7">
        <w:rPr>
          <w:rFonts w:ascii="Times New Roman" w:hAnsi="Times New Roman"/>
          <w:i/>
          <w:sz w:val="28"/>
          <w:szCs w:val="28"/>
          <w:lang w:val="en-US"/>
        </w:rPr>
        <w:t>III</w:t>
      </w:r>
      <w:r w:rsidR="00F245D7" w:rsidRPr="00F245D7">
        <w:rPr>
          <w:rFonts w:ascii="Times New Roman" w:hAnsi="Times New Roman"/>
          <w:i/>
          <w:sz w:val="28"/>
          <w:szCs w:val="28"/>
        </w:rPr>
        <w:t>) хлорида раствора 3 %</w:t>
      </w:r>
      <w:r w:rsidR="00F245D7" w:rsidRPr="00F245D7">
        <w:rPr>
          <w:rFonts w:ascii="Times New Roman" w:hAnsi="Times New Roman"/>
          <w:sz w:val="28"/>
          <w:szCs w:val="28"/>
        </w:rPr>
        <w:t>; должно наблюдаться интенсивное сине-ч</w:t>
      </w:r>
      <w:r>
        <w:rPr>
          <w:rFonts w:ascii="Times New Roman" w:hAnsi="Times New Roman"/>
          <w:sz w:val="28"/>
          <w:szCs w:val="28"/>
        </w:rPr>
        <w:t>ё</w:t>
      </w:r>
      <w:r w:rsidR="00F245D7" w:rsidRPr="00F245D7">
        <w:rPr>
          <w:rFonts w:ascii="Times New Roman" w:hAnsi="Times New Roman"/>
          <w:sz w:val="28"/>
          <w:szCs w:val="28"/>
        </w:rPr>
        <w:t>рное окрашивание (дубильные вещества).</w:t>
      </w:r>
    </w:p>
    <w:p w:rsidR="004436FF" w:rsidRPr="00702532" w:rsidRDefault="004436FF" w:rsidP="00E06A79">
      <w:pPr>
        <w:keepNext/>
        <w:suppressAutoHyphens/>
        <w:spacing w:before="240" w:line="360" w:lineRule="auto"/>
        <w:ind w:firstLine="709"/>
        <w:rPr>
          <w:sz w:val="28"/>
          <w:szCs w:val="28"/>
        </w:rPr>
      </w:pPr>
      <w:r w:rsidRPr="00702532">
        <w:rPr>
          <w:sz w:val="28"/>
          <w:szCs w:val="28"/>
        </w:rPr>
        <w:t>ИСПЫТАНИЯ</w:t>
      </w:r>
    </w:p>
    <w:p w:rsidR="004436FF" w:rsidRPr="00702532" w:rsidRDefault="004436FF" w:rsidP="00562B0A">
      <w:pPr>
        <w:spacing w:line="360" w:lineRule="auto"/>
        <w:ind w:firstLine="709"/>
        <w:jc w:val="both"/>
        <w:rPr>
          <w:sz w:val="28"/>
          <w:szCs w:val="28"/>
        </w:rPr>
      </w:pPr>
      <w:r w:rsidRPr="00E06A79">
        <w:rPr>
          <w:b/>
          <w:sz w:val="28"/>
          <w:szCs w:val="28"/>
        </w:rPr>
        <w:t>Влажность</w:t>
      </w:r>
      <w:r w:rsidR="00D91BA4" w:rsidRPr="00D956C4">
        <w:rPr>
          <w:i/>
          <w:sz w:val="28"/>
          <w:szCs w:val="28"/>
        </w:rPr>
        <w:t>(</w:t>
      </w:r>
      <w:r w:rsidR="00D91BA4" w:rsidRPr="00756A8E">
        <w:rPr>
          <w:bCs/>
          <w:i/>
          <w:sz w:val="28"/>
          <w:szCs w:val="28"/>
        </w:rPr>
        <w:t>ОФС «Определение влажности лекарственного растительного сырья и лекарственных средств растительного происхождения»</w:t>
      </w:r>
      <w:r w:rsidR="00D91BA4" w:rsidRPr="00D956C4">
        <w:rPr>
          <w:bCs/>
          <w:i/>
          <w:sz w:val="28"/>
          <w:szCs w:val="28"/>
        </w:rPr>
        <w:t>)</w:t>
      </w:r>
      <w:r w:rsidRPr="00D91BA4">
        <w:rPr>
          <w:sz w:val="28"/>
          <w:szCs w:val="28"/>
        </w:rPr>
        <w:t>.</w:t>
      </w:r>
      <w:r w:rsidRPr="00702532">
        <w:rPr>
          <w:sz w:val="28"/>
          <w:szCs w:val="28"/>
        </w:rPr>
        <w:t xml:space="preserve">Не более </w:t>
      </w:r>
      <w:r w:rsidR="00702532">
        <w:rPr>
          <w:sz w:val="28"/>
          <w:szCs w:val="28"/>
        </w:rPr>
        <w:t>1</w:t>
      </w:r>
      <w:r w:rsidR="00F245D7">
        <w:rPr>
          <w:sz w:val="28"/>
          <w:szCs w:val="28"/>
        </w:rPr>
        <w:t>3</w:t>
      </w:r>
      <w:r w:rsidR="00CA731F" w:rsidRPr="00702532">
        <w:rPr>
          <w:sz w:val="28"/>
          <w:szCs w:val="28"/>
        </w:rPr>
        <w:t>,</w:t>
      </w:r>
      <w:r w:rsidR="00702532">
        <w:rPr>
          <w:sz w:val="28"/>
          <w:szCs w:val="28"/>
        </w:rPr>
        <w:t>0</w:t>
      </w:r>
      <w:r w:rsidRPr="00702532">
        <w:rPr>
          <w:sz w:val="28"/>
          <w:szCs w:val="28"/>
        </w:rPr>
        <w:t> %</w:t>
      </w:r>
      <w:r w:rsidRPr="00702532">
        <w:rPr>
          <w:bCs/>
          <w:sz w:val="28"/>
          <w:szCs w:val="28"/>
        </w:rPr>
        <w:t>.</w:t>
      </w:r>
    </w:p>
    <w:p w:rsidR="004436FF" w:rsidRPr="00702532" w:rsidRDefault="004436FF" w:rsidP="00562B0A">
      <w:pPr>
        <w:spacing w:line="360" w:lineRule="auto"/>
        <w:ind w:firstLine="709"/>
        <w:jc w:val="both"/>
        <w:rPr>
          <w:sz w:val="28"/>
          <w:szCs w:val="28"/>
        </w:rPr>
      </w:pPr>
      <w:r w:rsidRPr="00E06A79">
        <w:rPr>
          <w:b/>
          <w:sz w:val="28"/>
          <w:szCs w:val="28"/>
        </w:rPr>
        <w:t>Зола общая</w:t>
      </w:r>
      <w:r w:rsidR="00D91BA4" w:rsidRPr="00D956C4">
        <w:rPr>
          <w:i/>
          <w:sz w:val="28"/>
          <w:szCs w:val="28"/>
        </w:rPr>
        <w:t>(</w:t>
      </w:r>
      <w:r w:rsidR="00D91BA4" w:rsidRPr="00756A8E">
        <w:rPr>
          <w:i/>
          <w:sz w:val="28"/>
          <w:szCs w:val="28"/>
        </w:rPr>
        <w:t>ОФС «Зола общая»</w:t>
      </w:r>
      <w:r w:rsidR="00D91BA4" w:rsidRPr="00D956C4">
        <w:rPr>
          <w:i/>
          <w:sz w:val="28"/>
          <w:szCs w:val="28"/>
        </w:rPr>
        <w:t>)</w:t>
      </w:r>
      <w:r w:rsidRPr="00D91BA4">
        <w:rPr>
          <w:sz w:val="28"/>
          <w:szCs w:val="28"/>
        </w:rPr>
        <w:t xml:space="preserve">. </w:t>
      </w:r>
      <w:r w:rsidRPr="00702532">
        <w:rPr>
          <w:sz w:val="28"/>
          <w:szCs w:val="28"/>
        </w:rPr>
        <w:t xml:space="preserve">Не </w:t>
      </w:r>
      <w:r w:rsidR="00E20F39" w:rsidRPr="00702532">
        <w:rPr>
          <w:sz w:val="28"/>
          <w:szCs w:val="28"/>
        </w:rPr>
        <w:t>более</w:t>
      </w:r>
      <w:r w:rsidR="00702532">
        <w:rPr>
          <w:sz w:val="28"/>
          <w:szCs w:val="28"/>
        </w:rPr>
        <w:t>12</w:t>
      </w:r>
      <w:r w:rsidRPr="00702532">
        <w:rPr>
          <w:sz w:val="28"/>
          <w:szCs w:val="28"/>
        </w:rPr>
        <w:t>,0 %.</w:t>
      </w:r>
    </w:p>
    <w:p w:rsidR="004436FF" w:rsidRPr="00702532" w:rsidRDefault="004436FF" w:rsidP="000C57C4">
      <w:pPr>
        <w:keepNext/>
        <w:keepLines/>
        <w:widowControl/>
        <w:spacing w:line="360" w:lineRule="auto"/>
        <w:ind w:firstLine="709"/>
        <w:jc w:val="both"/>
        <w:rPr>
          <w:sz w:val="28"/>
          <w:szCs w:val="28"/>
        </w:rPr>
      </w:pPr>
      <w:r w:rsidRPr="00E06A79">
        <w:rPr>
          <w:b/>
          <w:sz w:val="28"/>
          <w:szCs w:val="28"/>
        </w:rPr>
        <w:lastRenderedPageBreak/>
        <w:t>Зола, нерастворимая в хлористоводородной кислоте</w:t>
      </w:r>
      <w:r w:rsidR="00D91BA4" w:rsidRPr="00D51A85">
        <w:rPr>
          <w:i/>
          <w:sz w:val="28"/>
          <w:szCs w:val="28"/>
        </w:rPr>
        <w:t>(</w:t>
      </w:r>
      <w:r w:rsidR="00D91BA4" w:rsidRPr="00756A8E">
        <w:rPr>
          <w:i/>
          <w:sz w:val="28"/>
          <w:szCs w:val="28"/>
        </w:rPr>
        <w:t>ОФС «Зола, нерастворимая в хлористоводородной кислоте»</w:t>
      </w:r>
      <w:r w:rsidR="00D91BA4" w:rsidRPr="00D51A85">
        <w:rPr>
          <w:i/>
          <w:sz w:val="28"/>
          <w:szCs w:val="28"/>
        </w:rPr>
        <w:t>)</w:t>
      </w:r>
      <w:r w:rsidRPr="00E06A79">
        <w:rPr>
          <w:sz w:val="28"/>
          <w:szCs w:val="28"/>
        </w:rPr>
        <w:t xml:space="preserve">. </w:t>
      </w:r>
      <w:r w:rsidR="00E20F39" w:rsidRPr="00702532">
        <w:rPr>
          <w:sz w:val="28"/>
          <w:szCs w:val="28"/>
        </w:rPr>
        <w:t xml:space="preserve">Не более </w:t>
      </w:r>
      <w:r w:rsidR="00F245D7">
        <w:rPr>
          <w:sz w:val="28"/>
          <w:szCs w:val="28"/>
        </w:rPr>
        <w:t>5</w:t>
      </w:r>
      <w:r w:rsidR="00E20F39" w:rsidRPr="00702532">
        <w:rPr>
          <w:sz w:val="28"/>
          <w:szCs w:val="28"/>
        </w:rPr>
        <w:t>,0 %</w:t>
      </w:r>
      <w:r w:rsidRPr="00702532">
        <w:rPr>
          <w:sz w:val="28"/>
          <w:szCs w:val="28"/>
        </w:rPr>
        <w:t>.</w:t>
      </w:r>
    </w:p>
    <w:p w:rsidR="004436FF" w:rsidRPr="005B2079" w:rsidRDefault="004436FF" w:rsidP="000C57C4">
      <w:pPr>
        <w:keepNext/>
        <w:keepLines/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C6C1F">
        <w:rPr>
          <w:b/>
          <w:sz w:val="28"/>
          <w:szCs w:val="28"/>
        </w:rPr>
        <w:t>Измельчённость сырья.</w:t>
      </w:r>
      <w:r w:rsidRPr="00702532">
        <w:rPr>
          <w:color w:val="000000"/>
          <w:sz w:val="28"/>
          <w:szCs w:val="28"/>
        </w:rPr>
        <w:t xml:space="preserve"> Определение проводят в соответствии с </w:t>
      </w:r>
      <w:r w:rsidRPr="00756A8E">
        <w:rPr>
          <w:i/>
          <w:color w:val="000000"/>
          <w:sz w:val="28"/>
          <w:szCs w:val="28"/>
        </w:rPr>
        <w:t>ОФС</w:t>
      </w:r>
      <w:r w:rsidR="002F56A9" w:rsidRPr="00756A8E">
        <w:rPr>
          <w:i/>
          <w:color w:val="000000"/>
          <w:sz w:val="28"/>
          <w:szCs w:val="28"/>
        </w:rPr>
        <w:t> </w:t>
      </w:r>
      <w:r w:rsidRPr="00756A8E">
        <w:rPr>
          <w:i/>
          <w:sz w:val="28"/>
          <w:szCs w:val="28"/>
        </w:rPr>
        <w:t>«</w:t>
      </w:r>
      <w:r w:rsidRPr="00756A8E">
        <w:rPr>
          <w:bCs/>
          <w:i/>
          <w:sz w:val="28"/>
          <w:szCs w:val="28"/>
        </w:rPr>
        <w:t xml:space="preserve">Определение подлинности, измельчённости и содержания примесей в лекарственном растительном сырье и </w:t>
      </w:r>
      <w:r w:rsidRPr="00756A8E">
        <w:rPr>
          <w:i/>
          <w:sz w:val="28"/>
          <w:szCs w:val="28"/>
        </w:rPr>
        <w:t>лекарственных растительных препаратах</w:t>
      </w:r>
      <w:r w:rsidRPr="00756A8E">
        <w:rPr>
          <w:bCs/>
          <w:i/>
          <w:sz w:val="28"/>
          <w:szCs w:val="28"/>
        </w:rPr>
        <w:t>»</w:t>
      </w:r>
      <w:r w:rsidRPr="005B2079">
        <w:rPr>
          <w:color w:val="000000"/>
          <w:sz w:val="28"/>
          <w:szCs w:val="28"/>
        </w:rPr>
        <w:t>.</w:t>
      </w:r>
    </w:p>
    <w:p w:rsidR="00DB4E7F" w:rsidRDefault="00DB4E7F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F425BA">
        <w:rPr>
          <w:i/>
          <w:sz w:val="28"/>
          <w:szCs w:val="28"/>
        </w:rPr>
        <w:t>Цельное сырь</w:t>
      </w:r>
      <w:r>
        <w:rPr>
          <w:i/>
          <w:sz w:val="28"/>
          <w:szCs w:val="28"/>
        </w:rPr>
        <w:t>ё:</w:t>
      </w:r>
      <w:r w:rsidRPr="00F425BA">
        <w:rPr>
          <w:sz w:val="28"/>
          <w:szCs w:val="28"/>
        </w:rPr>
        <w:t xml:space="preserve">частиц, </w:t>
      </w:r>
      <w:r w:rsidRPr="00F425BA">
        <w:rPr>
          <w:bCs/>
          <w:sz w:val="28"/>
          <w:szCs w:val="28"/>
        </w:rPr>
        <w:t>проходящих скво</w:t>
      </w:r>
      <w:r>
        <w:rPr>
          <w:bCs/>
          <w:sz w:val="28"/>
          <w:szCs w:val="28"/>
        </w:rPr>
        <w:t>зь сито с отверстиями размером 2</w:t>
      </w:r>
      <w:r w:rsidR="000C57C4">
        <w:rPr>
          <w:bCs/>
          <w:sz w:val="28"/>
          <w:szCs w:val="28"/>
        </w:rPr>
        <w:t> </w:t>
      </w:r>
      <w:r w:rsidRPr="00F425BA">
        <w:rPr>
          <w:bCs/>
          <w:sz w:val="28"/>
          <w:szCs w:val="28"/>
        </w:rPr>
        <w:t>мм</w:t>
      </w:r>
      <w:r w:rsidR="000C57C4">
        <w:rPr>
          <w:bCs/>
          <w:sz w:val="28"/>
          <w:szCs w:val="28"/>
        </w:rPr>
        <w:t>,</w:t>
      </w:r>
      <w:r w:rsidR="000C57C4">
        <w:rPr>
          <w:sz w:val="28"/>
          <w:szCs w:val="28"/>
        </w:rPr>
        <w:t>– не более 5 </w:t>
      </w:r>
      <w:r w:rsidRPr="00F425BA">
        <w:rPr>
          <w:sz w:val="28"/>
          <w:szCs w:val="28"/>
        </w:rPr>
        <w:t>%</w:t>
      </w:r>
      <w:r>
        <w:rPr>
          <w:sz w:val="28"/>
          <w:szCs w:val="28"/>
        </w:rPr>
        <w:t xml:space="preserve">. </w:t>
      </w:r>
    </w:p>
    <w:p w:rsidR="00702532" w:rsidRPr="00702532" w:rsidRDefault="00DB4E7F" w:rsidP="004436FF">
      <w:pPr>
        <w:spacing w:line="360" w:lineRule="auto"/>
        <w:ind w:firstLine="709"/>
        <w:jc w:val="both"/>
        <w:rPr>
          <w:sz w:val="28"/>
          <w:szCs w:val="28"/>
        </w:rPr>
      </w:pPr>
      <w:r w:rsidRPr="00211A21">
        <w:rPr>
          <w:i/>
          <w:sz w:val="28"/>
          <w:szCs w:val="28"/>
        </w:rPr>
        <w:t>Измельченн</w:t>
      </w:r>
      <w:r>
        <w:rPr>
          <w:i/>
          <w:sz w:val="28"/>
          <w:szCs w:val="28"/>
        </w:rPr>
        <w:t>ое сырьё</w:t>
      </w:r>
      <w:r w:rsidRPr="00E85309">
        <w:rPr>
          <w:i/>
          <w:sz w:val="28"/>
          <w:szCs w:val="28"/>
        </w:rPr>
        <w:t xml:space="preserve">: </w:t>
      </w:r>
      <w:r w:rsidRPr="00E85309">
        <w:rPr>
          <w:sz w:val="28"/>
          <w:szCs w:val="28"/>
        </w:rPr>
        <w:t xml:space="preserve">частиц, не проходящих сквозь сито с отверстиями размером </w:t>
      </w:r>
      <w:r>
        <w:rPr>
          <w:sz w:val="28"/>
          <w:szCs w:val="28"/>
        </w:rPr>
        <w:t>5</w:t>
      </w:r>
      <w:r w:rsidR="000C57C4">
        <w:rPr>
          <w:sz w:val="28"/>
          <w:szCs w:val="28"/>
        </w:rPr>
        <w:t> </w:t>
      </w:r>
      <w:r w:rsidRPr="00E85309">
        <w:rPr>
          <w:sz w:val="28"/>
          <w:szCs w:val="28"/>
        </w:rPr>
        <w:t xml:space="preserve">мм, </w:t>
      </w:r>
      <w:r w:rsidRPr="00E85309">
        <w:rPr>
          <w:sz w:val="28"/>
          <w:szCs w:val="28"/>
        </w:rPr>
        <w:sym w:font="Symbol" w:char="F02D"/>
      </w:r>
      <w:r w:rsidR="000C57C4">
        <w:rPr>
          <w:sz w:val="28"/>
          <w:szCs w:val="28"/>
        </w:rPr>
        <w:t xml:space="preserve"> не более 5 </w:t>
      </w:r>
      <w:r w:rsidRPr="00E85309">
        <w:rPr>
          <w:sz w:val="28"/>
          <w:szCs w:val="28"/>
        </w:rPr>
        <w:t>%, частиц, проходящих сквозь сито с отверстиями размером 0,</w:t>
      </w:r>
      <w:r>
        <w:rPr>
          <w:sz w:val="28"/>
          <w:szCs w:val="28"/>
        </w:rPr>
        <w:t>5</w:t>
      </w:r>
      <w:r w:rsidR="000C57C4">
        <w:rPr>
          <w:sz w:val="28"/>
          <w:szCs w:val="28"/>
        </w:rPr>
        <w:t> </w:t>
      </w:r>
      <w:r w:rsidRPr="00E85309">
        <w:rPr>
          <w:sz w:val="28"/>
          <w:szCs w:val="28"/>
        </w:rPr>
        <w:t xml:space="preserve">мм, </w:t>
      </w:r>
      <w:r w:rsidRPr="00E85309">
        <w:rPr>
          <w:sz w:val="28"/>
          <w:szCs w:val="28"/>
        </w:rPr>
        <w:sym w:font="Symbol" w:char="F02D"/>
      </w:r>
      <w:r w:rsidRPr="00E85309">
        <w:rPr>
          <w:sz w:val="28"/>
          <w:szCs w:val="28"/>
        </w:rPr>
        <w:t xml:space="preserve"> не более 5</w:t>
      </w:r>
      <w:r>
        <w:rPr>
          <w:sz w:val="28"/>
          <w:szCs w:val="28"/>
        </w:rPr>
        <w:t> </w:t>
      </w:r>
      <w:r w:rsidRPr="00E85309">
        <w:rPr>
          <w:sz w:val="28"/>
          <w:szCs w:val="28"/>
        </w:rPr>
        <w:t>%.</w:t>
      </w:r>
    </w:p>
    <w:p w:rsidR="004436FF" w:rsidRPr="00702532" w:rsidRDefault="004436FF" w:rsidP="00830FB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51A85">
        <w:rPr>
          <w:b/>
          <w:sz w:val="28"/>
          <w:szCs w:val="28"/>
        </w:rPr>
        <w:t>Допустимые примеси.</w:t>
      </w:r>
      <w:r w:rsidRPr="00702532">
        <w:rPr>
          <w:color w:val="000000"/>
          <w:sz w:val="28"/>
          <w:szCs w:val="28"/>
        </w:rPr>
        <w:t xml:space="preserve"> Определение проводят в соответствии с </w:t>
      </w:r>
      <w:r w:rsidRPr="00D51A85">
        <w:rPr>
          <w:i/>
          <w:color w:val="000000"/>
          <w:sz w:val="28"/>
          <w:szCs w:val="28"/>
        </w:rPr>
        <w:t>ОФС</w:t>
      </w:r>
      <w:r w:rsidR="00B37FD1">
        <w:rPr>
          <w:i/>
          <w:color w:val="000000"/>
          <w:sz w:val="28"/>
          <w:szCs w:val="28"/>
          <w:lang w:val="en-US"/>
        </w:rPr>
        <w:t> </w:t>
      </w:r>
      <w:r w:rsidRPr="00D51A85">
        <w:rPr>
          <w:i/>
          <w:color w:val="000000"/>
          <w:sz w:val="28"/>
          <w:szCs w:val="28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</w:t>
      </w:r>
      <w:r w:rsidRPr="00702532">
        <w:rPr>
          <w:color w:val="000000"/>
          <w:sz w:val="28"/>
          <w:szCs w:val="28"/>
        </w:rPr>
        <w:t>.</w:t>
      </w:r>
    </w:p>
    <w:p w:rsidR="00DB4E7F" w:rsidRPr="00127D4C" w:rsidRDefault="00DB4E7F" w:rsidP="00DB4E7F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C6687">
        <w:rPr>
          <w:i/>
          <w:sz w:val="28"/>
          <w:szCs w:val="28"/>
        </w:rPr>
        <w:t>Потемневшие в изломе корневища и корни</w:t>
      </w:r>
      <w:r w:rsidRPr="00127D4C">
        <w:rPr>
          <w:sz w:val="28"/>
          <w:szCs w:val="28"/>
        </w:rPr>
        <w:t xml:space="preserve">. </w:t>
      </w:r>
      <w:r w:rsidRPr="00127D4C">
        <w:rPr>
          <w:i/>
          <w:sz w:val="28"/>
          <w:szCs w:val="28"/>
        </w:rPr>
        <w:t>Цельное сырь</w:t>
      </w:r>
      <w:r>
        <w:rPr>
          <w:i/>
          <w:sz w:val="28"/>
          <w:szCs w:val="28"/>
        </w:rPr>
        <w:t xml:space="preserve">ё </w:t>
      </w:r>
      <w:r w:rsidRPr="00127D4C">
        <w:rPr>
          <w:sz w:val="28"/>
          <w:szCs w:val="28"/>
        </w:rPr>
        <w:sym w:font="Symbol" w:char="F02D"/>
      </w:r>
      <w:r w:rsidRPr="00127D4C">
        <w:rPr>
          <w:sz w:val="28"/>
          <w:szCs w:val="28"/>
        </w:rPr>
        <w:t xml:space="preserve"> не более 10</w:t>
      </w:r>
      <w:r>
        <w:rPr>
          <w:sz w:val="28"/>
          <w:szCs w:val="28"/>
        </w:rPr>
        <w:t> </w:t>
      </w:r>
      <w:r w:rsidRPr="00127D4C">
        <w:rPr>
          <w:sz w:val="28"/>
          <w:szCs w:val="28"/>
        </w:rPr>
        <w:t>%.</w:t>
      </w:r>
    </w:p>
    <w:p w:rsidR="00DB4E7F" w:rsidRPr="00127D4C" w:rsidRDefault="00DB4E7F" w:rsidP="00DB4E7F">
      <w:pPr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5C6687">
        <w:rPr>
          <w:i/>
          <w:sz w:val="28"/>
          <w:szCs w:val="28"/>
        </w:rPr>
        <w:t>Других частей растения</w:t>
      </w:r>
      <w:r w:rsidRPr="00127D4C">
        <w:rPr>
          <w:b/>
          <w:i/>
          <w:sz w:val="28"/>
          <w:szCs w:val="28"/>
        </w:rPr>
        <w:t>.</w:t>
      </w:r>
      <w:r w:rsidRPr="005C6687">
        <w:rPr>
          <w:sz w:val="28"/>
          <w:szCs w:val="28"/>
        </w:rPr>
        <w:t>Н</w:t>
      </w:r>
      <w:r w:rsidR="000C57C4">
        <w:rPr>
          <w:sz w:val="28"/>
          <w:szCs w:val="28"/>
        </w:rPr>
        <w:t>е более 3 </w:t>
      </w:r>
      <w:r w:rsidRPr="00127D4C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DB4E7F" w:rsidRPr="00127D4C" w:rsidRDefault="00DB4E7F" w:rsidP="00DB4E7F">
      <w:pPr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5C6687">
        <w:rPr>
          <w:i/>
          <w:sz w:val="28"/>
          <w:szCs w:val="28"/>
        </w:rPr>
        <w:t>Органическая примесь</w:t>
      </w:r>
      <w:r w:rsidRPr="00127D4C">
        <w:rPr>
          <w:i/>
          <w:sz w:val="28"/>
          <w:szCs w:val="28"/>
        </w:rPr>
        <w:t>.</w:t>
      </w:r>
      <w:r>
        <w:rPr>
          <w:sz w:val="28"/>
          <w:szCs w:val="28"/>
        </w:rPr>
        <w:t>Н</w:t>
      </w:r>
      <w:r w:rsidRPr="00127D4C">
        <w:rPr>
          <w:sz w:val="28"/>
          <w:szCs w:val="28"/>
        </w:rPr>
        <w:t>е более 1</w:t>
      </w:r>
      <w:r>
        <w:rPr>
          <w:sz w:val="28"/>
          <w:szCs w:val="28"/>
        </w:rPr>
        <w:t> </w:t>
      </w:r>
      <w:r w:rsidRPr="00127D4C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576F6C" w:rsidRPr="00576F6C" w:rsidRDefault="00DB4E7F" w:rsidP="00DB4E7F">
      <w:pPr>
        <w:suppressAutoHyphens/>
        <w:spacing w:line="360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5C6687">
        <w:rPr>
          <w:i/>
          <w:sz w:val="28"/>
          <w:szCs w:val="28"/>
        </w:rPr>
        <w:t>Минеральная примесь</w:t>
      </w:r>
      <w:r w:rsidRPr="00127D4C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Н</w:t>
      </w:r>
      <w:r w:rsidRPr="002C0518">
        <w:rPr>
          <w:sz w:val="28"/>
          <w:szCs w:val="28"/>
        </w:rPr>
        <w:t xml:space="preserve">е более </w:t>
      </w:r>
      <w:r w:rsidR="000C57C4">
        <w:rPr>
          <w:sz w:val="28"/>
          <w:szCs w:val="28"/>
        </w:rPr>
        <w:t>1 </w:t>
      </w:r>
      <w:r w:rsidRPr="002C0518">
        <w:rPr>
          <w:sz w:val="28"/>
          <w:szCs w:val="28"/>
        </w:rPr>
        <w:t>%.</w:t>
      </w:r>
    </w:p>
    <w:p w:rsidR="004436FF" w:rsidRPr="00576F6C" w:rsidRDefault="004436FF" w:rsidP="00830FBA">
      <w:pPr>
        <w:spacing w:line="360" w:lineRule="auto"/>
        <w:ind w:firstLine="709"/>
        <w:jc w:val="both"/>
        <w:rPr>
          <w:sz w:val="28"/>
          <w:szCs w:val="28"/>
        </w:rPr>
      </w:pPr>
      <w:r w:rsidRPr="00D51A85">
        <w:rPr>
          <w:b/>
          <w:bCs/>
          <w:sz w:val="28"/>
          <w:szCs w:val="28"/>
        </w:rPr>
        <w:t>Тяжёлые металлы и мышьяк</w:t>
      </w:r>
      <w:r w:rsidRPr="00D51A85">
        <w:rPr>
          <w:b/>
          <w:sz w:val="28"/>
          <w:szCs w:val="28"/>
        </w:rPr>
        <w:t>.</w:t>
      </w:r>
      <w:r w:rsidRPr="00576F6C">
        <w:rPr>
          <w:sz w:val="28"/>
          <w:szCs w:val="28"/>
        </w:rPr>
        <w:t xml:space="preserve"> В соответствии с </w:t>
      </w:r>
      <w:r w:rsidRPr="00756A8E">
        <w:rPr>
          <w:i/>
          <w:sz w:val="28"/>
          <w:szCs w:val="28"/>
        </w:rPr>
        <w:t>ОФС</w:t>
      </w:r>
      <w:r w:rsidR="00B37FD1">
        <w:rPr>
          <w:i/>
          <w:sz w:val="28"/>
          <w:szCs w:val="28"/>
          <w:lang w:val="en-US"/>
        </w:rPr>
        <w:t> </w:t>
      </w:r>
      <w:r w:rsidRPr="00756A8E">
        <w:rPr>
          <w:i/>
          <w:sz w:val="28"/>
          <w:szCs w:val="28"/>
        </w:rPr>
        <w:t>«Определение содержания тяжёлых металлов и мышьяка в лекарственном растительном сырье и лекарственных растительных препаратах»</w:t>
      </w:r>
      <w:r w:rsidRPr="00576F6C">
        <w:rPr>
          <w:sz w:val="28"/>
          <w:szCs w:val="28"/>
        </w:rPr>
        <w:t>.</w:t>
      </w:r>
    </w:p>
    <w:p w:rsidR="004436FF" w:rsidRPr="005B2079" w:rsidRDefault="004436FF" w:rsidP="00830FBA">
      <w:pPr>
        <w:spacing w:line="360" w:lineRule="auto"/>
        <w:ind w:firstLine="709"/>
        <w:jc w:val="both"/>
        <w:rPr>
          <w:sz w:val="28"/>
          <w:szCs w:val="28"/>
        </w:rPr>
      </w:pPr>
      <w:r w:rsidRPr="00D51A85">
        <w:rPr>
          <w:b/>
          <w:bCs/>
          <w:sz w:val="28"/>
          <w:szCs w:val="28"/>
        </w:rPr>
        <w:t>Радионуклиды.</w:t>
      </w:r>
      <w:r w:rsidRPr="00576F6C">
        <w:rPr>
          <w:sz w:val="28"/>
          <w:szCs w:val="28"/>
        </w:rPr>
        <w:t xml:space="preserve"> В</w:t>
      </w:r>
      <w:r w:rsidRPr="005B2079">
        <w:rPr>
          <w:sz w:val="28"/>
          <w:szCs w:val="28"/>
        </w:rPr>
        <w:t xml:space="preserve"> соответствии с </w:t>
      </w:r>
      <w:r w:rsidRPr="00756A8E">
        <w:rPr>
          <w:i/>
          <w:sz w:val="28"/>
          <w:szCs w:val="28"/>
        </w:rPr>
        <w:t>ОФС</w:t>
      </w:r>
      <w:r w:rsidR="00B37FD1">
        <w:rPr>
          <w:i/>
          <w:sz w:val="28"/>
          <w:szCs w:val="28"/>
          <w:lang w:val="en-US"/>
        </w:rPr>
        <w:t> </w:t>
      </w:r>
      <w:r w:rsidRPr="00756A8E">
        <w:rPr>
          <w:i/>
          <w:sz w:val="28"/>
          <w:szCs w:val="28"/>
        </w:rPr>
        <w:t>«Определение содержания радионуклидов в лекарственном растительном сырье и лекарственных растительных препаратах»</w:t>
      </w:r>
      <w:r w:rsidRPr="005B2079">
        <w:rPr>
          <w:sz w:val="28"/>
          <w:szCs w:val="28"/>
        </w:rPr>
        <w:t>.</w:t>
      </w:r>
    </w:p>
    <w:p w:rsidR="004436FF" w:rsidRPr="005B2079" w:rsidRDefault="004436FF" w:rsidP="00830FBA">
      <w:pPr>
        <w:spacing w:line="360" w:lineRule="auto"/>
        <w:ind w:firstLine="709"/>
        <w:jc w:val="both"/>
        <w:rPr>
          <w:sz w:val="28"/>
          <w:szCs w:val="28"/>
        </w:rPr>
      </w:pPr>
      <w:r w:rsidRPr="00D51A85">
        <w:rPr>
          <w:b/>
          <w:sz w:val="28"/>
          <w:szCs w:val="28"/>
        </w:rPr>
        <w:t>Заражённость вредителями запасов.</w:t>
      </w:r>
      <w:r w:rsidRPr="005B2079">
        <w:rPr>
          <w:sz w:val="28"/>
        </w:rPr>
        <w:t xml:space="preserve">Испытание </w:t>
      </w:r>
      <w:r w:rsidRPr="005B2079">
        <w:rPr>
          <w:sz w:val="28"/>
          <w:szCs w:val="28"/>
        </w:rPr>
        <w:t xml:space="preserve">проводят в соответствии с </w:t>
      </w:r>
      <w:r w:rsidRPr="00756A8E">
        <w:rPr>
          <w:i/>
          <w:sz w:val="28"/>
          <w:szCs w:val="28"/>
        </w:rPr>
        <w:t>ОФС «Определение степени заражённости лекарственного растительного сырья и лекарственных растительных препаратов вредителями запасов»</w:t>
      </w:r>
      <w:r w:rsidRPr="005B2079">
        <w:rPr>
          <w:sz w:val="28"/>
          <w:szCs w:val="28"/>
        </w:rPr>
        <w:t>.</w:t>
      </w:r>
    </w:p>
    <w:p w:rsidR="00EA533B" w:rsidRPr="00C01FD0" w:rsidRDefault="00765B05" w:rsidP="00EA533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2079">
        <w:rPr>
          <w:b/>
          <w:sz w:val="28"/>
        </w:rPr>
        <w:lastRenderedPageBreak/>
        <w:t>Микробиологическая чистота</w:t>
      </w:r>
      <w:r w:rsidRPr="005B2079">
        <w:rPr>
          <w:sz w:val="28"/>
        </w:rPr>
        <w:t xml:space="preserve">. </w:t>
      </w:r>
      <w:r w:rsidR="00EA533B" w:rsidRPr="00C01FD0">
        <w:rPr>
          <w:color w:val="000000"/>
          <w:sz w:val="28"/>
          <w:szCs w:val="28"/>
        </w:rPr>
        <w:t>Испытуемый образец должен выдерживать требования испытания на микробиологическую чистоту.</w:t>
      </w:r>
    </w:p>
    <w:p w:rsidR="00002FD6" w:rsidRPr="005B2079" w:rsidRDefault="00A10711" w:rsidP="00D51A85">
      <w:pPr>
        <w:keepNext/>
        <w:spacing w:before="240" w:line="360" w:lineRule="auto"/>
        <w:ind w:firstLine="709"/>
        <w:jc w:val="both"/>
        <w:rPr>
          <w:color w:val="000000"/>
          <w:sz w:val="28"/>
        </w:rPr>
      </w:pPr>
      <w:r w:rsidRPr="005B2079">
        <w:rPr>
          <w:color w:val="000000"/>
          <w:sz w:val="28"/>
        </w:rPr>
        <w:t>КОЛИЧЕСТВЕННОЕ ОПРЕДЕЛЕНИЕ</w:t>
      </w:r>
    </w:p>
    <w:p w:rsidR="00954BA5" w:rsidRDefault="00954BA5" w:rsidP="00756A8E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F7118">
        <w:rPr>
          <w:b/>
          <w:sz w:val="28"/>
          <w:szCs w:val="28"/>
        </w:rPr>
        <w:t>Дубильные вещества</w: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 xml:space="preserve">ОФС </w:t>
      </w:r>
      <w:r w:rsidRPr="00CF7D1A">
        <w:rPr>
          <w:i/>
          <w:sz w:val="28"/>
          <w:szCs w:val="28"/>
        </w:rPr>
        <w:t xml:space="preserve">«Определение содержания </w:t>
      </w:r>
      <w:r w:rsidRPr="00756A8E">
        <w:rPr>
          <w:i/>
          <w:color w:val="000000"/>
          <w:sz w:val="28"/>
          <w:szCs w:val="28"/>
        </w:rPr>
        <w:t>дубильных веществ</w:t>
      </w:r>
      <w:r w:rsidRPr="00CF7D1A">
        <w:rPr>
          <w:i/>
          <w:sz w:val="28"/>
          <w:szCs w:val="28"/>
        </w:rPr>
        <w:t xml:space="preserve">в лекарственном растительном сырье и </w:t>
      </w:r>
      <w:r w:rsidRPr="00CF7D1A">
        <w:rPr>
          <w:i/>
          <w:sz w:val="28"/>
        </w:rPr>
        <w:t>лекарственных средствах растительного происхождения</w:t>
      </w:r>
      <w:r w:rsidRPr="00CF7D1A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,</w:t>
      </w:r>
      <w:r w:rsidRPr="00935B86">
        <w:rPr>
          <w:i/>
          <w:sz w:val="28"/>
          <w:szCs w:val="28"/>
        </w:rPr>
        <w:t xml:space="preserve">метод </w:t>
      </w:r>
      <w:r>
        <w:rPr>
          <w:i/>
          <w:sz w:val="28"/>
          <w:szCs w:val="28"/>
        </w:rPr>
        <w:t>1</w:t>
      </w:r>
      <w:r w:rsidRPr="00BF7118">
        <w:rPr>
          <w:sz w:val="28"/>
          <w:szCs w:val="28"/>
        </w:rPr>
        <w:t>)</w:t>
      </w:r>
      <w:r>
        <w:rPr>
          <w:i/>
          <w:sz w:val="28"/>
          <w:szCs w:val="28"/>
        </w:rPr>
        <w:t xml:space="preserve">. </w:t>
      </w:r>
    </w:p>
    <w:p w:rsidR="008B1F84" w:rsidRPr="005B2079" w:rsidRDefault="008B1F84" w:rsidP="00D51A85">
      <w:pPr>
        <w:keepNext/>
        <w:tabs>
          <w:tab w:val="left" w:pos="567"/>
        </w:tabs>
        <w:autoSpaceDE w:val="0"/>
        <w:autoSpaceDN w:val="0"/>
        <w:spacing w:before="240" w:line="360" w:lineRule="auto"/>
        <w:ind w:firstLine="709"/>
        <w:rPr>
          <w:sz w:val="28"/>
          <w:szCs w:val="28"/>
        </w:rPr>
      </w:pPr>
      <w:r w:rsidRPr="005B2079">
        <w:rPr>
          <w:sz w:val="28"/>
          <w:szCs w:val="28"/>
        </w:rPr>
        <w:t xml:space="preserve">УПАКОВКА, МАРКИРОВКА И </w:t>
      </w:r>
      <w:r w:rsidR="002E3B29" w:rsidRPr="005B2079">
        <w:rPr>
          <w:sz w:val="28"/>
          <w:szCs w:val="28"/>
        </w:rPr>
        <w:t>ПЕРЕВОЗКА</w:t>
      </w:r>
    </w:p>
    <w:p w:rsidR="008B1F84" w:rsidRPr="005B2079" w:rsidRDefault="008B1F84" w:rsidP="00756A8E">
      <w:pPr>
        <w:spacing w:line="360" w:lineRule="auto"/>
        <w:ind w:firstLine="709"/>
        <w:jc w:val="both"/>
        <w:rPr>
          <w:sz w:val="28"/>
          <w:szCs w:val="28"/>
        </w:rPr>
      </w:pPr>
      <w:r w:rsidRPr="005B2079">
        <w:rPr>
          <w:sz w:val="28"/>
          <w:szCs w:val="28"/>
        </w:rPr>
        <w:t xml:space="preserve">В соответствии с </w:t>
      </w:r>
      <w:r w:rsidR="00830FBA">
        <w:rPr>
          <w:i/>
          <w:sz w:val="28"/>
          <w:szCs w:val="28"/>
        </w:rPr>
        <w:t xml:space="preserve">ОФС </w:t>
      </w:r>
      <w:r w:rsidRPr="00756A8E">
        <w:rPr>
          <w:i/>
          <w:sz w:val="28"/>
          <w:szCs w:val="28"/>
        </w:rPr>
        <w:t xml:space="preserve">«Упаковка, маркировка и </w:t>
      </w:r>
      <w:r w:rsidR="002E3B29" w:rsidRPr="00756A8E">
        <w:rPr>
          <w:i/>
          <w:sz w:val="28"/>
          <w:szCs w:val="28"/>
        </w:rPr>
        <w:t>перевозка</w:t>
      </w:r>
      <w:r w:rsidRPr="00756A8E">
        <w:rPr>
          <w:i/>
          <w:sz w:val="28"/>
          <w:szCs w:val="28"/>
        </w:rPr>
        <w:t xml:space="preserve"> лекарственного растительного сырья и лекарственных растительных препаратов»</w:t>
      </w:r>
      <w:r w:rsidRPr="005B2079">
        <w:rPr>
          <w:sz w:val="28"/>
          <w:szCs w:val="28"/>
        </w:rPr>
        <w:t>.</w:t>
      </w:r>
    </w:p>
    <w:p w:rsidR="008B1F84" w:rsidRPr="005B2079" w:rsidRDefault="008B1F84" w:rsidP="00D51A85">
      <w:pPr>
        <w:keepNext/>
        <w:spacing w:before="240" w:line="360" w:lineRule="auto"/>
        <w:ind w:firstLine="709"/>
        <w:jc w:val="both"/>
        <w:rPr>
          <w:sz w:val="28"/>
          <w:szCs w:val="28"/>
        </w:rPr>
      </w:pPr>
      <w:r w:rsidRPr="005B2079">
        <w:rPr>
          <w:sz w:val="28"/>
          <w:szCs w:val="28"/>
        </w:rPr>
        <w:t>ХРАНЕНИЕ</w:t>
      </w:r>
    </w:p>
    <w:p w:rsidR="00B40603" w:rsidRPr="005B2079" w:rsidRDefault="008B1F84" w:rsidP="00756A8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5B2079">
        <w:rPr>
          <w:sz w:val="28"/>
          <w:szCs w:val="28"/>
        </w:rPr>
        <w:t xml:space="preserve">В соответствии с </w:t>
      </w:r>
      <w:r w:rsidR="00C77AF8">
        <w:rPr>
          <w:i/>
          <w:sz w:val="28"/>
          <w:szCs w:val="28"/>
        </w:rPr>
        <w:t xml:space="preserve">ОФС </w:t>
      </w:r>
      <w:r w:rsidRPr="00756A8E">
        <w:rPr>
          <w:i/>
          <w:sz w:val="28"/>
          <w:szCs w:val="28"/>
        </w:rPr>
        <w:t>«Хранение лекарственного растительного сырья и лекарственных растительных препаратов»</w:t>
      </w:r>
      <w:r w:rsidRPr="005B2079">
        <w:rPr>
          <w:sz w:val="28"/>
          <w:szCs w:val="28"/>
        </w:rPr>
        <w:t>.</w:t>
      </w:r>
    </w:p>
    <w:sectPr w:rsidR="00B40603" w:rsidRPr="005B2079" w:rsidSect="008B74F0">
      <w:headerReference w:type="even" r:id="rId13"/>
      <w:footerReference w:type="default" r:id="rId14"/>
      <w:type w:val="oddPage"/>
      <w:pgSz w:w="11907" w:h="16840" w:code="9"/>
      <w:pgMar w:top="1134" w:right="851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9E3" w:rsidRDefault="00BF59E3">
      <w:r>
        <w:separator/>
      </w:r>
    </w:p>
  </w:endnote>
  <w:endnote w:type="continuationSeparator" w:id="1">
    <w:p w:rsidR="00BF59E3" w:rsidRDefault="00BF5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THarmon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48023"/>
      <w:docPartObj>
        <w:docPartGallery w:val="Page Numbers (Bottom of Page)"/>
        <w:docPartUnique/>
      </w:docPartObj>
    </w:sdtPr>
    <w:sdtContent>
      <w:p w:rsidR="00BF59E3" w:rsidRDefault="00133FCF">
        <w:pPr>
          <w:pStyle w:val="a6"/>
          <w:jc w:val="center"/>
        </w:pPr>
        <w:r w:rsidRPr="00097F98">
          <w:rPr>
            <w:sz w:val="28"/>
            <w:szCs w:val="28"/>
          </w:rPr>
          <w:fldChar w:fldCharType="begin"/>
        </w:r>
        <w:r w:rsidR="00BF59E3" w:rsidRPr="00097F98">
          <w:rPr>
            <w:sz w:val="28"/>
            <w:szCs w:val="28"/>
          </w:rPr>
          <w:instrText xml:space="preserve"> PAGE   \* MERGEFORMAT </w:instrText>
        </w:r>
        <w:r w:rsidRPr="00097F98">
          <w:rPr>
            <w:sz w:val="28"/>
            <w:szCs w:val="28"/>
          </w:rPr>
          <w:fldChar w:fldCharType="separate"/>
        </w:r>
        <w:r w:rsidR="00AD25F1">
          <w:rPr>
            <w:noProof/>
            <w:sz w:val="28"/>
            <w:szCs w:val="28"/>
          </w:rPr>
          <w:t>7</w:t>
        </w:r>
        <w:r w:rsidRPr="00097F98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9E3" w:rsidRDefault="00BF59E3">
      <w:r>
        <w:separator/>
      </w:r>
    </w:p>
  </w:footnote>
  <w:footnote w:type="continuationSeparator" w:id="1">
    <w:p w:rsidR="00BF59E3" w:rsidRDefault="00BF59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9E3" w:rsidRDefault="00133FCF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F59E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F59E3" w:rsidRDefault="00BF59E3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5A6"/>
    <w:multiLevelType w:val="singleLevel"/>
    <w:tmpl w:val="C9820D0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A5118D6"/>
    <w:multiLevelType w:val="singleLevel"/>
    <w:tmpl w:val="E116A1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2A9546D5"/>
    <w:multiLevelType w:val="singleLevel"/>
    <w:tmpl w:val="2EB899B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u w:val="single"/>
      </w:rPr>
    </w:lvl>
  </w:abstractNum>
  <w:abstractNum w:abstractNumId="3">
    <w:nsid w:val="508422B2"/>
    <w:multiLevelType w:val="multilevel"/>
    <w:tmpl w:val="09F8BD8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i/>
      </w:rPr>
    </w:lvl>
  </w:abstractNum>
  <w:abstractNum w:abstractNumId="4">
    <w:nsid w:val="54417648"/>
    <w:multiLevelType w:val="singleLevel"/>
    <w:tmpl w:val="0FDCCC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58283697"/>
    <w:multiLevelType w:val="hybridMultilevel"/>
    <w:tmpl w:val="FB8CB3DC"/>
    <w:lvl w:ilvl="0" w:tplc="394697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4B4456"/>
    <w:multiLevelType w:val="hybridMultilevel"/>
    <w:tmpl w:val="D9926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F8D11C1"/>
    <w:multiLevelType w:val="hybridMultilevel"/>
    <w:tmpl w:val="2306FDFE"/>
    <w:lvl w:ilvl="0" w:tplc="6A92FEF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u w:val="single"/>
        </w:rPr>
      </w:lvl>
    </w:lvlOverride>
  </w:num>
  <w:num w:numId="3">
    <w:abstractNumId w:val="2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2"/>
    <w:lvlOverride w:ilvl="0">
      <w:lvl w:ilvl="0">
        <w:start w:val="5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2"/>
    <w:lvlOverride w:ilvl="0">
      <w:lvl w:ilvl="0">
        <w:start w:val="6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"/>
    <w:lvlOverride w:ilvl="0">
      <w:lvl w:ilvl="0">
        <w:start w:val="7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">
    <w:abstractNumId w:val="2"/>
    <w:lvlOverride w:ilvl="0">
      <w:lvl w:ilvl="0">
        <w:start w:val="8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"/>
    <w:lvlOverride w:ilvl="0">
      <w:lvl w:ilvl="0">
        <w:start w:val="9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7"/>
  </w:num>
  <w:num w:numId="14">
    <w:abstractNumId w:val="5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/>
  <w:rsids>
    <w:rsidRoot w:val="007E2272"/>
    <w:rsid w:val="00000EE5"/>
    <w:rsid w:val="00001869"/>
    <w:rsid w:val="00002A37"/>
    <w:rsid w:val="00002FD6"/>
    <w:rsid w:val="0000391E"/>
    <w:rsid w:val="000045CA"/>
    <w:rsid w:val="00006BAF"/>
    <w:rsid w:val="00014626"/>
    <w:rsid w:val="00015945"/>
    <w:rsid w:val="000237FC"/>
    <w:rsid w:val="00032562"/>
    <w:rsid w:val="00034FED"/>
    <w:rsid w:val="00036FEA"/>
    <w:rsid w:val="00044E5D"/>
    <w:rsid w:val="00051F2F"/>
    <w:rsid w:val="00060DD6"/>
    <w:rsid w:val="00062155"/>
    <w:rsid w:val="000624BA"/>
    <w:rsid w:val="000737F8"/>
    <w:rsid w:val="0008059E"/>
    <w:rsid w:val="00084107"/>
    <w:rsid w:val="000931B1"/>
    <w:rsid w:val="000933C9"/>
    <w:rsid w:val="00093B3E"/>
    <w:rsid w:val="00097F98"/>
    <w:rsid w:val="000A074B"/>
    <w:rsid w:val="000A34FA"/>
    <w:rsid w:val="000A48B8"/>
    <w:rsid w:val="000B1AC3"/>
    <w:rsid w:val="000B476F"/>
    <w:rsid w:val="000C4288"/>
    <w:rsid w:val="000C57C4"/>
    <w:rsid w:val="000C7796"/>
    <w:rsid w:val="000D1404"/>
    <w:rsid w:val="000D74D9"/>
    <w:rsid w:val="000E471E"/>
    <w:rsid w:val="000F403A"/>
    <w:rsid w:val="0010646C"/>
    <w:rsid w:val="0010785E"/>
    <w:rsid w:val="0011240F"/>
    <w:rsid w:val="00113026"/>
    <w:rsid w:val="001138FC"/>
    <w:rsid w:val="001236B6"/>
    <w:rsid w:val="00124479"/>
    <w:rsid w:val="00125778"/>
    <w:rsid w:val="00133FCF"/>
    <w:rsid w:val="00134B87"/>
    <w:rsid w:val="00134EFC"/>
    <w:rsid w:val="0013708D"/>
    <w:rsid w:val="00140166"/>
    <w:rsid w:val="00141B2C"/>
    <w:rsid w:val="00141CC1"/>
    <w:rsid w:val="00146BCF"/>
    <w:rsid w:val="001502E6"/>
    <w:rsid w:val="001515F3"/>
    <w:rsid w:val="00152059"/>
    <w:rsid w:val="00160DCA"/>
    <w:rsid w:val="00162B00"/>
    <w:rsid w:val="00162BDE"/>
    <w:rsid w:val="00167B0B"/>
    <w:rsid w:val="00167B38"/>
    <w:rsid w:val="00175EC1"/>
    <w:rsid w:val="00176826"/>
    <w:rsid w:val="001777BD"/>
    <w:rsid w:val="001810FC"/>
    <w:rsid w:val="001821C2"/>
    <w:rsid w:val="00183626"/>
    <w:rsid w:val="00183C5B"/>
    <w:rsid w:val="00185425"/>
    <w:rsid w:val="00191D3C"/>
    <w:rsid w:val="0019439F"/>
    <w:rsid w:val="001A15C7"/>
    <w:rsid w:val="001A5778"/>
    <w:rsid w:val="001A6801"/>
    <w:rsid w:val="001B4DFD"/>
    <w:rsid w:val="001C6834"/>
    <w:rsid w:val="001D07AF"/>
    <w:rsid w:val="001D2610"/>
    <w:rsid w:val="001D5059"/>
    <w:rsid w:val="001D5B5E"/>
    <w:rsid w:val="001D7548"/>
    <w:rsid w:val="001F0106"/>
    <w:rsid w:val="001F0206"/>
    <w:rsid w:val="00210C25"/>
    <w:rsid w:val="00211AAC"/>
    <w:rsid w:val="002171DD"/>
    <w:rsid w:val="00226ADD"/>
    <w:rsid w:val="00227BF1"/>
    <w:rsid w:val="00231973"/>
    <w:rsid w:val="002361F6"/>
    <w:rsid w:val="0023749E"/>
    <w:rsid w:val="00237E95"/>
    <w:rsid w:val="00241089"/>
    <w:rsid w:val="0025283F"/>
    <w:rsid w:val="00263525"/>
    <w:rsid w:val="00267F6B"/>
    <w:rsid w:val="002718B3"/>
    <w:rsid w:val="002719D9"/>
    <w:rsid w:val="0027263B"/>
    <w:rsid w:val="002740D5"/>
    <w:rsid w:val="002750E3"/>
    <w:rsid w:val="002765E3"/>
    <w:rsid w:val="002774B0"/>
    <w:rsid w:val="00277F5B"/>
    <w:rsid w:val="002805B0"/>
    <w:rsid w:val="00285A3F"/>
    <w:rsid w:val="0029027A"/>
    <w:rsid w:val="0029029F"/>
    <w:rsid w:val="002927A1"/>
    <w:rsid w:val="00292EC4"/>
    <w:rsid w:val="0029312B"/>
    <w:rsid w:val="00293B4A"/>
    <w:rsid w:val="002A03FC"/>
    <w:rsid w:val="002A09F3"/>
    <w:rsid w:val="002A491D"/>
    <w:rsid w:val="002B557B"/>
    <w:rsid w:val="002C5BAB"/>
    <w:rsid w:val="002C6C1F"/>
    <w:rsid w:val="002E009B"/>
    <w:rsid w:val="002E3B29"/>
    <w:rsid w:val="002E737A"/>
    <w:rsid w:val="002E7A9C"/>
    <w:rsid w:val="002E7F4C"/>
    <w:rsid w:val="002F56A9"/>
    <w:rsid w:val="002F5F43"/>
    <w:rsid w:val="003031FA"/>
    <w:rsid w:val="00304034"/>
    <w:rsid w:val="00306728"/>
    <w:rsid w:val="0031043C"/>
    <w:rsid w:val="003126B6"/>
    <w:rsid w:val="00315C7D"/>
    <w:rsid w:val="00317D69"/>
    <w:rsid w:val="00322DC5"/>
    <w:rsid w:val="00323CFC"/>
    <w:rsid w:val="00324F1D"/>
    <w:rsid w:val="0032550D"/>
    <w:rsid w:val="0032608A"/>
    <w:rsid w:val="003272C9"/>
    <w:rsid w:val="00336DF5"/>
    <w:rsid w:val="003460E2"/>
    <w:rsid w:val="00346733"/>
    <w:rsid w:val="00355C7D"/>
    <w:rsid w:val="00356D90"/>
    <w:rsid w:val="003601BC"/>
    <w:rsid w:val="003616D9"/>
    <w:rsid w:val="00362C0F"/>
    <w:rsid w:val="00362E52"/>
    <w:rsid w:val="00366045"/>
    <w:rsid w:val="00366828"/>
    <w:rsid w:val="00372308"/>
    <w:rsid w:val="0037473D"/>
    <w:rsid w:val="00376CCD"/>
    <w:rsid w:val="00376CE9"/>
    <w:rsid w:val="00387C06"/>
    <w:rsid w:val="00397613"/>
    <w:rsid w:val="003A13A3"/>
    <w:rsid w:val="003A2DBF"/>
    <w:rsid w:val="003A573E"/>
    <w:rsid w:val="003A6D77"/>
    <w:rsid w:val="003B0F87"/>
    <w:rsid w:val="003B2D25"/>
    <w:rsid w:val="003C681A"/>
    <w:rsid w:val="003C6BFF"/>
    <w:rsid w:val="003C7A72"/>
    <w:rsid w:val="003D1E27"/>
    <w:rsid w:val="003D3570"/>
    <w:rsid w:val="003D5E7C"/>
    <w:rsid w:val="003D621F"/>
    <w:rsid w:val="003D72E9"/>
    <w:rsid w:val="003D77A7"/>
    <w:rsid w:val="003E012A"/>
    <w:rsid w:val="003E0BDA"/>
    <w:rsid w:val="003E469C"/>
    <w:rsid w:val="003F4E9E"/>
    <w:rsid w:val="004051D3"/>
    <w:rsid w:val="0040758D"/>
    <w:rsid w:val="00413982"/>
    <w:rsid w:val="00413E7B"/>
    <w:rsid w:val="004200A1"/>
    <w:rsid w:val="004221B1"/>
    <w:rsid w:val="0042221A"/>
    <w:rsid w:val="00424025"/>
    <w:rsid w:val="0043171B"/>
    <w:rsid w:val="00432857"/>
    <w:rsid w:val="00440544"/>
    <w:rsid w:val="0044311E"/>
    <w:rsid w:val="004436FF"/>
    <w:rsid w:val="00450B5B"/>
    <w:rsid w:val="004514E2"/>
    <w:rsid w:val="00460137"/>
    <w:rsid w:val="00460442"/>
    <w:rsid w:val="00461F17"/>
    <w:rsid w:val="00464462"/>
    <w:rsid w:val="0046766D"/>
    <w:rsid w:val="0047032F"/>
    <w:rsid w:val="00470AE1"/>
    <w:rsid w:val="004711D9"/>
    <w:rsid w:val="00474132"/>
    <w:rsid w:val="00475147"/>
    <w:rsid w:val="0047671F"/>
    <w:rsid w:val="00484F6D"/>
    <w:rsid w:val="00494E0C"/>
    <w:rsid w:val="004955D5"/>
    <w:rsid w:val="004A226B"/>
    <w:rsid w:val="004A26A0"/>
    <w:rsid w:val="004A28D4"/>
    <w:rsid w:val="004A31F4"/>
    <w:rsid w:val="004A400B"/>
    <w:rsid w:val="004A4335"/>
    <w:rsid w:val="004A5EAF"/>
    <w:rsid w:val="004A5FD9"/>
    <w:rsid w:val="004B5C84"/>
    <w:rsid w:val="004C1F1A"/>
    <w:rsid w:val="004C3DE1"/>
    <w:rsid w:val="004C476F"/>
    <w:rsid w:val="004C56AC"/>
    <w:rsid w:val="004C6FAE"/>
    <w:rsid w:val="004D0E77"/>
    <w:rsid w:val="004D360C"/>
    <w:rsid w:val="004D39A4"/>
    <w:rsid w:val="004D3CFB"/>
    <w:rsid w:val="004D6FA4"/>
    <w:rsid w:val="004E03A8"/>
    <w:rsid w:val="004E2116"/>
    <w:rsid w:val="004E3E17"/>
    <w:rsid w:val="004E471C"/>
    <w:rsid w:val="004E619D"/>
    <w:rsid w:val="004F1E58"/>
    <w:rsid w:val="004F79ED"/>
    <w:rsid w:val="00501C20"/>
    <w:rsid w:val="00502FD0"/>
    <w:rsid w:val="00516C1A"/>
    <w:rsid w:val="005235F5"/>
    <w:rsid w:val="0053308F"/>
    <w:rsid w:val="00533A6D"/>
    <w:rsid w:val="005340A3"/>
    <w:rsid w:val="00537114"/>
    <w:rsid w:val="00540987"/>
    <w:rsid w:val="00550815"/>
    <w:rsid w:val="00551809"/>
    <w:rsid w:val="00555747"/>
    <w:rsid w:val="005564BF"/>
    <w:rsid w:val="0056258B"/>
    <w:rsid w:val="00562B0A"/>
    <w:rsid w:val="005666AB"/>
    <w:rsid w:val="00567127"/>
    <w:rsid w:val="00571009"/>
    <w:rsid w:val="005758A8"/>
    <w:rsid w:val="00576F6C"/>
    <w:rsid w:val="0057767B"/>
    <w:rsid w:val="00580D54"/>
    <w:rsid w:val="00586F5D"/>
    <w:rsid w:val="00587D93"/>
    <w:rsid w:val="00591861"/>
    <w:rsid w:val="00596239"/>
    <w:rsid w:val="00597C7D"/>
    <w:rsid w:val="005A0486"/>
    <w:rsid w:val="005B2079"/>
    <w:rsid w:val="005B313F"/>
    <w:rsid w:val="005B360B"/>
    <w:rsid w:val="005B607C"/>
    <w:rsid w:val="005C24EC"/>
    <w:rsid w:val="005C32B2"/>
    <w:rsid w:val="005D1F6F"/>
    <w:rsid w:val="005D2156"/>
    <w:rsid w:val="005E2E5F"/>
    <w:rsid w:val="005E55DD"/>
    <w:rsid w:val="005E676C"/>
    <w:rsid w:val="005E7349"/>
    <w:rsid w:val="005F1FC3"/>
    <w:rsid w:val="005F4431"/>
    <w:rsid w:val="005F4708"/>
    <w:rsid w:val="0060475B"/>
    <w:rsid w:val="00612027"/>
    <w:rsid w:val="00615E2A"/>
    <w:rsid w:val="00620E64"/>
    <w:rsid w:val="0062329D"/>
    <w:rsid w:val="00630D68"/>
    <w:rsid w:val="00632751"/>
    <w:rsid w:val="00633089"/>
    <w:rsid w:val="00633193"/>
    <w:rsid w:val="0063583F"/>
    <w:rsid w:val="00640EC9"/>
    <w:rsid w:val="00643C60"/>
    <w:rsid w:val="006458A1"/>
    <w:rsid w:val="00653552"/>
    <w:rsid w:val="006558FA"/>
    <w:rsid w:val="00657101"/>
    <w:rsid w:val="00675CAC"/>
    <w:rsid w:val="00681F31"/>
    <w:rsid w:val="0068776F"/>
    <w:rsid w:val="00692467"/>
    <w:rsid w:val="006931D4"/>
    <w:rsid w:val="00694497"/>
    <w:rsid w:val="006B0115"/>
    <w:rsid w:val="006B0E17"/>
    <w:rsid w:val="006B1374"/>
    <w:rsid w:val="006B3A04"/>
    <w:rsid w:val="006B3F9B"/>
    <w:rsid w:val="006B4BFA"/>
    <w:rsid w:val="006B687F"/>
    <w:rsid w:val="006B7EE5"/>
    <w:rsid w:val="006C0B99"/>
    <w:rsid w:val="006C3608"/>
    <w:rsid w:val="006C78EB"/>
    <w:rsid w:val="006D0529"/>
    <w:rsid w:val="006D3202"/>
    <w:rsid w:val="006D3646"/>
    <w:rsid w:val="006D3726"/>
    <w:rsid w:val="006D50BA"/>
    <w:rsid w:val="006F0396"/>
    <w:rsid w:val="00700223"/>
    <w:rsid w:val="00700BFE"/>
    <w:rsid w:val="0070105C"/>
    <w:rsid w:val="00702532"/>
    <w:rsid w:val="00702F0C"/>
    <w:rsid w:val="00720B83"/>
    <w:rsid w:val="00725664"/>
    <w:rsid w:val="00727022"/>
    <w:rsid w:val="00727F5E"/>
    <w:rsid w:val="00735201"/>
    <w:rsid w:val="0073677B"/>
    <w:rsid w:val="00736A4F"/>
    <w:rsid w:val="007439D8"/>
    <w:rsid w:val="00746F66"/>
    <w:rsid w:val="00754A5F"/>
    <w:rsid w:val="00756A8E"/>
    <w:rsid w:val="007578C3"/>
    <w:rsid w:val="00763D8C"/>
    <w:rsid w:val="00765B05"/>
    <w:rsid w:val="0077448D"/>
    <w:rsid w:val="007748BB"/>
    <w:rsid w:val="00775694"/>
    <w:rsid w:val="00775B1E"/>
    <w:rsid w:val="007804DF"/>
    <w:rsid w:val="007868C6"/>
    <w:rsid w:val="00787A4E"/>
    <w:rsid w:val="00791A7B"/>
    <w:rsid w:val="00797165"/>
    <w:rsid w:val="007975D1"/>
    <w:rsid w:val="00797C89"/>
    <w:rsid w:val="007A22BE"/>
    <w:rsid w:val="007A22EA"/>
    <w:rsid w:val="007A4441"/>
    <w:rsid w:val="007A5A1D"/>
    <w:rsid w:val="007B0095"/>
    <w:rsid w:val="007C315B"/>
    <w:rsid w:val="007C39FB"/>
    <w:rsid w:val="007D0343"/>
    <w:rsid w:val="007D0B42"/>
    <w:rsid w:val="007E2272"/>
    <w:rsid w:val="007E4EAD"/>
    <w:rsid w:val="007F0CF4"/>
    <w:rsid w:val="007F5AD4"/>
    <w:rsid w:val="00803A29"/>
    <w:rsid w:val="00810099"/>
    <w:rsid w:val="00810CF6"/>
    <w:rsid w:val="008170D0"/>
    <w:rsid w:val="008228DE"/>
    <w:rsid w:val="00825C38"/>
    <w:rsid w:val="00830FBA"/>
    <w:rsid w:val="00837C33"/>
    <w:rsid w:val="00841355"/>
    <w:rsid w:val="0084731B"/>
    <w:rsid w:val="0085093A"/>
    <w:rsid w:val="00853886"/>
    <w:rsid w:val="0085644B"/>
    <w:rsid w:val="00865867"/>
    <w:rsid w:val="00866851"/>
    <w:rsid w:val="008677DE"/>
    <w:rsid w:val="00867D9E"/>
    <w:rsid w:val="008729FA"/>
    <w:rsid w:val="00880A83"/>
    <w:rsid w:val="00892BCF"/>
    <w:rsid w:val="00895CD6"/>
    <w:rsid w:val="008A0EF3"/>
    <w:rsid w:val="008A120F"/>
    <w:rsid w:val="008A442C"/>
    <w:rsid w:val="008A5881"/>
    <w:rsid w:val="008A5A82"/>
    <w:rsid w:val="008A63BA"/>
    <w:rsid w:val="008B1254"/>
    <w:rsid w:val="008B1F84"/>
    <w:rsid w:val="008B259A"/>
    <w:rsid w:val="008B29E8"/>
    <w:rsid w:val="008B2F24"/>
    <w:rsid w:val="008B6242"/>
    <w:rsid w:val="008B74F0"/>
    <w:rsid w:val="008C37DD"/>
    <w:rsid w:val="008C3995"/>
    <w:rsid w:val="008D03A2"/>
    <w:rsid w:val="008E04E2"/>
    <w:rsid w:val="008E4142"/>
    <w:rsid w:val="008E5A4B"/>
    <w:rsid w:val="008E65D6"/>
    <w:rsid w:val="008E6FE7"/>
    <w:rsid w:val="008E72F7"/>
    <w:rsid w:val="008F3FA6"/>
    <w:rsid w:val="008F49F2"/>
    <w:rsid w:val="0090008C"/>
    <w:rsid w:val="00901D39"/>
    <w:rsid w:val="00905155"/>
    <w:rsid w:val="009055D9"/>
    <w:rsid w:val="009059D0"/>
    <w:rsid w:val="00906FC9"/>
    <w:rsid w:val="00907CBD"/>
    <w:rsid w:val="0091049D"/>
    <w:rsid w:val="00911CD0"/>
    <w:rsid w:val="0091467B"/>
    <w:rsid w:val="0091527A"/>
    <w:rsid w:val="009166AC"/>
    <w:rsid w:val="009176EA"/>
    <w:rsid w:val="00920602"/>
    <w:rsid w:val="00920DB6"/>
    <w:rsid w:val="009215F2"/>
    <w:rsid w:val="0092461C"/>
    <w:rsid w:val="009350E8"/>
    <w:rsid w:val="009357AF"/>
    <w:rsid w:val="00935ACC"/>
    <w:rsid w:val="00935B86"/>
    <w:rsid w:val="00940951"/>
    <w:rsid w:val="009439FB"/>
    <w:rsid w:val="009448C0"/>
    <w:rsid w:val="009448F5"/>
    <w:rsid w:val="00954BA5"/>
    <w:rsid w:val="009572C5"/>
    <w:rsid w:val="00957E36"/>
    <w:rsid w:val="009616E3"/>
    <w:rsid w:val="009661F0"/>
    <w:rsid w:val="00984727"/>
    <w:rsid w:val="009851F8"/>
    <w:rsid w:val="0098752D"/>
    <w:rsid w:val="0098763A"/>
    <w:rsid w:val="00987ED1"/>
    <w:rsid w:val="00990243"/>
    <w:rsid w:val="00990D4E"/>
    <w:rsid w:val="00991F17"/>
    <w:rsid w:val="0099544A"/>
    <w:rsid w:val="009969A3"/>
    <w:rsid w:val="00997E24"/>
    <w:rsid w:val="009A0FA7"/>
    <w:rsid w:val="009A72EE"/>
    <w:rsid w:val="009B03E2"/>
    <w:rsid w:val="009B47D4"/>
    <w:rsid w:val="009B75F4"/>
    <w:rsid w:val="009C516C"/>
    <w:rsid w:val="009C7393"/>
    <w:rsid w:val="009D00CC"/>
    <w:rsid w:val="009D61B0"/>
    <w:rsid w:val="009D65E8"/>
    <w:rsid w:val="009E0D11"/>
    <w:rsid w:val="009E3817"/>
    <w:rsid w:val="009F0740"/>
    <w:rsid w:val="009F1984"/>
    <w:rsid w:val="009F406F"/>
    <w:rsid w:val="009F6B1D"/>
    <w:rsid w:val="00A00654"/>
    <w:rsid w:val="00A01B96"/>
    <w:rsid w:val="00A0206C"/>
    <w:rsid w:val="00A10711"/>
    <w:rsid w:val="00A153E6"/>
    <w:rsid w:val="00A16C36"/>
    <w:rsid w:val="00A200D5"/>
    <w:rsid w:val="00A204EE"/>
    <w:rsid w:val="00A24DBF"/>
    <w:rsid w:val="00A31A5F"/>
    <w:rsid w:val="00A34082"/>
    <w:rsid w:val="00A3761C"/>
    <w:rsid w:val="00A37997"/>
    <w:rsid w:val="00A510C6"/>
    <w:rsid w:val="00A5271C"/>
    <w:rsid w:val="00A52772"/>
    <w:rsid w:val="00A52F30"/>
    <w:rsid w:val="00A53050"/>
    <w:rsid w:val="00A5393A"/>
    <w:rsid w:val="00A56DAB"/>
    <w:rsid w:val="00A601CF"/>
    <w:rsid w:val="00A67A40"/>
    <w:rsid w:val="00A75AEE"/>
    <w:rsid w:val="00A80B83"/>
    <w:rsid w:val="00A86DE3"/>
    <w:rsid w:val="00A97E6C"/>
    <w:rsid w:val="00AB4D96"/>
    <w:rsid w:val="00AB5725"/>
    <w:rsid w:val="00AC3F48"/>
    <w:rsid w:val="00AC6574"/>
    <w:rsid w:val="00AC6AB8"/>
    <w:rsid w:val="00AD25F1"/>
    <w:rsid w:val="00AD2FAF"/>
    <w:rsid w:val="00AE113B"/>
    <w:rsid w:val="00AE658E"/>
    <w:rsid w:val="00AF0EC9"/>
    <w:rsid w:val="00AF162E"/>
    <w:rsid w:val="00B01832"/>
    <w:rsid w:val="00B0191B"/>
    <w:rsid w:val="00B02FF6"/>
    <w:rsid w:val="00B03524"/>
    <w:rsid w:val="00B06888"/>
    <w:rsid w:val="00B1004C"/>
    <w:rsid w:val="00B12971"/>
    <w:rsid w:val="00B17168"/>
    <w:rsid w:val="00B21DC0"/>
    <w:rsid w:val="00B323FF"/>
    <w:rsid w:val="00B34A44"/>
    <w:rsid w:val="00B37FD1"/>
    <w:rsid w:val="00B40603"/>
    <w:rsid w:val="00B43AA2"/>
    <w:rsid w:val="00B45AAD"/>
    <w:rsid w:val="00B46F15"/>
    <w:rsid w:val="00B479D2"/>
    <w:rsid w:val="00B51580"/>
    <w:rsid w:val="00B51837"/>
    <w:rsid w:val="00B53D69"/>
    <w:rsid w:val="00B57F69"/>
    <w:rsid w:val="00B634CD"/>
    <w:rsid w:val="00B6481E"/>
    <w:rsid w:val="00B65CBA"/>
    <w:rsid w:val="00B66C04"/>
    <w:rsid w:val="00B7173A"/>
    <w:rsid w:val="00B71DFC"/>
    <w:rsid w:val="00B7322A"/>
    <w:rsid w:val="00B814FB"/>
    <w:rsid w:val="00B87738"/>
    <w:rsid w:val="00B90CCE"/>
    <w:rsid w:val="00B90E58"/>
    <w:rsid w:val="00BA1440"/>
    <w:rsid w:val="00BA1F94"/>
    <w:rsid w:val="00BA3A0B"/>
    <w:rsid w:val="00BA4FCD"/>
    <w:rsid w:val="00BA585E"/>
    <w:rsid w:val="00BB210B"/>
    <w:rsid w:val="00BB4AB7"/>
    <w:rsid w:val="00BD5808"/>
    <w:rsid w:val="00BE0F80"/>
    <w:rsid w:val="00BE4A60"/>
    <w:rsid w:val="00BF15D7"/>
    <w:rsid w:val="00BF17D6"/>
    <w:rsid w:val="00BF3C5C"/>
    <w:rsid w:val="00BF59E3"/>
    <w:rsid w:val="00C00615"/>
    <w:rsid w:val="00C007D2"/>
    <w:rsid w:val="00C019BD"/>
    <w:rsid w:val="00C0397F"/>
    <w:rsid w:val="00C067D3"/>
    <w:rsid w:val="00C07F91"/>
    <w:rsid w:val="00C15C51"/>
    <w:rsid w:val="00C1610F"/>
    <w:rsid w:val="00C2097A"/>
    <w:rsid w:val="00C2142B"/>
    <w:rsid w:val="00C249E1"/>
    <w:rsid w:val="00C327ED"/>
    <w:rsid w:val="00C35390"/>
    <w:rsid w:val="00C40289"/>
    <w:rsid w:val="00C44AE9"/>
    <w:rsid w:val="00C473E5"/>
    <w:rsid w:val="00C51407"/>
    <w:rsid w:val="00C53156"/>
    <w:rsid w:val="00C54472"/>
    <w:rsid w:val="00C635BE"/>
    <w:rsid w:val="00C64EFF"/>
    <w:rsid w:val="00C77AF8"/>
    <w:rsid w:val="00C77B58"/>
    <w:rsid w:val="00C82CDE"/>
    <w:rsid w:val="00C84E2C"/>
    <w:rsid w:val="00C85CD9"/>
    <w:rsid w:val="00C86570"/>
    <w:rsid w:val="00C94542"/>
    <w:rsid w:val="00CA1EB0"/>
    <w:rsid w:val="00CA731F"/>
    <w:rsid w:val="00CB3C4A"/>
    <w:rsid w:val="00CB725C"/>
    <w:rsid w:val="00CC150F"/>
    <w:rsid w:val="00CC2204"/>
    <w:rsid w:val="00CD1C59"/>
    <w:rsid w:val="00CD5BDE"/>
    <w:rsid w:val="00CD628A"/>
    <w:rsid w:val="00CE1751"/>
    <w:rsid w:val="00CE27CF"/>
    <w:rsid w:val="00CF1787"/>
    <w:rsid w:val="00CF3740"/>
    <w:rsid w:val="00D003A9"/>
    <w:rsid w:val="00D01101"/>
    <w:rsid w:val="00D01DAD"/>
    <w:rsid w:val="00D032FD"/>
    <w:rsid w:val="00D07F49"/>
    <w:rsid w:val="00D10448"/>
    <w:rsid w:val="00D11109"/>
    <w:rsid w:val="00D26498"/>
    <w:rsid w:val="00D330C8"/>
    <w:rsid w:val="00D3403F"/>
    <w:rsid w:val="00D34498"/>
    <w:rsid w:val="00D40634"/>
    <w:rsid w:val="00D42467"/>
    <w:rsid w:val="00D437E1"/>
    <w:rsid w:val="00D45A1E"/>
    <w:rsid w:val="00D51A85"/>
    <w:rsid w:val="00D51EEC"/>
    <w:rsid w:val="00D57E2A"/>
    <w:rsid w:val="00D655E9"/>
    <w:rsid w:val="00D65EDB"/>
    <w:rsid w:val="00D721FD"/>
    <w:rsid w:val="00D76AD7"/>
    <w:rsid w:val="00D76C9D"/>
    <w:rsid w:val="00D91BA4"/>
    <w:rsid w:val="00D93DFB"/>
    <w:rsid w:val="00D956C4"/>
    <w:rsid w:val="00DA3FDF"/>
    <w:rsid w:val="00DB4E7F"/>
    <w:rsid w:val="00DB5486"/>
    <w:rsid w:val="00DB6090"/>
    <w:rsid w:val="00DC3A02"/>
    <w:rsid w:val="00DC52A7"/>
    <w:rsid w:val="00DC53AC"/>
    <w:rsid w:val="00DC6346"/>
    <w:rsid w:val="00DD2D2C"/>
    <w:rsid w:val="00DE31DA"/>
    <w:rsid w:val="00DE67D9"/>
    <w:rsid w:val="00DF15C8"/>
    <w:rsid w:val="00DF46BE"/>
    <w:rsid w:val="00DF74EB"/>
    <w:rsid w:val="00DF7BCA"/>
    <w:rsid w:val="00E0315F"/>
    <w:rsid w:val="00E039F4"/>
    <w:rsid w:val="00E06A79"/>
    <w:rsid w:val="00E0717C"/>
    <w:rsid w:val="00E1174B"/>
    <w:rsid w:val="00E20F39"/>
    <w:rsid w:val="00E22877"/>
    <w:rsid w:val="00E24D1F"/>
    <w:rsid w:val="00E26784"/>
    <w:rsid w:val="00E33971"/>
    <w:rsid w:val="00E33DE4"/>
    <w:rsid w:val="00E342BC"/>
    <w:rsid w:val="00E37D9C"/>
    <w:rsid w:val="00E53575"/>
    <w:rsid w:val="00E54CD4"/>
    <w:rsid w:val="00E57797"/>
    <w:rsid w:val="00E63283"/>
    <w:rsid w:val="00E6413E"/>
    <w:rsid w:val="00E6466D"/>
    <w:rsid w:val="00E716CD"/>
    <w:rsid w:val="00E7198C"/>
    <w:rsid w:val="00E722A6"/>
    <w:rsid w:val="00E73CE3"/>
    <w:rsid w:val="00E83B78"/>
    <w:rsid w:val="00E850EF"/>
    <w:rsid w:val="00E94461"/>
    <w:rsid w:val="00EA15C0"/>
    <w:rsid w:val="00EA533B"/>
    <w:rsid w:val="00EA6F23"/>
    <w:rsid w:val="00EB1276"/>
    <w:rsid w:val="00EB2D51"/>
    <w:rsid w:val="00EB70BB"/>
    <w:rsid w:val="00EC19BE"/>
    <w:rsid w:val="00EC25F9"/>
    <w:rsid w:val="00EC39E4"/>
    <w:rsid w:val="00EC4BDF"/>
    <w:rsid w:val="00ED058D"/>
    <w:rsid w:val="00ED336D"/>
    <w:rsid w:val="00ED7EE5"/>
    <w:rsid w:val="00EE2F40"/>
    <w:rsid w:val="00EE4728"/>
    <w:rsid w:val="00EE6F19"/>
    <w:rsid w:val="00F00DC8"/>
    <w:rsid w:val="00F03616"/>
    <w:rsid w:val="00F04174"/>
    <w:rsid w:val="00F11F51"/>
    <w:rsid w:val="00F15E51"/>
    <w:rsid w:val="00F1769F"/>
    <w:rsid w:val="00F202A5"/>
    <w:rsid w:val="00F23308"/>
    <w:rsid w:val="00F240F6"/>
    <w:rsid w:val="00F245D7"/>
    <w:rsid w:val="00F26370"/>
    <w:rsid w:val="00F32EEB"/>
    <w:rsid w:val="00F34231"/>
    <w:rsid w:val="00F42830"/>
    <w:rsid w:val="00F44C99"/>
    <w:rsid w:val="00F450A0"/>
    <w:rsid w:val="00F45846"/>
    <w:rsid w:val="00F50555"/>
    <w:rsid w:val="00F50556"/>
    <w:rsid w:val="00F50981"/>
    <w:rsid w:val="00F52136"/>
    <w:rsid w:val="00F52D1B"/>
    <w:rsid w:val="00F54FDA"/>
    <w:rsid w:val="00F570F2"/>
    <w:rsid w:val="00F6189D"/>
    <w:rsid w:val="00F61A1E"/>
    <w:rsid w:val="00F64268"/>
    <w:rsid w:val="00F66CC9"/>
    <w:rsid w:val="00F67681"/>
    <w:rsid w:val="00F678AF"/>
    <w:rsid w:val="00F704AA"/>
    <w:rsid w:val="00F7125B"/>
    <w:rsid w:val="00F76D5E"/>
    <w:rsid w:val="00F82927"/>
    <w:rsid w:val="00F855F6"/>
    <w:rsid w:val="00F90275"/>
    <w:rsid w:val="00F931ED"/>
    <w:rsid w:val="00F9431A"/>
    <w:rsid w:val="00F945EE"/>
    <w:rsid w:val="00F95C24"/>
    <w:rsid w:val="00F95EBB"/>
    <w:rsid w:val="00F971EC"/>
    <w:rsid w:val="00FA08FB"/>
    <w:rsid w:val="00FA2404"/>
    <w:rsid w:val="00FA56F4"/>
    <w:rsid w:val="00FA7470"/>
    <w:rsid w:val="00FB60FD"/>
    <w:rsid w:val="00FB728B"/>
    <w:rsid w:val="00FC0643"/>
    <w:rsid w:val="00FC1490"/>
    <w:rsid w:val="00FD2CD6"/>
    <w:rsid w:val="00FD321F"/>
    <w:rsid w:val="00FD70D3"/>
    <w:rsid w:val="00FE09E2"/>
    <w:rsid w:val="00FE3949"/>
    <w:rsid w:val="00FE6BE8"/>
    <w:rsid w:val="00FE7955"/>
    <w:rsid w:val="00FF1E89"/>
    <w:rsid w:val="00FF4BB9"/>
    <w:rsid w:val="00FF60B3"/>
    <w:rsid w:val="00FF7549"/>
    <w:rsid w:val="00FF7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4C"/>
    <w:pPr>
      <w:widowControl w:val="0"/>
    </w:pPr>
  </w:style>
  <w:style w:type="paragraph" w:styleId="1">
    <w:name w:val="heading 1"/>
    <w:basedOn w:val="a"/>
    <w:next w:val="a"/>
    <w:qFormat/>
    <w:rsid w:val="002E7F4C"/>
    <w:pPr>
      <w:keepNext/>
      <w:spacing w:line="360" w:lineRule="auto"/>
      <w:ind w:firstLine="72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E7F4C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2E7F4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2E7F4C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2E7F4C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2E7F4C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2E7F4C"/>
    <w:pPr>
      <w:keepNext/>
      <w:spacing w:line="192" w:lineRule="auto"/>
      <w:jc w:val="both"/>
      <w:outlineLvl w:val="6"/>
    </w:pPr>
    <w:rPr>
      <w:sz w:val="24"/>
    </w:rPr>
  </w:style>
  <w:style w:type="paragraph" w:styleId="8">
    <w:name w:val="heading 8"/>
    <w:basedOn w:val="a"/>
    <w:next w:val="a"/>
    <w:qFormat/>
    <w:rsid w:val="002E7F4C"/>
    <w:pPr>
      <w:keepNext/>
      <w:jc w:val="center"/>
      <w:outlineLvl w:val="7"/>
    </w:pPr>
    <w:rPr>
      <w:b/>
      <w:sz w:val="16"/>
    </w:rPr>
  </w:style>
  <w:style w:type="paragraph" w:styleId="9">
    <w:name w:val="heading 9"/>
    <w:basedOn w:val="a"/>
    <w:next w:val="a"/>
    <w:qFormat/>
    <w:rsid w:val="002E7F4C"/>
    <w:pPr>
      <w:keepNext/>
      <w:tabs>
        <w:tab w:val="left" w:pos="8505"/>
      </w:tabs>
      <w:spacing w:line="180" w:lineRule="exact"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шрифт абзаца2"/>
    <w:rsid w:val="002E7F4C"/>
    <w:rPr>
      <w:sz w:val="20"/>
    </w:rPr>
  </w:style>
  <w:style w:type="character" w:customStyle="1" w:styleId="10">
    <w:name w:val="Основной шрифт абзаца1"/>
    <w:rsid w:val="002E7F4C"/>
    <w:rPr>
      <w:sz w:val="20"/>
    </w:rPr>
  </w:style>
  <w:style w:type="paragraph" w:styleId="a3">
    <w:name w:val="Body Text"/>
    <w:basedOn w:val="a"/>
    <w:link w:val="a4"/>
    <w:rsid w:val="002E7F4C"/>
    <w:pPr>
      <w:spacing w:after="120"/>
    </w:pPr>
    <w:rPr>
      <w:rFonts w:ascii="NTHarmonica" w:hAnsi="NTHarmonica"/>
      <w:sz w:val="24"/>
      <w:lang w:val="en-GB"/>
    </w:rPr>
  </w:style>
  <w:style w:type="paragraph" w:styleId="21">
    <w:name w:val="Body Text Indent 2"/>
    <w:basedOn w:val="a"/>
    <w:rsid w:val="002E7F4C"/>
    <w:pPr>
      <w:tabs>
        <w:tab w:val="left" w:pos="1985"/>
        <w:tab w:val="left" w:pos="3119"/>
        <w:tab w:val="left" w:pos="5103"/>
      </w:tabs>
      <w:ind w:left="1985"/>
    </w:pPr>
    <w:rPr>
      <w:sz w:val="24"/>
    </w:rPr>
  </w:style>
  <w:style w:type="paragraph" w:styleId="a5">
    <w:name w:val="Body Text Indent"/>
    <w:basedOn w:val="a"/>
    <w:rsid w:val="002E7F4C"/>
    <w:pPr>
      <w:spacing w:line="480" w:lineRule="auto"/>
      <w:jc w:val="both"/>
    </w:pPr>
    <w:rPr>
      <w:sz w:val="24"/>
    </w:rPr>
  </w:style>
  <w:style w:type="paragraph" w:styleId="30">
    <w:name w:val="Body Text Indent 3"/>
    <w:basedOn w:val="a"/>
    <w:rsid w:val="002E7F4C"/>
    <w:pPr>
      <w:spacing w:line="360" w:lineRule="auto"/>
      <w:ind w:firstLine="720"/>
      <w:jc w:val="both"/>
    </w:pPr>
    <w:rPr>
      <w:sz w:val="24"/>
    </w:rPr>
  </w:style>
  <w:style w:type="paragraph" w:styleId="a6">
    <w:name w:val="footer"/>
    <w:basedOn w:val="a"/>
    <w:link w:val="a7"/>
    <w:uiPriority w:val="99"/>
    <w:rsid w:val="002E7F4C"/>
    <w:pPr>
      <w:tabs>
        <w:tab w:val="center" w:pos="4153"/>
        <w:tab w:val="right" w:pos="8306"/>
      </w:tabs>
    </w:pPr>
  </w:style>
  <w:style w:type="paragraph" w:styleId="a8">
    <w:name w:val="header"/>
    <w:basedOn w:val="a"/>
    <w:rsid w:val="002E7F4C"/>
    <w:pPr>
      <w:tabs>
        <w:tab w:val="center" w:pos="4153"/>
        <w:tab w:val="right" w:pos="8306"/>
      </w:tabs>
    </w:pPr>
  </w:style>
  <w:style w:type="character" w:styleId="a9">
    <w:name w:val="page number"/>
    <w:basedOn w:val="10"/>
    <w:rsid w:val="002E7F4C"/>
    <w:rPr>
      <w:sz w:val="20"/>
    </w:rPr>
  </w:style>
  <w:style w:type="paragraph" w:customStyle="1" w:styleId="11">
    <w:name w:val="Верх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12">
    <w:name w:val="Ниж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2">
    <w:name w:val="Верх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3">
    <w:name w:val="Ниж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styleId="aa">
    <w:name w:val="annotation text"/>
    <w:basedOn w:val="a"/>
    <w:link w:val="ab"/>
    <w:rsid w:val="002E7F4C"/>
    <w:rPr>
      <w:rFonts w:ascii="Arial" w:hAnsi="Arial"/>
    </w:rPr>
  </w:style>
  <w:style w:type="paragraph" w:styleId="ac">
    <w:name w:val="List"/>
    <w:basedOn w:val="a"/>
    <w:rsid w:val="002E7F4C"/>
    <w:pPr>
      <w:ind w:left="283" w:hanging="283"/>
    </w:pPr>
    <w:rPr>
      <w:rFonts w:ascii="Arial" w:hAnsi="Arial"/>
    </w:rPr>
  </w:style>
  <w:style w:type="paragraph" w:styleId="ad">
    <w:name w:val="Document Map"/>
    <w:basedOn w:val="a"/>
    <w:semiHidden/>
    <w:rsid w:val="002E7F4C"/>
    <w:pPr>
      <w:shd w:val="clear" w:color="auto" w:fill="000080"/>
    </w:pPr>
    <w:rPr>
      <w:rFonts w:ascii="Tahoma" w:hAnsi="Tahoma"/>
    </w:rPr>
  </w:style>
  <w:style w:type="paragraph" w:customStyle="1" w:styleId="13">
    <w:name w:val="Основной текст1"/>
    <w:basedOn w:val="a"/>
    <w:rsid w:val="002E7F4C"/>
    <w:pPr>
      <w:widowControl/>
      <w:spacing w:after="120"/>
    </w:pPr>
    <w:rPr>
      <w:rFonts w:ascii="NTHarmonica" w:hAnsi="NTHarmonica"/>
      <w:sz w:val="24"/>
    </w:rPr>
  </w:style>
  <w:style w:type="paragraph" w:customStyle="1" w:styleId="210">
    <w:name w:val="Основной текст с отступом 21"/>
    <w:basedOn w:val="a"/>
    <w:rsid w:val="002E7F4C"/>
    <w:pPr>
      <w:widowControl/>
      <w:ind w:left="4536"/>
      <w:jc w:val="both"/>
    </w:pPr>
    <w:rPr>
      <w:rFonts w:ascii="Arial" w:hAnsi="Arial"/>
      <w:sz w:val="24"/>
    </w:rPr>
  </w:style>
  <w:style w:type="paragraph" w:customStyle="1" w:styleId="14">
    <w:name w:val="Обычный1"/>
    <w:rsid w:val="002E7F4C"/>
    <w:rPr>
      <w:rFonts w:ascii="Arial" w:hAnsi="Arial"/>
      <w:snapToGrid w:val="0"/>
      <w:sz w:val="22"/>
    </w:rPr>
  </w:style>
  <w:style w:type="paragraph" w:styleId="ae">
    <w:name w:val="Plain Text"/>
    <w:aliases w:val="Plain Text Char"/>
    <w:basedOn w:val="a"/>
    <w:link w:val="af"/>
    <w:rsid w:val="002E7F4C"/>
    <w:pPr>
      <w:widowControl/>
    </w:pPr>
    <w:rPr>
      <w:rFonts w:ascii="Courier New" w:hAnsi="Courier New"/>
    </w:rPr>
  </w:style>
  <w:style w:type="paragraph" w:styleId="24">
    <w:name w:val="Body Text 2"/>
    <w:basedOn w:val="a"/>
    <w:rsid w:val="002E7F4C"/>
    <w:pPr>
      <w:jc w:val="both"/>
    </w:pPr>
    <w:rPr>
      <w:sz w:val="28"/>
    </w:rPr>
  </w:style>
  <w:style w:type="paragraph" w:customStyle="1" w:styleId="15">
    <w:name w:val="Список1"/>
    <w:basedOn w:val="14"/>
    <w:rsid w:val="002E7F4C"/>
    <w:pPr>
      <w:widowControl w:val="0"/>
      <w:ind w:left="283" w:hanging="283"/>
    </w:pPr>
    <w:rPr>
      <w:rFonts w:ascii="Aria Cyr" w:hAnsi="Aria Cyr"/>
      <w:sz w:val="24"/>
    </w:rPr>
  </w:style>
  <w:style w:type="paragraph" w:customStyle="1" w:styleId="BodyText21">
    <w:name w:val="Body Text 21"/>
    <w:basedOn w:val="14"/>
    <w:rsid w:val="002E7F4C"/>
    <w:pPr>
      <w:jc w:val="both"/>
    </w:pPr>
    <w:rPr>
      <w:rFonts w:ascii="Aria Cyr" w:hAnsi="Aria Cyr"/>
      <w:snapToGrid/>
      <w:sz w:val="28"/>
    </w:rPr>
  </w:style>
  <w:style w:type="paragraph" w:styleId="af0">
    <w:name w:val="Title"/>
    <w:basedOn w:val="a"/>
    <w:qFormat/>
    <w:rsid w:val="002E7F4C"/>
    <w:pPr>
      <w:widowControl/>
      <w:jc w:val="center"/>
    </w:pPr>
    <w:rPr>
      <w:b/>
      <w:sz w:val="24"/>
    </w:rPr>
  </w:style>
  <w:style w:type="paragraph" w:styleId="af1">
    <w:name w:val="Subtitle"/>
    <w:basedOn w:val="a"/>
    <w:qFormat/>
    <w:rsid w:val="002E7F4C"/>
    <w:rPr>
      <w:b/>
    </w:rPr>
  </w:style>
  <w:style w:type="paragraph" w:customStyle="1" w:styleId="31">
    <w:name w:val="Заголовок 31"/>
    <w:basedOn w:val="14"/>
    <w:next w:val="14"/>
    <w:rsid w:val="002E7F4C"/>
    <w:pPr>
      <w:keepNext/>
      <w:widowControl w:val="0"/>
      <w:spacing w:before="240" w:after="60"/>
    </w:pPr>
    <w:rPr>
      <w:sz w:val="24"/>
    </w:rPr>
  </w:style>
  <w:style w:type="paragraph" w:styleId="32">
    <w:name w:val="Body Text 3"/>
    <w:basedOn w:val="a"/>
    <w:rsid w:val="002E7F4C"/>
    <w:pPr>
      <w:widowControl/>
      <w:jc w:val="both"/>
    </w:pPr>
    <w:rPr>
      <w:sz w:val="28"/>
    </w:rPr>
  </w:style>
  <w:style w:type="paragraph" w:styleId="af2">
    <w:name w:val="Balloon Text"/>
    <w:basedOn w:val="a"/>
    <w:link w:val="af3"/>
    <w:rsid w:val="007F0CF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F0CF4"/>
    <w:rPr>
      <w:rFonts w:ascii="Tahoma" w:hAnsi="Tahoma" w:cs="Tahoma"/>
      <w:sz w:val="16"/>
      <w:szCs w:val="16"/>
    </w:rPr>
  </w:style>
  <w:style w:type="character" w:customStyle="1" w:styleId="af">
    <w:name w:val="Текст Знак"/>
    <w:aliases w:val="Plain Text Char Знак"/>
    <w:basedOn w:val="a0"/>
    <w:link w:val="ae"/>
    <w:rsid w:val="007F0CF4"/>
    <w:rPr>
      <w:rFonts w:ascii="Courier New" w:hAnsi="Courier New"/>
    </w:rPr>
  </w:style>
  <w:style w:type="paragraph" w:customStyle="1" w:styleId="BodyText1">
    <w:name w:val="Body Text1"/>
    <w:basedOn w:val="a"/>
    <w:uiPriority w:val="99"/>
    <w:rsid w:val="007F0CF4"/>
    <w:pPr>
      <w:widowControl/>
      <w:spacing w:after="120"/>
    </w:pPr>
    <w:rPr>
      <w:rFonts w:ascii="NTHarmonica" w:hAnsi="NTHarmonica"/>
      <w:sz w:val="24"/>
    </w:rPr>
  </w:style>
  <w:style w:type="table" w:styleId="af4">
    <w:name w:val="Table Grid"/>
    <w:basedOn w:val="a1"/>
    <w:uiPriority w:val="59"/>
    <w:rsid w:val="007F0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basedOn w:val="a0"/>
    <w:link w:val="a6"/>
    <w:uiPriority w:val="99"/>
    <w:rsid w:val="00097F98"/>
  </w:style>
  <w:style w:type="character" w:styleId="af5">
    <w:name w:val="annotation reference"/>
    <w:basedOn w:val="a0"/>
    <w:uiPriority w:val="99"/>
    <w:rsid w:val="00E1174B"/>
    <w:rPr>
      <w:sz w:val="16"/>
      <w:szCs w:val="16"/>
    </w:rPr>
  </w:style>
  <w:style w:type="paragraph" w:styleId="af6">
    <w:name w:val="annotation subject"/>
    <w:basedOn w:val="aa"/>
    <w:next w:val="aa"/>
    <w:link w:val="af7"/>
    <w:rsid w:val="00E1174B"/>
    <w:rPr>
      <w:rFonts w:ascii="Times New Roman" w:hAnsi="Times New Roman"/>
      <w:b/>
      <w:bCs/>
    </w:rPr>
  </w:style>
  <w:style w:type="character" w:customStyle="1" w:styleId="ab">
    <w:name w:val="Текст примечания Знак"/>
    <w:basedOn w:val="a0"/>
    <w:link w:val="aa"/>
    <w:rsid w:val="00E1174B"/>
    <w:rPr>
      <w:rFonts w:ascii="Arial" w:hAnsi="Arial"/>
    </w:rPr>
  </w:style>
  <w:style w:type="character" w:customStyle="1" w:styleId="af7">
    <w:name w:val="Тема примечания Знак"/>
    <w:basedOn w:val="ab"/>
    <w:link w:val="af6"/>
    <w:rsid w:val="00E1174B"/>
    <w:rPr>
      <w:rFonts w:ascii="Arial" w:hAnsi="Arial"/>
    </w:rPr>
  </w:style>
  <w:style w:type="character" w:customStyle="1" w:styleId="a4">
    <w:name w:val="Основной текст Знак"/>
    <w:basedOn w:val="a0"/>
    <w:link w:val="a3"/>
    <w:rsid w:val="00F52D1B"/>
    <w:rPr>
      <w:rFonts w:ascii="NTHarmonica" w:hAnsi="NTHarmonica"/>
      <w:sz w:val="24"/>
      <w:lang w:val="en-GB"/>
    </w:rPr>
  </w:style>
  <w:style w:type="character" w:styleId="af8">
    <w:name w:val="Placeholder Text"/>
    <w:basedOn w:val="a0"/>
    <w:uiPriority w:val="99"/>
    <w:semiHidden/>
    <w:rsid w:val="004D3CFB"/>
    <w:rPr>
      <w:color w:val="808080"/>
    </w:rPr>
  </w:style>
  <w:style w:type="character" w:customStyle="1" w:styleId="s1">
    <w:name w:val="s1"/>
    <w:basedOn w:val="a0"/>
    <w:uiPriority w:val="99"/>
    <w:rsid w:val="00990D4E"/>
    <w:rPr>
      <w:rFonts w:ascii="Arial" w:hAnsi="Arial" w:cs="Arial" w:hint="default"/>
    </w:rPr>
  </w:style>
  <w:style w:type="character" w:styleId="af9">
    <w:name w:val="Hyperlink"/>
    <w:basedOn w:val="a0"/>
    <w:uiPriority w:val="99"/>
    <w:unhideWhenUsed/>
    <w:rsid w:val="00990D4E"/>
    <w:rPr>
      <w:color w:val="0000FF"/>
      <w:u w:val="single"/>
    </w:rPr>
  </w:style>
  <w:style w:type="paragraph" w:styleId="afa">
    <w:name w:val="List Paragraph"/>
    <w:basedOn w:val="a"/>
    <w:uiPriority w:val="34"/>
    <w:qFormat/>
    <w:rsid w:val="009A72EE"/>
    <w:pPr>
      <w:ind w:left="720"/>
      <w:contextualSpacing/>
    </w:pPr>
  </w:style>
  <w:style w:type="character" w:customStyle="1" w:styleId="120">
    <w:name w:val="Основной текст + Курсив12"/>
    <w:basedOn w:val="a0"/>
    <w:rsid w:val="00A204EE"/>
    <w:rPr>
      <w:rFonts w:ascii="Times New Roman" w:eastAsia="Times New Roman" w:hAnsi="Times New Roman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0">
    <w:name w:val="Основной текст8"/>
    <w:basedOn w:val="a0"/>
    <w:rsid w:val="00A204EE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character" w:customStyle="1" w:styleId="afb">
    <w:name w:val="Основной текст_"/>
    <w:basedOn w:val="a0"/>
    <w:link w:val="37"/>
    <w:rsid w:val="00735201"/>
  </w:style>
  <w:style w:type="paragraph" w:customStyle="1" w:styleId="37">
    <w:name w:val="Основной текст37"/>
    <w:basedOn w:val="a"/>
    <w:link w:val="afb"/>
    <w:rsid w:val="00735201"/>
    <w:pPr>
      <w:spacing w:before="360" w:line="211" w:lineRule="exact"/>
      <w:ind w:hanging="3300"/>
      <w:jc w:val="both"/>
    </w:pPr>
  </w:style>
  <w:style w:type="character" w:customStyle="1" w:styleId="tlid-translation">
    <w:name w:val="tlid-translation"/>
    <w:basedOn w:val="a0"/>
    <w:rsid w:val="002805B0"/>
  </w:style>
  <w:style w:type="character" w:customStyle="1" w:styleId="afc">
    <w:name w:val="Основной текст + Курсив"/>
    <w:basedOn w:val="afb"/>
    <w:rsid w:val="005340A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b1">
    <w:name w:val="b1"/>
    <w:basedOn w:val="a0"/>
    <w:uiPriority w:val="99"/>
    <w:rsid w:val="00E37D9C"/>
    <w:rPr>
      <w:rFonts w:cs="Times New Roman"/>
      <w:b/>
      <w:bCs/>
    </w:rPr>
  </w:style>
  <w:style w:type="character" w:customStyle="1" w:styleId="17">
    <w:name w:val="Основной текст + Полужирный17"/>
    <w:basedOn w:val="afb"/>
    <w:rsid w:val="00E37D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9">
    <w:name w:val="Основной текст19"/>
    <w:basedOn w:val="afb"/>
    <w:rsid w:val="00E37D9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0">
    <w:name w:val="Основной текст + Курсив11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30">
    <w:name w:val="Основной текст + Курсив13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d">
    <w:name w:val="No Spacing"/>
    <w:basedOn w:val="a"/>
    <w:uiPriority w:val="1"/>
    <w:qFormat/>
    <w:rsid w:val="00702F0C"/>
    <w:pPr>
      <w:widowControl/>
    </w:pPr>
    <w:rPr>
      <w:rFonts w:eastAsiaTheme="minorHAnsi"/>
    </w:rPr>
  </w:style>
  <w:style w:type="paragraph" w:customStyle="1" w:styleId="16">
    <w:name w:val="Без интервала1"/>
    <w:rsid w:val="00B6481E"/>
    <w:rPr>
      <w:rFonts w:ascii="Calibri" w:hAnsi="Calibri"/>
      <w:sz w:val="22"/>
      <w:szCs w:val="22"/>
      <w:lang w:eastAsia="en-US"/>
    </w:rPr>
  </w:style>
  <w:style w:type="character" w:styleId="afe">
    <w:name w:val="Strong"/>
    <w:uiPriority w:val="22"/>
    <w:qFormat/>
    <w:rsid w:val="00EB2D51"/>
    <w:rPr>
      <w:rFonts w:ascii="Times New Roman" w:hAnsi="Times New Roman" w:cs="Times New Roman" w:hint="default"/>
      <w:b/>
      <w:bCs/>
    </w:rPr>
  </w:style>
  <w:style w:type="table" w:customStyle="1" w:styleId="25">
    <w:name w:val="Сетка таблицы2"/>
    <w:basedOn w:val="a1"/>
    <w:next w:val="af4"/>
    <w:uiPriority w:val="59"/>
    <w:rsid w:val="004221B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4221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221B1"/>
    <w:rPr>
      <w:rFonts w:ascii="Courier New" w:hAnsi="Courier New" w:cs="Courier New"/>
    </w:rPr>
  </w:style>
  <w:style w:type="character" w:customStyle="1" w:styleId="y2iqfc">
    <w:name w:val="y2iqfc"/>
    <w:basedOn w:val="a0"/>
    <w:rsid w:val="004221B1"/>
  </w:style>
  <w:style w:type="character" w:customStyle="1" w:styleId="Bodytext2">
    <w:name w:val="Body text (2)_"/>
    <w:basedOn w:val="a0"/>
    <w:link w:val="Bodytext20"/>
    <w:rsid w:val="00BA3A0B"/>
    <w:rPr>
      <w:rFonts w:ascii="Trebuchet MS" w:eastAsia="Trebuchet MS" w:hAnsi="Trebuchet MS" w:cs="Trebuchet MS"/>
      <w:sz w:val="11"/>
      <w:szCs w:val="11"/>
      <w:shd w:val="clear" w:color="auto" w:fill="FFFFFF"/>
    </w:rPr>
  </w:style>
  <w:style w:type="paragraph" w:customStyle="1" w:styleId="Bodytext20">
    <w:name w:val="Body text (2)"/>
    <w:basedOn w:val="a"/>
    <w:link w:val="Bodytext2"/>
    <w:rsid w:val="00BA3A0B"/>
    <w:pPr>
      <w:shd w:val="clear" w:color="auto" w:fill="FFFFFF"/>
      <w:spacing w:before="60" w:after="120" w:line="0" w:lineRule="atLeast"/>
      <w:ind w:hanging="220"/>
      <w:jc w:val="both"/>
    </w:pPr>
    <w:rPr>
      <w:rFonts w:ascii="Trebuchet MS" w:eastAsia="Trebuchet MS" w:hAnsi="Trebuchet MS" w:cs="Trebuchet MS"/>
      <w:sz w:val="11"/>
      <w:szCs w:val="11"/>
    </w:rPr>
  </w:style>
  <w:style w:type="paragraph" w:customStyle="1" w:styleId="Default">
    <w:name w:val="Default"/>
    <w:rsid w:val="003F4E9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4C"/>
    <w:pPr>
      <w:widowControl w:val="0"/>
    </w:pPr>
  </w:style>
  <w:style w:type="paragraph" w:styleId="1">
    <w:name w:val="heading 1"/>
    <w:basedOn w:val="a"/>
    <w:next w:val="a"/>
    <w:qFormat/>
    <w:rsid w:val="002E7F4C"/>
    <w:pPr>
      <w:keepNext/>
      <w:spacing w:line="360" w:lineRule="auto"/>
      <w:ind w:firstLine="72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E7F4C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2E7F4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2E7F4C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2E7F4C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2E7F4C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2E7F4C"/>
    <w:pPr>
      <w:keepNext/>
      <w:spacing w:line="192" w:lineRule="auto"/>
      <w:jc w:val="both"/>
      <w:outlineLvl w:val="6"/>
    </w:pPr>
    <w:rPr>
      <w:sz w:val="24"/>
    </w:rPr>
  </w:style>
  <w:style w:type="paragraph" w:styleId="8">
    <w:name w:val="heading 8"/>
    <w:basedOn w:val="a"/>
    <w:next w:val="a"/>
    <w:qFormat/>
    <w:rsid w:val="002E7F4C"/>
    <w:pPr>
      <w:keepNext/>
      <w:jc w:val="center"/>
      <w:outlineLvl w:val="7"/>
    </w:pPr>
    <w:rPr>
      <w:b/>
      <w:sz w:val="16"/>
    </w:rPr>
  </w:style>
  <w:style w:type="paragraph" w:styleId="9">
    <w:name w:val="heading 9"/>
    <w:basedOn w:val="a"/>
    <w:next w:val="a"/>
    <w:qFormat/>
    <w:rsid w:val="002E7F4C"/>
    <w:pPr>
      <w:keepNext/>
      <w:tabs>
        <w:tab w:val="left" w:pos="8505"/>
      </w:tabs>
      <w:spacing w:line="180" w:lineRule="exact"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шрифт абзаца2"/>
    <w:rsid w:val="002E7F4C"/>
    <w:rPr>
      <w:sz w:val="20"/>
    </w:rPr>
  </w:style>
  <w:style w:type="character" w:customStyle="1" w:styleId="10">
    <w:name w:val="Основной шрифт абзаца1"/>
    <w:rsid w:val="002E7F4C"/>
    <w:rPr>
      <w:sz w:val="20"/>
    </w:rPr>
  </w:style>
  <w:style w:type="paragraph" w:styleId="a3">
    <w:name w:val="Body Text"/>
    <w:basedOn w:val="a"/>
    <w:link w:val="a4"/>
    <w:rsid w:val="002E7F4C"/>
    <w:pPr>
      <w:spacing w:after="120"/>
    </w:pPr>
    <w:rPr>
      <w:rFonts w:ascii="NTHarmonica" w:hAnsi="NTHarmonica"/>
      <w:sz w:val="24"/>
      <w:lang w:val="en-GB"/>
    </w:rPr>
  </w:style>
  <w:style w:type="paragraph" w:styleId="21">
    <w:name w:val="Body Text Indent 2"/>
    <w:basedOn w:val="a"/>
    <w:rsid w:val="002E7F4C"/>
    <w:pPr>
      <w:tabs>
        <w:tab w:val="left" w:pos="1985"/>
        <w:tab w:val="left" w:pos="3119"/>
        <w:tab w:val="left" w:pos="5103"/>
      </w:tabs>
      <w:ind w:left="1985"/>
    </w:pPr>
    <w:rPr>
      <w:sz w:val="24"/>
    </w:rPr>
  </w:style>
  <w:style w:type="paragraph" w:styleId="a5">
    <w:name w:val="Body Text Indent"/>
    <w:basedOn w:val="a"/>
    <w:rsid w:val="002E7F4C"/>
    <w:pPr>
      <w:spacing w:line="480" w:lineRule="auto"/>
      <w:jc w:val="both"/>
    </w:pPr>
    <w:rPr>
      <w:sz w:val="24"/>
    </w:rPr>
  </w:style>
  <w:style w:type="paragraph" w:styleId="30">
    <w:name w:val="Body Text Indent 3"/>
    <w:basedOn w:val="a"/>
    <w:rsid w:val="002E7F4C"/>
    <w:pPr>
      <w:spacing w:line="360" w:lineRule="auto"/>
      <w:ind w:firstLine="720"/>
      <w:jc w:val="both"/>
    </w:pPr>
    <w:rPr>
      <w:sz w:val="24"/>
    </w:rPr>
  </w:style>
  <w:style w:type="paragraph" w:styleId="a6">
    <w:name w:val="footer"/>
    <w:basedOn w:val="a"/>
    <w:link w:val="a7"/>
    <w:uiPriority w:val="99"/>
    <w:rsid w:val="002E7F4C"/>
    <w:pPr>
      <w:tabs>
        <w:tab w:val="center" w:pos="4153"/>
        <w:tab w:val="right" w:pos="8306"/>
      </w:tabs>
    </w:pPr>
  </w:style>
  <w:style w:type="paragraph" w:styleId="a8">
    <w:name w:val="header"/>
    <w:basedOn w:val="a"/>
    <w:rsid w:val="002E7F4C"/>
    <w:pPr>
      <w:tabs>
        <w:tab w:val="center" w:pos="4153"/>
        <w:tab w:val="right" w:pos="8306"/>
      </w:tabs>
    </w:pPr>
  </w:style>
  <w:style w:type="character" w:styleId="a9">
    <w:name w:val="page number"/>
    <w:basedOn w:val="10"/>
    <w:rsid w:val="002E7F4C"/>
    <w:rPr>
      <w:sz w:val="20"/>
    </w:rPr>
  </w:style>
  <w:style w:type="paragraph" w:customStyle="1" w:styleId="11">
    <w:name w:val="Верх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12">
    <w:name w:val="Ниж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2">
    <w:name w:val="Верх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3">
    <w:name w:val="Ниж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styleId="aa">
    <w:name w:val="annotation text"/>
    <w:basedOn w:val="a"/>
    <w:link w:val="ab"/>
    <w:rsid w:val="002E7F4C"/>
    <w:rPr>
      <w:rFonts w:ascii="Arial" w:hAnsi="Arial"/>
    </w:rPr>
  </w:style>
  <w:style w:type="paragraph" w:styleId="ac">
    <w:name w:val="List"/>
    <w:basedOn w:val="a"/>
    <w:rsid w:val="002E7F4C"/>
    <w:pPr>
      <w:ind w:left="283" w:hanging="283"/>
    </w:pPr>
    <w:rPr>
      <w:rFonts w:ascii="Arial" w:hAnsi="Arial"/>
    </w:rPr>
  </w:style>
  <w:style w:type="paragraph" w:styleId="ad">
    <w:name w:val="Document Map"/>
    <w:basedOn w:val="a"/>
    <w:semiHidden/>
    <w:rsid w:val="002E7F4C"/>
    <w:pPr>
      <w:shd w:val="clear" w:color="auto" w:fill="000080"/>
    </w:pPr>
    <w:rPr>
      <w:rFonts w:ascii="Tahoma" w:hAnsi="Tahoma"/>
    </w:rPr>
  </w:style>
  <w:style w:type="paragraph" w:customStyle="1" w:styleId="13">
    <w:name w:val="Основной текст1"/>
    <w:basedOn w:val="a"/>
    <w:rsid w:val="002E7F4C"/>
    <w:pPr>
      <w:widowControl/>
      <w:spacing w:after="120"/>
    </w:pPr>
    <w:rPr>
      <w:rFonts w:ascii="NTHarmonica" w:hAnsi="NTHarmonica"/>
      <w:sz w:val="24"/>
    </w:rPr>
  </w:style>
  <w:style w:type="paragraph" w:customStyle="1" w:styleId="210">
    <w:name w:val="Основной текст с отступом 21"/>
    <w:basedOn w:val="a"/>
    <w:rsid w:val="002E7F4C"/>
    <w:pPr>
      <w:widowControl/>
      <w:ind w:left="4536"/>
      <w:jc w:val="both"/>
    </w:pPr>
    <w:rPr>
      <w:rFonts w:ascii="Arial" w:hAnsi="Arial"/>
      <w:sz w:val="24"/>
    </w:rPr>
  </w:style>
  <w:style w:type="paragraph" w:customStyle="1" w:styleId="14">
    <w:name w:val="Обычный1"/>
    <w:rsid w:val="002E7F4C"/>
    <w:rPr>
      <w:rFonts w:ascii="Arial" w:hAnsi="Arial"/>
      <w:snapToGrid w:val="0"/>
      <w:sz w:val="22"/>
    </w:rPr>
  </w:style>
  <w:style w:type="paragraph" w:styleId="ae">
    <w:name w:val="Plain Text"/>
    <w:aliases w:val="Plain Text Char"/>
    <w:basedOn w:val="a"/>
    <w:link w:val="af"/>
    <w:rsid w:val="002E7F4C"/>
    <w:pPr>
      <w:widowControl/>
    </w:pPr>
    <w:rPr>
      <w:rFonts w:ascii="Courier New" w:hAnsi="Courier New"/>
    </w:rPr>
  </w:style>
  <w:style w:type="paragraph" w:styleId="24">
    <w:name w:val="Body Text 2"/>
    <w:basedOn w:val="a"/>
    <w:rsid w:val="002E7F4C"/>
    <w:pPr>
      <w:jc w:val="both"/>
    </w:pPr>
    <w:rPr>
      <w:sz w:val="28"/>
    </w:rPr>
  </w:style>
  <w:style w:type="paragraph" w:customStyle="1" w:styleId="15">
    <w:name w:val="Список1"/>
    <w:basedOn w:val="14"/>
    <w:rsid w:val="002E7F4C"/>
    <w:pPr>
      <w:widowControl w:val="0"/>
      <w:ind w:left="283" w:hanging="283"/>
    </w:pPr>
    <w:rPr>
      <w:rFonts w:ascii="Aria Cyr" w:hAnsi="Aria Cyr"/>
      <w:sz w:val="24"/>
    </w:rPr>
  </w:style>
  <w:style w:type="paragraph" w:customStyle="1" w:styleId="BodyText21">
    <w:name w:val="Body Text 21"/>
    <w:basedOn w:val="14"/>
    <w:rsid w:val="002E7F4C"/>
    <w:pPr>
      <w:jc w:val="both"/>
    </w:pPr>
    <w:rPr>
      <w:rFonts w:ascii="Aria Cyr" w:hAnsi="Aria Cyr"/>
      <w:snapToGrid/>
      <w:sz w:val="28"/>
    </w:rPr>
  </w:style>
  <w:style w:type="paragraph" w:styleId="af0">
    <w:name w:val="Title"/>
    <w:basedOn w:val="a"/>
    <w:qFormat/>
    <w:rsid w:val="002E7F4C"/>
    <w:pPr>
      <w:widowControl/>
      <w:jc w:val="center"/>
    </w:pPr>
    <w:rPr>
      <w:b/>
      <w:sz w:val="24"/>
    </w:rPr>
  </w:style>
  <w:style w:type="paragraph" w:styleId="af1">
    <w:name w:val="Subtitle"/>
    <w:basedOn w:val="a"/>
    <w:qFormat/>
    <w:rsid w:val="002E7F4C"/>
    <w:rPr>
      <w:b/>
    </w:rPr>
  </w:style>
  <w:style w:type="paragraph" w:customStyle="1" w:styleId="31">
    <w:name w:val="Заголовок 31"/>
    <w:basedOn w:val="14"/>
    <w:next w:val="14"/>
    <w:rsid w:val="002E7F4C"/>
    <w:pPr>
      <w:keepNext/>
      <w:widowControl w:val="0"/>
      <w:spacing w:before="240" w:after="60"/>
    </w:pPr>
    <w:rPr>
      <w:sz w:val="24"/>
    </w:rPr>
  </w:style>
  <w:style w:type="paragraph" w:styleId="32">
    <w:name w:val="Body Text 3"/>
    <w:basedOn w:val="a"/>
    <w:rsid w:val="002E7F4C"/>
    <w:pPr>
      <w:widowControl/>
      <w:jc w:val="both"/>
    </w:pPr>
    <w:rPr>
      <w:sz w:val="28"/>
    </w:rPr>
  </w:style>
  <w:style w:type="paragraph" w:styleId="af2">
    <w:name w:val="Balloon Text"/>
    <w:basedOn w:val="a"/>
    <w:link w:val="af3"/>
    <w:rsid w:val="007F0CF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F0CF4"/>
    <w:rPr>
      <w:rFonts w:ascii="Tahoma" w:hAnsi="Tahoma" w:cs="Tahoma"/>
      <w:sz w:val="16"/>
      <w:szCs w:val="16"/>
    </w:rPr>
  </w:style>
  <w:style w:type="character" w:customStyle="1" w:styleId="af">
    <w:name w:val="Текст Знак"/>
    <w:aliases w:val="Plain Text Char Знак"/>
    <w:basedOn w:val="a0"/>
    <w:link w:val="ae"/>
    <w:rsid w:val="007F0CF4"/>
    <w:rPr>
      <w:rFonts w:ascii="Courier New" w:hAnsi="Courier New"/>
    </w:rPr>
  </w:style>
  <w:style w:type="paragraph" w:customStyle="1" w:styleId="BodyText1">
    <w:name w:val="Body Text1"/>
    <w:basedOn w:val="a"/>
    <w:uiPriority w:val="99"/>
    <w:rsid w:val="007F0CF4"/>
    <w:pPr>
      <w:widowControl/>
      <w:spacing w:after="120"/>
    </w:pPr>
    <w:rPr>
      <w:rFonts w:ascii="NTHarmonica" w:hAnsi="NTHarmonica"/>
      <w:sz w:val="24"/>
    </w:rPr>
  </w:style>
  <w:style w:type="table" w:styleId="af4">
    <w:name w:val="Table Grid"/>
    <w:basedOn w:val="a1"/>
    <w:uiPriority w:val="59"/>
    <w:rsid w:val="007F0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basedOn w:val="a0"/>
    <w:link w:val="a6"/>
    <w:uiPriority w:val="99"/>
    <w:rsid w:val="00097F98"/>
  </w:style>
  <w:style w:type="character" w:styleId="af5">
    <w:name w:val="annotation reference"/>
    <w:basedOn w:val="a0"/>
    <w:uiPriority w:val="99"/>
    <w:rsid w:val="00E1174B"/>
    <w:rPr>
      <w:sz w:val="16"/>
      <w:szCs w:val="16"/>
    </w:rPr>
  </w:style>
  <w:style w:type="paragraph" w:styleId="af6">
    <w:name w:val="annotation subject"/>
    <w:basedOn w:val="aa"/>
    <w:next w:val="aa"/>
    <w:link w:val="af7"/>
    <w:rsid w:val="00E1174B"/>
    <w:rPr>
      <w:rFonts w:ascii="Times New Roman" w:hAnsi="Times New Roman"/>
      <w:b/>
      <w:bCs/>
    </w:rPr>
  </w:style>
  <w:style w:type="character" w:customStyle="1" w:styleId="ab">
    <w:name w:val="Текст примечания Знак"/>
    <w:basedOn w:val="a0"/>
    <w:link w:val="aa"/>
    <w:rsid w:val="00E1174B"/>
    <w:rPr>
      <w:rFonts w:ascii="Arial" w:hAnsi="Arial"/>
    </w:rPr>
  </w:style>
  <w:style w:type="character" w:customStyle="1" w:styleId="af7">
    <w:name w:val="Тема примечания Знак"/>
    <w:basedOn w:val="ab"/>
    <w:link w:val="af6"/>
    <w:rsid w:val="00E1174B"/>
    <w:rPr>
      <w:rFonts w:ascii="Arial" w:hAnsi="Arial"/>
    </w:rPr>
  </w:style>
  <w:style w:type="character" w:customStyle="1" w:styleId="a4">
    <w:name w:val="Основной текст Знак"/>
    <w:basedOn w:val="a0"/>
    <w:link w:val="a3"/>
    <w:rsid w:val="00F52D1B"/>
    <w:rPr>
      <w:rFonts w:ascii="NTHarmonica" w:hAnsi="NTHarmonica"/>
      <w:sz w:val="24"/>
      <w:lang w:val="en-GB"/>
    </w:rPr>
  </w:style>
  <w:style w:type="character" w:styleId="af8">
    <w:name w:val="Placeholder Text"/>
    <w:basedOn w:val="a0"/>
    <w:uiPriority w:val="99"/>
    <w:semiHidden/>
    <w:rsid w:val="004D3CFB"/>
    <w:rPr>
      <w:color w:val="808080"/>
    </w:rPr>
  </w:style>
  <w:style w:type="character" w:customStyle="1" w:styleId="s1">
    <w:name w:val="s1"/>
    <w:basedOn w:val="a0"/>
    <w:uiPriority w:val="99"/>
    <w:rsid w:val="00990D4E"/>
    <w:rPr>
      <w:rFonts w:ascii="Arial" w:hAnsi="Arial" w:cs="Arial" w:hint="default"/>
    </w:rPr>
  </w:style>
  <w:style w:type="character" w:styleId="af9">
    <w:name w:val="Hyperlink"/>
    <w:basedOn w:val="a0"/>
    <w:uiPriority w:val="99"/>
    <w:unhideWhenUsed/>
    <w:rsid w:val="00990D4E"/>
    <w:rPr>
      <w:color w:val="0000FF"/>
      <w:u w:val="single"/>
    </w:rPr>
  </w:style>
  <w:style w:type="paragraph" w:styleId="afa">
    <w:name w:val="List Paragraph"/>
    <w:basedOn w:val="a"/>
    <w:uiPriority w:val="34"/>
    <w:qFormat/>
    <w:rsid w:val="009A72EE"/>
    <w:pPr>
      <w:ind w:left="720"/>
      <w:contextualSpacing/>
    </w:pPr>
  </w:style>
  <w:style w:type="character" w:customStyle="1" w:styleId="120">
    <w:name w:val="Основной текст + Курсив12"/>
    <w:basedOn w:val="a0"/>
    <w:rsid w:val="00A204EE"/>
    <w:rPr>
      <w:rFonts w:ascii="Times New Roman" w:eastAsia="Times New Roman" w:hAnsi="Times New Roman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0">
    <w:name w:val="Основной текст8"/>
    <w:basedOn w:val="a0"/>
    <w:rsid w:val="00A204EE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character" w:customStyle="1" w:styleId="afb">
    <w:name w:val="Основной текст_"/>
    <w:basedOn w:val="a0"/>
    <w:link w:val="37"/>
    <w:rsid w:val="00735201"/>
  </w:style>
  <w:style w:type="paragraph" w:customStyle="1" w:styleId="37">
    <w:name w:val="Основной текст37"/>
    <w:basedOn w:val="a"/>
    <w:link w:val="afb"/>
    <w:rsid w:val="00735201"/>
    <w:pPr>
      <w:spacing w:before="360" w:line="211" w:lineRule="exact"/>
      <w:ind w:hanging="3300"/>
      <w:jc w:val="both"/>
    </w:pPr>
  </w:style>
  <w:style w:type="character" w:customStyle="1" w:styleId="tlid-translation">
    <w:name w:val="tlid-translation"/>
    <w:basedOn w:val="a0"/>
    <w:rsid w:val="002805B0"/>
  </w:style>
  <w:style w:type="character" w:customStyle="1" w:styleId="afc">
    <w:name w:val="Основной текст + Курсив"/>
    <w:basedOn w:val="afb"/>
    <w:rsid w:val="005340A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b1">
    <w:name w:val="b1"/>
    <w:basedOn w:val="a0"/>
    <w:uiPriority w:val="99"/>
    <w:rsid w:val="00E37D9C"/>
    <w:rPr>
      <w:rFonts w:cs="Times New Roman"/>
      <w:b/>
      <w:bCs/>
    </w:rPr>
  </w:style>
  <w:style w:type="character" w:customStyle="1" w:styleId="17">
    <w:name w:val="Основной текст + Полужирный17"/>
    <w:basedOn w:val="afb"/>
    <w:rsid w:val="00E37D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9">
    <w:name w:val="Основной текст19"/>
    <w:basedOn w:val="afb"/>
    <w:rsid w:val="00E37D9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0">
    <w:name w:val="Основной текст + Курсив11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30">
    <w:name w:val="Основной текст + Курсив13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d">
    <w:name w:val="No Spacing"/>
    <w:basedOn w:val="a"/>
    <w:uiPriority w:val="1"/>
    <w:qFormat/>
    <w:rsid w:val="00702F0C"/>
    <w:pPr>
      <w:widowControl/>
    </w:pPr>
    <w:rPr>
      <w:rFonts w:eastAsiaTheme="minorHAnsi"/>
    </w:rPr>
  </w:style>
  <w:style w:type="paragraph" w:customStyle="1" w:styleId="16">
    <w:name w:val="Без интервала1"/>
    <w:rsid w:val="00B6481E"/>
    <w:rPr>
      <w:rFonts w:ascii="Calibri" w:hAnsi="Calibri"/>
      <w:sz w:val="22"/>
      <w:szCs w:val="22"/>
      <w:lang w:eastAsia="en-US"/>
    </w:rPr>
  </w:style>
  <w:style w:type="character" w:styleId="afe">
    <w:name w:val="Strong"/>
    <w:uiPriority w:val="22"/>
    <w:qFormat/>
    <w:rsid w:val="00EB2D51"/>
    <w:rPr>
      <w:rFonts w:ascii="Times New Roman" w:hAnsi="Times New Roman" w:cs="Times New Roman" w:hint="default"/>
      <w:b/>
      <w:bCs/>
    </w:rPr>
  </w:style>
  <w:style w:type="table" w:customStyle="1" w:styleId="25">
    <w:name w:val="Сетка таблицы2"/>
    <w:basedOn w:val="a1"/>
    <w:next w:val="af4"/>
    <w:uiPriority w:val="59"/>
    <w:rsid w:val="004221B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4221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221B1"/>
    <w:rPr>
      <w:rFonts w:ascii="Courier New" w:hAnsi="Courier New" w:cs="Courier New"/>
    </w:rPr>
  </w:style>
  <w:style w:type="character" w:customStyle="1" w:styleId="y2iqfc">
    <w:name w:val="y2iqfc"/>
    <w:basedOn w:val="a0"/>
    <w:rsid w:val="004221B1"/>
  </w:style>
  <w:style w:type="character" w:customStyle="1" w:styleId="Bodytext2">
    <w:name w:val="Body text (2)_"/>
    <w:basedOn w:val="a0"/>
    <w:link w:val="Bodytext20"/>
    <w:rsid w:val="00BA3A0B"/>
    <w:rPr>
      <w:rFonts w:ascii="Trebuchet MS" w:eastAsia="Trebuchet MS" w:hAnsi="Trebuchet MS" w:cs="Trebuchet MS"/>
      <w:sz w:val="11"/>
      <w:szCs w:val="11"/>
      <w:shd w:val="clear" w:color="auto" w:fill="FFFFFF"/>
    </w:rPr>
  </w:style>
  <w:style w:type="paragraph" w:customStyle="1" w:styleId="Bodytext20">
    <w:name w:val="Body text (2)"/>
    <w:basedOn w:val="a"/>
    <w:link w:val="Bodytext2"/>
    <w:rsid w:val="00BA3A0B"/>
    <w:pPr>
      <w:shd w:val="clear" w:color="auto" w:fill="FFFFFF"/>
      <w:spacing w:before="60" w:after="120" w:line="0" w:lineRule="atLeast"/>
      <w:ind w:hanging="220"/>
      <w:jc w:val="both"/>
    </w:pPr>
    <w:rPr>
      <w:rFonts w:ascii="Trebuchet MS" w:eastAsia="Trebuchet MS" w:hAnsi="Trebuchet MS" w:cs="Trebuchet MS"/>
      <w:sz w:val="11"/>
      <w:szCs w:val="11"/>
    </w:rPr>
  </w:style>
  <w:style w:type="paragraph" w:customStyle="1" w:styleId="Default">
    <w:name w:val="Default"/>
    <w:rsid w:val="003F4E9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4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8926F-23A9-47D5-BDB9-DB07FAA14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РОССИЙСКОЙ ФЕДЕРАЦИИ</vt:lpstr>
    </vt:vector>
  </TitlesOfParts>
  <Company>ГНЦ РФ "НИОПИК"</Company>
  <LinksUpToDate>false</LinksUpToDate>
  <CharactersWithSpaces>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РОССИЙСКОЙ ФЕДЕРАЦИИ</dc:title>
  <dc:creator>Гойзман Михаил Самуилович</dc:creator>
  <cp:lastModifiedBy>KonovalovaEV</cp:lastModifiedBy>
  <cp:revision>5</cp:revision>
  <cp:lastPrinted>2024-08-30T11:45:00Z</cp:lastPrinted>
  <dcterms:created xsi:type="dcterms:W3CDTF">2024-09-06T07:03:00Z</dcterms:created>
  <dcterms:modified xsi:type="dcterms:W3CDTF">2024-09-11T15:24:00Z</dcterms:modified>
</cp:coreProperties>
</file>