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1C" w:rsidRDefault="00D4081C" w:rsidP="00D4081C">
      <w:pPr>
        <w:spacing w:after="240" w:line="24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4081C" w:rsidRPr="00520A8F" w:rsidTr="000E6852">
        <w:tc>
          <w:tcPr>
            <w:tcW w:w="9571" w:type="dxa"/>
          </w:tcPr>
          <w:p w:rsidR="00D4081C" w:rsidRPr="00FE39AB" w:rsidRDefault="00D4081C" w:rsidP="00752A9F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ОФС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D4081C" w:rsidRPr="00520A8F" w:rsidTr="000E6852">
        <w:tc>
          <w:tcPr>
            <w:tcW w:w="9571" w:type="dxa"/>
          </w:tcPr>
          <w:p w:rsidR="00D4081C" w:rsidRPr="000C42DE" w:rsidRDefault="00D4081C" w:rsidP="00D40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ОПРЕДЕЛЕНИЕ АКТИВНОСТИ ЭРИТРОПОЭТИНОВ</w:t>
            </w:r>
          </w:p>
        </w:tc>
      </w:tr>
    </w:tbl>
    <w:p w:rsidR="00C923F6" w:rsidRDefault="00752A9F" w:rsidP="000E685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0CB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70CBF">
        <w:rPr>
          <w:rFonts w:ascii="Times New Roman" w:hAnsi="Times New Roman" w:cs="Times New Roman"/>
          <w:sz w:val="28"/>
          <w:szCs w:val="28"/>
        </w:rPr>
        <w:t xml:space="preserve"> фармакопейн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570CB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 приведена методика </w:t>
      </w:r>
      <w:proofErr w:type="spellStart"/>
      <w:r w:rsidR="00570CBF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5FAA">
        <w:rPr>
          <w:rFonts w:ascii="Times New Roman" w:hAnsi="Times New Roman" w:cs="Times New Roman"/>
          <w:sz w:val="28"/>
          <w:szCs w:val="28"/>
        </w:rPr>
        <w:t>активности</w:t>
      </w:r>
      <w:proofErr w:type="spellEnd"/>
      <w:r w:rsidR="0018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53F">
        <w:rPr>
          <w:rFonts w:ascii="Times New Roman" w:hAnsi="Times New Roman" w:cs="Times New Roman"/>
          <w:sz w:val="28"/>
          <w:szCs w:val="28"/>
        </w:rPr>
        <w:t>эпоэтинов</w:t>
      </w:r>
      <w:proofErr w:type="spellEnd"/>
      <w:r w:rsidR="00D67B87">
        <w:rPr>
          <w:rFonts w:ascii="Times New Roman" w:hAnsi="Times New Roman" w:cs="Times New Roman"/>
          <w:sz w:val="28"/>
          <w:szCs w:val="28"/>
        </w:rPr>
        <w:t xml:space="preserve"> (группы </w:t>
      </w:r>
      <w:proofErr w:type="spellStart"/>
      <w:r w:rsidR="00D67B87">
        <w:rPr>
          <w:rFonts w:ascii="Times New Roman" w:hAnsi="Times New Roman" w:cs="Times New Roman"/>
          <w:sz w:val="28"/>
          <w:szCs w:val="28"/>
        </w:rPr>
        <w:t>эритропоэтинов</w:t>
      </w:r>
      <w:proofErr w:type="spellEnd"/>
      <w:r w:rsidR="00D67B87">
        <w:rPr>
          <w:rFonts w:ascii="Times New Roman" w:hAnsi="Times New Roman" w:cs="Times New Roman"/>
          <w:sz w:val="28"/>
          <w:szCs w:val="28"/>
        </w:rPr>
        <w:t xml:space="preserve">, </w:t>
      </w:r>
      <w:r w:rsidR="00BE3ABD">
        <w:rPr>
          <w:rFonts w:ascii="Times New Roman" w:hAnsi="Times New Roman" w:cs="Times New Roman"/>
          <w:sz w:val="28"/>
          <w:szCs w:val="28"/>
        </w:rPr>
        <w:t>полученных по технологии рекомбинантной ДНК</w:t>
      </w:r>
      <w:r w:rsidR="00D67B87">
        <w:rPr>
          <w:rFonts w:ascii="Times New Roman" w:hAnsi="Times New Roman" w:cs="Times New Roman"/>
          <w:sz w:val="28"/>
          <w:szCs w:val="28"/>
        </w:rPr>
        <w:t xml:space="preserve">) биологическим методом </w:t>
      </w:r>
      <w:r w:rsidR="00D67B87" w:rsidRPr="009C528D">
        <w:rPr>
          <w:rFonts w:ascii="Times New Roman" w:hAnsi="Times New Roman" w:cs="Times New Roman"/>
          <w:i/>
          <w:sz w:val="28"/>
          <w:szCs w:val="28"/>
          <w:lang w:val="en-US"/>
        </w:rPr>
        <w:t>invivo</w:t>
      </w:r>
      <w:r w:rsidR="00053E6A">
        <w:rPr>
          <w:rFonts w:ascii="Times New Roman" w:hAnsi="Times New Roman" w:cs="Times New Roman"/>
          <w:sz w:val="28"/>
          <w:szCs w:val="28"/>
        </w:rPr>
        <w:t xml:space="preserve">по стимуляции созревания </w:t>
      </w:r>
      <w:proofErr w:type="spellStart"/>
      <w:r w:rsidR="00053E6A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="00053E6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85FAA">
        <w:rPr>
          <w:rFonts w:ascii="Times New Roman" w:hAnsi="Times New Roman" w:cs="Times New Roman"/>
          <w:sz w:val="28"/>
          <w:szCs w:val="28"/>
        </w:rPr>
        <w:t>нормоцитемических</w:t>
      </w:r>
      <w:proofErr w:type="spellEnd"/>
      <w:r w:rsidR="00185FAA">
        <w:rPr>
          <w:rFonts w:ascii="Times New Roman" w:hAnsi="Times New Roman" w:cs="Times New Roman"/>
          <w:sz w:val="28"/>
          <w:szCs w:val="28"/>
        </w:rPr>
        <w:t xml:space="preserve"> мышей</w:t>
      </w:r>
      <w:r w:rsidR="00C92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A2E" w:rsidRDefault="00C05AC3" w:rsidP="00767A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923F6">
        <w:rPr>
          <w:rFonts w:ascii="Times New Roman" w:hAnsi="Times New Roman" w:cs="Times New Roman"/>
          <w:sz w:val="28"/>
          <w:szCs w:val="28"/>
        </w:rPr>
        <w:t xml:space="preserve">ктивность </w:t>
      </w:r>
      <w:proofErr w:type="spellStart"/>
      <w:r w:rsidR="00CC46CA">
        <w:rPr>
          <w:rFonts w:ascii="Times New Roman" w:hAnsi="Times New Roman" w:cs="Times New Roman"/>
          <w:sz w:val="28"/>
          <w:szCs w:val="28"/>
        </w:rPr>
        <w:t>эпоэтинов</w:t>
      </w:r>
      <w:proofErr w:type="spellEnd"/>
      <w:r w:rsidR="00C923F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694F93">
        <w:rPr>
          <w:rFonts w:ascii="Times New Roman" w:hAnsi="Times New Roman" w:cs="Times New Roman"/>
          <w:sz w:val="28"/>
          <w:szCs w:val="28"/>
        </w:rPr>
        <w:t>ют</w:t>
      </w:r>
      <w:r w:rsidR="009C528D">
        <w:rPr>
          <w:rFonts w:ascii="Times New Roman" w:hAnsi="Times New Roman" w:cs="Times New Roman"/>
          <w:sz w:val="28"/>
          <w:szCs w:val="28"/>
        </w:rPr>
        <w:t xml:space="preserve">, </w:t>
      </w:r>
      <w:r w:rsidR="0018505C">
        <w:rPr>
          <w:rFonts w:ascii="Times New Roman" w:hAnsi="Times New Roman" w:cs="Times New Roman"/>
          <w:sz w:val="28"/>
          <w:szCs w:val="28"/>
        </w:rPr>
        <w:t xml:space="preserve">сравнивая </w:t>
      </w:r>
      <w:proofErr w:type="spellStart"/>
      <w:r w:rsidR="00954F41">
        <w:rPr>
          <w:rFonts w:ascii="Times New Roman" w:hAnsi="Times New Roman" w:cs="Times New Roman"/>
          <w:sz w:val="28"/>
          <w:szCs w:val="28"/>
        </w:rPr>
        <w:t>активност</w:t>
      </w:r>
      <w:r w:rsidR="0018505C">
        <w:rPr>
          <w:rFonts w:ascii="Times New Roman" w:hAnsi="Times New Roman" w:cs="Times New Roman"/>
          <w:sz w:val="28"/>
          <w:szCs w:val="28"/>
        </w:rPr>
        <w:t>ь</w:t>
      </w:r>
      <w:r w:rsidR="003B7429">
        <w:rPr>
          <w:rFonts w:ascii="Times New Roman" w:hAnsi="Times New Roman" w:cs="Times New Roman"/>
          <w:sz w:val="28"/>
          <w:szCs w:val="28"/>
        </w:rPr>
        <w:t>испытуемого</w:t>
      </w:r>
      <w:proofErr w:type="spellEnd"/>
      <w:r w:rsidR="003B7429">
        <w:rPr>
          <w:rFonts w:ascii="Times New Roman" w:hAnsi="Times New Roman" w:cs="Times New Roman"/>
          <w:sz w:val="28"/>
          <w:szCs w:val="28"/>
        </w:rPr>
        <w:t xml:space="preserve"> образца</w:t>
      </w:r>
      <w:r w:rsidR="00570CBF">
        <w:rPr>
          <w:rFonts w:ascii="Times New Roman" w:hAnsi="Times New Roman" w:cs="Times New Roman"/>
          <w:sz w:val="28"/>
          <w:szCs w:val="28"/>
        </w:rPr>
        <w:t xml:space="preserve">с </w:t>
      </w:r>
      <w:r w:rsidR="0020743B">
        <w:rPr>
          <w:rFonts w:ascii="Times New Roman" w:hAnsi="Times New Roman" w:cs="Times New Roman"/>
          <w:sz w:val="28"/>
          <w:szCs w:val="28"/>
        </w:rPr>
        <w:t xml:space="preserve">аналогичной </w:t>
      </w:r>
      <w:r w:rsidR="00954F41">
        <w:rPr>
          <w:rFonts w:ascii="Times New Roman" w:hAnsi="Times New Roman" w:cs="Times New Roman"/>
          <w:sz w:val="28"/>
          <w:szCs w:val="28"/>
        </w:rPr>
        <w:t xml:space="preserve">активностью </w:t>
      </w:r>
      <w:r w:rsidR="009C528D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="00570CBF">
        <w:rPr>
          <w:rFonts w:ascii="Times New Roman" w:hAnsi="Times New Roman" w:cs="Times New Roman"/>
          <w:sz w:val="28"/>
          <w:szCs w:val="28"/>
        </w:rPr>
        <w:t>стандартн</w:t>
      </w:r>
      <w:r w:rsidR="00954F41">
        <w:rPr>
          <w:rFonts w:ascii="Times New Roman" w:hAnsi="Times New Roman" w:cs="Times New Roman"/>
          <w:sz w:val="28"/>
          <w:szCs w:val="28"/>
        </w:rPr>
        <w:t>ого</w:t>
      </w:r>
      <w:r w:rsidR="00570CBF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954F4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C528D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="00570CBF">
        <w:rPr>
          <w:rFonts w:ascii="Times New Roman" w:hAnsi="Times New Roman" w:cs="Times New Roman"/>
          <w:sz w:val="28"/>
          <w:szCs w:val="28"/>
        </w:rPr>
        <w:t xml:space="preserve">, калиброванного в международных единицах. </w:t>
      </w:r>
      <w:r w:rsidR="00295E3E" w:rsidRPr="00E422C8">
        <w:rPr>
          <w:rFonts w:ascii="Times New Roman" w:hAnsi="Times New Roman" w:cs="Times New Roman"/>
          <w:sz w:val="28"/>
          <w:szCs w:val="28"/>
        </w:rPr>
        <w:t>За международную единицу принимают активность определ</w:t>
      </w:r>
      <w:r w:rsidR="00295E3E">
        <w:rPr>
          <w:rFonts w:ascii="Times New Roman" w:hAnsi="Times New Roman" w:cs="Times New Roman"/>
          <w:sz w:val="28"/>
          <w:szCs w:val="28"/>
        </w:rPr>
        <w:t>ё</w:t>
      </w:r>
      <w:r w:rsidR="00295E3E" w:rsidRPr="00E422C8">
        <w:rPr>
          <w:rFonts w:ascii="Times New Roman" w:hAnsi="Times New Roman" w:cs="Times New Roman"/>
          <w:sz w:val="28"/>
          <w:szCs w:val="28"/>
        </w:rPr>
        <w:t xml:space="preserve">нного количества международного стандартного образца </w:t>
      </w:r>
      <w:proofErr w:type="spellStart"/>
      <w:r w:rsidR="00295E3E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="003E78C2">
        <w:rPr>
          <w:rFonts w:ascii="Times New Roman" w:hAnsi="Times New Roman" w:cs="Times New Roman"/>
          <w:sz w:val="28"/>
          <w:szCs w:val="28"/>
        </w:rPr>
        <w:t xml:space="preserve">, устанавливаемую </w:t>
      </w:r>
      <w:r w:rsidR="00767A2E">
        <w:rPr>
          <w:rFonts w:ascii="Times New Roman" w:hAnsi="Times New Roman"/>
          <w:sz w:val="28"/>
          <w:szCs w:val="28"/>
        </w:rPr>
        <w:t>Всемирной организацией здравоохранения.</w:t>
      </w:r>
      <w:r w:rsidR="00626205">
        <w:rPr>
          <w:rFonts w:ascii="Times New Roman" w:hAnsi="Times New Roman"/>
          <w:sz w:val="28"/>
          <w:szCs w:val="28"/>
        </w:rPr>
        <w:t xml:space="preserve">Международный стандартный образец представляет собой </w:t>
      </w:r>
      <w:proofErr w:type="spellStart"/>
      <w:r w:rsidR="00AD796E">
        <w:rPr>
          <w:rFonts w:ascii="Times New Roman" w:hAnsi="Times New Roman"/>
          <w:sz w:val="28"/>
          <w:szCs w:val="28"/>
        </w:rPr>
        <w:t>лиофилизированный</w:t>
      </w:r>
      <w:proofErr w:type="spellEnd"/>
      <w:r w:rsidR="00AD796E">
        <w:rPr>
          <w:rFonts w:ascii="Times New Roman" w:hAnsi="Times New Roman"/>
          <w:sz w:val="28"/>
          <w:szCs w:val="28"/>
        </w:rPr>
        <w:t xml:space="preserve"> концентрат </w:t>
      </w:r>
      <w:proofErr w:type="spellStart"/>
      <w:r w:rsidR="00AD796E">
        <w:rPr>
          <w:rFonts w:ascii="Times New Roman" w:hAnsi="Times New Roman"/>
          <w:sz w:val="28"/>
          <w:szCs w:val="28"/>
        </w:rPr>
        <w:t>эритропоэтина</w:t>
      </w:r>
      <w:proofErr w:type="spellEnd"/>
      <w:r w:rsidR="00AD796E">
        <w:rPr>
          <w:rFonts w:ascii="Times New Roman" w:hAnsi="Times New Roman"/>
          <w:sz w:val="28"/>
          <w:szCs w:val="28"/>
        </w:rPr>
        <w:t>, полученного по технологии рекомбинантной ДНК.</w:t>
      </w:r>
    </w:p>
    <w:p w:rsidR="008E27FA" w:rsidRDefault="008E27FA" w:rsidP="000E6852">
      <w:pPr>
        <w:keepNext/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</w:t>
      </w:r>
    </w:p>
    <w:p w:rsidR="0027240C" w:rsidRDefault="0027240C" w:rsidP="002724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Концентрации испытуем</w:t>
      </w:r>
      <w:r w:rsidR="00CF3DD1">
        <w:rPr>
          <w:rFonts w:ascii="Times New Roman" w:hAnsi="Times New Roman" w:cs="Times New Roman"/>
          <w:sz w:val="28"/>
          <w:szCs w:val="28"/>
        </w:rPr>
        <w:t>ых растворов и р</w:t>
      </w:r>
      <w:r>
        <w:rPr>
          <w:rFonts w:ascii="Times New Roman" w:hAnsi="Times New Roman" w:cs="Times New Roman"/>
          <w:sz w:val="28"/>
          <w:szCs w:val="28"/>
        </w:rPr>
        <w:t>астворов</w:t>
      </w:r>
      <w:r w:rsidR="00CF3DD1">
        <w:rPr>
          <w:rFonts w:ascii="Times New Roman" w:hAnsi="Times New Roman" w:cs="Times New Roman"/>
          <w:sz w:val="28"/>
          <w:szCs w:val="28"/>
        </w:rPr>
        <w:t xml:space="preserve"> сравнения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изменены в зависимости от диапазона чувствительности используемых животных.</w:t>
      </w:r>
    </w:p>
    <w:p w:rsidR="00D145C5" w:rsidRDefault="00D145C5" w:rsidP="00EF1F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C5">
        <w:rPr>
          <w:rFonts w:ascii="Times New Roman" w:hAnsi="Times New Roman" w:cs="Times New Roman"/>
          <w:i/>
          <w:sz w:val="28"/>
          <w:szCs w:val="28"/>
        </w:rPr>
        <w:t xml:space="preserve">Испытуемый раствор </w:t>
      </w:r>
      <w:r w:rsidR="00AF0AE7">
        <w:rPr>
          <w:rFonts w:ascii="Times New Roman" w:hAnsi="Times New Roman" w:cs="Times New Roman"/>
          <w:i/>
          <w:sz w:val="28"/>
          <w:szCs w:val="28"/>
        </w:rPr>
        <w:t>(</w:t>
      </w:r>
      <w:r w:rsidR="00CF3DD1">
        <w:rPr>
          <w:rFonts w:ascii="Times New Roman" w:hAnsi="Times New Roman" w:cs="Times New Roman"/>
          <w:i/>
          <w:sz w:val="28"/>
          <w:szCs w:val="28"/>
        </w:rPr>
        <w:t>а</w:t>
      </w:r>
      <w:r w:rsidR="00AF0AE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Испытуемый образец разводят </w:t>
      </w:r>
      <w:r w:rsidRPr="006355C8">
        <w:rPr>
          <w:rFonts w:ascii="Times New Roman" w:hAnsi="Times New Roman" w:cs="Times New Roman"/>
          <w:i/>
          <w:sz w:val="28"/>
          <w:szCs w:val="28"/>
        </w:rPr>
        <w:t xml:space="preserve">фосфатно-альбуминовым </w:t>
      </w:r>
      <w:proofErr w:type="spellStart"/>
      <w:r w:rsidR="00E6548A" w:rsidRPr="006355C8">
        <w:rPr>
          <w:rFonts w:ascii="Times New Roman" w:hAnsi="Times New Roman" w:cs="Times New Roman"/>
          <w:i/>
          <w:sz w:val="28"/>
          <w:szCs w:val="28"/>
        </w:rPr>
        <w:t>за</w:t>
      </w:r>
      <w:r w:rsidRPr="006355C8">
        <w:rPr>
          <w:rFonts w:ascii="Times New Roman" w:hAnsi="Times New Roman" w:cs="Times New Roman"/>
          <w:i/>
          <w:sz w:val="28"/>
          <w:szCs w:val="28"/>
        </w:rPr>
        <w:t>буфер</w:t>
      </w:r>
      <w:r w:rsidR="00E6548A" w:rsidRPr="006355C8">
        <w:rPr>
          <w:rFonts w:ascii="Times New Roman" w:hAnsi="Times New Roman" w:cs="Times New Roman"/>
          <w:i/>
          <w:sz w:val="28"/>
          <w:szCs w:val="28"/>
        </w:rPr>
        <w:t>ен</w:t>
      </w:r>
      <w:r w:rsidRPr="006355C8">
        <w:rPr>
          <w:rFonts w:ascii="Times New Roman" w:hAnsi="Times New Roman" w:cs="Times New Roman"/>
          <w:i/>
          <w:sz w:val="28"/>
          <w:szCs w:val="28"/>
        </w:rPr>
        <w:t>ным</w:t>
      </w:r>
      <w:r w:rsidR="00E6548A" w:rsidRPr="006355C8">
        <w:rPr>
          <w:rFonts w:ascii="Times New Roman" w:hAnsi="Times New Roman" w:cs="Times New Roman"/>
          <w:i/>
          <w:sz w:val="28"/>
          <w:szCs w:val="28"/>
        </w:rPr>
        <w:t>физиологическим</w:t>
      </w:r>
      <w:proofErr w:type="spellEnd"/>
      <w:r w:rsidR="00E6548A" w:rsidRPr="006355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5C8">
        <w:rPr>
          <w:rFonts w:ascii="Times New Roman" w:hAnsi="Times New Roman" w:cs="Times New Roman"/>
          <w:i/>
          <w:sz w:val="28"/>
          <w:szCs w:val="28"/>
        </w:rPr>
        <w:t xml:space="preserve">раствором </w:t>
      </w:r>
      <w:proofErr w:type="spellStart"/>
      <w:r w:rsidRPr="006355C8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="00BA5D78" w:rsidRPr="006355C8">
        <w:rPr>
          <w:rFonts w:ascii="Times New Roman" w:hAnsi="Times New Roman" w:cs="Times New Roman"/>
          <w:i/>
          <w:sz w:val="28"/>
          <w:szCs w:val="28"/>
        </w:rPr>
        <w:t> </w:t>
      </w:r>
      <w:r w:rsidRPr="006355C8">
        <w:rPr>
          <w:rFonts w:ascii="Times New Roman" w:hAnsi="Times New Roman" w:cs="Times New Roman"/>
          <w:i/>
          <w:sz w:val="28"/>
          <w:szCs w:val="28"/>
        </w:rPr>
        <w:t>7,2</w:t>
      </w:r>
      <w:r w:rsidR="00A96A68">
        <w:rPr>
          <w:rFonts w:ascii="Times New Roman" w:hAnsi="Times New Roman" w:cs="Times New Roman"/>
          <w:i/>
          <w:sz w:val="28"/>
          <w:szCs w:val="28"/>
        </w:rPr>
        <w:t> </w:t>
      </w:r>
      <w:r w:rsidR="00E6548A" w:rsidRPr="006355C8">
        <w:rPr>
          <w:rFonts w:ascii="Times New Roman" w:hAnsi="Times New Roman" w:cs="Times New Roman"/>
          <w:i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до получения концентрации 80 МЕ/мл.</w:t>
      </w:r>
    </w:p>
    <w:p w:rsidR="00A101A3" w:rsidRDefault="00D145C5" w:rsidP="00A101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C5">
        <w:rPr>
          <w:rFonts w:ascii="Times New Roman" w:hAnsi="Times New Roman" w:cs="Times New Roman"/>
          <w:i/>
          <w:sz w:val="28"/>
          <w:szCs w:val="28"/>
        </w:rPr>
        <w:t xml:space="preserve">Испытуемый раствор </w:t>
      </w:r>
      <w:r w:rsidR="00AF0AE7">
        <w:rPr>
          <w:rFonts w:ascii="Times New Roman" w:hAnsi="Times New Roman" w:cs="Times New Roman"/>
          <w:i/>
          <w:sz w:val="28"/>
          <w:szCs w:val="28"/>
        </w:rPr>
        <w:t>(</w:t>
      </w:r>
      <w:r w:rsidR="00CF3DD1">
        <w:rPr>
          <w:rFonts w:ascii="Times New Roman" w:hAnsi="Times New Roman" w:cs="Times New Roman"/>
          <w:i/>
          <w:sz w:val="28"/>
          <w:szCs w:val="28"/>
        </w:rPr>
        <w:t>б</w:t>
      </w:r>
      <w:r w:rsidR="00AF0AE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00FA">
        <w:rPr>
          <w:rFonts w:ascii="Times New Roman" w:hAnsi="Times New Roman" w:cs="Times New Roman"/>
          <w:sz w:val="28"/>
          <w:szCs w:val="28"/>
        </w:rPr>
        <w:t xml:space="preserve"> Смешивают равные объ</w:t>
      </w:r>
      <w:r w:rsidR="0087311F">
        <w:rPr>
          <w:rFonts w:ascii="Times New Roman" w:hAnsi="Times New Roman" w:cs="Times New Roman"/>
          <w:sz w:val="28"/>
          <w:szCs w:val="28"/>
        </w:rPr>
        <w:t>ё</w:t>
      </w:r>
      <w:r w:rsidR="007200FA">
        <w:rPr>
          <w:rFonts w:ascii="Times New Roman" w:hAnsi="Times New Roman" w:cs="Times New Roman"/>
          <w:sz w:val="28"/>
          <w:szCs w:val="28"/>
        </w:rPr>
        <w:t xml:space="preserve">мы испытуемого раствора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90627A">
        <w:rPr>
          <w:rFonts w:ascii="Times New Roman" w:hAnsi="Times New Roman" w:cs="Times New Roman"/>
          <w:sz w:val="28"/>
          <w:szCs w:val="28"/>
        </w:rPr>
        <w:t>а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 w:rsidR="007200FA">
        <w:rPr>
          <w:rFonts w:ascii="Times New Roman" w:hAnsi="Times New Roman" w:cs="Times New Roman"/>
          <w:sz w:val="28"/>
          <w:szCs w:val="28"/>
        </w:rPr>
        <w:t xml:space="preserve"> и </w:t>
      </w:r>
      <w:r w:rsidR="007200FA" w:rsidRPr="0090627A">
        <w:rPr>
          <w:rFonts w:ascii="Times New Roman" w:hAnsi="Times New Roman" w:cs="Times New Roman"/>
          <w:i/>
          <w:sz w:val="28"/>
          <w:szCs w:val="28"/>
        </w:rPr>
        <w:t xml:space="preserve">фосфатно-альбуминового </w:t>
      </w:r>
      <w:proofErr w:type="spellStart"/>
      <w:r w:rsidR="00E6548A" w:rsidRPr="0090627A">
        <w:rPr>
          <w:rFonts w:ascii="Times New Roman" w:hAnsi="Times New Roman" w:cs="Times New Roman"/>
          <w:i/>
          <w:sz w:val="28"/>
          <w:szCs w:val="28"/>
        </w:rPr>
        <w:t>за</w:t>
      </w:r>
      <w:r w:rsidR="007200FA" w:rsidRPr="0090627A">
        <w:rPr>
          <w:rFonts w:ascii="Times New Roman" w:hAnsi="Times New Roman" w:cs="Times New Roman"/>
          <w:i/>
          <w:sz w:val="28"/>
          <w:szCs w:val="28"/>
        </w:rPr>
        <w:t>буфер</w:t>
      </w:r>
      <w:r w:rsidR="00E6548A" w:rsidRPr="0090627A">
        <w:rPr>
          <w:rFonts w:ascii="Times New Roman" w:hAnsi="Times New Roman" w:cs="Times New Roman"/>
          <w:i/>
          <w:sz w:val="28"/>
          <w:szCs w:val="28"/>
        </w:rPr>
        <w:t>е</w:t>
      </w:r>
      <w:r w:rsidR="007200FA" w:rsidRPr="0090627A">
        <w:rPr>
          <w:rFonts w:ascii="Times New Roman" w:hAnsi="Times New Roman" w:cs="Times New Roman"/>
          <w:i/>
          <w:sz w:val="28"/>
          <w:szCs w:val="28"/>
        </w:rPr>
        <w:t>н</w:t>
      </w:r>
      <w:r w:rsidR="00E6548A" w:rsidRPr="0090627A">
        <w:rPr>
          <w:rFonts w:ascii="Times New Roman" w:hAnsi="Times New Roman" w:cs="Times New Roman"/>
          <w:i/>
          <w:sz w:val="28"/>
          <w:szCs w:val="28"/>
        </w:rPr>
        <w:t>н</w:t>
      </w:r>
      <w:r w:rsidR="007200FA" w:rsidRPr="0090627A">
        <w:rPr>
          <w:rFonts w:ascii="Times New Roman" w:hAnsi="Times New Roman" w:cs="Times New Roman"/>
          <w:i/>
          <w:sz w:val="28"/>
          <w:szCs w:val="28"/>
        </w:rPr>
        <w:t>ого</w:t>
      </w:r>
      <w:r w:rsidR="00E6548A" w:rsidRPr="0090627A">
        <w:rPr>
          <w:rFonts w:ascii="Times New Roman" w:hAnsi="Times New Roman" w:cs="Times New Roman"/>
          <w:i/>
          <w:sz w:val="28"/>
          <w:szCs w:val="28"/>
        </w:rPr>
        <w:t>физиологического</w:t>
      </w:r>
      <w:proofErr w:type="spellEnd"/>
      <w:r w:rsidR="00E6548A" w:rsidRPr="00906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00FA" w:rsidRPr="0090627A">
        <w:rPr>
          <w:rFonts w:ascii="Times New Roman" w:hAnsi="Times New Roman" w:cs="Times New Roman"/>
          <w:i/>
          <w:sz w:val="28"/>
          <w:szCs w:val="28"/>
        </w:rPr>
        <w:t xml:space="preserve">раствора </w:t>
      </w:r>
      <w:proofErr w:type="spellStart"/>
      <w:r w:rsidR="007200FA" w:rsidRPr="0090627A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="00BA5D78" w:rsidRPr="0090627A">
        <w:rPr>
          <w:rFonts w:ascii="Times New Roman" w:hAnsi="Times New Roman" w:cs="Times New Roman"/>
          <w:i/>
          <w:sz w:val="28"/>
          <w:szCs w:val="28"/>
        </w:rPr>
        <w:t> </w:t>
      </w:r>
      <w:r w:rsidR="007200FA" w:rsidRPr="0090627A">
        <w:rPr>
          <w:rFonts w:ascii="Times New Roman" w:hAnsi="Times New Roman" w:cs="Times New Roman"/>
          <w:i/>
          <w:sz w:val="28"/>
          <w:szCs w:val="28"/>
        </w:rPr>
        <w:t>7,2</w:t>
      </w:r>
      <w:r w:rsidR="00A96A68">
        <w:rPr>
          <w:rFonts w:ascii="Times New Roman" w:hAnsi="Times New Roman" w:cs="Times New Roman"/>
          <w:i/>
          <w:sz w:val="28"/>
          <w:szCs w:val="28"/>
        </w:rPr>
        <w:t> </w:t>
      </w:r>
      <w:r w:rsidR="00E6548A" w:rsidRPr="0090627A">
        <w:rPr>
          <w:rFonts w:ascii="Times New Roman" w:hAnsi="Times New Roman" w:cs="Times New Roman"/>
          <w:i/>
          <w:sz w:val="28"/>
          <w:szCs w:val="28"/>
        </w:rPr>
        <w:t>(1)</w:t>
      </w:r>
      <w:r w:rsidR="00A101A3">
        <w:rPr>
          <w:rFonts w:ascii="Times New Roman" w:hAnsi="Times New Roman" w:cs="Times New Roman"/>
          <w:sz w:val="28"/>
          <w:szCs w:val="28"/>
        </w:rPr>
        <w:t xml:space="preserve"> до получения концентрации 40 МЕ/мл.</w:t>
      </w:r>
    </w:p>
    <w:p w:rsidR="00A101A3" w:rsidRDefault="0087311F" w:rsidP="00A101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C5">
        <w:rPr>
          <w:rFonts w:ascii="Times New Roman" w:hAnsi="Times New Roman" w:cs="Times New Roman"/>
          <w:i/>
          <w:sz w:val="28"/>
          <w:szCs w:val="28"/>
        </w:rPr>
        <w:t xml:space="preserve">Испытуемый раствор </w:t>
      </w:r>
      <w:r w:rsidR="00AF0AE7">
        <w:rPr>
          <w:rFonts w:ascii="Times New Roman" w:hAnsi="Times New Roman" w:cs="Times New Roman"/>
          <w:i/>
          <w:sz w:val="28"/>
          <w:szCs w:val="28"/>
        </w:rPr>
        <w:t>(</w:t>
      </w:r>
      <w:r w:rsidR="006355C8">
        <w:rPr>
          <w:rFonts w:ascii="Times New Roman" w:hAnsi="Times New Roman" w:cs="Times New Roman"/>
          <w:i/>
          <w:sz w:val="28"/>
          <w:szCs w:val="28"/>
        </w:rPr>
        <w:t>в</w:t>
      </w:r>
      <w:r w:rsidR="00AF0AE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Смешивают равные объёмы испытуемого раствора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581140">
        <w:rPr>
          <w:rFonts w:ascii="Times New Roman" w:hAnsi="Times New Roman" w:cs="Times New Roman"/>
          <w:sz w:val="28"/>
          <w:szCs w:val="28"/>
        </w:rPr>
        <w:t>б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81140">
        <w:rPr>
          <w:rFonts w:ascii="Times New Roman" w:hAnsi="Times New Roman" w:cs="Times New Roman"/>
          <w:i/>
          <w:sz w:val="28"/>
          <w:szCs w:val="28"/>
        </w:rPr>
        <w:t xml:space="preserve">фосфатно-альбуминового </w:t>
      </w:r>
      <w:proofErr w:type="spellStart"/>
      <w:r w:rsidR="00E6548A" w:rsidRPr="00581140">
        <w:rPr>
          <w:rFonts w:ascii="Times New Roman" w:hAnsi="Times New Roman" w:cs="Times New Roman"/>
          <w:i/>
          <w:sz w:val="28"/>
          <w:szCs w:val="28"/>
        </w:rPr>
        <w:t>за</w:t>
      </w:r>
      <w:r w:rsidRPr="00581140">
        <w:rPr>
          <w:rFonts w:ascii="Times New Roman" w:hAnsi="Times New Roman" w:cs="Times New Roman"/>
          <w:i/>
          <w:sz w:val="28"/>
          <w:szCs w:val="28"/>
        </w:rPr>
        <w:t>буфер</w:t>
      </w:r>
      <w:r w:rsidR="00E6548A" w:rsidRPr="00581140">
        <w:rPr>
          <w:rFonts w:ascii="Times New Roman" w:hAnsi="Times New Roman" w:cs="Times New Roman"/>
          <w:i/>
          <w:sz w:val="28"/>
          <w:szCs w:val="28"/>
        </w:rPr>
        <w:t>ен</w:t>
      </w:r>
      <w:r w:rsidRPr="00581140">
        <w:rPr>
          <w:rFonts w:ascii="Times New Roman" w:hAnsi="Times New Roman" w:cs="Times New Roman"/>
          <w:i/>
          <w:sz w:val="28"/>
          <w:szCs w:val="28"/>
        </w:rPr>
        <w:t>ного</w:t>
      </w:r>
      <w:r w:rsidR="00E6548A" w:rsidRPr="00581140">
        <w:rPr>
          <w:rFonts w:ascii="Times New Roman" w:hAnsi="Times New Roman" w:cs="Times New Roman"/>
          <w:i/>
          <w:sz w:val="28"/>
          <w:szCs w:val="28"/>
        </w:rPr>
        <w:t>физиологического</w:t>
      </w:r>
      <w:proofErr w:type="spellEnd"/>
      <w:r w:rsidR="00E6548A" w:rsidRPr="005811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1140">
        <w:rPr>
          <w:rFonts w:ascii="Times New Roman" w:hAnsi="Times New Roman" w:cs="Times New Roman"/>
          <w:i/>
          <w:sz w:val="28"/>
          <w:szCs w:val="28"/>
        </w:rPr>
        <w:t xml:space="preserve">раствора </w:t>
      </w:r>
      <w:proofErr w:type="spellStart"/>
      <w:r w:rsidRPr="00581140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="00BA5D78" w:rsidRPr="00581140">
        <w:rPr>
          <w:rFonts w:ascii="Times New Roman" w:hAnsi="Times New Roman" w:cs="Times New Roman"/>
          <w:i/>
          <w:sz w:val="28"/>
          <w:szCs w:val="28"/>
        </w:rPr>
        <w:t> </w:t>
      </w:r>
      <w:r w:rsidRPr="00581140">
        <w:rPr>
          <w:rFonts w:ascii="Times New Roman" w:hAnsi="Times New Roman" w:cs="Times New Roman"/>
          <w:i/>
          <w:sz w:val="28"/>
          <w:szCs w:val="28"/>
        </w:rPr>
        <w:t>7,2</w:t>
      </w:r>
      <w:r w:rsidR="00A96A68">
        <w:rPr>
          <w:rFonts w:ascii="Times New Roman" w:hAnsi="Times New Roman" w:cs="Times New Roman"/>
          <w:i/>
          <w:sz w:val="28"/>
          <w:szCs w:val="28"/>
        </w:rPr>
        <w:t> </w:t>
      </w:r>
      <w:r w:rsidR="00E6548A" w:rsidRPr="00581140">
        <w:rPr>
          <w:rFonts w:ascii="Times New Roman" w:hAnsi="Times New Roman" w:cs="Times New Roman"/>
          <w:i/>
          <w:sz w:val="28"/>
          <w:szCs w:val="28"/>
        </w:rPr>
        <w:t>(1)</w:t>
      </w:r>
      <w:r w:rsidR="00A101A3">
        <w:rPr>
          <w:rFonts w:ascii="Times New Roman" w:hAnsi="Times New Roman" w:cs="Times New Roman"/>
          <w:sz w:val="28"/>
          <w:szCs w:val="28"/>
        </w:rPr>
        <w:t>до получения концентрации 20 МЕ/мл.</w:t>
      </w:r>
    </w:p>
    <w:p w:rsidR="00BA5D78" w:rsidRDefault="0087311F" w:rsidP="001441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</w:t>
      </w:r>
      <w:r w:rsidR="00581140">
        <w:rPr>
          <w:rFonts w:ascii="Times New Roman" w:hAnsi="Times New Roman" w:cs="Times New Roman"/>
          <w:i/>
          <w:sz w:val="28"/>
          <w:szCs w:val="28"/>
        </w:rPr>
        <w:t xml:space="preserve">сравнения </w:t>
      </w:r>
      <w:r w:rsidR="00AF0AE7">
        <w:rPr>
          <w:rFonts w:ascii="Times New Roman" w:hAnsi="Times New Roman" w:cs="Times New Roman"/>
          <w:i/>
          <w:sz w:val="28"/>
          <w:szCs w:val="28"/>
        </w:rPr>
        <w:t>(</w:t>
      </w:r>
      <w:r w:rsidR="00581140">
        <w:rPr>
          <w:rFonts w:ascii="Times New Roman" w:hAnsi="Times New Roman" w:cs="Times New Roman"/>
          <w:i/>
          <w:sz w:val="28"/>
          <w:szCs w:val="28"/>
        </w:rPr>
        <w:t>а</w:t>
      </w:r>
      <w:r w:rsidR="00AF0AE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316">
        <w:rPr>
          <w:rFonts w:ascii="Times New Roman" w:hAnsi="Times New Roman" w:cs="Times New Roman"/>
          <w:sz w:val="28"/>
          <w:szCs w:val="28"/>
        </w:rPr>
        <w:t xml:space="preserve">Разводят </w:t>
      </w:r>
      <w:r w:rsidR="00BA5D78">
        <w:rPr>
          <w:rFonts w:ascii="Times New Roman" w:hAnsi="Times New Roman" w:cs="Times New Roman"/>
          <w:sz w:val="28"/>
          <w:szCs w:val="28"/>
        </w:rPr>
        <w:t xml:space="preserve">фармакопейный стандартный образец </w:t>
      </w:r>
      <w:proofErr w:type="spellStart"/>
      <w:r w:rsidR="00BA5D78" w:rsidRPr="00FC24A2">
        <w:rPr>
          <w:rFonts w:ascii="Times New Roman" w:hAnsi="Times New Roman" w:cs="Times New Roman"/>
          <w:i/>
          <w:sz w:val="28"/>
          <w:szCs w:val="28"/>
        </w:rPr>
        <w:t>эритропоэтина</w:t>
      </w:r>
      <w:proofErr w:type="spellEnd"/>
      <w:r w:rsidR="00BA5D78">
        <w:rPr>
          <w:rFonts w:ascii="Times New Roman" w:hAnsi="Times New Roman" w:cs="Times New Roman"/>
          <w:sz w:val="28"/>
          <w:szCs w:val="28"/>
        </w:rPr>
        <w:t xml:space="preserve"> в </w:t>
      </w:r>
      <w:r w:rsidR="00BA5D78" w:rsidRPr="00FC24A2">
        <w:rPr>
          <w:rFonts w:ascii="Times New Roman" w:hAnsi="Times New Roman" w:cs="Times New Roman"/>
          <w:i/>
          <w:sz w:val="28"/>
          <w:szCs w:val="28"/>
        </w:rPr>
        <w:t xml:space="preserve">фосфатно-альбуминовом </w:t>
      </w:r>
      <w:proofErr w:type="spellStart"/>
      <w:r w:rsidR="00E6548A" w:rsidRPr="00FC24A2">
        <w:rPr>
          <w:rFonts w:ascii="Times New Roman" w:hAnsi="Times New Roman" w:cs="Times New Roman"/>
          <w:i/>
          <w:sz w:val="28"/>
          <w:szCs w:val="28"/>
        </w:rPr>
        <w:t>за</w:t>
      </w:r>
      <w:r w:rsidR="00BA5D78" w:rsidRPr="00FC24A2">
        <w:rPr>
          <w:rFonts w:ascii="Times New Roman" w:hAnsi="Times New Roman" w:cs="Times New Roman"/>
          <w:i/>
          <w:sz w:val="28"/>
          <w:szCs w:val="28"/>
        </w:rPr>
        <w:t>буфер</w:t>
      </w:r>
      <w:r w:rsidR="00E6548A" w:rsidRPr="00FC24A2">
        <w:rPr>
          <w:rFonts w:ascii="Times New Roman" w:hAnsi="Times New Roman" w:cs="Times New Roman"/>
          <w:i/>
          <w:sz w:val="28"/>
          <w:szCs w:val="28"/>
        </w:rPr>
        <w:t>ен</w:t>
      </w:r>
      <w:r w:rsidR="00BA5D78" w:rsidRPr="00FC24A2">
        <w:rPr>
          <w:rFonts w:ascii="Times New Roman" w:hAnsi="Times New Roman" w:cs="Times New Roman"/>
          <w:i/>
          <w:sz w:val="28"/>
          <w:szCs w:val="28"/>
        </w:rPr>
        <w:t>ном</w:t>
      </w:r>
      <w:r w:rsidR="00E6548A" w:rsidRPr="00FC24A2">
        <w:rPr>
          <w:rFonts w:ascii="Times New Roman" w:hAnsi="Times New Roman" w:cs="Times New Roman"/>
          <w:i/>
          <w:sz w:val="28"/>
          <w:szCs w:val="28"/>
        </w:rPr>
        <w:t>физиологическо</w:t>
      </w:r>
      <w:r w:rsidR="003A4045" w:rsidRPr="00FC24A2">
        <w:rPr>
          <w:rFonts w:ascii="Times New Roman" w:hAnsi="Times New Roman" w:cs="Times New Roman"/>
          <w:i/>
          <w:sz w:val="28"/>
          <w:szCs w:val="28"/>
        </w:rPr>
        <w:t>м</w:t>
      </w:r>
      <w:r w:rsidR="00BA5D78" w:rsidRPr="00FC24A2">
        <w:rPr>
          <w:rFonts w:ascii="Times New Roman" w:hAnsi="Times New Roman" w:cs="Times New Roman"/>
          <w:i/>
          <w:sz w:val="28"/>
          <w:szCs w:val="28"/>
        </w:rPr>
        <w:t>растворе</w:t>
      </w:r>
      <w:proofErr w:type="spellEnd"/>
      <w:r w:rsidR="00BA5D78" w:rsidRPr="00FC24A2">
        <w:rPr>
          <w:rFonts w:ascii="Times New Roman" w:hAnsi="Times New Roman" w:cs="Times New Roman"/>
          <w:i/>
          <w:sz w:val="28"/>
          <w:szCs w:val="28"/>
        </w:rPr>
        <w:t xml:space="preserve"> рН 7,2</w:t>
      </w:r>
      <w:r w:rsidR="00A255D8">
        <w:rPr>
          <w:rFonts w:ascii="Times New Roman" w:hAnsi="Times New Roman" w:cs="Times New Roman"/>
          <w:i/>
          <w:sz w:val="28"/>
          <w:szCs w:val="28"/>
        </w:rPr>
        <w:t> </w:t>
      </w:r>
      <w:r w:rsidR="00E6548A" w:rsidRPr="00FC24A2">
        <w:rPr>
          <w:rFonts w:ascii="Times New Roman" w:hAnsi="Times New Roman" w:cs="Times New Roman"/>
          <w:i/>
          <w:sz w:val="28"/>
          <w:szCs w:val="28"/>
        </w:rPr>
        <w:t>(1)</w:t>
      </w:r>
      <w:r w:rsidR="00BA5D78">
        <w:rPr>
          <w:rFonts w:ascii="Times New Roman" w:hAnsi="Times New Roman" w:cs="Times New Roman"/>
          <w:sz w:val="28"/>
          <w:szCs w:val="28"/>
        </w:rPr>
        <w:t xml:space="preserve"> до получения концентрации 80 МЕ/мл.</w:t>
      </w:r>
    </w:p>
    <w:p w:rsidR="00A101A3" w:rsidRDefault="00BA5D78" w:rsidP="00A101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1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FA209B">
        <w:rPr>
          <w:rFonts w:ascii="Times New Roman" w:hAnsi="Times New Roman" w:cs="Times New Roman"/>
          <w:i/>
          <w:sz w:val="28"/>
          <w:szCs w:val="28"/>
        </w:rPr>
        <w:t xml:space="preserve">сравнения </w:t>
      </w:r>
      <w:r w:rsidR="00AF0AE7">
        <w:rPr>
          <w:rFonts w:ascii="Times New Roman" w:hAnsi="Times New Roman" w:cs="Times New Roman"/>
          <w:i/>
          <w:sz w:val="28"/>
          <w:szCs w:val="28"/>
        </w:rPr>
        <w:t>(</w:t>
      </w:r>
      <w:r w:rsidR="00FA209B">
        <w:rPr>
          <w:rFonts w:ascii="Times New Roman" w:hAnsi="Times New Roman" w:cs="Times New Roman"/>
          <w:i/>
          <w:sz w:val="28"/>
          <w:szCs w:val="28"/>
        </w:rPr>
        <w:t>б</w:t>
      </w:r>
      <w:r w:rsidR="00AF0AE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Смешивают равные объёмы раствора </w:t>
      </w:r>
      <w:r w:rsidR="00AC792F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AC792F">
        <w:rPr>
          <w:rFonts w:ascii="Times New Roman" w:hAnsi="Times New Roman" w:cs="Times New Roman"/>
          <w:sz w:val="28"/>
          <w:szCs w:val="28"/>
        </w:rPr>
        <w:t>а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C792F">
        <w:rPr>
          <w:rFonts w:ascii="Times New Roman" w:hAnsi="Times New Roman" w:cs="Times New Roman"/>
          <w:i/>
          <w:sz w:val="28"/>
          <w:szCs w:val="28"/>
        </w:rPr>
        <w:t xml:space="preserve">фосфатно-альбуминового </w:t>
      </w:r>
      <w:proofErr w:type="spellStart"/>
      <w:r w:rsidR="00E6548A" w:rsidRPr="00AC792F">
        <w:rPr>
          <w:rFonts w:ascii="Times New Roman" w:hAnsi="Times New Roman" w:cs="Times New Roman"/>
          <w:i/>
          <w:sz w:val="28"/>
          <w:szCs w:val="28"/>
        </w:rPr>
        <w:t>за</w:t>
      </w:r>
      <w:r w:rsidRPr="00AC792F">
        <w:rPr>
          <w:rFonts w:ascii="Times New Roman" w:hAnsi="Times New Roman" w:cs="Times New Roman"/>
          <w:i/>
          <w:sz w:val="28"/>
          <w:szCs w:val="28"/>
        </w:rPr>
        <w:t>буфер</w:t>
      </w:r>
      <w:r w:rsidR="00E6548A" w:rsidRPr="00AC792F">
        <w:rPr>
          <w:rFonts w:ascii="Times New Roman" w:hAnsi="Times New Roman" w:cs="Times New Roman"/>
          <w:i/>
          <w:sz w:val="28"/>
          <w:szCs w:val="28"/>
        </w:rPr>
        <w:t>ен</w:t>
      </w:r>
      <w:r w:rsidRPr="00AC792F">
        <w:rPr>
          <w:rFonts w:ascii="Times New Roman" w:hAnsi="Times New Roman" w:cs="Times New Roman"/>
          <w:i/>
          <w:sz w:val="28"/>
          <w:szCs w:val="28"/>
        </w:rPr>
        <w:t>ного</w:t>
      </w:r>
      <w:r w:rsidR="00E6548A" w:rsidRPr="00AC792F">
        <w:rPr>
          <w:rFonts w:ascii="Times New Roman" w:hAnsi="Times New Roman" w:cs="Times New Roman"/>
          <w:i/>
          <w:sz w:val="28"/>
          <w:szCs w:val="28"/>
        </w:rPr>
        <w:t>физиологического</w:t>
      </w:r>
      <w:proofErr w:type="spellEnd"/>
      <w:r w:rsidR="00E6548A" w:rsidRPr="00AC79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792F">
        <w:rPr>
          <w:rFonts w:ascii="Times New Roman" w:hAnsi="Times New Roman" w:cs="Times New Roman"/>
          <w:i/>
          <w:sz w:val="28"/>
          <w:szCs w:val="28"/>
        </w:rPr>
        <w:t xml:space="preserve">раствора </w:t>
      </w:r>
      <w:proofErr w:type="spellStart"/>
      <w:r w:rsidRPr="00AC792F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Pr="00AC792F">
        <w:rPr>
          <w:rFonts w:ascii="Times New Roman" w:hAnsi="Times New Roman" w:cs="Times New Roman"/>
          <w:i/>
          <w:sz w:val="28"/>
          <w:szCs w:val="28"/>
        </w:rPr>
        <w:t> 7,2</w:t>
      </w:r>
      <w:r w:rsidR="00A255D8">
        <w:rPr>
          <w:rFonts w:ascii="Times New Roman" w:hAnsi="Times New Roman" w:cs="Times New Roman"/>
          <w:i/>
          <w:sz w:val="28"/>
          <w:szCs w:val="28"/>
        </w:rPr>
        <w:t> </w:t>
      </w:r>
      <w:r w:rsidR="00E6548A" w:rsidRPr="00AC792F">
        <w:rPr>
          <w:rFonts w:ascii="Times New Roman" w:hAnsi="Times New Roman" w:cs="Times New Roman"/>
          <w:i/>
          <w:sz w:val="28"/>
          <w:szCs w:val="28"/>
        </w:rPr>
        <w:t>(1)</w:t>
      </w:r>
      <w:r w:rsidR="00A101A3">
        <w:rPr>
          <w:rFonts w:ascii="Times New Roman" w:hAnsi="Times New Roman" w:cs="Times New Roman"/>
          <w:sz w:val="28"/>
          <w:szCs w:val="28"/>
        </w:rPr>
        <w:t xml:space="preserve"> до получения концентрации 40 МЕ/мл.</w:t>
      </w:r>
    </w:p>
    <w:p w:rsidR="00A101A3" w:rsidRDefault="00BA5D78" w:rsidP="00A101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1F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AC792F">
        <w:rPr>
          <w:rFonts w:ascii="Times New Roman" w:hAnsi="Times New Roman" w:cs="Times New Roman"/>
          <w:i/>
          <w:sz w:val="28"/>
          <w:szCs w:val="28"/>
        </w:rPr>
        <w:t xml:space="preserve">сравнения </w:t>
      </w:r>
      <w:r w:rsidR="00AF0AE7">
        <w:rPr>
          <w:rFonts w:ascii="Times New Roman" w:hAnsi="Times New Roman" w:cs="Times New Roman"/>
          <w:i/>
          <w:sz w:val="28"/>
          <w:szCs w:val="28"/>
        </w:rPr>
        <w:t>(</w:t>
      </w:r>
      <w:r w:rsidR="00AC792F">
        <w:rPr>
          <w:rFonts w:ascii="Times New Roman" w:hAnsi="Times New Roman" w:cs="Times New Roman"/>
          <w:i/>
          <w:sz w:val="28"/>
          <w:szCs w:val="28"/>
        </w:rPr>
        <w:t>в</w:t>
      </w:r>
      <w:r w:rsidR="00AF0AE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Смешивают равные объёмы раствора </w:t>
      </w:r>
      <w:r w:rsidR="00822127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822127">
        <w:rPr>
          <w:rFonts w:ascii="Times New Roman" w:hAnsi="Times New Roman" w:cs="Times New Roman"/>
          <w:sz w:val="28"/>
          <w:szCs w:val="28"/>
        </w:rPr>
        <w:t>б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2127">
        <w:rPr>
          <w:rFonts w:ascii="Times New Roman" w:hAnsi="Times New Roman" w:cs="Times New Roman"/>
          <w:i/>
          <w:sz w:val="28"/>
          <w:szCs w:val="28"/>
        </w:rPr>
        <w:t xml:space="preserve">фосфатно-альбуминового </w:t>
      </w:r>
      <w:proofErr w:type="spellStart"/>
      <w:r w:rsidR="00E6548A" w:rsidRPr="00822127">
        <w:rPr>
          <w:rFonts w:ascii="Times New Roman" w:hAnsi="Times New Roman" w:cs="Times New Roman"/>
          <w:i/>
          <w:sz w:val="28"/>
          <w:szCs w:val="28"/>
        </w:rPr>
        <w:t>за</w:t>
      </w:r>
      <w:r w:rsidRPr="00822127">
        <w:rPr>
          <w:rFonts w:ascii="Times New Roman" w:hAnsi="Times New Roman" w:cs="Times New Roman"/>
          <w:i/>
          <w:sz w:val="28"/>
          <w:szCs w:val="28"/>
        </w:rPr>
        <w:t>буфер</w:t>
      </w:r>
      <w:r w:rsidR="00E6548A" w:rsidRPr="00822127">
        <w:rPr>
          <w:rFonts w:ascii="Times New Roman" w:hAnsi="Times New Roman" w:cs="Times New Roman"/>
          <w:i/>
          <w:sz w:val="28"/>
          <w:szCs w:val="28"/>
        </w:rPr>
        <w:t>ен</w:t>
      </w:r>
      <w:r w:rsidRPr="00822127">
        <w:rPr>
          <w:rFonts w:ascii="Times New Roman" w:hAnsi="Times New Roman" w:cs="Times New Roman"/>
          <w:i/>
          <w:sz w:val="28"/>
          <w:szCs w:val="28"/>
        </w:rPr>
        <w:t>ного</w:t>
      </w:r>
      <w:r w:rsidR="00E6548A" w:rsidRPr="00822127">
        <w:rPr>
          <w:rFonts w:ascii="Times New Roman" w:hAnsi="Times New Roman" w:cs="Times New Roman"/>
          <w:i/>
          <w:sz w:val="28"/>
          <w:szCs w:val="28"/>
        </w:rPr>
        <w:t>физиологического</w:t>
      </w:r>
      <w:proofErr w:type="spellEnd"/>
      <w:r w:rsidR="00E6548A" w:rsidRPr="00822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2127">
        <w:rPr>
          <w:rFonts w:ascii="Times New Roman" w:hAnsi="Times New Roman" w:cs="Times New Roman"/>
          <w:i/>
          <w:sz w:val="28"/>
          <w:szCs w:val="28"/>
        </w:rPr>
        <w:t xml:space="preserve">раствора </w:t>
      </w:r>
      <w:proofErr w:type="spellStart"/>
      <w:r w:rsidRPr="00822127">
        <w:rPr>
          <w:rFonts w:ascii="Times New Roman" w:hAnsi="Times New Roman" w:cs="Times New Roman"/>
          <w:i/>
          <w:sz w:val="28"/>
          <w:szCs w:val="28"/>
        </w:rPr>
        <w:t>рН</w:t>
      </w:r>
      <w:proofErr w:type="spellEnd"/>
      <w:r w:rsidRPr="00822127">
        <w:rPr>
          <w:rFonts w:ascii="Times New Roman" w:hAnsi="Times New Roman" w:cs="Times New Roman"/>
          <w:i/>
          <w:sz w:val="28"/>
          <w:szCs w:val="28"/>
        </w:rPr>
        <w:t> 7,2</w:t>
      </w:r>
      <w:r w:rsidR="00A255D8">
        <w:rPr>
          <w:rFonts w:ascii="Times New Roman" w:hAnsi="Times New Roman" w:cs="Times New Roman"/>
          <w:i/>
          <w:sz w:val="28"/>
          <w:szCs w:val="28"/>
        </w:rPr>
        <w:t> </w:t>
      </w:r>
      <w:r w:rsidR="00E6548A" w:rsidRPr="00822127">
        <w:rPr>
          <w:rFonts w:ascii="Times New Roman" w:hAnsi="Times New Roman" w:cs="Times New Roman"/>
          <w:i/>
          <w:sz w:val="28"/>
          <w:szCs w:val="28"/>
        </w:rPr>
        <w:t>(1)</w:t>
      </w:r>
      <w:r w:rsidR="00A101A3">
        <w:rPr>
          <w:rFonts w:ascii="Times New Roman" w:hAnsi="Times New Roman" w:cs="Times New Roman"/>
          <w:sz w:val="28"/>
          <w:szCs w:val="28"/>
        </w:rPr>
        <w:t xml:space="preserve"> до получения концентрации 20 МЕ/мл.</w:t>
      </w:r>
    </w:p>
    <w:p w:rsidR="00EA3597" w:rsidRPr="00C315AC" w:rsidRDefault="00CC3F8D" w:rsidP="009F667F">
      <w:pPr>
        <w:keepNext/>
        <w:spacing w:before="240"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ВЫБОР И РАСПРЕДЕЛЕНИЕ ЖИВОТНЫХ</w:t>
      </w:r>
    </w:p>
    <w:p w:rsidR="00EA3597" w:rsidRDefault="00EA3597" w:rsidP="00E429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2D69D0">
        <w:rPr>
          <w:rFonts w:ascii="Times New Roman" w:hAnsi="Times New Roman" w:cs="Times New Roman"/>
          <w:sz w:val="28"/>
          <w:szCs w:val="28"/>
        </w:rPr>
        <w:t>спытани</w:t>
      </w:r>
      <w:r>
        <w:rPr>
          <w:rFonts w:ascii="Times New Roman" w:hAnsi="Times New Roman" w:cs="Times New Roman"/>
          <w:sz w:val="28"/>
          <w:szCs w:val="28"/>
        </w:rPr>
        <w:t xml:space="preserve">и используют </w:t>
      </w:r>
      <w:r w:rsidRPr="002D69D0">
        <w:rPr>
          <w:rFonts w:ascii="Times New Roman" w:hAnsi="Times New Roman" w:cs="Times New Roman"/>
          <w:sz w:val="28"/>
          <w:szCs w:val="28"/>
        </w:rPr>
        <w:t xml:space="preserve">мышей </w:t>
      </w:r>
      <w:r>
        <w:rPr>
          <w:rFonts w:ascii="Times New Roman" w:hAnsi="Times New Roman" w:cs="Times New Roman"/>
          <w:sz w:val="28"/>
          <w:szCs w:val="28"/>
        </w:rPr>
        <w:t xml:space="preserve">подходящего возраста и линий, например, линии </w:t>
      </w:r>
      <w:r w:rsidRPr="002D69D0">
        <w:rPr>
          <w:rFonts w:ascii="Times New Roman" w:hAnsi="Times New Roman" w:cs="Times New Roman"/>
          <w:sz w:val="28"/>
          <w:szCs w:val="28"/>
        </w:rPr>
        <w:t>B6D2F1</w:t>
      </w:r>
      <w:r w:rsidR="00E67EF6">
        <w:rPr>
          <w:rFonts w:ascii="Times New Roman" w:hAnsi="Times New Roman" w:cs="Times New Roman"/>
          <w:sz w:val="28"/>
          <w:szCs w:val="28"/>
        </w:rPr>
        <w:t>,</w:t>
      </w:r>
      <w:r w:rsidR="00E67EF6" w:rsidRPr="00E67EF6">
        <w:rPr>
          <w:rFonts w:ascii="Times New Roman" w:hAnsi="Times New Roman" w:cs="Times New Roman"/>
          <w:sz w:val="28"/>
          <w:szCs w:val="28"/>
        </w:rPr>
        <w:t xml:space="preserve">F1(CBA*C57BL) или линии </w:t>
      </w:r>
      <w:proofErr w:type="spellStart"/>
      <w:r w:rsidR="00E67EF6" w:rsidRPr="00E67EF6">
        <w:rPr>
          <w:rFonts w:ascii="Times New Roman" w:hAnsi="Times New Roman" w:cs="Times New Roman"/>
          <w:sz w:val="28"/>
          <w:szCs w:val="28"/>
        </w:rPr>
        <w:t>Balb</w:t>
      </w:r>
      <w:proofErr w:type="spellEnd"/>
      <w:r w:rsidR="007E6D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E6D59">
        <w:rPr>
          <w:rFonts w:ascii="Times New Roman" w:hAnsi="Times New Roman" w:cs="Times New Roman"/>
          <w:sz w:val="28"/>
          <w:szCs w:val="28"/>
        </w:rPr>
        <w:t>с</w:t>
      </w:r>
      <w:r w:rsidR="00BB62F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B62FA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="00B6234C">
        <w:rPr>
          <w:rFonts w:ascii="Times New Roman" w:hAnsi="Times New Roman" w:cs="Times New Roman"/>
          <w:sz w:val="28"/>
          <w:szCs w:val="28"/>
        </w:rPr>
        <w:t xml:space="preserve">восьми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</w:t>
      </w:r>
      <w:r w:rsidR="00E67EF6" w:rsidRPr="00E67EF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E67EF6" w:rsidRPr="00E67EF6">
        <w:rPr>
          <w:rFonts w:ascii="Times New Roman" w:hAnsi="Times New Roman" w:cs="Times New Roman"/>
          <w:sz w:val="28"/>
          <w:szCs w:val="28"/>
        </w:rPr>
        <w:t xml:space="preserve"> весом 18</w:t>
      </w:r>
      <w:r w:rsidR="00E67EF6">
        <w:rPr>
          <w:rFonts w:ascii="Times New Roman" w:hAnsi="Times New Roman" w:cs="Times New Roman"/>
          <w:sz w:val="28"/>
          <w:szCs w:val="28"/>
        </w:rPr>
        <w:t>–</w:t>
      </w:r>
      <w:r w:rsidR="00E67EF6" w:rsidRPr="00E67EF6">
        <w:rPr>
          <w:rFonts w:ascii="Times New Roman" w:hAnsi="Times New Roman" w:cs="Times New Roman"/>
          <w:sz w:val="28"/>
          <w:szCs w:val="28"/>
        </w:rPr>
        <w:t>24</w:t>
      </w:r>
      <w:r w:rsidR="00E67EF6">
        <w:rPr>
          <w:rFonts w:ascii="Times New Roman" w:hAnsi="Times New Roman" w:cs="Times New Roman"/>
          <w:sz w:val="28"/>
          <w:szCs w:val="28"/>
        </w:rPr>
        <w:t> </w:t>
      </w:r>
      <w:r w:rsidR="00E67EF6" w:rsidRPr="00E67EF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.Животных </w:t>
      </w:r>
      <w:r w:rsidR="00971E70">
        <w:rPr>
          <w:rFonts w:ascii="Times New Roman" w:hAnsi="Times New Roman" w:cs="Times New Roman"/>
          <w:sz w:val="28"/>
          <w:szCs w:val="28"/>
        </w:rPr>
        <w:t xml:space="preserve">случайным образом </w:t>
      </w:r>
      <w:r>
        <w:rPr>
          <w:rFonts w:ascii="Times New Roman" w:hAnsi="Times New Roman" w:cs="Times New Roman"/>
          <w:sz w:val="28"/>
          <w:szCs w:val="28"/>
        </w:rPr>
        <w:t xml:space="preserve">распределяют в </w:t>
      </w:r>
      <w:r w:rsidR="00971E70"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sz w:val="28"/>
          <w:szCs w:val="28"/>
        </w:rPr>
        <w:t xml:space="preserve">клеток не менее чем по </w:t>
      </w:r>
      <w:r w:rsidR="00971E70">
        <w:rPr>
          <w:rFonts w:ascii="Times New Roman" w:hAnsi="Times New Roman" w:cs="Times New Roman"/>
          <w:sz w:val="28"/>
          <w:szCs w:val="28"/>
        </w:rPr>
        <w:t xml:space="preserve">восемь </w:t>
      </w:r>
      <w:r>
        <w:rPr>
          <w:rFonts w:ascii="Times New Roman" w:hAnsi="Times New Roman" w:cs="Times New Roman"/>
          <w:sz w:val="28"/>
          <w:szCs w:val="28"/>
        </w:rPr>
        <w:t xml:space="preserve">особей в каждую. </w:t>
      </w:r>
    </w:p>
    <w:p w:rsidR="003266EE" w:rsidRPr="003266EE" w:rsidRDefault="003266EE" w:rsidP="00A255D8">
      <w:pPr>
        <w:pStyle w:val="ConsPlusNormal"/>
        <w:keepNext/>
        <w:spacing w:before="24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6EE">
        <w:rPr>
          <w:rFonts w:ascii="Times New Roman" w:hAnsi="Times New Roman" w:cs="Times New Roman"/>
          <w:i/>
          <w:sz w:val="28"/>
          <w:szCs w:val="28"/>
        </w:rPr>
        <w:t>ОПРЕДЕЛЕНИЕ АКТИВНОСТИ</w:t>
      </w:r>
    </w:p>
    <w:p w:rsidR="00EE5E0D" w:rsidRDefault="00B169E4" w:rsidP="00081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7120C" w:rsidRPr="003355A0">
        <w:rPr>
          <w:rFonts w:ascii="Times New Roman" w:hAnsi="Times New Roman" w:cs="Times New Roman"/>
          <w:sz w:val="28"/>
          <w:szCs w:val="28"/>
        </w:rPr>
        <w:t xml:space="preserve">аждому животному </w:t>
      </w:r>
      <w:r>
        <w:rPr>
          <w:rFonts w:ascii="Times New Roman" w:hAnsi="Times New Roman" w:cs="Times New Roman"/>
          <w:sz w:val="28"/>
          <w:szCs w:val="28"/>
        </w:rPr>
        <w:t xml:space="preserve">вводят подкожно </w:t>
      </w:r>
      <w:r w:rsidR="00F773CB">
        <w:rPr>
          <w:rFonts w:ascii="Times New Roman" w:hAnsi="Times New Roman" w:cs="Times New Roman"/>
          <w:sz w:val="28"/>
          <w:szCs w:val="28"/>
        </w:rPr>
        <w:t xml:space="preserve">по </w:t>
      </w:r>
      <w:r w:rsidR="00D7120C" w:rsidRPr="003355A0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120C" w:rsidRPr="003355A0">
        <w:rPr>
          <w:rFonts w:ascii="Times New Roman" w:hAnsi="Times New Roman" w:cs="Times New Roman"/>
          <w:sz w:val="28"/>
          <w:szCs w:val="28"/>
        </w:rPr>
        <w:t xml:space="preserve">мл </w:t>
      </w:r>
      <w:r w:rsidR="00F773CB">
        <w:rPr>
          <w:rFonts w:ascii="Times New Roman" w:hAnsi="Times New Roman" w:cs="Times New Roman"/>
          <w:sz w:val="28"/>
          <w:szCs w:val="28"/>
        </w:rPr>
        <w:t xml:space="preserve">одного из </w:t>
      </w:r>
      <w:r>
        <w:rPr>
          <w:rFonts w:ascii="Times New Roman" w:hAnsi="Times New Roman" w:cs="Times New Roman"/>
          <w:sz w:val="28"/>
          <w:szCs w:val="28"/>
        </w:rPr>
        <w:t>испытуем</w:t>
      </w:r>
      <w:r w:rsidR="00100424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раство</w:t>
      </w:r>
      <w:r w:rsidR="00100424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 или раствор</w:t>
      </w:r>
      <w:r w:rsidR="003C0188">
        <w:rPr>
          <w:rFonts w:ascii="Times New Roman" w:hAnsi="Times New Roman" w:cs="Times New Roman"/>
          <w:sz w:val="28"/>
          <w:szCs w:val="28"/>
        </w:rPr>
        <w:t xml:space="preserve">ов сравнения (всем животным одной клетки вводят одинаковый раствор) </w:t>
      </w:r>
      <w:r w:rsidR="00D712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помещаютживотное </w:t>
      </w:r>
      <w:r w:rsidR="00D7120C" w:rsidRPr="003355A0">
        <w:rPr>
          <w:rFonts w:ascii="Times New Roman" w:hAnsi="Times New Roman" w:cs="Times New Roman"/>
          <w:sz w:val="28"/>
          <w:szCs w:val="28"/>
        </w:rPr>
        <w:t>в нов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7120C" w:rsidRPr="003355A0">
        <w:rPr>
          <w:rFonts w:ascii="Times New Roman" w:hAnsi="Times New Roman" w:cs="Times New Roman"/>
          <w:sz w:val="28"/>
          <w:szCs w:val="28"/>
        </w:rPr>
        <w:t xml:space="preserve"> клет</w:t>
      </w:r>
      <w:r w:rsidR="00D7120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у. Животных распределяют </w:t>
      </w:r>
      <w:r w:rsidR="00D7120C">
        <w:rPr>
          <w:rFonts w:ascii="Times New Roman" w:hAnsi="Times New Roman" w:cs="Times New Roman"/>
          <w:sz w:val="28"/>
          <w:szCs w:val="28"/>
        </w:rPr>
        <w:t>т</w:t>
      </w:r>
      <w:r w:rsidR="00D7120C" w:rsidRPr="003355A0">
        <w:rPr>
          <w:rFonts w:ascii="Times New Roman" w:hAnsi="Times New Roman" w:cs="Times New Roman"/>
          <w:sz w:val="28"/>
          <w:szCs w:val="28"/>
        </w:rPr>
        <w:t xml:space="preserve">аким образом, </w:t>
      </w:r>
      <w:r w:rsidR="00D7120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8E41DC">
        <w:rPr>
          <w:rFonts w:ascii="Times New Roman" w:hAnsi="Times New Roman" w:cs="Times New Roman"/>
          <w:sz w:val="28"/>
          <w:szCs w:val="28"/>
        </w:rPr>
        <w:t xml:space="preserve">в </w:t>
      </w:r>
      <w:r w:rsidR="00D7120C">
        <w:rPr>
          <w:rFonts w:ascii="Times New Roman" w:hAnsi="Times New Roman" w:cs="Times New Roman"/>
          <w:sz w:val="28"/>
          <w:szCs w:val="28"/>
        </w:rPr>
        <w:t>к</w:t>
      </w:r>
      <w:r w:rsidR="00D7120C" w:rsidRPr="003355A0">
        <w:rPr>
          <w:rFonts w:ascii="Times New Roman" w:hAnsi="Times New Roman" w:cs="Times New Roman"/>
          <w:sz w:val="28"/>
          <w:szCs w:val="28"/>
        </w:rPr>
        <w:t>ажд</w:t>
      </w:r>
      <w:r w:rsidR="008E41DC">
        <w:rPr>
          <w:rFonts w:ascii="Times New Roman" w:hAnsi="Times New Roman" w:cs="Times New Roman"/>
          <w:sz w:val="28"/>
          <w:szCs w:val="28"/>
        </w:rPr>
        <w:t>ой</w:t>
      </w:r>
      <w:r w:rsidR="00D7120C" w:rsidRPr="003355A0">
        <w:rPr>
          <w:rFonts w:ascii="Times New Roman" w:hAnsi="Times New Roman" w:cs="Times New Roman"/>
          <w:sz w:val="28"/>
          <w:szCs w:val="28"/>
        </w:rPr>
        <w:t xml:space="preserve"> клетк</w:t>
      </w:r>
      <w:r w:rsidR="008E41DC">
        <w:rPr>
          <w:rFonts w:ascii="Times New Roman" w:hAnsi="Times New Roman" w:cs="Times New Roman"/>
          <w:sz w:val="28"/>
          <w:szCs w:val="28"/>
        </w:rPr>
        <w:t>е</w:t>
      </w:r>
      <w:r w:rsidR="0033076D">
        <w:rPr>
          <w:rFonts w:ascii="Times New Roman" w:hAnsi="Times New Roman" w:cs="Times New Roman"/>
          <w:sz w:val="28"/>
          <w:szCs w:val="28"/>
        </w:rPr>
        <w:t>содержались</w:t>
      </w:r>
      <w:r w:rsidR="00D7120C">
        <w:rPr>
          <w:rFonts w:ascii="Times New Roman" w:hAnsi="Times New Roman" w:cs="Times New Roman"/>
          <w:sz w:val="28"/>
          <w:szCs w:val="28"/>
        </w:rPr>
        <w:t xml:space="preserve"> мыши, </w:t>
      </w:r>
      <w:r w:rsidR="00D7120C" w:rsidRPr="003355A0">
        <w:rPr>
          <w:rFonts w:ascii="Times New Roman" w:hAnsi="Times New Roman" w:cs="Times New Roman"/>
          <w:sz w:val="28"/>
          <w:szCs w:val="28"/>
        </w:rPr>
        <w:t xml:space="preserve">получившие </w:t>
      </w:r>
      <w:r w:rsidR="00200D20">
        <w:rPr>
          <w:rFonts w:ascii="Times New Roman" w:hAnsi="Times New Roman" w:cs="Times New Roman"/>
          <w:sz w:val="28"/>
          <w:szCs w:val="28"/>
        </w:rPr>
        <w:t xml:space="preserve">различные дозы испытуемого образца и фармакопейного стандартного образца </w:t>
      </w:r>
      <w:r w:rsidR="00D7120C" w:rsidRPr="003355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испытуемый раствор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4F24F0">
        <w:rPr>
          <w:rFonts w:ascii="Times New Roman" w:hAnsi="Times New Roman" w:cs="Times New Roman"/>
          <w:sz w:val="28"/>
          <w:szCs w:val="28"/>
        </w:rPr>
        <w:t>а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испытуемый раствор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4F24F0">
        <w:rPr>
          <w:rFonts w:ascii="Times New Roman" w:hAnsi="Times New Roman" w:cs="Times New Roman"/>
          <w:sz w:val="28"/>
          <w:szCs w:val="28"/>
        </w:rPr>
        <w:t>б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испытуемый раствор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4F24F0">
        <w:rPr>
          <w:rFonts w:ascii="Times New Roman" w:hAnsi="Times New Roman" w:cs="Times New Roman"/>
          <w:sz w:val="28"/>
          <w:szCs w:val="28"/>
        </w:rPr>
        <w:t>в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раствор </w:t>
      </w:r>
      <w:r w:rsidR="004F24F0">
        <w:rPr>
          <w:rFonts w:ascii="Times New Roman" w:hAnsi="Times New Roman" w:cs="Times New Roman"/>
          <w:sz w:val="28"/>
          <w:szCs w:val="28"/>
        </w:rPr>
        <w:t>сравнения (</w:t>
      </w:r>
      <w:r w:rsidR="00BD7394">
        <w:rPr>
          <w:rFonts w:ascii="Times New Roman" w:hAnsi="Times New Roman" w:cs="Times New Roman"/>
          <w:sz w:val="28"/>
          <w:szCs w:val="28"/>
        </w:rPr>
        <w:t>а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раствор </w:t>
      </w:r>
      <w:r w:rsidR="00B1240D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B1240D">
        <w:rPr>
          <w:rFonts w:ascii="Times New Roman" w:hAnsi="Times New Roman" w:cs="Times New Roman"/>
          <w:sz w:val="28"/>
          <w:szCs w:val="28"/>
        </w:rPr>
        <w:t>б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раствор </w:t>
      </w:r>
      <w:r w:rsidR="00B1240D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AF0AE7">
        <w:rPr>
          <w:rFonts w:ascii="Times New Roman" w:hAnsi="Times New Roman" w:cs="Times New Roman"/>
          <w:sz w:val="28"/>
          <w:szCs w:val="28"/>
        </w:rPr>
        <w:t>(</w:t>
      </w:r>
      <w:r w:rsidR="00B1240D">
        <w:rPr>
          <w:rFonts w:ascii="Times New Roman" w:hAnsi="Times New Roman" w:cs="Times New Roman"/>
          <w:sz w:val="28"/>
          <w:szCs w:val="28"/>
        </w:rPr>
        <w:t>в</w:t>
      </w:r>
      <w:r w:rsidR="00AF0AE7">
        <w:rPr>
          <w:rFonts w:ascii="Times New Roman" w:hAnsi="Times New Roman" w:cs="Times New Roman"/>
          <w:sz w:val="28"/>
          <w:szCs w:val="28"/>
        </w:rPr>
        <w:t>)</w:t>
      </w:r>
      <w:r w:rsidR="00B124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920">
        <w:rPr>
          <w:rFonts w:ascii="Times New Roman" w:hAnsi="Times New Roman" w:cs="Times New Roman"/>
          <w:sz w:val="28"/>
          <w:szCs w:val="28"/>
        </w:rPr>
        <w:t xml:space="preserve"> по </w:t>
      </w:r>
      <w:r w:rsidR="00B1240D">
        <w:rPr>
          <w:rFonts w:ascii="Times New Roman" w:hAnsi="Times New Roman" w:cs="Times New Roman"/>
          <w:sz w:val="28"/>
          <w:szCs w:val="28"/>
        </w:rPr>
        <w:t xml:space="preserve">шесть особей </w:t>
      </w:r>
      <w:r w:rsidR="003A7920">
        <w:rPr>
          <w:rFonts w:ascii="Times New Roman" w:hAnsi="Times New Roman" w:cs="Times New Roman"/>
          <w:sz w:val="28"/>
          <w:szCs w:val="28"/>
        </w:rPr>
        <w:t>в клетке</w:t>
      </w:r>
      <w:r w:rsidR="00D7120C" w:rsidRPr="003355A0">
        <w:rPr>
          <w:rFonts w:ascii="Times New Roman" w:hAnsi="Times New Roman" w:cs="Times New Roman"/>
          <w:sz w:val="28"/>
          <w:szCs w:val="28"/>
        </w:rPr>
        <w:t>.</w:t>
      </w:r>
    </w:p>
    <w:p w:rsidR="00351F8F" w:rsidRDefault="00571A7B" w:rsidP="00081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7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F1BF6">
        <w:rPr>
          <w:rFonts w:ascii="Times New Roman" w:hAnsi="Times New Roman" w:cs="Times New Roman"/>
          <w:sz w:val="28"/>
          <w:szCs w:val="28"/>
        </w:rPr>
        <w:t>96</w:t>
      </w:r>
      <w:r w:rsidR="00164881">
        <w:rPr>
          <w:rFonts w:ascii="Times New Roman" w:hAnsi="Times New Roman" w:cs="Times New Roman"/>
          <w:sz w:val="28"/>
          <w:szCs w:val="28"/>
        </w:rPr>
        <w:t> </w:t>
      </w:r>
      <w:r w:rsidR="002F1BF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AB6113">
        <w:rPr>
          <w:rFonts w:ascii="Times New Roman" w:hAnsi="Times New Roman" w:cs="Times New Roman"/>
          <w:sz w:val="28"/>
          <w:szCs w:val="28"/>
        </w:rPr>
        <w:t xml:space="preserve">введения </w:t>
      </w:r>
      <w:r w:rsidR="00351F8F">
        <w:rPr>
          <w:rFonts w:ascii="Times New Roman" w:hAnsi="Times New Roman" w:cs="Times New Roman"/>
          <w:sz w:val="28"/>
          <w:szCs w:val="28"/>
        </w:rPr>
        <w:t xml:space="preserve">растворов </w:t>
      </w:r>
      <w:r w:rsidR="00F32B9A">
        <w:rPr>
          <w:rFonts w:ascii="Times New Roman" w:hAnsi="Times New Roman" w:cs="Times New Roman"/>
          <w:sz w:val="28"/>
          <w:szCs w:val="28"/>
        </w:rPr>
        <w:t xml:space="preserve">забирают </w:t>
      </w:r>
      <w:r>
        <w:rPr>
          <w:rFonts w:ascii="Times New Roman" w:hAnsi="Times New Roman" w:cs="Times New Roman"/>
          <w:sz w:val="28"/>
          <w:szCs w:val="28"/>
        </w:rPr>
        <w:t>образцы крови у животных</w:t>
      </w:r>
      <w:r w:rsidR="00AB6113">
        <w:rPr>
          <w:rFonts w:ascii="Times New Roman" w:hAnsi="Times New Roman" w:cs="Times New Roman"/>
          <w:sz w:val="28"/>
          <w:szCs w:val="28"/>
        </w:rPr>
        <w:t xml:space="preserve"> и определяют количество </w:t>
      </w:r>
      <w:proofErr w:type="spellStart"/>
      <w:r w:rsidR="00AB6113">
        <w:rPr>
          <w:rFonts w:ascii="Times New Roman" w:hAnsi="Times New Roman" w:cs="Times New Roman"/>
          <w:sz w:val="28"/>
          <w:szCs w:val="28"/>
        </w:rPr>
        <w:t>ретикулоцитов</w:t>
      </w:r>
      <w:r w:rsidR="00351F8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51F8F">
        <w:rPr>
          <w:rFonts w:ascii="Times New Roman" w:hAnsi="Times New Roman" w:cs="Times New Roman"/>
          <w:sz w:val="28"/>
          <w:szCs w:val="28"/>
        </w:rPr>
        <w:t xml:space="preserve"> помощью подходящего метода</w:t>
      </w:r>
      <w:r w:rsidR="00AB6113">
        <w:rPr>
          <w:rFonts w:ascii="Times New Roman" w:hAnsi="Times New Roman" w:cs="Times New Roman"/>
          <w:sz w:val="28"/>
          <w:szCs w:val="28"/>
        </w:rPr>
        <w:t>.</w:t>
      </w:r>
    </w:p>
    <w:p w:rsidR="00721516" w:rsidRDefault="00FA7A48" w:rsidP="00A255D8">
      <w:pPr>
        <w:pStyle w:val="ConsPlusNormal"/>
        <w:keepNext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50">
        <w:rPr>
          <w:rFonts w:ascii="Times New Roman" w:hAnsi="Times New Roman" w:cs="Times New Roman"/>
          <w:sz w:val="28"/>
          <w:szCs w:val="28"/>
        </w:rPr>
        <w:t>Определение м</w:t>
      </w:r>
      <w:r w:rsidR="00351F8F" w:rsidRPr="00A54550">
        <w:rPr>
          <w:rFonts w:ascii="Times New Roman" w:hAnsi="Times New Roman" w:cs="Times New Roman"/>
          <w:sz w:val="28"/>
          <w:szCs w:val="28"/>
        </w:rPr>
        <w:t xml:space="preserve">ожет быть </w:t>
      </w:r>
      <w:r w:rsidRPr="00A5455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51F8F" w:rsidRPr="00A54550">
        <w:rPr>
          <w:rFonts w:ascii="Times New Roman" w:hAnsi="Times New Roman" w:cs="Times New Roman"/>
          <w:sz w:val="28"/>
          <w:szCs w:val="28"/>
        </w:rPr>
        <w:t>метод</w:t>
      </w:r>
      <w:r w:rsidR="006F626A">
        <w:rPr>
          <w:rFonts w:ascii="Times New Roman" w:hAnsi="Times New Roman" w:cs="Times New Roman"/>
          <w:sz w:val="28"/>
          <w:szCs w:val="28"/>
        </w:rPr>
        <w:t>ом</w:t>
      </w:r>
      <w:r w:rsidR="00351F8F" w:rsidRPr="00A54550">
        <w:rPr>
          <w:rFonts w:ascii="Times New Roman" w:hAnsi="Times New Roman" w:cs="Times New Roman"/>
          <w:sz w:val="28"/>
          <w:szCs w:val="28"/>
        </w:rPr>
        <w:t xml:space="preserve"> проточной </w:t>
      </w:r>
      <w:proofErr w:type="spellStart"/>
      <w:r w:rsidR="00351F8F" w:rsidRPr="00A54550">
        <w:rPr>
          <w:rFonts w:ascii="Times New Roman" w:hAnsi="Times New Roman" w:cs="Times New Roman"/>
          <w:sz w:val="28"/>
          <w:szCs w:val="28"/>
        </w:rPr>
        <w:t>цитофлуориметрии</w:t>
      </w:r>
      <w:r w:rsidR="00721516">
        <w:rPr>
          <w:rFonts w:ascii="Times New Roman" w:hAnsi="Times New Roman" w:cs="Times New Roman"/>
          <w:sz w:val="28"/>
          <w:szCs w:val="28"/>
        </w:rPr>
        <w:t>.</w:t>
      </w:r>
      <w:r w:rsidR="0091444A" w:rsidRPr="007E6D59">
        <w:rPr>
          <w:rFonts w:ascii="Times New Roman" w:hAnsi="Times New Roman" w:cs="Times New Roman"/>
          <w:sz w:val="28"/>
          <w:szCs w:val="28"/>
        </w:rPr>
        <w:t>Окрашивание</w:t>
      </w:r>
      <w:proofErr w:type="spellEnd"/>
      <w:r w:rsidR="0091444A" w:rsidRPr="007E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44A" w:rsidRPr="007E6D59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="0091444A" w:rsidRPr="007E6D59">
        <w:rPr>
          <w:rFonts w:ascii="Times New Roman" w:hAnsi="Times New Roman" w:cs="Times New Roman"/>
          <w:sz w:val="28"/>
          <w:szCs w:val="28"/>
        </w:rPr>
        <w:t xml:space="preserve"> проводят подходящим </w:t>
      </w:r>
      <w:r w:rsidR="0091444A" w:rsidRPr="007E6D59">
        <w:rPr>
          <w:rFonts w:ascii="Times New Roman" w:hAnsi="Times New Roman" w:cs="Times New Roman"/>
          <w:sz w:val="28"/>
          <w:szCs w:val="28"/>
        </w:rPr>
        <w:lastRenderedPageBreak/>
        <w:t xml:space="preserve">красителем, например, </w:t>
      </w:r>
      <w:proofErr w:type="spellStart"/>
      <w:r w:rsidR="0091444A" w:rsidRPr="007E6D59">
        <w:rPr>
          <w:rFonts w:ascii="Times New Roman" w:hAnsi="Times New Roman" w:cs="Times New Roman"/>
          <w:sz w:val="28"/>
          <w:szCs w:val="28"/>
        </w:rPr>
        <w:t>тиазоловым</w:t>
      </w:r>
      <w:proofErr w:type="spellEnd"/>
      <w:r w:rsidR="0091444A" w:rsidRPr="007E6D59">
        <w:rPr>
          <w:rFonts w:ascii="Times New Roman" w:hAnsi="Times New Roman" w:cs="Times New Roman"/>
          <w:sz w:val="28"/>
          <w:szCs w:val="28"/>
        </w:rPr>
        <w:t xml:space="preserve"> оранжевым или акридиновым оранжевым.</w:t>
      </w:r>
    </w:p>
    <w:p w:rsidR="00351F8F" w:rsidRDefault="00E91397" w:rsidP="00081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351F8F">
        <w:rPr>
          <w:rFonts w:ascii="Times New Roman" w:hAnsi="Times New Roman" w:cs="Times New Roman"/>
          <w:sz w:val="28"/>
          <w:szCs w:val="28"/>
        </w:rPr>
        <w:t>максимальной и стабильно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1F8F">
        <w:rPr>
          <w:rFonts w:ascii="Times New Roman" w:hAnsi="Times New Roman" w:cs="Times New Roman"/>
          <w:sz w:val="28"/>
          <w:szCs w:val="28"/>
        </w:rPr>
        <w:t xml:space="preserve"> флуоресценции</w:t>
      </w:r>
      <w:r w:rsidR="003945B2">
        <w:rPr>
          <w:rFonts w:ascii="Times New Roman" w:hAnsi="Times New Roman" w:cs="Times New Roman"/>
          <w:sz w:val="28"/>
          <w:szCs w:val="28"/>
        </w:rPr>
        <w:t>м</w:t>
      </w:r>
      <w:r w:rsidR="00351F8F">
        <w:rPr>
          <w:rFonts w:ascii="Times New Roman" w:hAnsi="Times New Roman" w:cs="Times New Roman"/>
          <w:sz w:val="28"/>
          <w:szCs w:val="28"/>
        </w:rPr>
        <w:t>ожет потреб</w:t>
      </w:r>
      <w:r w:rsidR="003945B2">
        <w:rPr>
          <w:rFonts w:ascii="Times New Roman" w:hAnsi="Times New Roman" w:cs="Times New Roman"/>
          <w:sz w:val="28"/>
          <w:szCs w:val="28"/>
        </w:rPr>
        <w:t>оваться</w:t>
      </w:r>
      <w:r w:rsidR="00351F8F">
        <w:rPr>
          <w:rFonts w:ascii="Times New Roman" w:hAnsi="Times New Roman" w:cs="Times New Roman"/>
          <w:sz w:val="28"/>
          <w:szCs w:val="28"/>
        </w:rPr>
        <w:t xml:space="preserve"> измен</w:t>
      </w:r>
      <w:r>
        <w:rPr>
          <w:rFonts w:ascii="Times New Roman" w:hAnsi="Times New Roman" w:cs="Times New Roman"/>
          <w:sz w:val="28"/>
          <w:szCs w:val="28"/>
        </w:rPr>
        <w:t xml:space="preserve">ение процедуры </w:t>
      </w:r>
      <w:r w:rsidR="00351F8F" w:rsidRPr="00351F8F">
        <w:rPr>
          <w:rFonts w:ascii="Times New Roman" w:hAnsi="Times New Roman" w:cs="Times New Roman"/>
          <w:sz w:val="28"/>
          <w:szCs w:val="28"/>
        </w:rPr>
        <w:t>разведени</w:t>
      </w:r>
      <w:r>
        <w:rPr>
          <w:rFonts w:ascii="Times New Roman" w:hAnsi="Times New Roman" w:cs="Times New Roman"/>
          <w:sz w:val="28"/>
          <w:szCs w:val="28"/>
        </w:rPr>
        <w:t>я образцов, объёма крови</w:t>
      </w:r>
      <w:r w:rsidR="00351F8F" w:rsidRPr="00351F8F">
        <w:rPr>
          <w:rFonts w:ascii="Times New Roman" w:hAnsi="Times New Roman" w:cs="Times New Roman"/>
          <w:sz w:val="28"/>
          <w:szCs w:val="28"/>
        </w:rPr>
        <w:t xml:space="preserve"> и флуоресцентн</w:t>
      </w:r>
      <w:r>
        <w:rPr>
          <w:rFonts w:ascii="Times New Roman" w:hAnsi="Times New Roman" w:cs="Times New Roman"/>
          <w:sz w:val="28"/>
          <w:szCs w:val="28"/>
        </w:rPr>
        <w:t>ого красителя.</w:t>
      </w:r>
    </w:p>
    <w:p w:rsidR="00F74BE8" w:rsidRDefault="00F74BE8" w:rsidP="00081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использован один из представленных ниже </w:t>
      </w:r>
      <w:r w:rsidR="001A1610">
        <w:rPr>
          <w:rFonts w:ascii="Times New Roman" w:hAnsi="Times New Roman" w:cs="Times New Roman"/>
          <w:sz w:val="28"/>
          <w:szCs w:val="28"/>
        </w:rPr>
        <w:t>методов окрашивания.</w:t>
      </w:r>
    </w:p>
    <w:p w:rsidR="009C317B" w:rsidRPr="001A1610" w:rsidRDefault="007E6D59" w:rsidP="00081308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610">
        <w:rPr>
          <w:rFonts w:ascii="Times New Roman" w:hAnsi="Times New Roman" w:cs="Times New Roman"/>
          <w:b/>
          <w:sz w:val="28"/>
          <w:szCs w:val="28"/>
        </w:rPr>
        <w:t>Окрашиванниеретикулоцитовтиазоловым</w:t>
      </w:r>
      <w:proofErr w:type="spellEnd"/>
      <w:r w:rsidRPr="001A1610">
        <w:rPr>
          <w:rFonts w:ascii="Times New Roman" w:hAnsi="Times New Roman" w:cs="Times New Roman"/>
          <w:b/>
          <w:sz w:val="28"/>
          <w:szCs w:val="28"/>
        </w:rPr>
        <w:t xml:space="preserve"> оранжевым</w:t>
      </w:r>
    </w:p>
    <w:p w:rsidR="009C317B" w:rsidRDefault="009C317B" w:rsidP="00081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32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proofErr w:type="spellStart"/>
      <w:r w:rsidRPr="006D5632">
        <w:rPr>
          <w:rFonts w:ascii="Times New Roman" w:hAnsi="Times New Roman" w:cs="Times New Roman"/>
          <w:i/>
          <w:sz w:val="28"/>
          <w:szCs w:val="28"/>
        </w:rPr>
        <w:t>тиазоловогооранжевого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Готовят раствор </w:t>
      </w:r>
      <w:proofErr w:type="spellStart"/>
      <w:r w:rsidRPr="001A1610">
        <w:rPr>
          <w:rFonts w:ascii="Times New Roman" w:hAnsi="Times New Roman" w:cs="Times New Roman"/>
          <w:i/>
          <w:sz w:val="28"/>
          <w:szCs w:val="28"/>
        </w:rPr>
        <w:t>тиазолового</w:t>
      </w:r>
      <w:proofErr w:type="spellEnd"/>
      <w:r w:rsidRPr="001A1610">
        <w:rPr>
          <w:rFonts w:ascii="Times New Roman" w:hAnsi="Times New Roman" w:cs="Times New Roman"/>
          <w:i/>
          <w:sz w:val="28"/>
          <w:szCs w:val="28"/>
        </w:rPr>
        <w:t xml:space="preserve"> оранжевого</w:t>
      </w:r>
      <w:r>
        <w:rPr>
          <w:rFonts w:ascii="Times New Roman" w:hAnsi="Times New Roman" w:cs="Times New Roman"/>
          <w:sz w:val="28"/>
          <w:szCs w:val="28"/>
        </w:rPr>
        <w:t xml:space="preserve"> в концентрации, в </w:t>
      </w:r>
      <w:r w:rsidR="00CF256C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раза превышающей необходимую для испытания.</w:t>
      </w:r>
    </w:p>
    <w:p w:rsidR="002B02B1" w:rsidRDefault="006D5632" w:rsidP="0008130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к</w:t>
      </w:r>
      <w:r w:rsidR="003F1C96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и разводят </w:t>
      </w:r>
      <w:r w:rsidR="003F1C96">
        <w:rPr>
          <w:rFonts w:ascii="Times New Roman" w:hAnsi="Times New Roman" w:cs="Times New Roman"/>
          <w:sz w:val="28"/>
          <w:szCs w:val="28"/>
        </w:rPr>
        <w:t>в 500 раз буферным раствором</w:t>
      </w:r>
      <w:r w:rsidR="00307D5D">
        <w:rPr>
          <w:rFonts w:ascii="Times New Roman" w:hAnsi="Times New Roman" w:cs="Times New Roman"/>
          <w:sz w:val="28"/>
          <w:szCs w:val="28"/>
        </w:rPr>
        <w:t xml:space="preserve">, </w:t>
      </w:r>
      <w:r w:rsidR="003C29D4">
        <w:rPr>
          <w:rFonts w:ascii="Times New Roman" w:hAnsi="Times New Roman" w:cs="Times New Roman"/>
          <w:sz w:val="28"/>
          <w:szCs w:val="28"/>
        </w:rPr>
        <w:t xml:space="preserve">применяемым </w:t>
      </w:r>
      <w:r w:rsidR="003F1C96">
        <w:rPr>
          <w:rFonts w:ascii="Times New Roman" w:hAnsi="Times New Roman" w:cs="Times New Roman"/>
          <w:sz w:val="28"/>
          <w:szCs w:val="28"/>
        </w:rPr>
        <w:t xml:space="preserve">для приготовления раствора </w:t>
      </w:r>
      <w:proofErr w:type="spellStart"/>
      <w:r w:rsidR="00E93F74">
        <w:rPr>
          <w:rFonts w:ascii="Times New Roman" w:hAnsi="Times New Roman" w:cs="Times New Roman"/>
          <w:sz w:val="28"/>
          <w:szCs w:val="28"/>
        </w:rPr>
        <w:t>тиазолового</w:t>
      </w:r>
      <w:proofErr w:type="spellEnd"/>
      <w:r w:rsidR="00E93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F74">
        <w:rPr>
          <w:rFonts w:ascii="Times New Roman" w:hAnsi="Times New Roman" w:cs="Times New Roman"/>
          <w:sz w:val="28"/>
          <w:szCs w:val="28"/>
        </w:rPr>
        <w:t>оранжевого.П</w:t>
      </w:r>
      <w:r w:rsidR="003F1C96">
        <w:rPr>
          <w:rFonts w:ascii="Times New Roman" w:hAnsi="Times New Roman" w:cs="Times New Roman"/>
          <w:sz w:val="28"/>
          <w:szCs w:val="28"/>
        </w:rPr>
        <w:t>олученный</w:t>
      </w:r>
      <w:proofErr w:type="spellEnd"/>
      <w:r w:rsidR="003F1C96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="00E93F74">
        <w:rPr>
          <w:rFonts w:ascii="Times New Roman" w:hAnsi="Times New Roman" w:cs="Times New Roman"/>
          <w:sz w:val="28"/>
          <w:szCs w:val="28"/>
        </w:rPr>
        <w:t xml:space="preserve">смешивают с </w:t>
      </w:r>
      <w:proofErr w:type="spellStart"/>
      <w:r w:rsidR="00E93F74">
        <w:rPr>
          <w:rFonts w:ascii="Times New Roman" w:hAnsi="Times New Roman" w:cs="Times New Roman"/>
          <w:sz w:val="28"/>
          <w:szCs w:val="28"/>
        </w:rPr>
        <w:t>раствор</w:t>
      </w:r>
      <w:r w:rsidR="00292F27">
        <w:rPr>
          <w:rFonts w:ascii="Times New Roman" w:hAnsi="Times New Roman" w:cs="Times New Roman"/>
          <w:sz w:val="28"/>
          <w:szCs w:val="28"/>
        </w:rPr>
        <w:t>ом</w:t>
      </w:r>
      <w:r w:rsidR="00E93F74">
        <w:rPr>
          <w:rFonts w:ascii="Times New Roman" w:hAnsi="Times New Roman" w:cs="Times New Roman"/>
          <w:sz w:val="28"/>
          <w:szCs w:val="28"/>
        </w:rPr>
        <w:t>тиазолового</w:t>
      </w:r>
      <w:proofErr w:type="spellEnd"/>
      <w:r w:rsidR="00E93F74">
        <w:rPr>
          <w:rFonts w:ascii="Times New Roman" w:hAnsi="Times New Roman" w:cs="Times New Roman"/>
          <w:sz w:val="28"/>
          <w:szCs w:val="28"/>
        </w:rPr>
        <w:t xml:space="preserve"> оранжевого в соотношении 1:1 и выдерживают в течение от 3</w:t>
      </w:r>
      <w:r w:rsidR="003B2B07">
        <w:rPr>
          <w:rFonts w:ascii="Times New Roman" w:hAnsi="Times New Roman" w:cs="Times New Roman"/>
          <w:sz w:val="28"/>
          <w:szCs w:val="28"/>
        </w:rPr>
        <w:t> мин</w:t>
      </w:r>
      <w:r w:rsidR="00E93F74">
        <w:rPr>
          <w:rFonts w:ascii="Times New Roman" w:hAnsi="Times New Roman" w:cs="Times New Roman"/>
          <w:sz w:val="28"/>
          <w:szCs w:val="28"/>
        </w:rPr>
        <w:t xml:space="preserve"> до 10</w:t>
      </w:r>
      <w:r w:rsidR="003945B2">
        <w:rPr>
          <w:rFonts w:ascii="Times New Roman" w:hAnsi="Times New Roman" w:cs="Times New Roman"/>
          <w:sz w:val="28"/>
          <w:szCs w:val="28"/>
        </w:rPr>
        <w:t> </w:t>
      </w:r>
      <w:r w:rsidR="00E93F74">
        <w:rPr>
          <w:rFonts w:ascii="Times New Roman" w:hAnsi="Times New Roman" w:cs="Times New Roman"/>
          <w:sz w:val="28"/>
          <w:szCs w:val="28"/>
        </w:rPr>
        <w:t>мин для</w:t>
      </w:r>
      <w:r w:rsidR="003F1C96">
        <w:rPr>
          <w:rFonts w:ascii="Times New Roman" w:hAnsi="Times New Roman" w:cs="Times New Roman"/>
          <w:sz w:val="28"/>
          <w:szCs w:val="28"/>
        </w:rPr>
        <w:t xml:space="preserve"> окрашивания</w:t>
      </w:r>
      <w:r w:rsidR="00E93F74">
        <w:rPr>
          <w:rFonts w:ascii="Times New Roman" w:hAnsi="Times New Roman" w:cs="Times New Roman"/>
          <w:sz w:val="28"/>
          <w:szCs w:val="28"/>
        </w:rPr>
        <w:t xml:space="preserve">. </w:t>
      </w:r>
      <w:r w:rsidR="003B2B07">
        <w:rPr>
          <w:rFonts w:ascii="Times New Roman" w:hAnsi="Times New Roman" w:cs="Times New Roman"/>
          <w:sz w:val="28"/>
          <w:szCs w:val="28"/>
        </w:rPr>
        <w:t xml:space="preserve">После окрашивания определяют количество </w:t>
      </w:r>
      <w:proofErr w:type="spellStart"/>
      <w:r w:rsidR="003B2B07">
        <w:rPr>
          <w:rFonts w:ascii="Times New Roman" w:hAnsi="Times New Roman" w:cs="Times New Roman"/>
          <w:sz w:val="28"/>
          <w:szCs w:val="28"/>
        </w:rPr>
        <w:t>ретикулоцитовмикрофлуориметрическим</w:t>
      </w:r>
      <w:proofErr w:type="spellEnd"/>
      <w:r w:rsidR="003B2B07">
        <w:rPr>
          <w:rFonts w:ascii="Times New Roman" w:hAnsi="Times New Roman" w:cs="Times New Roman"/>
          <w:sz w:val="28"/>
          <w:szCs w:val="28"/>
        </w:rPr>
        <w:t xml:space="preserve"> методом и </w:t>
      </w:r>
      <w:r w:rsidR="007D0CD8">
        <w:rPr>
          <w:rFonts w:ascii="Times New Roman" w:hAnsi="Times New Roman" w:cs="Times New Roman"/>
          <w:sz w:val="28"/>
          <w:szCs w:val="28"/>
        </w:rPr>
        <w:t xml:space="preserve">вычисляют их </w:t>
      </w:r>
      <w:r w:rsidR="009A5E6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7D0CD8">
        <w:rPr>
          <w:rFonts w:ascii="Times New Roman" w:hAnsi="Times New Roman" w:cs="Times New Roman"/>
          <w:sz w:val="28"/>
          <w:szCs w:val="28"/>
        </w:rPr>
        <w:t xml:space="preserve">в процентах </w:t>
      </w:r>
      <w:r w:rsidR="009A5E66">
        <w:rPr>
          <w:rFonts w:ascii="Times New Roman" w:hAnsi="Times New Roman" w:cs="Times New Roman"/>
          <w:sz w:val="28"/>
          <w:szCs w:val="28"/>
        </w:rPr>
        <w:t xml:space="preserve">с помощью двухпараметрической гистограммы </w:t>
      </w:r>
      <w:r w:rsidR="007D0CD8">
        <w:rPr>
          <w:rFonts w:ascii="Times New Roman" w:hAnsi="Times New Roman" w:cs="Times New Roman"/>
          <w:sz w:val="28"/>
          <w:szCs w:val="28"/>
        </w:rPr>
        <w:t>«</w:t>
      </w:r>
      <w:r w:rsidR="009A5E66" w:rsidRPr="006476E1">
        <w:rPr>
          <w:rFonts w:ascii="Times New Roman" w:hAnsi="Times New Roman" w:cs="Times New Roman"/>
          <w:sz w:val="28"/>
          <w:szCs w:val="28"/>
        </w:rPr>
        <w:t>количество клеток</w:t>
      </w:r>
      <w:r w:rsidR="007D0CD8">
        <w:rPr>
          <w:rFonts w:ascii="Times New Roman" w:hAnsi="Times New Roman" w:cs="Times New Roman"/>
          <w:sz w:val="28"/>
          <w:szCs w:val="28"/>
        </w:rPr>
        <w:t xml:space="preserve"> – </w:t>
      </w:r>
      <w:r w:rsidR="009A5E66" w:rsidRPr="006476E1">
        <w:rPr>
          <w:rFonts w:ascii="Times New Roman" w:hAnsi="Times New Roman" w:cs="Times New Roman"/>
          <w:sz w:val="28"/>
          <w:szCs w:val="28"/>
        </w:rPr>
        <w:t>красная флуоресценция</w:t>
      </w:r>
      <w:r w:rsidR="002F4F22">
        <w:rPr>
          <w:rFonts w:ascii="Times New Roman" w:hAnsi="Times New Roman" w:cs="Times New Roman"/>
          <w:sz w:val="28"/>
          <w:szCs w:val="28"/>
        </w:rPr>
        <w:t>»</w:t>
      </w:r>
      <w:r w:rsidR="009A5E66">
        <w:rPr>
          <w:rFonts w:ascii="Times New Roman" w:hAnsi="Times New Roman" w:cs="Times New Roman"/>
          <w:sz w:val="28"/>
          <w:szCs w:val="28"/>
        </w:rPr>
        <w:t xml:space="preserve"> (620 нм).</w:t>
      </w:r>
    </w:p>
    <w:p w:rsidR="009C317B" w:rsidRPr="001A1610" w:rsidRDefault="007E6D59" w:rsidP="00081308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610">
        <w:rPr>
          <w:rFonts w:ascii="Times New Roman" w:hAnsi="Times New Roman" w:cs="Times New Roman"/>
          <w:b/>
          <w:sz w:val="28"/>
          <w:szCs w:val="28"/>
        </w:rPr>
        <w:t>Окрашиванниеретикулоцитов</w:t>
      </w:r>
      <w:proofErr w:type="spellEnd"/>
      <w:r w:rsidRPr="001A1610">
        <w:rPr>
          <w:rFonts w:ascii="Times New Roman" w:hAnsi="Times New Roman" w:cs="Times New Roman"/>
          <w:b/>
          <w:sz w:val="28"/>
          <w:szCs w:val="28"/>
        </w:rPr>
        <w:t xml:space="preserve"> акридиновым оранжевым</w:t>
      </w:r>
    </w:p>
    <w:p w:rsidR="009C317B" w:rsidRDefault="009C317B" w:rsidP="00D25C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EF6">
        <w:rPr>
          <w:rFonts w:ascii="Times New Roman" w:hAnsi="Times New Roman" w:cs="Times New Roman"/>
          <w:i/>
          <w:sz w:val="28"/>
          <w:szCs w:val="28"/>
        </w:rPr>
        <w:t>Раствор акридинового оранжевого.</w:t>
      </w:r>
      <w:r w:rsidR="00AD4B93">
        <w:rPr>
          <w:rFonts w:ascii="Times New Roman" w:hAnsi="Times New Roman" w:cs="Times New Roman"/>
          <w:sz w:val="28"/>
          <w:szCs w:val="28"/>
        </w:rPr>
        <w:t xml:space="preserve">Растворяют </w:t>
      </w:r>
      <w:r w:rsidRPr="00E67EF6">
        <w:rPr>
          <w:rFonts w:ascii="Times New Roman" w:hAnsi="Times New Roman" w:cs="Times New Roman"/>
          <w:sz w:val="28"/>
          <w:szCs w:val="28"/>
        </w:rPr>
        <w:t>3,7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67EF6">
        <w:rPr>
          <w:rFonts w:ascii="Times New Roman" w:hAnsi="Times New Roman" w:cs="Times New Roman"/>
          <w:sz w:val="28"/>
          <w:szCs w:val="28"/>
        </w:rPr>
        <w:t xml:space="preserve">мг </w:t>
      </w:r>
      <w:r w:rsidRPr="00AD4B93">
        <w:rPr>
          <w:rFonts w:ascii="Times New Roman" w:hAnsi="Times New Roman" w:cs="Times New Roman"/>
          <w:i/>
          <w:sz w:val="28"/>
          <w:szCs w:val="28"/>
        </w:rPr>
        <w:t>акридинового оранжевого</w:t>
      </w:r>
      <w:r w:rsidR="00AD4B93" w:rsidRPr="00AD4B93">
        <w:rPr>
          <w:rFonts w:ascii="Times New Roman" w:hAnsi="Times New Roman" w:cs="Times New Roman"/>
          <w:i/>
          <w:sz w:val="28"/>
          <w:szCs w:val="28"/>
        </w:rPr>
        <w:t xml:space="preserve"> с цинка хлоридом</w:t>
      </w:r>
      <w:r w:rsidR="007578A9" w:rsidRPr="007578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растворе </w:t>
      </w:r>
      <w:r w:rsidRPr="00E67EF6">
        <w:rPr>
          <w:rFonts w:ascii="Times New Roman" w:hAnsi="Times New Roman" w:cs="Times New Roman"/>
          <w:sz w:val="28"/>
          <w:szCs w:val="28"/>
        </w:rPr>
        <w:t>9</w:t>
      </w:r>
      <w:r w:rsidR="007578A9">
        <w:rPr>
          <w:rFonts w:ascii="Times New Roman" w:hAnsi="Times New Roman" w:cs="Times New Roman"/>
          <w:sz w:val="28"/>
          <w:szCs w:val="28"/>
        </w:rPr>
        <w:t xml:space="preserve"> г/л </w:t>
      </w:r>
      <w:r w:rsidR="007578A9" w:rsidRPr="007578A9">
        <w:rPr>
          <w:rFonts w:ascii="Times New Roman" w:hAnsi="Times New Roman" w:cs="Times New Roman"/>
          <w:i/>
          <w:sz w:val="28"/>
          <w:szCs w:val="28"/>
        </w:rPr>
        <w:t>натрия хлорида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7EF6">
        <w:rPr>
          <w:rFonts w:ascii="Times New Roman" w:hAnsi="Times New Roman" w:cs="Times New Roman"/>
          <w:sz w:val="28"/>
          <w:szCs w:val="28"/>
        </w:rPr>
        <w:t xml:space="preserve"> доводят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67EF6">
        <w:rPr>
          <w:rFonts w:ascii="Times New Roman" w:hAnsi="Times New Roman" w:cs="Times New Roman"/>
          <w:sz w:val="28"/>
          <w:szCs w:val="28"/>
        </w:rPr>
        <w:t xml:space="preserve">м раствора тем же растворителем до </w:t>
      </w:r>
      <w:r w:rsidR="007578A9">
        <w:rPr>
          <w:rFonts w:ascii="Times New Roman" w:hAnsi="Times New Roman" w:cs="Times New Roman"/>
          <w:sz w:val="28"/>
          <w:szCs w:val="28"/>
        </w:rPr>
        <w:t>10,0 мл</w:t>
      </w:r>
      <w:r w:rsidRPr="00E67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перед использованием 0,5 млполученного раствора </w:t>
      </w:r>
      <w:r w:rsidRPr="00E67EF6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AF5A6B">
        <w:rPr>
          <w:rFonts w:ascii="Times New Roman" w:hAnsi="Times New Roman" w:cs="Times New Roman"/>
          <w:sz w:val="28"/>
          <w:szCs w:val="28"/>
        </w:rPr>
        <w:t xml:space="preserve">раствором </w:t>
      </w:r>
      <w:r w:rsidR="00AF5A6B" w:rsidRPr="00E67EF6">
        <w:rPr>
          <w:rFonts w:ascii="Times New Roman" w:hAnsi="Times New Roman" w:cs="Times New Roman"/>
          <w:sz w:val="28"/>
          <w:szCs w:val="28"/>
        </w:rPr>
        <w:t>9</w:t>
      </w:r>
      <w:r w:rsidR="00AF5A6B">
        <w:rPr>
          <w:rFonts w:ascii="Times New Roman" w:hAnsi="Times New Roman" w:cs="Times New Roman"/>
          <w:sz w:val="28"/>
          <w:szCs w:val="28"/>
        </w:rPr>
        <w:t xml:space="preserve"> г/л </w:t>
      </w:r>
      <w:r w:rsidR="00AF5A6B" w:rsidRPr="007578A9">
        <w:rPr>
          <w:rFonts w:ascii="Times New Roman" w:hAnsi="Times New Roman" w:cs="Times New Roman"/>
          <w:i/>
          <w:sz w:val="28"/>
          <w:szCs w:val="28"/>
        </w:rPr>
        <w:t>натрия хлорида</w:t>
      </w:r>
      <w:r w:rsidR="00AF5A6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объём</w:t>
      </w:r>
      <w:r w:rsidR="00AF5A6B">
        <w:rPr>
          <w:rFonts w:ascii="Times New Roman" w:hAnsi="Times New Roman" w:cs="Times New Roman"/>
          <w:sz w:val="28"/>
          <w:szCs w:val="28"/>
        </w:rPr>
        <w:t>а 100,0 мл.</w:t>
      </w:r>
    </w:p>
    <w:p w:rsidR="00D54C6D" w:rsidRDefault="002B02B1" w:rsidP="00D54C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Образцы крови смешивают </w:t>
      </w:r>
      <w:r w:rsidR="00A51CBA">
        <w:rPr>
          <w:rFonts w:ascii="Times New Roman" w:hAnsi="Times New Roman" w:cs="Times New Roman"/>
          <w:sz w:val="28"/>
          <w:szCs w:val="28"/>
        </w:rPr>
        <w:t xml:space="preserve">с раствором акридинового оранжевого </w:t>
      </w:r>
      <w:r>
        <w:rPr>
          <w:rFonts w:ascii="Times New Roman" w:hAnsi="Times New Roman" w:cs="Times New Roman"/>
          <w:sz w:val="28"/>
          <w:szCs w:val="28"/>
        </w:rPr>
        <w:t>в соотношении 1:500.</w:t>
      </w:r>
      <w:r w:rsidR="00D733EA">
        <w:rPr>
          <w:rFonts w:ascii="Times New Roman" w:hAnsi="Times New Roman" w:cs="Times New Roman"/>
          <w:sz w:val="28"/>
          <w:szCs w:val="28"/>
        </w:rPr>
        <w:t xml:space="preserve"> После окрашивания о</w:t>
      </w:r>
      <w:r w:rsidR="003F1C96">
        <w:rPr>
          <w:rFonts w:ascii="Times New Roman" w:hAnsi="Times New Roman" w:cs="Times New Roman"/>
          <w:sz w:val="28"/>
          <w:szCs w:val="28"/>
        </w:rPr>
        <w:t xml:space="preserve">пределяют количество </w:t>
      </w:r>
      <w:proofErr w:type="spellStart"/>
      <w:r w:rsidR="003F1C96">
        <w:rPr>
          <w:rFonts w:ascii="Times New Roman" w:hAnsi="Times New Roman" w:cs="Times New Roman"/>
          <w:sz w:val="28"/>
          <w:szCs w:val="28"/>
        </w:rPr>
        <w:t>ретикулоцитовмикрофл</w:t>
      </w:r>
      <w:r w:rsidR="007E6D59">
        <w:rPr>
          <w:rFonts w:ascii="Times New Roman" w:hAnsi="Times New Roman" w:cs="Times New Roman"/>
          <w:sz w:val="28"/>
          <w:szCs w:val="28"/>
        </w:rPr>
        <w:t>у</w:t>
      </w:r>
      <w:r w:rsidR="003F1C96">
        <w:rPr>
          <w:rFonts w:ascii="Times New Roman" w:hAnsi="Times New Roman" w:cs="Times New Roman"/>
          <w:sz w:val="28"/>
          <w:szCs w:val="28"/>
        </w:rPr>
        <w:t>ор</w:t>
      </w:r>
      <w:r w:rsidR="00D733EA">
        <w:rPr>
          <w:rFonts w:ascii="Times New Roman" w:hAnsi="Times New Roman" w:cs="Times New Roman"/>
          <w:sz w:val="28"/>
          <w:szCs w:val="28"/>
        </w:rPr>
        <w:t>и</w:t>
      </w:r>
      <w:r w:rsidR="003F1C96">
        <w:rPr>
          <w:rFonts w:ascii="Times New Roman" w:hAnsi="Times New Roman" w:cs="Times New Roman"/>
          <w:sz w:val="28"/>
          <w:szCs w:val="28"/>
        </w:rPr>
        <w:t>метрически</w:t>
      </w:r>
      <w:r w:rsidR="00E93F7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E93F74">
        <w:rPr>
          <w:rFonts w:ascii="Times New Roman" w:hAnsi="Times New Roman" w:cs="Times New Roman"/>
          <w:sz w:val="28"/>
          <w:szCs w:val="28"/>
        </w:rPr>
        <w:t xml:space="preserve"> методом </w:t>
      </w:r>
      <w:r w:rsidR="008C1041">
        <w:rPr>
          <w:rFonts w:ascii="Times New Roman" w:hAnsi="Times New Roman" w:cs="Times New Roman"/>
          <w:sz w:val="28"/>
          <w:szCs w:val="28"/>
        </w:rPr>
        <w:t xml:space="preserve">и </w:t>
      </w:r>
      <w:r w:rsidR="00D54C6D">
        <w:rPr>
          <w:rFonts w:ascii="Times New Roman" w:hAnsi="Times New Roman" w:cs="Times New Roman"/>
          <w:sz w:val="28"/>
          <w:szCs w:val="28"/>
        </w:rPr>
        <w:t>вычисляют их содержание в процентах с помощью двухпараметрической гистограммы «</w:t>
      </w:r>
      <w:r w:rsidR="00D54C6D" w:rsidRPr="006476E1">
        <w:rPr>
          <w:rFonts w:ascii="Times New Roman" w:hAnsi="Times New Roman" w:cs="Times New Roman"/>
          <w:sz w:val="28"/>
          <w:szCs w:val="28"/>
        </w:rPr>
        <w:t>количество клеток</w:t>
      </w:r>
      <w:r w:rsidR="00D54C6D">
        <w:rPr>
          <w:rFonts w:ascii="Times New Roman" w:hAnsi="Times New Roman" w:cs="Times New Roman"/>
          <w:sz w:val="28"/>
          <w:szCs w:val="28"/>
        </w:rPr>
        <w:t xml:space="preserve"> – </w:t>
      </w:r>
      <w:r w:rsidR="00E53141">
        <w:rPr>
          <w:rFonts w:ascii="Times New Roman" w:hAnsi="Times New Roman" w:cs="Times New Roman"/>
          <w:sz w:val="28"/>
          <w:szCs w:val="28"/>
        </w:rPr>
        <w:t>зелёная</w:t>
      </w:r>
      <w:r w:rsidR="00D54C6D" w:rsidRPr="006476E1">
        <w:rPr>
          <w:rFonts w:ascii="Times New Roman" w:hAnsi="Times New Roman" w:cs="Times New Roman"/>
          <w:sz w:val="28"/>
          <w:szCs w:val="28"/>
        </w:rPr>
        <w:t xml:space="preserve"> флуоресценция</w:t>
      </w:r>
      <w:r w:rsidR="00D54C6D">
        <w:rPr>
          <w:rFonts w:ascii="Times New Roman" w:hAnsi="Times New Roman" w:cs="Times New Roman"/>
          <w:sz w:val="28"/>
          <w:szCs w:val="28"/>
        </w:rPr>
        <w:t>» (</w:t>
      </w:r>
      <w:r w:rsidR="004E0B06">
        <w:rPr>
          <w:rFonts w:ascii="Times New Roman" w:hAnsi="Times New Roman" w:cs="Times New Roman"/>
          <w:sz w:val="28"/>
          <w:szCs w:val="28"/>
        </w:rPr>
        <w:t>530</w:t>
      </w:r>
      <w:r w:rsidR="00D54C6D">
        <w:rPr>
          <w:rFonts w:ascii="Times New Roman" w:hAnsi="Times New Roman" w:cs="Times New Roman"/>
          <w:sz w:val="28"/>
          <w:szCs w:val="28"/>
        </w:rPr>
        <w:t> нм).</w:t>
      </w:r>
    </w:p>
    <w:p w:rsidR="004E0B06" w:rsidRPr="004E0B06" w:rsidRDefault="004E0B06" w:rsidP="002A18BD">
      <w:pPr>
        <w:pStyle w:val="ConsPlusNormal"/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B06">
        <w:rPr>
          <w:rFonts w:ascii="Times New Roman" w:hAnsi="Times New Roman" w:cs="Times New Roman"/>
          <w:b/>
          <w:sz w:val="28"/>
          <w:szCs w:val="28"/>
        </w:rPr>
        <w:lastRenderedPageBreak/>
        <w:t>Учёт результатов</w:t>
      </w:r>
    </w:p>
    <w:p w:rsidR="00430DA3" w:rsidRPr="006F4759" w:rsidRDefault="00C23EC7" w:rsidP="00A255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Рассчитывают активность </w:t>
      </w:r>
      <w:r w:rsidR="008C1041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r w:rsidR="006C16C2">
        <w:rPr>
          <w:rFonts w:ascii="Times New Roman" w:hAnsi="Times New Roman" w:cs="Times New Roman"/>
          <w:sz w:val="28"/>
          <w:szCs w:val="28"/>
        </w:rPr>
        <w:t xml:space="preserve">общепринятыми статистическими методами </w:t>
      </w:r>
      <w:r w:rsidR="00430DA3">
        <w:rPr>
          <w:rFonts w:ascii="Times New Roman" w:hAnsi="Times New Roman" w:cs="Times New Roman"/>
          <w:sz w:val="28"/>
          <w:szCs w:val="28"/>
        </w:rPr>
        <w:t xml:space="preserve">параллельных </w:t>
      </w:r>
      <w:r w:rsidR="006C16C2">
        <w:rPr>
          <w:rFonts w:ascii="Times New Roman" w:hAnsi="Times New Roman" w:cs="Times New Roman"/>
          <w:sz w:val="28"/>
          <w:szCs w:val="28"/>
        </w:rPr>
        <w:t xml:space="preserve">прямых (например, </w:t>
      </w:r>
      <w:r w:rsidR="00141A0D" w:rsidRPr="006C16C2">
        <w:rPr>
          <w:rFonts w:ascii="Times New Roman" w:hAnsi="Times New Roman"/>
          <w:i/>
          <w:color w:val="231F20"/>
          <w:sz w:val="28"/>
          <w:szCs w:val="28"/>
        </w:rPr>
        <w:t>ОФС «Статистическая обработка результатов определения специфической фармакологической активности лекарственных средств биологическими методами»</w:t>
      </w:r>
      <w:r w:rsidR="006C16C2">
        <w:rPr>
          <w:rFonts w:ascii="Times New Roman" w:hAnsi="Times New Roman"/>
          <w:color w:val="231F20"/>
          <w:sz w:val="28"/>
          <w:szCs w:val="28"/>
        </w:rPr>
        <w:t>)</w:t>
      </w:r>
      <w:r w:rsidR="00141A0D" w:rsidRPr="00141A0D">
        <w:rPr>
          <w:rFonts w:ascii="Times New Roman" w:hAnsi="Times New Roman"/>
          <w:color w:val="231F20"/>
          <w:sz w:val="28"/>
          <w:szCs w:val="28"/>
        </w:rPr>
        <w:t>.</w:t>
      </w:r>
    </w:p>
    <w:p w:rsidR="0027240C" w:rsidRDefault="0027240C" w:rsidP="00A25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Рассчитанная активность должна быть</w:t>
      </w:r>
      <w:r w:rsidRPr="003F4BA8">
        <w:rPr>
          <w:rFonts w:ascii="Times New Roman" w:hAnsi="Times New Roman" w:cs="Times New Roman"/>
          <w:sz w:val="28"/>
          <w:szCs w:val="28"/>
        </w:rPr>
        <w:t xml:space="preserve"> не менее 80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4BA8">
        <w:rPr>
          <w:rFonts w:ascii="Times New Roman" w:hAnsi="Times New Roman" w:cs="Times New Roman"/>
          <w:sz w:val="28"/>
          <w:szCs w:val="28"/>
        </w:rPr>
        <w:t>% и не более 125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4BA8">
        <w:rPr>
          <w:rFonts w:ascii="Times New Roman" w:hAnsi="Times New Roman" w:cs="Times New Roman"/>
          <w:sz w:val="28"/>
          <w:szCs w:val="28"/>
        </w:rPr>
        <w:t>% от заявленн</w:t>
      </w:r>
      <w:r>
        <w:rPr>
          <w:rFonts w:ascii="Times New Roman" w:hAnsi="Times New Roman" w:cs="Times New Roman"/>
          <w:sz w:val="28"/>
          <w:szCs w:val="28"/>
        </w:rPr>
        <w:t>ой активности, д</w:t>
      </w:r>
      <w:r w:rsidRPr="00E369EF">
        <w:rPr>
          <w:rFonts w:ascii="Times New Roman" w:hAnsi="Times New Roman" w:cs="Times New Roman"/>
          <w:sz w:val="28"/>
          <w:szCs w:val="28"/>
        </w:rPr>
        <w:t>оверительны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69EF">
        <w:rPr>
          <w:rFonts w:ascii="Times New Roman" w:hAnsi="Times New Roman" w:cs="Times New Roman"/>
          <w:sz w:val="28"/>
          <w:szCs w:val="28"/>
        </w:rPr>
        <w:t xml:space="preserve"> интервал</w:t>
      </w:r>
      <w:r w:rsidRPr="003F4BA8">
        <w:rPr>
          <w:rFonts w:ascii="Times New Roman" w:hAnsi="Times New Roman" w:cs="Times New Roman"/>
          <w:sz w:val="28"/>
          <w:szCs w:val="28"/>
        </w:rPr>
        <w:t xml:space="preserve"> (</w:t>
      </w:r>
      <w:r w:rsidR="002A18BD" w:rsidRPr="002A18B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A255D8">
        <w:rPr>
          <w:rFonts w:ascii="Times New Roman" w:hAnsi="Times New Roman" w:cs="Times New Roman"/>
          <w:i/>
          <w:sz w:val="28"/>
          <w:szCs w:val="28"/>
        </w:rPr>
        <w:t> </w:t>
      </w:r>
      <w:r w:rsidRPr="00EF4EE9">
        <w:rPr>
          <w:rFonts w:ascii="Times New Roman" w:hAnsi="Times New Roman" w:cs="Times New Roman"/>
          <w:i/>
          <w:sz w:val="28"/>
          <w:szCs w:val="28"/>
        </w:rPr>
        <w:t>=</w:t>
      </w:r>
      <w:r w:rsidR="00A255D8">
        <w:rPr>
          <w:rFonts w:ascii="Times New Roman" w:hAnsi="Times New Roman" w:cs="Times New Roman"/>
          <w:i/>
          <w:sz w:val="28"/>
          <w:szCs w:val="28"/>
        </w:rPr>
        <w:t> </w:t>
      </w:r>
      <w:r w:rsidRPr="00467710">
        <w:rPr>
          <w:rFonts w:ascii="Times New Roman" w:hAnsi="Times New Roman" w:cs="Times New Roman"/>
          <w:sz w:val="28"/>
          <w:szCs w:val="28"/>
        </w:rPr>
        <w:t>0,95</w:t>
      </w:r>
      <w:r w:rsidRPr="003F4BA8">
        <w:rPr>
          <w:rFonts w:ascii="Times New Roman" w:hAnsi="Times New Roman" w:cs="Times New Roman"/>
          <w:sz w:val="28"/>
          <w:szCs w:val="28"/>
        </w:rPr>
        <w:t>) рассчитанной активности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B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r w:rsidRPr="003F4BA8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3F4BA8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4BA8">
        <w:rPr>
          <w:rFonts w:ascii="Times New Roman" w:hAnsi="Times New Roman" w:cs="Times New Roman"/>
          <w:sz w:val="28"/>
          <w:szCs w:val="28"/>
        </w:rPr>
        <w:t>% и не более 156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4BA8">
        <w:rPr>
          <w:rFonts w:ascii="Times New Roman" w:hAnsi="Times New Roman" w:cs="Times New Roman"/>
          <w:sz w:val="28"/>
          <w:szCs w:val="28"/>
        </w:rPr>
        <w:t xml:space="preserve">% от заявленной </w:t>
      </w:r>
      <w:r>
        <w:rPr>
          <w:rFonts w:ascii="Times New Roman" w:hAnsi="Times New Roman" w:cs="Times New Roman"/>
          <w:sz w:val="28"/>
          <w:szCs w:val="28"/>
        </w:rPr>
        <w:t>активности</w:t>
      </w:r>
      <w:r w:rsidRPr="003F4BA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7240C" w:rsidSect="00782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C8E" w:rsidRDefault="00BB3C8E" w:rsidP="00CC2998">
      <w:pPr>
        <w:spacing w:after="0" w:line="240" w:lineRule="auto"/>
      </w:pPr>
      <w:r>
        <w:separator/>
      </w:r>
    </w:p>
  </w:endnote>
  <w:endnote w:type="continuationSeparator" w:id="1">
    <w:p w:rsidR="00BB3C8E" w:rsidRDefault="00BB3C8E" w:rsidP="00CC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60" w:rsidRDefault="00CC136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705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2E26" w:rsidRPr="00CC3849" w:rsidRDefault="00F325D6" w:rsidP="00CC384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C38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2E26" w:rsidRPr="00CC38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38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14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C38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60" w:rsidRPr="00CC1360" w:rsidRDefault="00CC1360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C8E" w:rsidRDefault="00BB3C8E" w:rsidP="00CC2998">
      <w:pPr>
        <w:spacing w:after="0" w:line="240" w:lineRule="auto"/>
      </w:pPr>
      <w:r>
        <w:separator/>
      </w:r>
    </w:p>
  </w:footnote>
  <w:footnote w:type="continuationSeparator" w:id="1">
    <w:p w:rsidR="00BB3C8E" w:rsidRDefault="00BB3C8E" w:rsidP="00CC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60" w:rsidRDefault="00CC13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26" w:rsidRPr="00E35634" w:rsidRDefault="00822E26" w:rsidP="00093F4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E26" w:rsidRPr="006B1144" w:rsidRDefault="00822E26" w:rsidP="006B1144">
    <w:pPr>
      <w:pStyle w:val="a8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49E4"/>
    <w:rsid w:val="00002B5C"/>
    <w:rsid w:val="00012296"/>
    <w:rsid w:val="000143F6"/>
    <w:rsid w:val="000262BE"/>
    <w:rsid w:val="00030EC6"/>
    <w:rsid w:val="00053E6A"/>
    <w:rsid w:val="00081308"/>
    <w:rsid w:val="00083030"/>
    <w:rsid w:val="00087F16"/>
    <w:rsid w:val="00093F45"/>
    <w:rsid w:val="0009726B"/>
    <w:rsid w:val="000A2193"/>
    <w:rsid w:val="000C7ADC"/>
    <w:rsid w:val="000D776B"/>
    <w:rsid w:val="000E126D"/>
    <w:rsid w:val="000E6852"/>
    <w:rsid w:val="00100424"/>
    <w:rsid w:val="0011384A"/>
    <w:rsid w:val="00121CB3"/>
    <w:rsid w:val="00141A0D"/>
    <w:rsid w:val="0014410B"/>
    <w:rsid w:val="0016214A"/>
    <w:rsid w:val="00164881"/>
    <w:rsid w:val="00172E5A"/>
    <w:rsid w:val="00172F32"/>
    <w:rsid w:val="00173C36"/>
    <w:rsid w:val="0018066B"/>
    <w:rsid w:val="0018253A"/>
    <w:rsid w:val="0018505C"/>
    <w:rsid w:val="00185FAA"/>
    <w:rsid w:val="001918F7"/>
    <w:rsid w:val="00193E1D"/>
    <w:rsid w:val="001A1610"/>
    <w:rsid w:val="001B3A7A"/>
    <w:rsid w:val="001D3357"/>
    <w:rsid w:val="001D5CA8"/>
    <w:rsid w:val="001F5EFC"/>
    <w:rsid w:val="00200D20"/>
    <w:rsid w:val="0020743B"/>
    <w:rsid w:val="0021120B"/>
    <w:rsid w:val="00247448"/>
    <w:rsid w:val="00251271"/>
    <w:rsid w:val="00271061"/>
    <w:rsid w:val="0027240C"/>
    <w:rsid w:val="00292F27"/>
    <w:rsid w:val="00295E3E"/>
    <w:rsid w:val="002A18BD"/>
    <w:rsid w:val="002A3EBB"/>
    <w:rsid w:val="002B02B1"/>
    <w:rsid w:val="002C2E11"/>
    <w:rsid w:val="002D50AE"/>
    <w:rsid w:val="002D69D0"/>
    <w:rsid w:val="002E1598"/>
    <w:rsid w:val="002F1BF6"/>
    <w:rsid w:val="002F4F22"/>
    <w:rsid w:val="0030021C"/>
    <w:rsid w:val="00307D5D"/>
    <w:rsid w:val="00311ABB"/>
    <w:rsid w:val="00312D03"/>
    <w:rsid w:val="00324169"/>
    <w:rsid w:val="003266EE"/>
    <w:rsid w:val="0033076D"/>
    <w:rsid w:val="003355A0"/>
    <w:rsid w:val="00337E53"/>
    <w:rsid w:val="00351F8F"/>
    <w:rsid w:val="003640FB"/>
    <w:rsid w:val="0038300C"/>
    <w:rsid w:val="003917D4"/>
    <w:rsid w:val="003945B2"/>
    <w:rsid w:val="0039542D"/>
    <w:rsid w:val="003A4045"/>
    <w:rsid w:val="003A706C"/>
    <w:rsid w:val="003A7920"/>
    <w:rsid w:val="003B2B07"/>
    <w:rsid w:val="003B370A"/>
    <w:rsid w:val="003B4DCD"/>
    <w:rsid w:val="003B7429"/>
    <w:rsid w:val="003C0188"/>
    <w:rsid w:val="003C29D4"/>
    <w:rsid w:val="003C2CE4"/>
    <w:rsid w:val="003C2E29"/>
    <w:rsid w:val="003D1F0F"/>
    <w:rsid w:val="003D62CD"/>
    <w:rsid w:val="003E78C2"/>
    <w:rsid w:val="003F1C96"/>
    <w:rsid w:val="00400B9F"/>
    <w:rsid w:val="00402486"/>
    <w:rsid w:val="004137B0"/>
    <w:rsid w:val="00430DA3"/>
    <w:rsid w:val="004515FF"/>
    <w:rsid w:val="00453287"/>
    <w:rsid w:val="00457454"/>
    <w:rsid w:val="00457ACF"/>
    <w:rsid w:val="00457DE1"/>
    <w:rsid w:val="00464470"/>
    <w:rsid w:val="00467710"/>
    <w:rsid w:val="00485A08"/>
    <w:rsid w:val="004A493A"/>
    <w:rsid w:val="004B1DFC"/>
    <w:rsid w:val="004D5EE7"/>
    <w:rsid w:val="004E0B06"/>
    <w:rsid w:val="004E4024"/>
    <w:rsid w:val="004F24F0"/>
    <w:rsid w:val="004F3384"/>
    <w:rsid w:val="00510F40"/>
    <w:rsid w:val="005130E1"/>
    <w:rsid w:val="005136DC"/>
    <w:rsid w:val="00524EB5"/>
    <w:rsid w:val="00532FB7"/>
    <w:rsid w:val="00541F50"/>
    <w:rsid w:val="00554715"/>
    <w:rsid w:val="00560DE8"/>
    <w:rsid w:val="00565AB4"/>
    <w:rsid w:val="00570CBF"/>
    <w:rsid w:val="00571A7B"/>
    <w:rsid w:val="00574023"/>
    <w:rsid w:val="0057662F"/>
    <w:rsid w:val="00581140"/>
    <w:rsid w:val="00584EB3"/>
    <w:rsid w:val="00595FFE"/>
    <w:rsid w:val="005A0DA5"/>
    <w:rsid w:val="005A5D04"/>
    <w:rsid w:val="005B5356"/>
    <w:rsid w:val="005B77E0"/>
    <w:rsid w:val="005C2380"/>
    <w:rsid w:val="005C44F2"/>
    <w:rsid w:val="005E7513"/>
    <w:rsid w:val="005F20B4"/>
    <w:rsid w:val="005F29BB"/>
    <w:rsid w:val="00617071"/>
    <w:rsid w:val="00622DAE"/>
    <w:rsid w:val="00626205"/>
    <w:rsid w:val="00634792"/>
    <w:rsid w:val="006355C8"/>
    <w:rsid w:val="006441E9"/>
    <w:rsid w:val="006476E1"/>
    <w:rsid w:val="00664820"/>
    <w:rsid w:val="006804BC"/>
    <w:rsid w:val="00694F93"/>
    <w:rsid w:val="006970B4"/>
    <w:rsid w:val="006B1144"/>
    <w:rsid w:val="006B30CA"/>
    <w:rsid w:val="006C16C2"/>
    <w:rsid w:val="006D5632"/>
    <w:rsid w:val="006E4441"/>
    <w:rsid w:val="006F4759"/>
    <w:rsid w:val="006F626A"/>
    <w:rsid w:val="00701826"/>
    <w:rsid w:val="007065B9"/>
    <w:rsid w:val="007117C4"/>
    <w:rsid w:val="00715E51"/>
    <w:rsid w:val="007200FA"/>
    <w:rsid w:val="00721516"/>
    <w:rsid w:val="00733514"/>
    <w:rsid w:val="007449E4"/>
    <w:rsid w:val="00752A9F"/>
    <w:rsid w:val="0075346C"/>
    <w:rsid w:val="007578A9"/>
    <w:rsid w:val="00767A2E"/>
    <w:rsid w:val="00782068"/>
    <w:rsid w:val="00783298"/>
    <w:rsid w:val="007861CA"/>
    <w:rsid w:val="007944E0"/>
    <w:rsid w:val="007969A6"/>
    <w:rsid w:val="007A2F63"/>
    <w:rsid w:val="007B2014"/>
    <w:rsid w:val="007B641F"/>
    <w:rsid w:val="007D0CD8"/>
    <w:rsid w:val="007D4CAF"/>
    <w:rsid w:val="007E6D59"/>
    <w:rsid w:val="007F1338"/>
    <w:rsid w:val="007F7835"/>
    <w:rsid w:val="00812912"/>
    <w:rsid w:val="0081669E"/>
    <w:rsid w:val="00821469"/>
    <w:rsid w:val="00822127"/>
    <w:rsid w:val="00822E26"/>
    <w:rsid w:val="00824664"/>
    <w:rsid w:val="0082496B"/>
    <w:rsid w:val="0083094A"/>
    <w:rsid w:val="00835D24"/>
    <w:rsid w:val="00851275"/>
    <w:rsid w:val="0087311F"/>
    <w:rsid w:val="008853D5"/>
    <w:rsid w:val="008900EC"/>
    <w:rsid w:val="0089459D"/>
    <w:rsid w:val="008C0CC2"/>
    <w:rsid w:val="008C1041"/>
    <w:rsid w:val="008C6783"/>
    <w:rsid w:val="008E1D21"/>
    <w:rsid w:val="008E27FA"/>
    <w:rsid w:val="008E41DC"/>
    <w:rsid w:val="008E5E1C"/>
    <w:rsid w:val="0090021D"/>
    <w:rsid w:val="0090627A"/>
    <w:rsid w:val="0091444A"/>
    <w:rsid w:val="00921316"/>
    <w:rsid w:val="00921D0C"/>
    <w:rsid w:val="00937180"/>
    <w:rsid w:val="00945D0C"/>
    <w:rsid w:val="00954F41"/>
    <w:rsid w:val="00970345"/>
    <w:rsid w:val="00970738"/>
    <w:rsid w:val="00971E70"/>
    <w:rsid w:val="00977197"/>
    <w:rsid w:val="009A5E66"/>
    <w:rsid w:val="009A7B0E"/>
    <w:rsid w:val="009B5F43"/>
    <w:rsid w:val="009C317B"/>
    <w:rsid w:val="009C528D"/>
    <w:rsid w:val="009D6631"/>
    <w:rsid w:val="009D7AA2"/>
    <w:rsid w:val="009E3A13"/>
    <w:rsid w:val="009E471B"/>
    <w:rsid w:val="009F1FCF"/>
    <w:rsid w:val="009F667F"/>
    <w:rsid w:val="00A0391A"/>
    <w:rsid w:val="00A04446"/>
    <w:rsid w:val="00A101A3"/>
    <w:rsid w:val="00A255D8"/>
    <w:rsid w:val="00A43B9F"/>
    <w:rsid w:val="00A51CBA"/>
    <w:rsid w:val="00A51FD0"/>
    <w:rsid w:val="00A54550"/>
    <w:rsid w:val="00A636D6"/>
    <w:rsid w:val="00A64F7F"/>
    <w:rsid w:val="00A70813"/>
    <w:rsid w:val="00A807E8"/>
    <w:rsid w:val="00A96A68"/>
    <w:rsid w:val="00AA2A94"/>
    <w:rsid w:val="00AA2DC7"/>
    <w:rsid w:val="00AB6113"/>
    <w:rsid w:val="00AC39F5"/>
    <w:rsid w:val="00AC792F"/>
    <w:rsid w:val="00AD4B93"/>
    <w:rsid w:val="00AD796E"/>
    <w:rsid w:val="00AF0AE7"/>
    <w:rsid w:val="00AF12E0"/>
    <w:rsid w:val="00AF565C"/>
    <w:rsid w:val="00AF5A6B"/>
    <w:rsid w:val="00B06746"/>
    <w:rsid w:val="00B1240D"/>
    <w:rsid w:val="00B1264F"/>
    <w:rsid w:val="00B169E4"/>
    <w:rsid w:val="00B23605"/>
    <w:rsid w:val="00B311EE"/>
    <w:rsid w:val="00B31303"/>
    <w:rsid w:val="00B345D4"/>
    <w:rsid w:val="00B43905"/>
    <w:rsid w:val="00B55AC5"/>
    <w:rsid w:val="00B61259"/>
    <w:rsid w:val="00B6234C"/>
    <w:rsid w:val="00B66F07"/>
    <w:rsid w:val="00B84618"/>
    <w:rsid w:val="00B9382D"/>
    <w:rsid w:val="00BA5D78"/>
    <w:rsid w:val="00BB15F5"/>
    <w:rsid w:val="00BB3292"/>
    <w:rsid w:val="00BB3C8E"/>
    <w:rsid w:val="00BB62FA"/>
    <w:rsid w:val="00BC2F3A"/>
    <w:rsid w:val="00BD7394"/>
    <w:rsid w:val="00BE3131"/>
    <w:rsid w:val="00BE3ABD"/>
    <w:rsid w:val="00C010DD"/>
    <w:rsid w:val="00C05AC3"/>
    <w:rsid w:val="00C15A82"/>
    <w:rsid w:val="00C17023"/>
    <w:rsid w:val="00C21CEE"/>
    <w:rsid w:val="00C23EC7"/>
    <w:rsid w:val="00C315AC"/>
    <w:rsid w:val="00C52FFB"/>
    <w:rsid w:val="00C53751"/>
    <w:rsid w:val="00C923F6"/>
    <w:rsid w:val="00CA24AF"/>
    <w:rsid w:val="00CA5734"/>
    <w:rsid w:val="00CC1360"/>
    <w:rsid w:val="00CC2998"/>
    <w:rsid w:val="00CC353F"/>
    <w:rsid w:val="00CC3849"/>
    <w:rsid w:val="00CC3BC6"/>
    <w:rsid w:val="00CC3F8D"/>
    <w:rsid w:val="00CC46CA"/>
    <w:rsid w:val="00CD1BA7"/>
    <w:rsid w:val="00CD299C"/>
    <w:rsid w:val="00CE29A6"/>
    <w:rsid w:val="00CF0947"/>
    <w:rsid w:val="00CF256C"/>
    <w:rsid w:val="00CF3DD1"/>
    <w:rsid w:val="00D042AC"/>
    <w:rsid w:val="00D0675B"/>
    <w:rsid w:val="00D129BA"/>
    <w:rsid w:val="00D145C5"/>
    <w:rsid w:val="00D1604A"/>
    <w:rsid w:val="00D25C54"/>
    <w:rsid w:val="00D31D2B"/>
    <w:rsid w:val="00D4081C"/>
    <w:rsid w:val="00D4469C"/>
    <w:rsid w:val="00D54C6D"/>
    <w:rsid w:val="00D67B87"/>
    <w:rsid w:val="00D7120C"/>
    <w:rsid w:val="00D733EA"/>
    <w:rsid w:val="00DC4ABD"/>
    <w:rsid w:val="00DD1A89"/>
    <w:rsid w:val="00DD5183"/>
    <w:rsid w:val="00DD6FA8"/>
    <w:rsid w:val="00DE66D3"/>
    <w:rsid w:val="00DF19C6"/>
    <w:rsid w:val="00E01300"/>
    <w:rsid w:val="00E02567"/>
    <w:rsid w:val="00E14011"/>
    <w:rsid w:val="00E31395"/>
    <w:rsid w:val="00E35634"/>
    <w:rsid w:val="00E429C2"/>
    <w:rsid w:val="00E53141"/>
    <w:rsid w:val="00E6548A"/>
    <w:rsid w:val="00E67EF6"/>
    <w:rsid w:val="00E91397"/>
    <w:rsid w:val="00E93F74"/>
    <w:rsid w:val="00EA3597"/>
    <w:rsid w:val="00EB0DF5"/>
    <w:rsid w:val="00EB3955"/>
    <w:rsid w:val="00EC2770"/>
    <w:rsid w:val="00EC5784"/>
    <w:rsid w:val="00EE4EEE"/>
    <w:rsid w:val="00EE5E0D"/>
    <w:rsid w:val="00EE71D2"/>
    <w:rsid w:val="00EF1F1B"/>
    <w:rsid w:val="00EF4EE9"/>
    <w:rsid w:val="00F24106"/>
    <w:rsid w:val="00F25632"/>
    <w:rsid w:val="00F325D6"/>
    <w:rsid w:val="00F32B9A"/>
    <w:rsid w:val="00F379CD"/>
    <w:rsid w:val="00F41DFB"/>
    <w:rsid w:val="00F522CB"/>
    <w:rsid w:val="00F55DE3"/>
    <w:rsid w:val="00F57AED"/>
    <w:rsid w:val="00F60337"/>
    <w:rsid w:val="00F63506"/>
    <w:rsid w:val="00F74BE8"/>
    <w:rsid w:val="00F77012"/>
    <w:rsid w:val="00F773CB"/>
    <w:rsid w:val="00F85655"/>
    <w:rsid w:val="00F91CEF"/>
    <w:rsid w:val="00F92CDA"/>
    <w:rsid w:val="00FA209B"/>
    <w:rsid w:val="00FA291B"/>
    <w:rsid w:val="00FA6F91"/>
    <w:rsid w:val="00FA709B"/>
    <w:rsid w:val="00FA7A48"/>
    <w:rsid w:val="00FC21D4"/>
    <w:rsid w:val="00FC24A2"/>
    <w:rsid w:val="00FC5D85"/>
    <w:rsid w:val="00FC763E"/>
    <w:rsid w:val="00FC77BD"/>
    <w:rsid w:val="00FD7C31"/>
    <w:rsid w:val="00FE1684"/>
    <w:rsid w:val="00FE68D3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paragraph" w:customStyle="1" w:styleId="ConsPlusNormal">
    <w:name w:val="ConsPlusNormal"/>
    <w:rsid w:val="002D6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998"/>
  </w:style>
  <w:style w:type="paragraph" w:styleId="aa">
    <w:name w:val="footer"/>
    <w:basedOn w:val="a"/>
    <w:link w:val="ab"/>
    <w:uiPriority w:val="99"/>
    <w:unhideWhenUsed/>
    <w:rsid w:val="00CC2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998"/>
  </w:style>
  <w:style w:type="paragraph" w:customStyle="1" w:styleId="ConsPlusNormal">
    <w:name w:val="ConsPlusNormal"/>
    <w:rsid w:val="002D6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274F-81DE-4E45-B983-E2D9AD75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KonovalovaEV</cp:lastModifiedBy>
  <cp:revision>23</cp:revision>
  <cp:lastPrinted>2023-09-22T06:59:00Z</cp:lastPrinted>
  <dcterms:created xsi:type="dcterms:W3CDTF">2023-09-26T08:38:00Z</dcterms:created>
  <dcterms:modified xsi:type="dcterms:W3CDTF">2024-09-05T15:41:00Z</dcterms:modified>
</cp:coreProperties>
</file>