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36" w:rsidRDefault="00AE6536" w:rsidP="004B067A">
      <w:pPr>
        <w:spacing w:after="240" w:line="240" w:lineRule="auto"/>
        <w:jc w:val="center"/>
        <w:rPr>
          <w:rFonts w:ascii="Times New Roman" w:eastAsiaTheme="minorHAnsi" w:hAnsi="Times New Roman" w:cstheme="minorBidi"/>
          <w:b/>
          <w:color w:val="000000" w:themeColor="text1"/>
          <w:sz w:val="32"/>
          <w:szCs w:val="32"/>
        </w:rPr>
      </w:pPr>
      <w:r w:rsidRPr="00C64DC5">
        <w:rPr>
          <w:rFonts w:ascii="Times New Roman" w:eastAsiaTheme="minorHAnsi" w:hAnsi="Times New Roman" w:cstheme="minorBidi"/>
          <w:b/>
          <w:color w:val="000000" w:themeColor="text1"/>
          <w:sz w:val="32"/>
          <w:szCs w:val="32"/>
        </w:rPr>
        <w:t>ОБЩАЯ ФАРМАКОПЕЙНАЯ СТАТЬЯ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4B067A" w:rsidRPr="00520A8F" w:rsidTr="00D820D9">
        <w:tc>
          <w:tcPr>
            <w:tcW w:w="9571" w:type="dxa"/>
          </w:tcPr>
          <w:p w:rsidR="004B067A" w:rsidRPr="00FE39AB" w:rsidRDefault="00D744BD" w:rsidP="00D820D9">
            <w:pPr>
              <w:spacing w:after="240"/>
              <w:jc w:val="right"/>
              <w:rPr>
                <w:rFonts w:ascii="Times New Roman" w:hAnsi="Times New Roman"/>
                <w:sz w:val="28"/>
                <w:szCs w:val="28"/>
                <w:lang w:val="en-US"/>
              </w:rPr>
            </w:pPr>
            <w:r>
              <w:rPr>
                <w:rFonts w:ascii="Times New Roman" w:hAnsi="Times New Roman"/>
                <w:sz w:val="28"/>
                <w:szCs w:val="28"/>
              </w:rPr>
              <w:t>О</w:t>
            </w:r>
            <w:r w:rsidR="004B067A">
              <w:rPr>
                <w:rFonts w:ascii="Times New Roman" w:hAnsi="Times New Roman"/>
                <w:sz w:val="28"/>
                <w:szCs w:val="28"/>
              </w:rPr>
              <w:t>ФС</w:t>
            </w:r>
            <w:r w:rsidR="004B067A">
              <w:rPr>
                <w:rFonts w:ascii="Times New Roman" w:hAnsi="Times New Roman"/>
                <w:sz w:val="28"/>
                <w:szCs w:val="28"/>
                <w:lang w:val="en-US"/>
              </w:rPr>
              <w:t>.0.0.0000</w:t>
            </w:r>
          </w:p>
        </w:tc>
      </w:tr>
      <w:tr w:rsidR="004B067A" w:rsidRPr="00520A8F" w:rsidTr="00D820D9">
        <w:tc>
          <w:tcPr>
            <w:tcW w:w="9571" w:type="dxa"/>
          </w:tcPr>
          <w:p w:rsidR="004B067A" w:rsidRPr="00E245A7" w:rsidRDefault="00D820D9" w:rsidP="006F6A25">
            <w:pPr>
              <w:jc w:val="center"/>
              <w:rPr>
                <w:rFonts w:ascii="Times New Roman" w:hAnsi="Times New Roman"/>
                <w:b/>
                <w:sz w:val="28"/>
                <w:szCs w:val="28"/>
              </w:rPr>
            </w:pPr>
            <w:r>
              <w:rPr>
                <w:rFonts w:ascii="Times New Roman" w:hAnsi="Times New Roman"/>
                <w:b/>
                <w:sz w:val="28"/>
                <w:szCs w:val="28"/>
              </w:rPr>
              <w:t>ИСПЫТАНИЕ НА МИКОПЛАЗМ</w:t>
            </w:r>
            <w:r w:rsidR="006F6A25">
              <w:rPr>
                <w:rFonts w:ascii="Times New Roman" w:hAnsi="Times New Roman"/>
                <w:b/>
                <w:sz w:val="28"/>
                <w:szCs w:val="28"/>
              </w:rPr>
              <w:t>Ы</w:t>
            </w:r>
          </w:p>
        </w:tc>
      </w:tr>
    </w:tbl>
    <w:p w:rsidR="002B3948" w:rsidRPr="00756AB8" w:rsidRDefault="002B3948" w:rsidP="00756AB8">
      <w:pPr>
        <w:spacing w:before="240" w:after="0" w:line="360" w:lineRule="auto"/>
        <w:ind w:firstLine="709"/>
        <w:jc w:val="both"/>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Испытания на присутствие микоплазм проводят для главного и рабочего банков клеток, контрольных клеток, главной и рабочей посевных культур вирусов с использованием как метода культивирования, так и метода индикаторной клеточной культуры. Если испытание предписано для биомассы вируса, других промежуточных продуктов, готовых </w:t>
      </w:r>
      <w:proofErr w:type="spellStart"/>
      <w:r w:rsidRPr="00756AB8">
        <w:rPr>
          <w:rFonts w:ascii="Times New Roman" w:eastAsia="Times New Roman" w:hAnsi="Times New Roman"/>
          <w:sz w:val="28"/>
          <w:szCs w:val="28"/>
          <w:lang w:eastAsia="ru-RU"/>
        </w:rPr>
        <w:t>нерасфасованных</w:t>
      </w:r>
      <w:proofErr w:type="spellEnd"/>
      <w:r w:rsidRPr="00756AB8">
        <w:rPr>
          <w:rFonts w:ascii="Times New Roman" w:eastAsia="Times New Roman" w:hAnsi="Times New Roman"/>
          <w:sz w:val="28"/>
          <w:szCs w:val="28"/>
          <w:lang w:eastAsia="ru-RU"/>
        </w:rPr>
        <w:t xml:space="preserve"> продуктов</w:t>
      </w:r>
      <w:r w:rsidR="00F95292">
        <w:rPr>
          <w:rFonts w:ascii="Times New Roman" w:eastAsia="Times New Roman" w:hAnsi="Times New Roman"/>
          <w:sz w:val="28"/>
          <w:szCs w:val="28"/>
          <w:lang w:eastAsia="ru-RU"/>
        </w:rPr>
        <w:t xml:space="preserve"> или </w:t>
      </w:r>
      <w:r w:rsidRPr="00756AB8">
        <w:rPr>
          <w:rFonts w:ascii="Times New Roman" w:eastAsia="Times New Roman" w:hAnsi="Times New Roman"/>
          <w:sz w:val="28"/>
          <w:szCs w:val="28"/>
          <w:lang w:eastAsia="ru-RU"/>
        </w:rPr>
        <w:t>лекарственных препаратов (вакцин)</w:t>
      </w:r>
      <w:r w:rsidR="00F95292">
        <w:rPr>
          <w:rFonts w:ascii="Times New Roman" w:eastAsia="Times New Roman" w:hAnsi="Times New Roman"/>
          <w:sz w:val="28"/>
          <w:szCs w:val="28"/>
          <w:lang w:eastAsia="ru-RU"/>
        </w:rPr>
        <w:t>,</w:t>
      </w:r>
      <w:r w:rsidRPr="00756AB8">
        <w:rPr>
          <w:rFonts w:ascii="Times New Roman" w:eastAsia="Times New Roman" w:hAnsi="Times New Roman"/>
          <w:sz w:val="28"/>
          <w:szCs w:val="28"/>
          <w:lang w:eastAsia="ru-RU"/>
        </w:rPr>
        <w:t xml:space="preserve"> используют метод культивирования. Для скрининга питательных сред</w:t>
      </w:r>
      <w:r w:rsidR="00F95292">
        <w:rPr>
          <w:rFonts w:ascii="Times New Roman" w:eastAsia="Times New Roman" w:hAnsi="Times New Roman"/>
          <w:sz w:val="28"/>
          <w:szCs w:val="28"/>
          <w:lang w:eastAsia="ru-RU"/>
        </w:rPr>
        <w:t>,</w:t>
      </w:r>
      <w:r w:rsidRPr="00756AB8">
        <w:rPr>
          <w:rFonts w:ascii="Times New Roman" w:eastAsia="Times New Roman" w:hAnsi="Times New Roman"/>
          <w:sz w:val="28"/>
          <w:szCs w:val="28"/>
          <w:lang w:eastAsia="ru-RU"/>
        </w:rPr>
        <w:t xml:space="preserve"> при необходимости</w:t>
      </w:r>
      <w:r w:rsidR="00F95292">
        <w:rPr>
          <w:rFonts w:ascii="Times New Roman" w:eastAsia="Times New Roman" w:hAnsi="Times New Roman"/>
          <w:sz w:val="28"/>
          <w:szCs w:val="28"/>
          <w:lang w:eastAsia="ru-RU"/>
        </w:rPr>
        <w:t>,</w:t>
      </w:r>
      <w:r w:rsidRPr="00756AB8">
        <w:rPr>
          <w:rFonts w:ascii="Times New Roman" w:eastAsia="Times New Roman" w:hAnsi="Times New Roman"/>
          <w:sz w:val="28"/>
          <w:szCs w:val="28"/>
          <w:lang w:eastAsia="ru-RU"/>
        </w:rPr>
        <w:t xml:space="preserve"> также может быть использован метод индикаторной клеточной культуры. </w:t>
      </w:r>
    </w:p>
    <w:p w:rsidR="002B3948" w:rsidRPr="00756AB8" w:rsidRDefault="002B3948" w:rsidP="00756AB8">
      <w:pPr>
        <w:spacing w:after="0" w:line="360" w:lineRule="auto"/>
        <w:ind w:firstLine="709"/>
        <w:jc w:val="both"/>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Метод амплификации нуклеиновых кислот можно использовать в качестве альтернативного метода одному или обоим методам (культивирования и индикаторной клеточной культуры) после проведения соответствующей валидации.</w:t>
      </w:r>
    </w:p>
    <w:p w:rsidR="002B3948" w:rsidRPr="00756AB8" w:rsidRDefault="002B3948" w:rsidP="002B3948">
      <w:pPr>
        <w:autoSpaceDE w:val="0"/>
        <w:autoSpaceDN w:val="0"/>
        <w:adjustRightInd w:val="0"/>
        <w:spacing w:before="240" w:after="240" w:line="240" w:lineRule="auto"/>
        <w:ind w:firstLine="709"/>
        <w:rPr>
          <w:rFonts w:ascii="Times New Roman" w:eastAsia="Times New Roman" w:hAnsi="Times New Roman"/>
          <w:bCs/>
          <w:sz w:val="28"/>
          <w:szCs w:val="28"/>
          <w:lang w:eastAsia="ru-RU"/>
        </w:rPr>
      </w:pPr>
      <w:r w:rsidRPr="00756AB8">
        <w:rPr>
          <w:rFonts w:ascii="Times New Roman" w:eastAsia="Times New Roman" w:hAnsi="Times New Roman"/>
          <w:bCs/>
          <w:sz w:val="28"/>
          <w:szCs w:val="28"/>
          <w:lang w:eastAsia="ru-RU"/>
        </w:rPr>
        <w:t>МЕТОД КУЛЬТИВИРОВАНИЯ</w:t>
      </w:r>
    </w:p>
    <w:p w:rsidR="002B3948" w:rsidRPr="00756AB8" w:rsidRDefault="002B3948" w:rsidP="00C37A27">
      <w:pPr>
        <w:autoSpaceDE w:val="0"/>
        <w:autoSpaceDN w:val="0"/>
        <w:adjustRightInd w:val="0"/>
        <w:spacing w:before="240" w:after="0" w:line="360" w:lineRule="auto"/>
        <w:ind w:firstLine="709"/>
        <w:rPr>
          <w:rFonts w:ascii="Times New Roman" w:eastAsia="Times New Roman" w:hAnsi="Times New Roman"/>
          <w:bCs/>
          <w:i/>
          <w:sz w:val="28"/>
          <w:szCs w:val="28"/>
          <w:lang w:eastAsia="ru-RU"/>
        </w:rPr>
      </w:pPr>
      <w:r w:rsidRPr="00756AB8">
        <w:rPr>
          <w:rFonts w:ascii="Times New Roman" w:eastAsia="Times New Roman" w:hAnsi="Times New Roman"/>
          <w:bCs/>
          <w:i/>
          <w:sz w:val="28"/>
          <w:szCs w:val="28"/>
          <w:lang w:eastAsia="ru-RU"/>
        </w:rPr>
        <w:t>ВЫБОР ПИТАТЕЛЬНОЙ СРЕДЫ</w:t>
      </w:r>
    </w:p>
    <w:p w:rsidR="002B3948" w:rsidRPr="00756AB8" w:rsidRDefault="002B3948" w:rsidP="00756AB8">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Испытание проводят с использованием достаточного количества различных питательных сред (как жидких, так и полужидких или плотных), которые смогут обеспечить рост в выбранных условиях инкубации минимального количества тех микоплазм, которые могут присутствовать в испытуемых образцах. В качестве индикатора роста микоплазм в жидкие питательные среды добавляют феноловый красный. Выбор питательной среды зависит от питательных свойств, подходящих для представленных ниже микроорганизмов. Ростовые свойства каждой партии питательной среды подтверждают для соответствующих микроорганизмов из списка, представленного ниже. В испытания на присутствие микоплазм в качестве </w:t>
      </w:r>
      <w:r w:rsidRPr="00756AB8">
        <w:rPr>
          <w:rFonts w:ascii="Times New Roman" w:eastAsia="Times New Roman" w:hAnsi="Times New Roman"/>
          <w:sz w:val="28"/>
          <w:szCs w:val="28"/>
          <w:lang w:eastAsia="ru-RU"/>
        </w:rPr>
        <w:lastRenderedPageBreak/>
        <w:t>положительного контроля включают не менее одного из следующих штаммов:</w:t>
      </w:r>
    </w:p>
    <w:p w:rsidR="002B3948" w:rsidRPr="00756AB8" w:rsidRDefault="002B3948" w:rsidP="00756AB8">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56AB8">
        <w:rPr>
          <w:rFonts w:ascii="Times New Roman" w:eastAsiaTheme="minorHAnsi" w:hAnsi="Times New Roman"/>
          <w:i/>
          <w:sz w:val="28"/>
          <w:szCs w:val="28"/>
        </w:rPr>
        <w:t>-</w:t>
      </w:r>
      <w:proofErr w:type="spellStart"/>
      <w:r w:rsidRPr="00756AB8">
        <w:rPr>
          <w:rFonts w:ascii="Times New Roman" w:eastAsiaTheme="minorHAnsi" w:hAnsi="Times New Roman"/>
          <w:i/>
          <w:sz w:val="28"/>
          <w:szCs w:val="28"/>
          <w:lang w:val="en-US"/>
        </w:rPr>
        <w:t>Acholeplasmalaidlawii</w:t>
      </w:r>
      <w:proofErr w:type="spellEnd"/>
      <w:r w:rsidRPr="00756AB8">
        <w:rPr>
          <w:rFonts w:ascii="Times New Roman" w:eastAsiaTheme="minorHAnsi" w:hAnsi="Times New Roman"/>
          <w:sz w:val="28"/>
          <w:szCs w:val="28"/>
        </w:rPr>
        <w:t xml:space="preserve"> (вакцины для медицинского применения и для </w:t>
      </w:r>
      <w:proofErr w:type="spellStart"/>
      <w:r w:rsidRPr="00756AB8">
        <w:rPr>
          <w:rFonts w:ascii="Times New Roman" w:eastAsiaTheme="minorHAnsi" w:hAnsi="Times New Roman"/>
          <w:sz w:val="28"/>
          <w:szCs w:val="28"/>
        </w:rPr>
        <w:t>ветеринаринарного</w:t>
      </w:r>
      <w:proofErr w:type="spellEnd"/>
      <w:r w:rsidRPr="00756AB8">
        <w:rPr>
          <w:rFonts w:ascii="Times New Roman" w:eastAsiaTheme="minorHAnsi" w:hAnsi="Times New Roman"/>
          <w:sz w:val="28"/>
          <w:szCs w:val="28"/>
        </w:rPr>
        <w:t xml:space="preserve"> применения, при производстве которых используют антибиотики);</w:t>
      </w:r>
    </w:p>
    <w:p w:rsidR="002B3948" w:rsidRPr="00756AB8" w:rsidRDefault="002B3948" w:rsidP="00756AB8">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w:t>
      </w:r>
      <w:proofErr w:type="spellStart"/>
      <w:r w:rsidRPr="00756AB8">
        <w:rPr>
          <w:rFonts w:ascii="Times New Roman" w:eastAsiaTheme="minorHAnsi" w:hAnsi="Times New Roman"/>
          <w:i/>
          <w:sz w:val="28"/>
          <w:szCs w:val="28"/>
          <w:lang w:val="en-US"/>
        </w:rPr>
        <w:t>Mycoplasmagallisepticum</w:t>
      </w:r>
      <w:proofErr w:type="spellEnd"/>
      <w:r w:rsidRPr="00756AB8">
        <w:rPr>
          <w:rFonts w:ascii="Times New Roman" w:eastAsiaTheme="minorHAnsi" w:hAnsi="Times New Roman"/>
          <w:sz w:val="28"/>
          <w:szCs w:val="28"/>
        </w:rPr>
        <w:t>(в случае, если при производстве вакцин используют материал птичь</w:t>
      </w:r>
      <w:r w:rsidR="00D0289F">
        <w:rPr>
          <w:rFonts w:ascii="Times New Roman" w:eastAsiaTheme="minorHAnsi" w:hAnsi="Times New Roman"/>
          <w:sz w:val="28"/>
          <w:szCs w:val="28"/>
        </w:rPr>
        <w:t>е</w:t>
      </w:r>
      <w:r w:rsidRPr="00756AB8">
        <w:rPr>
          <w:rFonts w:ascii="Times New Roman" w:eastAsiaTheme="minorHAnsi" w:hAnsi="Times New Roman"/>
          <w:sz w:val="28"/>
          <w:szCs w:val="28"/>
        </w:rPr>
        <w:t xml:space="preserve">го происхождения); </w:t>
      </w:r>
    </w:p>
    <w:p w:rsidR="002B3948" w:rsidRPr="00756AB8" w:rsidRDefault="002B3948" w:rsidP="00D610D4">
      <w:pPr>
        <w:tabs>
          <w:tab w:val="right" w:pos="9355"/>
        </w:tabs>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w:t>
      </w:r>
      <w:proofErr w:type="spellStart"/>
      <w:r w:rsidRPr="00756AB8">
        <w:rPr>
          <w:rFonts w:ascii="Times New Roman" w:eastAsiaTheme="minorHAnsi" w:hAnsi="Times New Roman"/>
          <w:i/>
          <w:sz w:val="28"/>
          <w:szCs w:val="28"/>
          <w:lang w:val="en-US"/>
        </w:rPr>
        <w:t>Mycoplasmaorale</w:t>
      </w:r>
      <w:proofErr w:type="spellEnd"/>
      <w:r w:rsidRPr="00756AB8">
        <w:rPr>
          <w:rFonts w:ascii="Times New Roman" w:eastAsiaTheme="minorHAnsi" w:hAnsi="Times New Roman"/>
          <w:sz w:val="28"/>
          <w:szCs w:val="28"/>
        </w:rPr>
        <w:t xml:space="preserve"> (вакцины);</w:t>
      </w:r>
      <w:r w:rsidR="00D610D4">
        <w:rPr>
          <w:rFonts w:ascii="Times New Roman" w:eastAsiaTheme="minorHAnsi" w:hAnsi="Times New Roman"/>
          <w:sz w:val="28"/>
          <w:szCs w:val="28"/>
        </w:rPr>
        <w:tab/>
      </w:r>
    </w:p>
    <w:p w:rsidR="002B3948" w:rsidRPr="00756AB8" w:rsidRDefault="002B3948" w:rsidP="00756AB8">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w:t>
      </w:r>
      <w:proofErr w:type="spellStart"/>
      <w:r w:rsidRPr="00756AB8">
        <w:rPr>
          <w:rFonts w:ascii="Times New Roman" w:eastAsiaTheme="minorHAnsi" w:hAnsi="Times New Roman"/>
          <w:i/>
          <w:sz w:val="28"/>
          <w:szCs w:val="28"/>
          <w:lang w:val="en-US"/>
        </w:rPr>
        <w:t>Mycoplasmapneumoniae</w:t>
      </w:r>
      <w:proofErr w:type="spellEnd"/>
      <w:r w:rsidRPr="00756AB8">
        <w:rPr>
          <w:rFonts w:ascii="Times New Roman" w:eastAsiaTheme="minorHAnsi" w:hAnsi="Times New Roman"/>
          <w:sz w:val="28"/>
          <w:szCs w:val="28"/>
        </w:rPr>
        <w:t xml:space="preserve"> (вакцины) или другие подходящие виды, ферментирующие </w:t>
      </w:r>
      <w:r w:rsidRPr="004E5EDF">
        <w:rPr>
          <w:rFonts w:ascii="Times New Roman" w:eastAsiaTheme="minorHAnsi" w:hAnsi="Times New Roman"/>
          <w:sz w:val="24"/>
          <w:szCs w:val="24"/>
          <w:lang w:val="en-US"/>
        </w:rPr>
        <w:t>D</w:t>
      </w:r>
      <w:r w:rsidRPr="00756AB8">
        <w:rPr>
          <w:rFonts w:ascii="Times New Roman" w:eastAsiaTheme="minorHAnsi" w:hAnsi="Times New Roman"/>
          <w:sz w:val="28"/>
          <w:szCs w:val="28"/>
        </w:rPr>
        <w:t xml:space="preserve">-глюкозу, такие как </w:t>
      </w:r>
      <w:proofErr w:type="spellStart"/>
      <w:r w:rsidRPr="00756AB8">
        <w:rPr>
          <w:rFonts w:ascii="Times New Roman" w:eastAsiaTheme="minorHAnsi" w:hAnsi="Times New Roman"/>
          <w:i/>
          <w:sz w:val="28"/>
          <w:szCs w:val="28"/>
          <w:lang w:val="en-US"/>
        </w:rPr>
        <w:t>Mycoplasmafermentans</w:t>
      </w:r>
      <w:proofErr w:type="spellEnd"/>
      <w:r w:rsidRPr="00756AB8">
        <w:rPr>
          <w:rFonts w:ascii="Times New Roman" w:eastAsiaTheme="minorHAnsi" w:hAnsi="Times New Roman"/>
          <w:sz w:val="28"/>
          <w:szCs w:val="28"/>
        </w:rPr>
        <w:t>;</w:t>
      </w:r>
    </w:p>
    <w:p w:rsidR="002B3948" w:rsidRPr="00756AB8" w:rsidRDefault="002B3948" w:rsidP="00756AB8">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w:t>
      </w:r>
      <w:proofErr w:type="spellStart"/>
      <w:r w:rsidRPr="00756AB8">
        <w:rPr>
          <w:rFonts w:ascii="Times New Roman" w:eastAsiaTheme="minorHAnsi" w:hAnsi="Times New Roman"/>
          <w:i/>
          <w:sz w:val="28"/>
          <w:szCs w:val="28"/>
          <w:lang w:val="en-US"/>
        </w:rPr>
        <w:t>Mycoplasmasynoviae</w:t>
      </w:r>
      <w:proofErr w:type="spellEnd"/>
      <w:r w:rsidRPr="00756AB8">
        <w:rPr>
          <w:rFonts w:ascii="Times New Roman" w:eastAsiaTheme="minorHAnsi" w:hAnsi="Times New Roman"/>
          <w:sz w:val="28"/>
          <w:szCs w:val="28"/>
        </w:rPr>
        <w:t xml:space="preserve"> (в случае, если при производстве используют материал птичь</w:t>
      </w:r>
      <w:r w:rsidR="00D0289F">
        <w:rPr>
          <w:rFonts w:ascii="Times New Roman" w:eastAsiaTheme="minorHAnsi" w:hAnsi="Times New Roman"/>
          <w:sz w:val="28"/>
          <w:szCs w:val="28"/>
        </w:rPr>
        <w:t>е</w:t>
      </w:r>
      <w:r w:rsidRPr="00756AB8">
        <w:rPr>
          <w:rFonts w:ascii="Times New Roman" w:eastAsiaTheme="minorHAnsi" w:hAnsi="Times New Roman"/>
          <w:sz w:val="28"/>
          <w:szCs w:val="28"/>
        </w:rPr>
        <w:t>го происхождения);</w:t>
      </w:r>
    </w:p>
    <w:p w:rsidR="002B3948" w:rsidRPr="00756AB8" w:rsidRDefault="002B3948" w:rsidP="00756AB8">
      <w:pPr>
        <w:autoSpaceDE w:val="0"/>
        <w:autoSpaceDN w:val="0"/>
        <w:adjustRightInd w:val="0"/>
        <w:spacing w:after="0" w:line="360" w:lineRule="auto"/>
        <w:ind w:firstLine="709"/>
        <w:rPr>
          <w:rFonts w:ascii="Times New Roman" w:eastAsiaTheme="minorHAnsi" w:hAnsi="Times New Roman"/>
          <w:sz w:val="28"/>
          <w:szCs w:val="28"/>
        </w:rPr>
      </w:pPr>
      <w:r w:rsidRPr="00756AB8">
        <w:rPr>
          <w:rFonts w:ascii="Times New Roman" w:eastAsiaTheme="minorHAnsi" w:hAnsi="Times New Roman"/>
          <w:i/>
          <w:sz w:val="28"/>
          <w:szCs w:val="28"/>
        </w:rPr>
        <w:t xml:space="preserve">- </w:t>
      </w:r>
      <w:r w:rsidRPr="00756AB8">
        <w:rPr>
          <w:rFonts w:ascii="Times New Roman" w:eastAsiaTheme="minorHAnsi" w:hAnsi="Times New Roman"/>
          <w:i/>
          <w:sz w:val="28"/>
          <w:szCs w:val="28"/>
          <w:lang w:val="en-US"/>
        </w:rPr>
        <w:t>Mycoplasma</w:t>
      </w:r>
      <w:r w:rsidRPr="00756AB8">
        <w:rPr>
          <w:rFonts w:ascii="Times New Roman" w:eastAsia="Times New Roman" w:hAnsi="Times New Roman"/>
          <w:i/>
          <w:sz w:val="28"/>
          <w:szCs w:val="28"/>
          <w:lang w:val="en-US" w:eastAsia="ru-RU"/>
        </w:rPr>
        <w:t>arginini</w:t>
      </w:r>
      <w:r w:rsidRPr="00756AB8">
        <w:rPr>
          <w:rFonts w:ascii="Times New Roman" w:eastAsia="Times New Roman" w:hAnsi="Times New Roman"/>
          <w:sz w:val="28"/>
          <w:szCs w:val="28"/>
          <w:lang w:val="en-US" w:eastAsia="ru-RU"/>
        </w:rPr>
        <w:t> </w:t>
      </w:r>
      <w:r w:rsidRPr="00756AB8">
        <w:rPr>
          <w:rFonts w:ascii="Times New Roman" w:eastAsiaTheme="minorHAnsi" w:hAnsi="Times New Roman"/>
          <w:sz w:val="28"/>
          <w:szCs w:val="28"/>
        </w:rPr>
        <w:t>(вакцины).</w:t>
      </w:r>
    </w:p>
    <w:p w:rsidR="002B3948" w:rsidRPr="00756AB8" w:rsidRDefault="002B3948" w:rsidP="00756AB8">
      <w:pPr>
        <w:shd w:val="clear" w:color="auto" w:fill="FFFFFF"/>
        <w:spacing w:after="0" w:line="360" w:lineRule="auto"/>
        <w:ind w:firstLine="709"/>
        <w:jc w:val="both"/>
        <w:textAlignment w:val="baseline"/>
        <w:outlineLvl w:val="1"/>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Тест-штаммы представляют собой культуры, выделенные из патогенного материала, прошедшие ограниченное количество пассажей (не более 15) и хранящиеся в замороженном или лиофилизированном состоянии. После восстановления проводят идентификацию тест-штамма путём сравнения с типовыми культурами, такими как:</w:t>
      </w:r>
    </w:p>
    <w:p w:rsidR="002B3948" w:rsidRPr="00756AB8" w:rsidRDefault="002B3948" w:rsidP="00756AB8">
      <w:pPr>
        <w:autoSpaceDE w:val="0"/>
        <w:autoSpaceDN w:val="0"/>
        <w:adjustRightInd w:val="0"/>
        <w:spacing w:after="0" w:line="360" w:lineRule="auto"/>
        <w:ind w:firstLine="709"/>
        <w:jc w:val="both"/>
        <w:rPr>
          <w:rFonts w:ascii="Times New Roman" w:eastAsiaTheme="minorHAnsi" w:hAnsi="Times New Roman"/>
          <w:sz w:val="28"/>
          <w:szCs w:val="28"/>
          <w:lang w:val="en-US"/>
        </w:rPr>
      </w:pPr>
      <w:r w:rsidRPr="00756AB8">
        <w:rPr>
          <w:rFonts w:ascii="Times New Roman" w:eastAsiaTheme="minorHAnsi" w:hAnsi="Times New Roman"/>
          <w:i/>
          <w:sz w:val="28"/>
          <w:szCs w:val="28"/>
          <w:lang w:val="en-US"/>
        </w:rPr>
        <w:t>– A. laidlawii</w:t>
      </w:r>
      <w:r w:rsidRPr="00756AB8">
        <w:rPr>
          <w:rFonts w:ascii="Times New Roman" w:eastAsiaTheme="minorHAnsi" w:hAnsi="Times New Roman"/>
          <w:sz w:val="28"/>
          <w:szCs w:val="28"/>
          <w:lang w:val="en-US"/>
        </w:rPr>
        <w:t xml:space="preserve"> NCTC 10116, CIP 75.27, ATCC 23206;</w:t>
      </w:r>
    </w:p>
    <w:p w:rsidR="002B3948" w:rsidRPr="00756AB8" w:rsidRDefault="002B3948" w:rsidP="00756AB8">
      <w:pPr>
        <w:autoSpaceDE w:val="0"/>
        <w:autoSpaceDN w:val="0"/>
        <w:adjustRightInd w:val="0"/>
        <w:spacing w:after="0" w:line="360" w:lineRule="auto"/>
        <w:ind w:firstLine="709"/>
        <w:jc w:val="both"/>
        <w:rPr>
          <w:rFonts w:ascii="Times New Roman" w:eastAsiaTheme="minorHAnsi" w:hAnsi="Times New Roman"/>
          <w:sz w:val="28"/>
          <w:szCs w:val="28"/>
          <w:lang w:val="en-US"/>
        </w:rPr>
      </w:pPr>
      <w:r w:rsidRPr="00756AB8">
        <w:rPr>
          <w:rFonts w:ascii="Times New Roman" w:eastAsiaTheme="minorHAnsi" w:hAnsi="Times New Roman"/>
          <w:i/>
          <w:sz w:val="28"/>
          <w:szCs w:val="28"/>
          <w:lang w:val="en-US"/>
        </w:rPr>
        <w:t>– M. gallisepticum</w:t>
      </w:r>
      <w:r w:rsidRPr="00756AB8">
        <w:rPr>
          <w:rFonts w:ascii="Times New Roman" w:eastAsiaTheme="minorHAnsi" w:hAnsi="Times New Roman"/>
          <w:sz w:val="28"/>
          <w:szCs w:val="28"/>
          <w:lang w:val="en-US"/>
        </w:rPr>
        <w:t xml:space="preserve"> NCTC 10115, ATCC 19610;</w:t>
      </w:r>
    </w:p>
    <w:p w:rsidR="002B3948" w:rsidRPr="00756AB8" w:rsidRDefault="002B3948" w:rsidP="00756AB8">
      <w:pPr>
        <w:autoSpaceDE w:val="0"/>
        <w:autoSpaceDN w:val="0"/>
        <w:adjustRightInd w:val="0"/>
        <w:spacing w:after="0" w:line="360" w:lineRule="auto"/>
        <w:ind w:firstLine="709"/>
        <w:jc w:val="both"/>
        <w:rPr>
          <w:rFonts w:ascii="Times New Roman" w:eastAsiaTheme="minorHAnsi" w:hAnsi="Times New Roman"/>
          <w:sz w:val="28"/>
          <w:szCs w:val="28"/>
          <w:lang w:val="en-US"/>
        </w:rPr>
      </w:pPr>
      <w:r w:rsidRPr="00756AB8">
        <w:rPr>
          <w:rFonts w:ascii="Times New Roman" w:eastAsiaTheme="minorHAnsi" w:hAnsi="Times New Roman"/>
          <w:i/>
          <w:sz w:val="28"/>
          <w:szCs w:val="28"/>
          <w:lang w:val="en-US"/>
        </w:rPr>
        <w:t>– M. fermentans</w:t>
      </w:r>
      <w:r w:rsidRPr="00756AB8">
        <w:rPr>
          <w:rFonts w:ascii="Times New Roman" w:eastAsiaTheme="minorHAnsi" w:hAnsi="Times New Roman"/>
          <w:sz w:val="28"/>
          <w:szCs w:val="28"/>
          <w:lang w:val="en-US"/>
        </w:rPr>
        <w:t xml:space="preserve"> NCTC 10117, CIP 105680, ATCC 19989;</w:t>
      </w:r>
    </w:p>
    <w:p w:rsidR="002B3948" w:rsidRPr="00756AB8" w:rsidRDefault="002B3948" w:rsidP="00756AB8">
      <w:pPr>
        <w:autoSpaceDE w:val="0"/>
        <w:autoSpaceDN w:val="0"/>
        <w:adjustRightInd w:val="0"/>
        <w:spacing w:after="0" w:line="360" w:lineRule="auto"/>
        <w:ind w:firstLine="709"/>
        <w:jc w:val="both"/>
        <w:rPr>
          <w:rFonts w:ascii="Times New Roman" w:eastAsiaTheme="minorHAnsi" w:hAnsi="Times New Roman"/>
          <w:sz w:val="28"/>
          <w:szCs w:val="28"/>
          <w:lang w:val="en-US"/>
        </w:rPr>
      </w:pPr>
      <w:r w:rsidRPr="00756AB8">
        <w:rPr>
          <w:rFonts w:ascii="Times New Roman" w:eastAsiaTheme="minorHAnsi" w:hAnsi="Times New Roman"/>
          <w:i/>
          <w:sz w:val="28"/>
          <w:szCs w:val="28"/>
          <w:lang w:val="en-US"/>
        </w:rPr>
        <w:t>– M. orale</w:t>
      </w:r>
      <w:r w:rsidRPr="00756AB8">
        <w:rPr>
          <w:rFonts w:ascii="Times New Roman" w:eastAsiaTheme="minorHAnsi" w:hAnsi="Times New Roman"/>
          <w:sz w:val="28"/>
          <w:szCs w:val="28"/>
          <w:lang w:val="en-US"/>
        </w:rPr>
        <w:t xml:space="preserve"> NCTC 10112, ATCC 23714;</w:t>
      </w:r>
    </w:p>
    <w:p w:rsidR="002B3948" w:rsidRPr="00756AB8" w:rsidRDefault="002B3948" w:rsidP="00756AB8">
      <w:pPr>
        <w:autoSpaceDE w:val="0"/>
        <w:autoSpaceDN w:val="0"/>
        <w:adjustRightInd w:val="0"/>
        <w:spacing w:after="0" w:line="360" w:lineRule="auto"/>
        <w:ind w:firstLine="709"/>
        <w:jc w:val="both"/>
        <w:rPr>
          <w:rFonts w:ascii="Times New Roman" w:eastAsiaTheme="minorHAnsi" w:hAnsi="Times New Roman"/>
          <w:sz w:val="28"/>
          <w:szCs w:val="28"/>
          <w:lang w:val="en-US"/>
        </w:rPr>
      </w:pPr>
      <w:r w:rsidRPr="00756AB8">
        <w:rPr>
          <w:rFonts w:ascii="Times New Roman" w:eastAsiaTheme="minorHAnsi" w:hAnsi="Times New Roman"/>
          <w:i/>
          <w:sz w:val="28"/>
          <w:szCs w:val="28"/>
          <w:lang w:val="en-US"/>
        </w:rPr>
        <w:t xml:space="preserve">– M. </w:t>
      </w:r>
      <w:proofErr w:type="spellStart"/>
      <w:r w:rsidRPr="00756AB8">
        <w:rPr>
          <w:rFonts w:ascii="Times New Roman" w:eastAsiaTheme="minorHAnsi" w:hAnsi="Times New Roman"/>
          <w:i/>
          <w:sz w:val="28"/>
          <w:szCs w:val="28"/>
          <w:lang w:val="en-US"/>
        </w:rPr>
        <w:t>pneumoniae</w:t>
      </w:r>
      <w:proofErr w:type="spellEnd"/>
      <w:r w:rsidRPr="00756AB8">
        <w:rPr>
          <w:rFonts w:ascii="Times New Roman" w:eastAsiaTheme="minorHAnsi" w:hAnsi="Times New Roman"/>
          <w:sz w:val="28"/>
          <w:szCs w:val="28"/>
          <w:lang w:val="en-US"/>
        </w:rPr>
        <w:t xml:space="preserve"> NCTC 10119, ATCC 15531;</w:t>
      </w:r>
    </w:p>
    <w:p w:rsidR="002B3948" w:rsidRPr="00756AB8" w:rsidRDefault="002B3948" w:rsidP="00756AB8">
      <w:pPr>
        <w:autoSpaceDE w:val="0"/>
        <w:autoSpaceDN w:val="0"/>
        <w:adjustRightInd w:val="0"/>
        <w:spacing w:after="0" w:line="360" w:lineRule="auto"/>
        <w:ind w:firstLine="709"/>
        <w:jc w:val="both"/>
        <w:rPr>
          <w:rFonts w:ascii="Times New Roman" w:eastAsiaTheme="minorHAnsi" w:hAnsi="Times New Roman"/>
          <w:sz w:val="28"/>
          <w:szCs w:val="28"/>
          <w:lang w:val="en-US"/>
        </w:rPr>
      </w:pPr>
      <w:r w:rsidRPr="00756AB8">
        <w:rPr>
          <w:rFonts w:ascii="Times New Roman" w:eastAsiaTheme="minorHAnsi" w:hAnsi="Times New Roman"/>
          <w:i/>
          <w:sz w:val="28"/>
          <w:szCs w:val="28"/>
          <w:lang w:val="en-US"/>
        </w:rPr>
        <w:t>– M. synoviae</w:t>
      </w:r>
      <w:r w:rsidRPr="00756AB8">
        <w:rPr>
          <w:rFonts w:ascii="Times New Roman" w:eastAsiaTheme="minorHAnsi" w:hAnsi="Times New Roman"/>
          <w:sz w:val="28"/>
          <w:szCs w:val="28"/>
          <w:lang w:val="en-US"/>
        </w:rPr>
        <w:t xml:space="preserve"> NCTC 10124, ATCC 25204;</w:t>
      </w:r>
    </w:p>
    <w:p w:rsidR="002B3948" w:rsidRPr="00756AB8" w:rsidRDefault="002B3948" w:rsidP="00756AB8">
      <w:pPr>
        <w:autoSpaceDE w:val="0"/>
        <w:autoSpaceDN w:val="0"/>
        <w:adjustRightInd w:val="0"/>
        <w:spacing w:after="0" w:line="360" w:lineRule="auto"/>
        <w:ind w:firstLine="709"/>
        <w:jc w:val="both"/>
        <w:rPr>
          <w:rFonts w:ascii="Times New Roman" w:eastAsiaTheme="minorHAnsi" w:hAnsi="Times New Roman"/>
          <w:sz w:val="28"/>
          <w:szCs w:val="28"/>
          <w:lang w:val="en-US"/>
        </w:rPr>
      </w:pPr>
      <w:r w:rsidRPr="00756AB8">
        <w:rPr>
          <w:rFonts w:ascii="Times New Roman" w:eastAsia="Times New Roman" w:hAnsi="Times New Roman"/>
          <w:i/>
          <w:sz w:val="28"/>
          <w:szCs w:val="28"/>
          <w:lang w:val="en-US" w:eastAsia="ru-RU"/>
        </w:rPr>
        <w:t>– M. arginini</w:t>
      </w:r>
      <w:r w:rsidRPr="00756AB8">
        <w:rPr>
          <w:rFonts w:ascii="Times New Roman" w:eastAsia="Times New Roman" w:hAnsi="Times New Roman"/>
          <w:sz w:val="28"/>
          <w:szCs w:val="28"/>
          <w:lang w:val="en-US" w:eastAsia="ru-RU"/>
        </w:rPr>
        <w:t xml:space="preserve"> NCTC 10129, </w:t>
      </w:r>
      <w:r w:rsidRPr="00756AB8">
        <w:rPr>
          <w:rFonts w:ascii="Times New Roman" w:eastAsia="Times New Roman" w:hAnsi="Times New Roman"/>
          <w:spacing w:val="-3"/>
          <w:sz w:val="28"/>
          <w:szCs w:val="28"/>
          <w:shd w:val="clear" w:color="auto" w:fill="FFFFFF"/>
          <w:lang w:val="en-US" w:eastAsia="ru-RU"/>
        </w:rPr>
        <w:t>ATCC 23838.</w:t>
      </w:r>
    </w:p>
    <w:p w:rsidR="002B3948" w:rsidRPr="00756AB8" w:rsidRDefault="002B3948" w:rsidP="00756AB8">
      <w:pPr>
        <w:shd w:val="clear" w:color="auto" w:fill="FFFFFF"/>
        <w:spacing w:after="0" w:line="360" w:lineRule="auto"/>
        <w:ind w:firstLine="709"/>
        <w:jc w:val="both"/>
        <w:textAlignment w:val="baseline"/>
        <w:outlineLvl w:val="1"/>
        <w:rPr>
          <w:rFonts w:ascii="Times New Roman" w:eastAsiaTheme="minorHAnsi" w:hAnsi="Times New Roman"/>
          <w:sz w:val="28"/>
          <w:szCs w:val="28"/>
          <w:lang w:val="en-US"/>
        </w:rPr>
      </w:pPr>
      <w:proofErr w:type="spellStart"/>
      <w:r w:rsidRPr="00756AB8">
        <w:rPr>
          <w:rFonts w:ascii="Times New Roman" w:eastAsiaTheme="minorHAnsi" w:hAnsi="Times New Roman"/>
          <w:sz w:val="28"/>
          <w:szCs w:val="28"/>
        </w:rPr>
        <w:t>Вкачествестандартныхобразцов</w:t>
      </w:r>
      <w:proofErr w:type="spellEnd"/>
      <w:r w:rsidRPr="00756AB8">
        <w:rPr>
          <w:rFonts w:ascii="Times New Roman" w:eastAsiaTheme="minorHAnsi" w:hAnsi="Times New Roman"/>
          <w:sz w:val="28"/>
          <w:szCs w:val="28"/>
          <w:lang w:val="en-US"/>
        </w:rPr>
        <w:t xml:space="preserve">, </w:t>
      </w:r>
      <w:proofErr w:type="spellStart"/>
      <w:r w:rsidRPr="00756AB8">
        <w:rPr>
          <w:rFonts w:ascii="Times New Roman" w:eastAsia="Times New Roman" w:hAnsi="Times New Roman"/>
          <w:sz w:val="28"/>
          <w:szCs w:val="28"/>
          <w:lang w:eastAsia="ru-RU"/>
        </w:rPr>
        <w:t>содержащихтест</w:t>
      </w:r>
      <w:proofErr w:type="spellEnd"/>
      <w:r w:rsidRPr="00756AB8">
        <w:rPr>
          <w:rFonts w:ascii="Times New Roman" w:eastAsia="Times New Roman" w:hAnsi="Times New Roman"/>
          <w:sz w:val="28"/>
          <w:szCs w:val="28"/>
          <w:lang w:val="en-US" w:eastAsia="ru-RU"/>
        </w:rPr>
        <w:t>-</w:t>
      </w:r>
      <w:proofErr w:type="spellStart"/>
      <w:r w:rsidRPr="00756AB8">
        <w:rPr>
          <w:rFonts w:ascii="Times New Roman" w:eastAsia="Times New Roman" w:hAnsi="Times New Roman"/>
          <w:sz w:val="28"/>
          <w:szCs w:val="28"/>
          <w:lang w:eastAsia="ru-RU"/>
        </w:rPr>
        <w:t>штаммынаограниченномуровнепассажей</w:t>
      </w:r>
      <w:proofErr w:type="spellEnd"/>
      <w:r w:rsidRPr="00756AB8">
        <w:rPr>
          <w:rFonts w:ascii="Times New Roman" w:eastAsia="Times New Roman" w:hAnsi="Times New Roman"/>
          <w:sz w:val="28"/>
          <w:szCs w:val="28"/>
          <w:lang w:val="en-US" w:eastAsia="ru-RU"/>
        </w:rPr>
        <w:t xml:space="preserve">, </w:t>
      </w:r>
      <w:proofErr w:type="spellStart"/>
      <w:r w:rsidRPr="00756AB8">
        <w:rPr>
          <w:rFonts w:ascii="Times New Roman" w:eastAsia="Times New Roman" w:hAnsi="Times New Roman"/>
          <w:sz w:val="28"/>
          <w:szCs w:val="28"/>
          <w:lang w:eastAsia="ru-RU"/>
        </w:rPr>
        <w:t>могутбытьиспользованы</w:t>
      </w:r>
      <w:r w:rsidR="00D53CFB">
        <w:rPr>
          <w:rFonts w:ascii="Times New Roman" w:eastAsia="Times New Roman" w:hAnsi="Times New Roman"/>
          <w:sz w:val="28"/>
          <w:szCs w:val="28"/>
          <w:lang w:eastAsia="ru-RU"/>
        </w:rPr>
        <w:t>фармакопейныестандартныеобразцы</w:t>
      </w:r>
      <w:r w:rsidRPr="00756AB8">
        <w:rPr>
          <w:rFonts w:ascii="Times New Roman" w:eastAsiaTheme="minorHAnsi" w:hAnsi="Times New Roman"/>
          <w:i/>
          <w:sz w:val="28"/>
          <w:szCs w:val="28"/>
          <w:lang w:val="en-US"/>
        </w:rPr>
        <w:t>Acholeplasmalaidlawii</w:t>
      </w:r>
      <w:proofErr w:type="spellEnd"/>
      <w:r w:rsidRPr="00756AB8">
        <w:rPr>
          <w:rFonts w:ascii="Times New Roman" w:eastAsiaTheme="minorHAnsi" w:hAnsi="Times New Roman"/>
          <w:sz w:val="28"/>
          <w:szCs w:val="28"/>
          <w:lang w:val="en-US"/>
        </w:rPr>
        <w:t xml:space="preserve">, </w:t>
      </w:r>
      <w:proofErr w:type="spellStart"/>
      <w:r w:rsidRPr="00756AB8">
        <w:rPr>
          <w:rFonts w:ascii="Times New Roman" w:eastAsiaTheme="minorHAnsi" w:hAnsi="Times New Roman"/>
          <w:i/>
          <w:sz w:val="28"/>
          <w:szCs w:val="28"/>
          <w:lang w:val="en-US"/>
        </w:rPr>
        <w:t>Mycoplasma</w:t>
      </w:r>
      <w:proofErr w:type="spellEnd"/>
      <w:r w:rsidRPr="00756AB8">
        <w:rPr>
          <w:rFonts w:ascii="Times New Roman" w:eastAsiaTheme="minorHAnsi" w:hAnsi="Times New Roman"/>
          <w:i/>
          <w:sz w:val="28"/>
          <w:szCs w:val="28"/>
          <w:lang w:val="en-US"/>
        </w:rPr>
        <w:t xml:space="preserve"> </w:t>
      </w:r>
      <w:proofErr w:type="spellStart"/>
      <w:r w:rsidRPr="00756AB8">
        <w:rPr>
          <w:rFonts w:ascii="Times New Roman" w:eastAsiaTheme="minorHAnsi" w:hAnsi="Times New Roman"/>
          <w:i/>
          <w:sz w:val="28"/>
          <w:szCs w:val="28"/>
          <w:lang w:val="en-US"/>
        </w:rPr>
        <w:t>fermentans</w:t>
      </w:r>
      <w:proofErr w:type="spellEnd"/>
      <w:r w:rsidRPr="00756AB8">
        <w:rPr>
          <w:rFonts w:ascii="Times New Roman" w:eastAsiaTheme="minorHAnsi" w:hAnsi="Times New Roman"/>
          <w:sz w:val="28"/>
          <w:szCs w:val="28"/>
          <w:lang w:val="en-US"/>
        </w:rPr>
        <w:t xml:space="preserve">, </w:t>
      </w:r>
      <w:proofErr w:type="spellStart"/>
      <w:r w:rsidRPr="00756AB8">
        <w:rPr>
          <w:rFonts w:ascii="Times New Roman" w:eastAsiaTheme="minorHAnsi" w:hAnsi="Times New Roman"/>
          <w:i/>
          <w:sz w:val="28"/>
          <w:szCs w:val="28"/>
          <w:lang w:val="en-US"/>
        </w:rPr>
        <w:t>Mycoplasma</w:t>
      </w:r>
      <w:proofErr w:type="spellEnd"/>
      <w:r w:rsidRPr="00756AB8">
        <w:rPr>
          <w:rFonts w:ascii="Times New Roman" w:eastAsiaTheme="minorHAnsi" w:hAnsi="Times New Roman"/>
          <w:i/>
          <w:sz w:val="28"/>
          <w:szCs w:val="28"/>
          <w:lang w:val="en-US"/>
        </w:rPr>
        <w:t xml:space="preserve"> </w:t>
      </w:r>
      <w:proofErr w:type="spellStart"/>
      <w:r w:rsidRPr="00756AB8">
        <w:rPr>
          <w:rFonts w:ascii="Times New Roman" w:eastAsiaTheme="minorHAnsi" w:hAnsi="Times New Roman"/>
          <w:i/>
          <w:sz w:val="28"/>
          <w:szCs w:val="28"/>
          <w:lang w:val="en-US"/>
        </w:rPr>
        <w:t>orale</w:t>
      </w:r>
      <w:proofErr w:type="spellEnd"/>
      <w:r w:rsidRPr="00756AB8">
        <w:rPr>
          <w:rFonts w:ascii="Times New Roman" w:eastAsiaTheme="minorHAnsi" w:hAnsi="Times New Roman"/>
          <w:sz w:val="28"/>
          <w:szCs w:val="28"/>
          <w:lang w:val="en-US"/>
        </w:rPr>
        <w:t xml:space="preserve">, </w:t>
      </w:r>
      <w:proofErr w:type="spellStart"/>
      <w:r w:rsidRPr="00756AB8">
        <w:rPr>
          <w:rFonts w:ascii="Times New Roman" w:eastAsiaTheme="minorHAnsi" w:hAnsi="Times New Roman"/>
          <w:i/>
          <w:sz w:val="28"/>
          <w:szCs w:val="28"/>
          <w:lang w:val="en-US"/>
        </w:rPr>
        <w:t>M</w:t>
      </w:r>
      <w:bookmarkStart w:id="0" w:name="_GoBack"/>
      <w:bookmarkEnd w:id="0"/>
      <w:r w:rsidRPr="00756AB8">
        <w:rPr>
          <w:rFonts w:ascii="Times New Roman" w:eastAsiaTheme="minorHAnsi" w:hAnsi="Times New Roman"/>
          <w:i/>
          <w:sz w:val="28"/>
          <w:szCs w:val="28"/>
          <w:lang w:val="en-US"/>
        </w:rPr>
        <w:t>ycoplasma</w:t>
      </w:r>
      <w:proofErr w:type="spellEnd"/>
      <w:r w:rsidRPr="00756AB8">
        <w:rPr>
          <w:rFonts w:ascii="Times New Roman" w:eastAsiaTheme="minorHAnsi" w:hAnsi="Times New Roman"/>
          <w:i/>
          <w:sz w:val="28"/>
          <w:szCs w:val="28"/>
          <w:lang w:val="en-US"/>
        </w:rPr>
        <w:t xml:space="preserve"> </w:t>
      </w:r>
      <w:proofErr w:type="spellStart"/>
      <w:r w:rsidRPr="00756AB8">
        <w:rPr>
          <w:rFonts w:ascii="Times New Roman" w:eastAsiaTheme="minorHAnsi" w:hAnsi="Times New Roman"/>
          <w:i/>
          <w:sz w:val="28"/>
          <w:szCs w:val="28"/>
          <w:lang w:val="en-US"/>
        </w:rPr>
        <w:t>synoviae</w:t>
      </w:r>
      <w:proofErr w:type="spellEnd"/>
      <w:r w:rsidRPr="00756AB8">
        <w:rPr>
          <w:rFonts w:ascii="Times New Roman" w:eastAsiaTheme="minorHAnsi" w:hAnsi="Times New Roman"/>
          <w:sz w:val="28"/>
          <w:szCs w:val="28"/>
          <w:lang w:val="en-US"/>
        </w:rPr>
        <w:t xml:space="preserve">, </w:t>
      </w:r>
      <w:proofErr w:type="spellStart"/>
      <w:r w:rsidRPr="00756AB8">
        <w:rPr>
          <w:rFonts w:ascii="Times New Roman" w:eastAsiaTheme="minorHAnsi" w:hAnsi="Times New Roman"/>
          <w:i/>
          <w:sz w:val="28"/>
          <w:szCs w:val="28"/>
          <w:lang w:val="en-US"/>
        </w:rPr>
        <w:t>Mycoplasma</w:t>
      </w:r>
      <w:proofErr w:type="spellEnd"/>
      <w:r w:rsidRPr="00756AB8">
        <w:rPr>
          <w:rFonts w:ascii="Times New Roman" w:eastAsiaTheme="minorHAnsi" w:hAnsi="Times New Roman"/>
          <w:i/>
          <w:sz w:val="28"/>
          <w:szCs w:val="28"/>
          <w:lang w:val="en-US"/>
        </w:rPr>
        <w:t xml:space="preserve"> </w:t>
      </w:r>
      <w:proofErr w:type="spellStart"/>
      <w:r w:rsidRPr="00756AB8">
        <w:rPr>
          <w:rFonts w:ascii="Times New Roman" w:eastAsia="Times New Roman" w:hAnsi="Times New Roman"/>
          <w:i/>
          <w:sz w:val="28"/>
          <w:szCs w:val="28"/>
          <w:lang w:val="en-US" w:eastAsia="ru-RU"/>
        </w:rPr>
        <w:t>arginini</w:t>
      </w:r>
      <w:proofErr w:type="spellEnd"/>
      <w:r w:rsidRPr="00756AB8">
        <w:rPr>
          <w:rFonts w:ascii="Times New Roman" w:eastAsia="Times New Roman" w:hAnsi="Times New Roman"/>
          <w:sz w:val="28"/>
          <w:szCs w:val="28"/>
          <w:lang w:val="en-US" w:eastAsia="ru-RU"/>
        </w:rPr>
        <w:t> </w:t>
      </w:r>
      <w:r w:rsidRPr="00756AB8">
        <w:rPr>
          <w:rFonts w:ascii="Times New Roman" w:eastAsia="Times New Roman" w:hAnsi="Times New Roman"/>
          <w:i/>
          <w:sz w:val="28"/>
          <w:szCs w:val="28"/>
          <w:lang w:val="en-US" w:eastAsia="ru-RU"/>
        </w:rPr>
        <w:t>G230</w:t>
      </w:r>
      <w:r w:rsidRPr="00756AB8">
        <w:rPr>
          <w:rFonts w:ascii="Times New Roman" w:eastAsia="Times New Roman" w:hAnsi="Times New Roman"/>
          <w:sz w:val="28"/>
          <w:szCs w:val="28"/>
          <w:lang w:val="en-US" w:eastAsia="ru-RU"/>
        </w:rPr>
        <w:t>.</w:t>
      </w:r>
    </w:p>
    <w:p w:rsidR="002B3948" w:rsidRPr="00756AB8" w:rsidRDefault="002B3948" w:rsidP="00756AB8">
      <w:pPr>
        <w:keepNext/>
        <w:shd w:val="clear" w:color="auto" w:fill="FFFFFF"/>
        <w:spacing w:before="240" w:after="0" w:line="360" w:lineRule="auto"/>
        <w:ind w:firstLine="709"/>
        <w:textAlignment w:val="baseline"/>
        <w:outlineLvl w:val="1"/>
        <w:rPr>
          <w:rFonts w:ascii="Times New Roman" w:eastAsia="Times New Roman" w:hAnsi="Times New Roman"/>
          <w:i/>
          <w:sz w:val="28"/>
          <w:szCs w:val="28"/>
          <w:lang w:eastAsia="ru-RU"/>
        </w:rPr>
      </w:pPr>
      <w:r w:rsidRPr="00756AB8">
        <w:rPr>
          <w:rFonts w:ascii="Times New Roman" w:eastAsia="Times New Roman" w:hAnsi="Times New Roman"/>
          <w:i/>
          <w:sz w:val="28"/>
          <w:szCs w:val="28"/>
          <w:lang w:eastAsia="ru-RU"/>
        </w:rPr>
        <w:lastRenderedPageBreak/>
        <w:t xml:space="preserve">УСЛОВИЯ ИНКУБАЦИИ </w:t>
      </w:r>
    </w:p>
    <w:p w:rsidR="002B3948" w:rsidRPr="0010336A" w:rsidRDefault="002B3948" w:rsidP="00756AB8">
      <w:pPr>
        <w:autoSpaceDE w:val="0"/>
        <w:autoSpaceDN w:val="0"/>
        <w:adjustRightInd w:val="0"/>
        <w:spacing w:after="0" w:line="360" w:lineRule="auto"/>
        <w:ind w:firstLine="709"/>
        <w:jc w:val="both"/>
        <w:rPr>
          <w:rFonts w:ascii="Times New Roman" w:eastAsiaTheme="minorHAnsi" w:hAnsi="Times New Roman"/>
          <w:color w:val="FF0000"/>
          <w:sz w:val="28"/>
          <w:szCs w:val="28"/>
        </w:rPr>
      </w:pPr>
      <w:r w:rsidRPr="00756AB8">
        <w:rPr>
          <w:rFonts w:ascii="Times New Roman" w:eastAsiaTheme="minorHAnsi" w:hAnsi="Times New Roman"/>
          <w:sz w:val="28"/>
          <w:szCs w:val="28"/>
        </w:rPr>
        <w:t>Все посевы на жидких и полужидких питательных средах инкубируют в плотно закрытых ёмкостях при температуре от 35 °</w:t>
      </w:r>
      <w:r w:rsidRPr="00756AB8">
        <w:rPr>
          <w:rFonts w:ascii="Times New Roman" w:eastAsiaTheme="minorHAnsi" w:hAnsi="Times New Roman"/>
          <w:sz w:val="28"/>
          <w:szCs w:val="28"/>
          <w:lang w:val="en-US"/>
        </w:rPr>
        <w:t>C</w:t>
      </w:r>
      <w:r w:rsidRPr="00756AB8">
        <w:rPr>
          <w:rFonts w:ascii="Times New Roman" w:eastAsiaTheme="minorHAnsi" w:hAnsi="Times New Roman"/>
          <w:sz w:val="28"/>
          <w:szCs w:val="28"/>
        </w:rPr>
        <w:t xml:space="preserve"> до 38 °</w:t>
      </w:r>
      <w:r w:rsidRPr="00756AB8">
        <w:rPr>
          <w:rFonts w:ascii="Times New Roman" w:eastAsiaTheme="minorHAnsi" w:hAnsi="Times New Roman"/>
          <w:sz w:val="28"/>
          <w:szCs w:val="28"/>
          <w:lang w:val="en-US"/>
        </w:rPr>
        <w:t>C</w:t>
      </w:r>
      <w:r w:rsidRPr="00756AB8">
        <w:rPr>
          <w:rFonts w:ascii="Times New Roman" w:eastAsiaTheme="minorHAnsi" w:hAnsi="Times New Roman"/>
          <w:sz w:val="28"/>
          <w:szCs w:val="28"/>
        </w:rPr>
        <w:t>. Плотные питательные среды инкубируют в микроаэрофильных условиях (в атмосфере азота, содержащего от 5 % до 10 % СО</w:t>
      </w:r>
      <w:r w:rsidRPr="00756AB8">
        <w:rPr>
          <w:rFonts w:ascii="Times New Roman" w:eastAsiaTheme="minorHAnsi" w:hAnsi="Times New Roman"/>
          <w:sz w:val="28"/>
          <w:szCs w:val="28"/>
          <w:vertAlign w:val="subscript"/>
        </w:rPr>
        <w:t>2</w:t>
      </w:r>
      <w:r w:rsidRPr="00756AB8">
        <w:rPr>
          <w:rFonts w:ascii="Times New Roman" w:eastAsiaTheme="minorHAnsi" w:hAnsi="Times New Roman"/>
          <w:sz w:val="28"/>
          <w:szCs w:val="28"/>
        </w:rPr>
        <w:t xml:space="preserve">,при достаточной для предотвращения высыхания поверхности </w:t>
      </w:r>
      <w:proofErr w:type="spellStart"/>
      <w:r w:rsidRPr="00756AB8">
        <w:rPr>
          <w:rFonts w:ascii="Times New Roman" w:eastAsiaTheme="minorHAnsi" w:hAnsi="Times New Roman"/>
          <w:sz w:val="28"/>
          <w:szCs w:val="28"/>
        </w:rPr>
        <w:t>агара</w:t>
      </w:r>
      <w:proofErr w:type="spellEnd"/>
      <w:r w:rsidRPr="00756AB8">
        <w:rPr>
          <w:rFonts w:ascii="Times New Roman" w:eastAsiaTheme="minorHAnsi" w:hAnsi="Times New Roman"/>
          <w:sz w:val="28"/>
          <w:szCs w:val="28"/>
        </w:rPr>
        <w:t xml:space="preserve"> влажности) при температуре от 35 °</w:t>
      </w:r>
      <w:r w:rsidRPr="00756AB8">
        <w:rPr>
          <w:rFonts w:ascii="Times New Roman" w:eastAsiaTheme="minorHAnsi" w:hAnsi="Times New Roman"/>
          <w:sz w:val="28"/>
          <w:szCs w:val="28"/>
          <w:lang w:val="en-US"/>
        </w:rPr>
        <w:t>C</w:t>
      </w:r>
      <w:r w:rsidRPr="00756AB8">
        <w:rPr>
          <w:rFonts w:ascii="Times New Roman" w:eastAsiaTheme="minorHAnsi" w:hAnsi="Times New Roman"/>
          <w:sz w:val="28"/>
          <w:szCs w:val="28"/>
        </w:rPr>
        <w:t xml:space="preserve"> до 38 °</w:t>
      </w:r>
      <w:r w:rsidRPr="00756AB8">
        <w:rPr>
          <w:rFonts w:ascii="Times New Roman" w:eastAsiaTheme="minorHAnsi" w:hAnsi="Times New Roman"/>
          <w:sz w:val="28"/>
          <w:szCs w:val="28"/>
          <w:lang w:val="en-US"/>
        </w:rPr>
        <w:t>C</w:t>
      </w:r>
      <w:r w:rsidRPr="00756AB8">
        <w:rPr>
          <w:rFonts w:ascii="Times New Roman" w:eastAsiaTheme="minorHAnsi" w:hAnsi="Times New Roman"/>
          <w:sz w:val="28"/>
          <w:szCs w:val="28"/>
        </w:rPr>
        <w:t>.</w:t>
      </w:r>
    </w:p>
    <w:p w:rsidR="002B3948" w:rsidRPr="00756AB8" w:rsidRDefault="002B3948" w:rsidP="00756AB8">
      <w:pPr>
        <w:autoSpaceDE w:val="0"/>
        <w:autoSpaceDN w:val="0"/>
        <w:adjustRightInd w:val="0"/>
        <w:spacing w:before="240" w:after="0" w:line="360" w:lineRule="auto"/>
        <w:ind w:firstLine="709"/>
        <w:jc w:val="both"/>
        <w:rPr>
          <w:rFonts w:ascii="Times New Roman" w:eastAsiaTheme="minorHAnsi" w:hAnsi="Times New Roman"/>
          <w:i/>
          <w:sz w:val="28"/>
          <w:szCs w:val="28"/>
        </w:rPr>
      </w:pPr>
      <w:r w:rsidRPr="00756AB8">
        <w:rPr>
          <w:rFonts w:ascii="Times New Roman" w:eastAsiaTheme="minorHAnsi" w:hAnsi="Times New Roman"/>
          <w:i/>
          <w:sz w:val="28"/>
          <w:szCs w:val="28"/>
        </w:rPr>
        <w:t>РОСТОВЫЕ СВОЙСТВА СРЕД</w:t>
      </w:r>
    </w:p>
    <w:p w:rsidR="002B3948" w:rsidRPr="00756AB8" w:rsidRDefault="002B3948" w:rsidP="00756AB8">
      <w:pPr>
        <w:shd w:val="clear" w:color="auto" w:fill="FFFFFF"/>
        <w:spacing w:after="0" w:line="360" w:lineRule="auto"/>
        <w:ind w:firstLine="709"/>
        <w:jc w:val="both"/>
        <w:textAlignment w:val="baseline"/>
        <w:outlineLvl w:val="1"/>
        <w:rPr>
          <w:rFonts w:ascii="Times New Roman" w:eastAsiaTheme="minorHAnsi" w:hAnsi="Times New Roman"/>
          <w:sz w:val="28"/>
          <w:szCs w:val="28"/>
        </w:rPr>
      </w:pPr>
      <w:r w:rsidRPr="00756AB8">
        <w:rPr>
          <w:rFonts w:ascii="Times New Roman" w:eastAsia="Times New Roman" w:hAnsi="Times New Roman"/>
          <w:sz w:val="28"/>
          <w:szCs w:val="28"/>
          <w:lang w:eastAsia="ru-RU"/>
        </w:rPr>
        <w:t xml:space="preserve">Испытание на ростовые свойства проводят для каждой партии питательной среды. </w:t>
      </w:r>
      <w:r w:rsidRPr="00756AB8">
        <w:rPr>
          <w:rFonts w:ascii="Times New Roman" w:eastAsiaTheme="minorHAnsi" w:hAnsi="Times New Roman"/>
          <w:sz w:val="28"/>
          <w:szCs w:val="28"/>
        </w:rPr>
        <w:t>В чашки Петри диаметром 60 мм, содержащие 9 мл плотной питательной среды, в пробирки, содержащие 10 мл полужидкой среды, или в ёмкости, содержащие 100 мл жидкой питательной среды</w:t>
      </w:r>
      <w:r w:rsidR="00346860">
        <w:rPr>
          <w:rFonts w:ascii="Times New Roman" w:eastAsiaTheme="minorHAnsi" w:hAnsi="Times New Roman"/>
          <w:sz w:val="28"/>
          <w:szCs w:val="28"/>
        </w:rPr>
        <w:t>,</w:t>
      </w:r>
      <w:r w:rsidRPr="00756AB8">
        <w:rPr>
          <w:rFonts w:ascii="Times New Roman" w:eastAsiaTheme="minorHAnsi" w:hAnsi="Times New Roman"/>
          <w:sz w:val="28"/>
          <w:szCs w:val="28"/>
        </w:rPr>
        <w:t xml:space="preserve"> помещают не более 100 КОЕ соответствующего тест-штамма микроорганизма. Для каждого тест-штамма микроорганизма используют отдельные ёмкости, чашки Петри или пробирки. Инкубируют среды и, если применимо, проводят пересевы по 0,2 мл жидкой среды на плотную среду (или по 1,0 мл на полужидкую среду) через установленные промежутки времени </w:t>
      </w:r>
      <w:r w:rsidRPr="00756AB8">
        <w:rPr>
          <w:rFonts w:ascii="Times New Roman" w:eastAsia="Times New Roman" w:hAnsi="Times New Roman"/>
          <w:sz w:val="28"/>
          <w:szCs w:val="28"/>
          <w:lang w:eastAsia="ru-RU"/>
        </w:rPr>
        <w:t xml:space="preserve">(см.раздел </w:t>
      </w:r>
      <w:r w:rsidRPr="00756AB8">
        <w:rPr>
          <w:rFonts w:ascii="Times New Roman" w:eastAsia="Times New Roman" w:hAnsi="Times New Roman"/>
          <w:i/>
          <w:sz w:val="28"/>
          <w:szCs w:val="28"/>
          <w:lang w:eastAsia="ru-RU"/>
        </w:rPr>
        <w:t>Испытание на присутствие микоплазм</w:t>
      </w:r>
      <w:r w:rsidRPr="00756AB8">
        <w:rPr>
          <w:rFonts w:ascii="Times New Roman" w:eastAsia="Times New Roman" w:hAnsi="Times New Roman"/>
          <w:sz w:val="28"/>
          <w:szCs w:val="28"/>
          <w:lang w:eastAsia="ru-RU"/>
        </w:rPr>
        <w:t xml:space="preserve"> данной общей фармакопейной статьи)</w:t>
      </w:r>
      <w:r w:rsidRPr="00756AB8">
        <w:rPr>
          <w:rFonts w:ascii="Times New Roman" w:eastAsiaTheme="minorHAnsi" w:hAnsi="Times New Roman"/>
          <w:sz w:val="28"/>
          <w:szCs w:val="28"/>
        </w:rPr>
        <w:t xml:space="preserve">. </w:t>
      </w:r>
    </w:p>
    <w:p w:rsidR="002B3948" w:rsidRPr="00756AB8" w:rsidRDefault="002B3948" w:rsidP="00161DE4">
      <w:pPr>
        <w:shd w:val="clear" w:color="auto" w:fill="FFFFFF"/>
        <w:spacing w:after="0" w:line="360" w:lineRule="auto"/>
        <w:ind w:firstLine="709"/>
        <w:jc w:val="both"/>
        <w:textAlignment w:val="baseline"/>
        <w:outlineLvl w:val="1"/>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Плотная среда выдерживает испытание, если наблюдается адекватный рост каждого тест-штамма микроорганизма (наблюдаемый рост отличается не более чем в пять раз по сравнению с рассчитанным значением относительно исходного материала). </w:t>
      </w:r>
    </w:p>
    <w:p w:rsidR="002B3948" w:rsidRPr="00756AB8" w:rsidRDefault="002B3948" w:rsidP="00161DE4">
      <w:pPr>
        <w:shd w:val="clear" w:color="auto" w:fill="FFFFFF"/>
        <w:spacing w:after="0" w:line="360" w:lineRule="auto"/>
        <w:ind w:firstLine="709"/>
        <w:jc w:val="both"/>
        <w:textAlignment w:val="baseline"/>
        <w:outlineLvl w:val="1"/>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Жидкая среда выдерживает испытание, если наблюдается адекватный рост на чашках с </w:t>
      </w:r>
      <w:proofErr w:type="spellStart"/>
      <w:r w:rsidRPr="00756AB8">
        <w:rPr>
          <w:rFonts w:ascii="Times New Roman" w:eastAsia="Times New Roman" w:hAnsi="Times New Roman"/>
          <w:sz w:val="28"/>
          <w:szCs w:val="28"/>
          <w:lang w:eastAsia="ru-RU"/>
        </w:rPr>
        <w:t>агаром</w:t>
      </w:r>
      <w:proofErr w:type="spellEnd"/>
      <w:r w:rsidRPr="00756AB8">
        <w:rPr>
          <w:rFonts w:ascii="Times New Roman" w:eastAsia="Times New Roman" w:hAnsi="Times New Roman"/>
          <w:sz w:val="28"/>
          <w:szCs w:val="28"/>
          <w:lang w:eastAsia="ru-RU"/>
        </w:rPr>
        <w:t xml:space="preserve">, по меньшей мере, после первого пересева каждого из тест-штаммов микроорганизмов. </w:t>
      </w:r>
    </w:p>
    <w:p w:rsidR="002B3948" w:rsidRPr="00756AB8" w:rsidRDefault="002B3948" w:rsidP="00161DE4">
      <w:pPr>
        <w:shd w:val="clear" w:color="auto" w:fill="FFFFFF"/>
        <w:spacing w:after="0" w:line="360" w:lineRule="auto"/>
        <w:ind w:firstLine="709"/>
        <w:jc w:val="both"/>
        <w:textAlignment w:val="baseline"/>
        <w:outlineLvl w:val="1"/>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Полужидкая среда выдерживает испытание, если не позднее семи суток инкубации обнаруживается характерный рост тест-штаммов микроорганизмов.</w:t>
      </w:r>
    </w:p>
    <w:p w:rsidR="002B3948" w:rsidRPr="00756AB8" w:rsidRDefault="002B3948" w:rsidP="00161DE4">
      <w:pPr>
        <w:keepNext/>
        <w:tabs>
          <w:tab w:val="left" w:pos="7058"/>
        </w:tabs>
        <w:autoSpaceDE w:val="0"/>
        <w:autoSpaceDN w:val="0"/>
        <w:adjustRightInd w:val="0"/>
        <w:spacing w:before="240" w:after="0" w:line="360" w:lineRule="auto"/>
        <w:ind w:firstLine="709"/>
        <w:rPr>
          <w:rFonts w:ascii="Times New Roman" w:eastAsiaTheme="minorHAnsi" w:hAnsi="Times New Roman"/>
          <w:i/>
          <w:sz w:val="28"/>
          <w:szCs w:val="28"/>
        </w:rPr>
      </w:pPr>
      <w:r w:rsidRPr="00756AB8">
        <w:rPr>
          <w:rFonts w:ascii="Times New Roman" w:eastAsia="Times New Roman" w:hAnsi="Times New Roman"/>
          <w:i/>
          <w:sz w:val="28"/>
          <w:szCs w:val="28"/>
          <w:lang w:eastAsia="ru-RU"/>
        </w:rPr>
        <w:lastRenderedPageBreak/>
        <w:t>ИНГИБИРУЮЩИЕ ВЕЩЕСТВА</w:t>
      </w:r>
    </w:p>
    <w:p w:rsidR="002B3948" w:rsidRPr="00756AB8" w:rsidRDefault="002B3948" w:rsidP="00161DE4">
      <w:pPr>
        <w:shd w:val="clear" w:color="auto" w:fill="FFFFFF"/>
        <w:spacing w:after="0" w:line="360" w:lineRule="auto"/>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 xml:space="preserve">Испытание на ингибирующие вещества проводят однократно для каждого наименования испытуемого образца. </w:t>
      </w:r>
      <w:r w:rsidRPr="00756AB8">
        <w:rPr>
          <w:rFonts w:ascii="Times New Roman" w:eastAsiaTheme="minorHAnsi" w:hAnsi="Times New Roman"/>
          <w:sz w:val="28"/>
          <w:szCs w:val="28"/>
        </w:rPr>
        <w:t>В случае изменений производственного процесса, способных повлиять на обнаружение микоплазм, необходимо подтвердить отсутствие ингибирующих веществ повторными испытаниями. Для подтверждения отсутствия ингибирующих веществ проводят испытание на определение ростовых свойств среды в присутствии и в отсутствие испытуемого образца.</w:t>
      </w:r>
    </w:p>
    <w:p w:rsidR="002B3948" w:rsidRPr="00756AB8" w:rsidRDefault="002B3948" w:rsidP="00161DE4">
      <w:pPr>
        <w:spacing w:after="0" w:line="360" w:lineRule="auto"/>
        <w:ind w:firstLine="709"/>
        <w:jc w:val="both"/>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Если в посевах без испытуемого образца и в его присутствии обнаруживают визуально сравнимый рост микоплазм, делают вывод о том, что испытуемый образец не содержит ингибирующих веществ. </w:t>
      </w:r>
    </w:p>
    <w:p w:rsidR="002B3948" w:rsidRPr="00756AB8" w:rsidRDefault="002B3948" w:rsidP="00161DE4">
      <w:pPr>
        <w:shd w:val="clear" w:color="auto" w:fill="FFFFFF"/>
        <w:spacing w:line="360" w:lineRule="auto"/>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rPr>
        <w:t xml:space="preserve">Если в посевах в жидкой и полужидкой среде без испытуемого образца наблюдают рост тест-штамма микроорганизма в более ранние сроки, чем в посевах с испытуемым образцом (более чем в одном пересеве), или </w:t>
      </w:r>
      <w:r w:rsidR="00B463F7">
        <w:rPr>
          <w:rFonts w:ascii="Times New Roman" w:eastAsia="Times New Roman" w:hAnsi="Times New Roman"/>
          <w:sz w:val="28"/>
          <w:szCs w:val="28"/>
        </w:rPr>
        <w:t xml:space="preserve">если </w:t>
      </w:r>
      <w:r w:rsidRPr="00756AB8">
        <w:rPr>
          <w:rFonts w:ascii="Times New Roman" w:eastAsia="Times New Roman" w:hAnsi="Times New Roman"/>
          <w:sz w:val="28"/>
          <w:szCs w:val="28"/>
        </w:rPr>
        <w:t xml:space="preserve">рост в присутствии испытуемого образца менее интенсивный или отсутствует, а на плотной среде регистрируют количество колоний менее 1/5 от количества, выросшего на среде без испытуемого образца, считают, что испытуемый образец содержит ингибирующие вещества, которые необходимо нейтрализовать или устранить их действие иным способом. Устранить действие ингибирующих веществ можно, например, разведением в питательной среде перед испытанием или проведением не менее пяти пассажей </w:t>
      </w:r>
      <w:r w:rsidRPr="00756AB8">
        <w:rPr>
          <w:rFonts w:ascii="Times New Roman" w:eastAsia="Times New Roman" w:hAnsi="Times New Roman"/>
          <w:bCs/>
          <w:sz w:val="28"/>
          <w:szCs w:val="28"/>
          <w:bdr w:val="none" w:sz="0" w:space="0" w:color="auto" w:frame="1"/>
        </w:rPr>
        <w:t xml:space="preserve">клеточных культур </w:t>
      </w:r>
      <w:r w:rsidRPr="00756AB8">
        <w:rPr>
          <w:rFonts w:ascii="Times New Roman" w:eastAsia="Times New Roman" w:hAnsi="Times New Roman"/>
          <w:sz w:val="28"/>
          <w:szCs w:val="28"/>
        </w:rPr>
        <w:t>без</w:t>
      </w:r>
      <w:r w:rsidRPr="00756AB8">
        <w:rPr>
          <w:rFonts w:ascii="Times New Roman" w:eastAsia="Times New Roman" w:hAnsi="Times New Roman"/>
          <w:sz w:val="28"/>
          <w:szCs w:val="28"/>
          <w:lang w:eastAsia="ru-RU"/>
        </w:rPr>
        <w:t xml:space="preserve"> использования антибиотиков или ингибиторов</w:t>
      </w:r>
      <w:r w:rsidRPr="00756AB8">
        <w:rPr>
          <w:rFonts w:ascii="Times New Roman" w:eastAsiaTheme="minorHAnsi" w:hAnsi="Times New Roman"/>
          <w:sz w:val="28"/>
          <w:szCs w:val="28"/>
        </w:rPr>
        <w:t xml:space="preserve">. Если применяют разведение, то используют большие объёмы питательной среды, или объём </w:t>
      </w:r>
      <w:proofErr w:type="spellStart"/>
      <w:r w:rsidRPr="00756AB8">
        <w:rPr>
          <w:rFonts w:ascii="Times New Roman" w:eastAsiaTheme="minorHAnsi" w:hAnsi="Times New Roman"/>
          <w:sz w:val="28"/>
          <w:szCs w:val="28"/>
        </w:rPr>
        <w:t>инокулята</w:t>
      </w:r>
      <w:proofErr w:type="spellEnd"/>
      <w:r w:rsidRPr="00756AB8">
        <w:rPr>
          <w:rFonts w:ascii="Times New Roman" w:eastAsiaTheme="minorHAnsi" w:hAnsi="Times New Roman"/>
          <w:sz w:val="28"/>
          <w:szCs w:val="28"/>
        </w:rPr>
        <w:t xml:space="preserve"> испытуемого образца разделяют между несколькими ёмкостями по 100 мл. Эффективность нейтрализации проверяют повторным испытанием на ингибирующие вещества.</w:t>
      </w:r>
    </w:p>
    <w:p w:rsidR="002B3948" w:rsidRPr="00756AB8" w:rsidRDefault="002B3948" w:rsidP="00161DE4">
      <w:pPr>
        <w:shd w:val="clear" w:color="auto" w:fill="FFFFFF"/>
        <w:spacing w:before="240" w:after="0" w:line="360" w:lineRule="auto"/>
        <w:ind w:firstLine="709"/>
        <w:textAlignment w:val="baseline"/>
        <w:rPr>
          <w:rFonts w:ascii="Times New Roman" w:eastAsiaTheme="minorHAnsi" w:hAnsi="Times New Roman"/>
          <w:i/>
          <w:sz w:val="28"/>
          <w:szCs w:val="28"/>
        </w:rPr>
      </w:pPr>
      <w:r w:rsidRPr="00756AB8">
        <w:rPr>
          <w:rFonts w:ascii="Times New Roman" w:eastAsiaTheme="minorHAnsi" w:hAnsi="Times New Roman"/>
          <w:i/>
          <w:sz w:val="28"/>
          <w:szCs w:val="28"/>
        </w:rPr>
        <w:t>ИСПЫТАНИЕ НА МИКОПЛАЗМЫ</w:t>
      </w:r>
    </w:p>
    <w:p w:rsidR="002B3948" w:rsidRPr="00756AB8" w:rsidRDefault="002B3948" w:rsidP="00161DE4">
      <w:pPr>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Вносят 10 мл испытуемого образца в 100 мл жидкой питательной среды. В случае выявления зна</w:t>
      </w:r>
      <w:r w:rsidR="00402B2C">
        <w:rPr>
          <w:rFonts w:ascii="Times New Roman" w:eastAsiaTheme="minorHAnsi" w:hAnsi="Times New Roman"/>
          <w:sz w:val="28"/>
          <w:szCs w:val="28"/>
        </w:rPr>
        <w:t>чительного изменения рН после при</w:t>
      </w:r>
      <w:r w:rsidRPr="00756AB8">
        <w:rPr>
          <w:rFonts w:ascii="Times New Roman" w:eastAsiaTheme="minorHAnsi" w:hAnsi="Times New Roman"/>
          <w:sz w:val="28"/>
          <w:szCs w:val="28"/>
        </w:rPr>
        <w:t>бавления испытуемого образца, рН регулиру</w:t>
      </w:r>
      <w:r w:rsidR="003401B6">
        <w:rPr>
          <w:rFonts w:ascii="Times New Roman" w:eastAsiaTheme="minorHAnsi" w:hAnsi="Times New Roman"/>
          <w:sz w:val="28"/>
          <w:szCs w:val="28"/>
        </w:rPr>
        <w:t>ют при</w:t>
      </w:r>
      <w:r w:rsidRPr="00756AB8">
        <w:rPr>
          <w:rFonts w:ascii="Times New Roman" w:eastAsiaTheme="minorHAnsi" w:hAnsi="Times New Roman"/>
          <w:sz w:val="28"/>
          <w:szCs w:val="28"/>
        </w:rPr>
        <w:t xml:space="preserve">бавлением раствора </w:t>
      </w:r>
      <w:r w:rsidRPr="001328FC">
        <w:rPr>
          <w:rFonts w:ascii="Times New Roman" w:eastAsiaTheme="minorHAnsi" w:hAnsi="Times New Roman"/>
          <w:sz w:val="28"/>
          <w:szCs w:val="28"/>
        </w:rPr>
        <w:t xml:space="preserve">80 г/л </w:t>
      </w:r>
      <w:r w:rsidRPr="001328FC">
        <w:rPr>
          <w:rFonts w:ascii="Times New Roman" w:eastAsia="Arial-ItalicMT" w:hAnsi="Times New Roman"/>
          <w:i/>
          <w:iCs/>
          <w:sz w:val="28"/>
          <w:szCs w:val="28"/>
        </w:rPr>
        <w:t xml:space="preserve">натрия </w:t>
      </w:r>
      <w:r w:rsidRPr="001328FC">
        <w:rPr>
          <w:rFonts w:ascii="Times New Roman" w:eastAsia="Arial-ItalicMT" w:hAnsi="Times New Roman"/>
          <w:i/>
          <w:iCs/>
          <w:sz w:val="28"/>
          <w:szCs w:val="28"/>
        </w:rPr>
        <w:lastRenderedPageBreak/>
        <w:t xml:space="preserve">гидроксида </w:t>
      </w:r>
      <w:r w:rsidRPr="001328FC">
        <w:rPr>
          <w:rFonts w:ascii="Times New Roman" w:eastAsiaTheme="minorHAnsi" w:hAnsi="Times New Roman"/>
          <w:sz w:val="28"/>
          <w:szCs w:val="28"/>
        </w:rPr>
        <w:t>или раствора 103</w:t>
      </w:r>
      <w:r w:rsidR="00C077BB">
        <w:rPr>
          <w:rFonts w:ascii="Times New Roman" w:eastAsiaTheme="minorHAnsi" w:hAnsi="Times New Roman"/>
          <w:sz w:val="28"/>
          <w:szCs w:val="28"/>
        </w:rPr>
        <w:t> </w:t>
      </w:r>
      <w:r w:rsidRPr="001328FC">
        <w:rPr>
          <w:rFonts w:ascii="Times New Roman" w:eastAsiaTheme="minorHAnsi" w:hAnsi="Times New Roman"/>
          <w:sz w:val="28"/>
          <w:szCs w:val="28"/>
        </w:rPr>
        <w:t xml:space="preserve">г/л </w:t>
      </w:r>
      <w:r w:rsidR="00AE1920" w:rsidRPr="00AE1920">
        <w:rPr>
          <w:rFonts w:ascii="Times New Roman" w:eastAsiaTheme="minorHAnsi" w:hAnsi="Times New Roman"/>
          <w:i/>
          <w:sz w:val="28"/>
          <w:szCs w:val="28"/>
        </w:rPr>
        <w:t>хлористоводородной</w:t>
      </w:r>
      <w:r w:rsidRPr="001328FC">
        <w:rPr>
          <w:rFonts w:ascii="Times New Roman" w:eastAsiaTheme="minorHAnsi" w:hAnsi="Times New Roman"/>
          <w:i/>
          <w:sz w:val="28"/>
          <w:szCs w:val="28"/>
        </w:rPr>
        <w:t xml:space="preserve"> кислоты</w:t>
      </w:r>
      <w:r w:rsidRPr="00756AB8">
        <w:rPr>
          <w:rFonts w:ascii="Times New Roman" w:eastAsiaTheme="minorHAnsi" w:hAnsi="Times New Roman"/>
          <w:sz w:val="28"/>
          <w:szCs w:val="28"/>
        </w:rPr>
        <w:t>. Жидкую питательную среду инкубируют 20</w:t>
      </w:r>
      <w:r w:rsidR="00C077BB">
        <w:rPr>
          <w:rFonts w:ascii="Times New Roman" w:eastAsiaTheme="minorHAnsi" w:hAnsi="Times New Roman"/>
          <w:sz w:val="28"/>
          <w:szCs w:val="28"/>
        </w:rPr>
        <w:t>–</w:t>
      </w:r>
      <w:r w:rsidRPr="00756AB8">
        <w:rPr>
          <w:rFonts w:ascii="Times New Roman" w:eastAsiaTheme="minorHAnsi" w:hAnsi="Times New Roman"/>
          <w:sz w:val="28"/>
          <w:szCs w:val="28"/>
        </w:rPr>
        <w:t>21 </w:t>
      </w:r>
      <w:proofErr w:type="spellStart"/>
      <w:r w:rsidRPr="00756AB8">
        <w:rPr>
          <w:rFonts w:ascii="Times New Roman" w:eastAsiaTheme="minorHAnsi" w:hAnsi="Times New Roman"/>
          <w:sz w:val="28"/>
          <w:szCs w:val="28"/>
        </w:rPr>
        <w:t>сут</w:t>
      </w:r>
      <w:proofErr w:type="spellEnd"/>
      <w:r w:rsidRPr="00756AB8">
        <w:rPr>
          <w:rFonts w:ascii="Times New Roman" w:eastAsiaTheme="minorHAnsi" w:hAnsi="Times New Roman"/>
          <w:sz w:val="28"/>
          <w:szCs w:val="28"/>
        </w:rPr>
        <w:t>.</w:t>
      </w:r>
    </w:p>
    <w:p w:rsidR="002B3948" w:rsidRPr="00756AB8" w:rsidRDefault="002B3948" w:rsidP="00161DE4">
      <w:pPr>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 xml:space="preserve">Одновременно в качестве отрицательного контроля инкубируют образцы всех используемых в испытании питательных сред. В качестве положительного контроля используют посевы не более 100 КОЕ, по крайней мере, одного из тест-штаммов микроорганизмов на одну из питательных сред. Тест-штаммы микроорганизмов перечислены в разделе </w:t>
      </w:r>
      <w:r w:rsidRPr="00756AB8">
        <w:rPr>
          <w:rFonts w:ascii="Times New Roman" w:eastAsiaTheme="minorHAnsi" w:hAnsi="Times New Roman"/>
          <w:i/>
          <w:sz w:val="28"/>
          <w:szCs w:val="28"/>
        </w:rPr>
        <w:t>Метод культивирования. Выбор питательной среды</w:t>
      </w:r>
      <w:r w:rsidRPr="00756AB8">
        <w:rPr>
          <w:rFonts w:ascii="Times New Roman" w:eastAsiaTheme="minorHAnsi" w:hAnsi="Times New Roman"/>
          <w:sz w:val="28"/>
          <w:szCs w:val="28"/>
        </w:rPr>
        <w:t xml:space="preserve"> данной общей фармакопейной статьи.</w:t>
      </w:r>
    </w:p>
    <w:p w:rsidR="002B3948" w:rsidRPr="00756AB8" w:rsidRDefault="002B3948" w:rsidP="00161DE4">
      <w:pPr>
        <w:spacing w:after="0" w:line="360" w:lineRule="auto"/>
        <w:ind w:firstLine="709"/>
        <w:jc w:val="both"/>
        <w:rPr>
          <w:rFonts w:ascii="Times New Roman" w:eastAsia="Times New Roman" w:hAnsi="Times New Roman"/>
          <w:sz w:val="28"/>
          <w:szCs w:val="28"/>
          <w:lang w:eastAsia="ru-RU"/>
        </w:rPr>
      </w:pPr>
      <w:r w:rsidRPr="00756AB8">
        <w:rPr>
          <w:rFonts w:ascii="Times New Roman" w:eastAsiaTheme="minorHAnsi" w:hAnsi="Times New Roman"/>
          <w:sz w:val="28"/>
          <w:szCs w:val="28"/>
        </w:rPr>
        <w:t xml:space="preserve">Из жидкой питательной среды через установленные интервалы времени проводят пересев на </w:t>
      </w:r>
      <w:r w:rsidR="003401B6">
        <w:rPr>
          <w:rFonts w:ascii="Times New Roman" w:eastAsiaTheme="minorHAnsi" w:hAnsi="Times New Roman"/>
          <w:sz w:val="28"/>
          <w:szCs w:val="28"/>
        </w:rPr>
        <w:t>плотную</w:t>
      </w:r>
      <w:r w:rsidRPr="00756AB8">
        <w:rPr>
          <w:rFonts w:ascii="Times New Roman" w:eastAsiaTheme="minorHAnsi" w:hAnsi="Times New Roman"/>
          <w:sz w:val="28"/>
          <w:szCs w:val="28"/>
        </w:rPr>
        <w:t xml:space="preserve"> или полужидкую питательные среды. На чашку Петри с плотной питательной средой помещают 0,2 мл жидкой питательной среды</w:t>
      </w:r>
      <w:r w:rsidRPr="00756AB8">
        <w:rPr>
          <w:rFonts w:ascii="Times New Roman" w:eastAsia="Times New Roman" w:hAnsi="Times New Roman"/>
          <w:sz w:val="28"/>
          <w:szCs w:val="28"/>
          <w:lang w:eastAsia="ru-RU"/>
        </w:rPr>
        <w:t>. В пробирку, содержащую не менее 10 мл полужидкой питательной среды, помещают 1,0 мл жидкой питательной среды.</w:t>
      </w:r>
    </w:p>
    <w:p w:rsidR="002B3948" w:rsidRPr="00756AB8" w:rsidRDefault="002B3948" w:rsidP="00161DE4">
      <w:pPr>
        <w:spacing w:after="0" w:line="360" w:lineRule="auto"/>
        <w:ind w:firstLine="709"/>
        <w:jc w:val="both"/>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Пересев проводят на 2–4 сут после внесения испытуемого образца в жидкую питательную среду, а также </w:t>
      </w:r>
      <w:r w:rsidRPr="00756AB8">
        <w:rPr>
          <w:rFonts w:ascii="Times New Roman" w:eastAsiaTheme="minorHAnsi" w:hAnsi="Times New Roman"/>
          <w:sz w:val="28"/>
          <w:szCs w:val="28"/>
        </w:rPr>
        <w:t>на 6–8 сут, 13–15 сут и на 19–21 сут. С каждой жидкой питательной среды проводят пересев на одну чашку Петри с каждой плотной питательной средой. В случае пересева на полужидкую питательную среду с каж</w:t>
      </w:r>
      <w:r w:rsidR="00D668E0">
        <w:rPr>
          <w:rFonts w:ascii="Times New Roman" w:eastAsiaTheme="minorHAnsi" w:hAnsi="Times New Roman"/>
          <w:sz w:val="28"/>
          <w:szCs w:val="28"/>
        </w:rPr>
        <w:t>д</w:t>
      </w:r>
      <w:r w:rsidRPr="00756AB8">
        <w:rPr>
          <w:rFonts w:ascii="Times New Roman" w:eastAsiaTheme="minorHAnsi" w:hAnsi="Times New Roman"/>
          <w:sz w:val="28"/>
          <w:szCs w:val="28"/>
        </w:rPr>
        <w:t>ой жидкой пита</w:t>
      </w:r>
      <w:r w:rsidR="00D668E0">
        <w:rPr>
          <w:rFonts w:ascii="Times New Roman" w:eastAsiaTheme="minorHAnsi" w:hAnsi="Times New Roman"/>
          <w:sz w:val="28"/>
          <w:szCs w:val="28"/>
        </w:rPr>
        <w:t>тельной среды проводят пересев в</w:t>
      </w:r>
      <w:r w:rsidRPr="00756AB8">
        <w:rPr>
          <w:rFonts w:ascii="Times New Roman" w:eastAsiaTheme="minorHAnsi" w:hAnsi="Times New Roman"/>
          <w:sz w:val="28"/>
          <w:szCs w:val="28"/>
        </w:rPr>
        <w:t xml:space="preserve"> 10 пробирок, содержащих по 10 мл той же полужидкой среды.</w:t>
      </w:r>
      <w:r w:rsidRPr="00756AB8">
        <w:rPr>
          <w:rFonts w:ascii="Times New Roman" w:eastAsia="Times New Roman" w:hAnsi="Times New Roman"/>
          <w:sz w:val="28"/>
          <w:szCs w:val="28"/>
          <w:lang w:eastAsia="ru-RU"/>
        </w:rPr>
        <w:t xml:space="preserve"> Все посевы инкубируют в течение 14 сут, за исключением пересева на 19–21 сут, который инкубируют семь суток.</w:t>
      </w:r>
    </w:p>
    <w:p w:rsidR="002B3948" w:rsidRPr="00756AB8" w:rsidRDefault="002B3948" w:rsidP="00161DE4">
      <w:pPr>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 xml:space="preserve">Дополнительно жидкие питательные среды просматривают каждые 2–3 сут, и, </w:t>
      </w:r>
      <w:r w:rsidRPr="00756AB8">
        <w:rPr>
          <w:rFonts w:ascii="Times New Roman" w:eastAsia="Times New Roman" w:hAnsi="Times New Roman"/>
          <w:sz w:val="28"/>
          <w:szCs w:val="28"/>
          <w:lang w:eastAsia="ru-RU"/>
        </w:rPr>
        <w:t xml:space="preserve">в случае появления признаков роста микроорганизмов и (или) </w:t>
      </w:r>
      <w:r w:rsidRPr="00756AB8">
        <w:rPr>
          <w:rFonts w:ascii="Times New Roman" w:eastAsiaTheme="minorHAnsi" w:hAnsi="Times New Roman"/>
          <w:sz w:val="28"/>
          <w:szCs w:val="28"/>
        </w:rPr>
        <w:t xml:space="preserve">при обнаружении изменения цвета индикатора, также проводят пересев. Если обнаруживают бактериальную или грибковую контаминацию, испытание считают недействительным. Испытание считают действительным, если, по крайней мере, в одной из чашек Петри (или пробирок с полужидкой средой) с пересевом обнаруживают характерный рост микоплазм. </w:t>
      </w:r>
    </w:p>
    <w:p w:rsidR="002B3948" w:rsidRPr="00756AB8" w:rsidRDefault="002B3948" w:rsidP="00F5074F">
      <w:pPr>
        <w:keepNext/>
        <w:shd w:val="clear" w:color="auto" w:fill="FFFFFF"/>
        <w:spacing w:before="240" w:after="0" w:line="360" w:lineRule="auto"/>
        <w:ind w:firstLine="709"/>
        <w:textAlignment w:val="baseline"/>
        <w:rPr>
          <w:rFonts w:ascii="Times New Roman" w:eastAsiaTheme="minorHAnsi" w:hAnsi="Times New Roman"/>
          <w:i/>
          <w:sz w:val="28"/>
          <w:szCs w:val="28"/>
        </w:rPr>
      </w:pPr>
      <w:r w:rsidRPr="00756AB8">
        <w:rPr>
          <w:rFonts w:ascii="Times New Roman" w:eastAsiaTheme="minorHAnsi" w:hAnsi="Times New Roman"/>
          <w:i/>
          <w:sz w:val="28"/>
          <w:szCs w:val="28"/>
        </w:rPr>
        <w:lastRenderedPageBreak/>
        <w:t>ИНТЕРПРЕТАЦИЯ РЕЗУЛЬТАТОВ</w:t>
      </w:r>
    </w:p>
    <w:p w:rsidR="002B3948" w:rsidRPr="00756AB8" w:rsidRDefault="002B3948" w:rsidP="00161DE4">
      <w:pPr>
        <w:spacing w:after="0" w:line="360" w:lineRule="auto"/>
        <w:ind w:firstLine="709"/>
        <w:jc w:val="both"/>
        <w:rPr>
          <w:rFonts w:ascii="Times New Roman" w:eastAsia="Times New Roman" w:hAnsi="Times New Roman"/>
          <w:sz w:val="28"/>
          <w:szCs w:val="28"/>
          <w:lang w:eastAsia="ru-RU"/>
        </w:rPr>
      </w:pPr>
      <w:r w:rsidRPr="00756AB8">
        <w:rPr>
          <w:rFonts w:ascii="Times New Roman" w:eastAsiaTheme="minorHAnsi" w:hAnsi="Times New Roman"/>
          <w:sz w:val="28"/>
          <w:szCs w:val="28"/>
        </w:rPr>
        <w:t xml:space="preserve">По окончании инкубации плотные питательные среды исследуют под микроскопом для определения наличия колоний микоплазм, исследование </w:t>
      </w:r>
      <w:r w:rsidRPr="00756AB8">
        <w:rPr>
          <w:rFonts w:ascii="Times New Roman" w:eastAsia="Times New Roman" w:hAnsi="Times New Roman"/>
          <w:sz w:val="28"/>
          <w:szCs w:val="28"/>
          <w:lang w:eastAsia="ru-RU"/>
        </w:rPr>
        <w:t>посевов в полужидкой питательной среде проводят путем визуального просмотра пробирки в прямом проходящем свете.</w:t>
      </w:r>
    </w:p>
    <w:p w:rsidR="002B3948" w:rsidRPr="00756AB8" w:rsidRDefault="002B3948" w:rsidP="00161DE4">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heme="minorHAnsi" w:hAnsi="Times New Roman"/>
          <w:sz w:val="28"/>
          <w:szCs w:val="28"/>
        </w:rPr>
        <w:t xml:space="preserve">Испытуемый образец выдерживает испытание, если не обнаруживают рост типичных колоний микоплазм ни на одной </w:t>
      </w:r>
      <w:proofErr w:type="spellStart"/>
      <w:r w:rsidRPr="00756AB8">
        <w:rPr>
          <w:rFonts w:ascii="Times New Roman" w:eastAsiaTheme="minorHAnsi" w:hAnsi="Times New Roman"/>
          <w:sz w:val="28"/>
          <w:szCs w:val="28"/>
        </w:rPr>
        <w:t>инокулированной</w:t>
      </w:r>
      <w:proofErr w:type="spellEnd"/>
      <w:r w:rsidRPr="00756AB8">
        <w:rPr>
          <w:rFonts w:ascii="Times New Roman" w:eastAsiaTheme="minorHAnsi" w:hAnsi="Times New Roman"/>
          <w:sz w:val="28"/>
          <w:szCs w:val="28"/>
        </w:rPr>
        <w:t xml:space="preserve"> среде. И</w:t>
      </w:r>
      <w:r w:rsidRPr="00756AB8">
        <w:rPr>
          <w:rFonts w:ascii="Times New Roman" w:eastAsia="Times New Roman" w:hAnsi="Times New Roman"/>
          <w:sz w:val="28"/>
          <w:szCs w:val="28"/>
          <w:lang w:eastAsia="ru-RU"/>
        </w:rPr>
        <w:t>спытуемый образец не выдерживает испытание, если на любой питательной среде обнаруживают характерные признаки роста микоплазм.</w:t>
      </w:r>
    </w:p>
    <w:p w:rsidR="002B3948" w:rsidRPr="00756AB8" w:rsidRDefault="002B3948" w:rsidP="00161DE4">
      <w:pPr>
        <w:shd w:val="clear" w:color="auto" w:fill="FFFFFF"/>
        <w:spacing w:after="0" w:line="360" w:lineRule="auto"/>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 xml:space="preserve">Испытание считают недействительным, если: </w:t>
      </w:r>
    </w:p>
    <w:p w:rsidR="002B3948" w:rsidRPr="00756AB8" w:rsidRDefault="002B3948" w:rsidP="00161DE4">
      <w:pPr>
        <w:shd w:val="clear" w:color="auto" w:fill="FFFFFF"/>
        <w:spacing w:after="0" w:line="360" w:lineRule="auto"/>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 в одном или более отрицательном контроле выявляют рост микоплазм;</w:t>
      </w:r>
    </w:p>
    <w:p w:rsidR="002B3948" w:rsidRPr="00756AB8" w:rsidRDefault="002B3948" w:rsidP="00161DE4">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heme="minorHAnsi" w:hAnsi="Times New Roman"/>
          <w:sz w:val="28"/>
          <w:szCs w:val="28"/>
        </w:rPr>
        <w:t xml:space="preserve">– </w:t>
      </w:r>
      <w:r w:rsidRPr="00756AB8">
        <w:rPr>
          <w:rFonts w:ascii="Times New Roman" w:eastAsia="Times New Roman" w:hAnsi="Times New Roman"/>
          <w:sz w:val="28"/>
          <w:szCs w:val="28"/>
          <w:lang w:eastAsia="ru-RU"/>
        </w:rPr>
        <w:t>в одном или более положительном контроле не наблюдают роста микоплазм ни на одной чашке (или пробирке в случае использования полужидкой среды) с пересевом.</w:t>
      </w:r>
    </w:p>
    <w:p w:rsidR="002B3948" w:rsidRPr="00756AB8" w:rsidRDefault="002B3948" w:rsidP="00161DE4">
      <w:pPr>
        <w:shd w:val="clear" w:color="auto" w:fill="FFFFFF"/>
        <w:spacing w:after="0" w:line="360" w:lineRule="auto"/>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При обнаружении подозрительных на микоплазмы колоний можно использовать подходящий валидированный метод для их идентификации.</w:t>
      </w:r>
    </w:p>
    <w:p w:rsidR="002B3948" w:rsidRPr="00756AB8" w:rsidRDefault="002B3948" w:rsidP="002B3948">
      <w:pPr>
        <w:shd w:val="clear" w:color="auto" w:fill="FFFFFF"/>
        <w:spacing w:before="240" w:after="240" w:line="240" w:lineRule="auto"/>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СЛЕДУЮЩИЙ РАЗДЕЛ ПРИВОДИТСЯ ДЛЯ ИНФОРМАЦИИ</w:t>
      </w:r>
    </w:p>
    <w:p w:rsidR="002B3948" w:rsidRPr="00756AB8" w:rsidRDefault="002B3948" w:rsidP="00CF3AD8">
      <w:pPr>
        <w:shd w:val="clear" w:color="auto" w:fill="FFFFFF"/>
        <w:spacing w:after="0" w:line="360" w:lineRule="auto"/>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Для метода культивирования</w:t>
      </w:r>
      <w:r w:rsidR="005A6F75">
        <w:rPr>
          <w:rFonts w:ascii="Times New Roman" w:eastAsiaTheme="minorHAnsi" w:hAnsi="Times New Roman"/>
          <w:sz w:val="28"/>
          <w:szCs w:val="28"/>
        </w:rPr>
        <w:t xml:space="preserve"> рекомендованы питательные сред</w:t>
      </w:r>
      <w:r w:rsidRPr="00756AB8">
        <w:rPr>
          <w:rFonts w:ascii="Times New Roman" w:eastAsiaTheme="minorHAnsi" w:hAnsi="Times New Roman"/>
          <w:sz w:val="28"/>
          <w:szCs w:val="28"/>
        </w:rPr>
        <w:t>, представленные ниже. Могут быть использованы другие среды в случае подтверждения их способности поддерживать рост микоплазм, продемонстрированной на каждой партии среды</w:t>
      </w:r>
      <w:r w:rsidR="00393316">
        <w:rPr>
          <w:rFonts w:ascii="Times New Roman" w:eastAsiaTheme="minorHAnsi" w:hAnsi="Times New Roman"/>
          <w:sz w:val="28"/>
          <w:szCs w:val="28"/>
        </w:rPr>
        <w:t>,</w:t>
      </w:r>
      <w:r w:rsidRPr="00756AB8">
        <w:rPr>
          <w:rFonts w:ascii="Times New Roman" w:eastAsiaTheme="minorHAnsi" w:hAnsi="Times New Roman"/>
          <w:sz w:val="28"/>
          <w:szCs w:val="28"/>
        </w:rPr>
        <w:t xml:space="preserve"> в присутствии и в отсутствие испытуемого образца.</w:t>
      </w:r>
    </w:p>
    <w:p w:rsidR="002B3948" w:rsidRPr="00756AB8" w:rsidRDefault="002B3948" w:rsidP="00CF3AD8">
      <w:pPr>
        <w:keepNext/>
        <w:shd w:val="clear" w:color="auto" w:fill="FFFFFF"/>
        <w:spacing w:after="0" w:line="360" w:lineRule="auto"/>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b/>
          <w:iCs/>
          <w:sz w:val="28"/>
          <w:szCs w:val="28"/>
          <w:lang w:eastAsia="ru-RU"/>
        </w:rPr>
        <w:lastRenderedPageBreak/>
        <w:t xml:space="preserve">Среда </w:t>
      </w:r>
      <w:proofErr w:type="spellStart"/>
      <w:r w:rsidRPr="00756AB8">
        <w:rPr>
          <w:rFonts w:ascii="Times New Roman" w:eastAsia="Times New Roman" w:hAnsi="Times New Roman"/>
          <w:b/>
          <w:iCs/>
          <w:sz w:val="28"/>
          <w:szCs w:val="28"/>
          <w:lang w:eastAsia="ru-RU"/>
        </w:rPr>
        <w:t>Хайфлика</w:t>
      </w:r>
      <w:proofErr w:type="spellEnd"/>
      <w:r w:rsidRPr="00756AB8">
        <w:rPr>
          <w:rFonts w:ascii="Times New Roman" w:eastAsia="Times New Roman" w:hAnsi="Times New Roman"/>
          <w:iCs/>
          <w:sz w:val="28"/>
          <w:szCs w:val="28"/>
          <w:lang w:eastAsia="ru-RU"/>
        </w:rPr>
        <w:t xml:space="preserve"> (рекомендована для общего обнаружениямикоплазм) </w:t>
      </w:r>
    </w:p>
    <w:p w:rsidR="002B3948" w:rsidRPr="00756AB8" w:rsidRDefault="002B3948" w:rsidP="00434C62">
      <w:pPr>
        <w:keepNext/>
        <w:shd w:val="clear" w:color="auto" w:fill="FFFFFF"/>
        <w:spacing w:after="0" w:line="360" w:lineRule="auto"/>
        <w:ind w:firstLine="709"/>
        <w:textAlignment w:val="baseline"/>
        <w:rPr>
          <w:rFonts w:ascii="Times New Roman" w:eastAsia="Times New Roman" w:hAnsi="Times New Roman"/>
          <w:i/>
          <w:iCs/>
          <w:sz w:val="28"/>
          <w:szCs w:val="28"/>
          <w:lang w:eastAsia="ru-RU"/>
        </w:rPr>
      </w:pPr>
      <w:r w:rsidRPr="00756AB8">
        <w:rPr>
          <w:rFonts w:ascii="Times New Roman" w:eastAsia="Times New Roman" w:hAnsi="Times New Roman"/>
          <w:i/>
          <w:iCs/>
          <w:sz w:val="28"/>
          <w:szCs w:val="28"/>
          <w:lang w:eastAsia="ru-RU"/>
        </w:rPr>
        <w:t xml:space="preserve">Жидкая среда </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091"/>
      </w:tblGrid>
      <w:tr w:rsidR="002B3948" w:rsidRPr="00756AB8" w:rsidTr="002B3948">
        <w:tc>
          <w:tcPr>
            <w:tcW w:w="7479" w:type="dxa"/>
          </w:tcPr>
          <w:p w:rsidR="002B3948" w:rsidRPr="00756AB8" w:rsidRDefault="002B3948" w:rsidP="002B3948">
            <w:pPr>
              <w:keepNext/>
              <w:ind w:firstLine="709"/>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Бульон из экстракта говяжьего сердца</w:t>
            </w:r>
          </w:p>
        </w:tc>
        <w:tc>
          <w:tcPr>
            <w:tcW w:w="2091" w:type="dxa"/>
          </w:tcPr>
          <w:p w:rsidR="002B3948" w:rsidRPr="00756AB8" w:rsidRDefault="002B3948" w:rsidP="002B3948">
            <w:pPr>
              <w:keepNext/>
              <w:ind w:firstLine="176"/>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90,0 мл</w:t>
            </w:r>
          </w:p>
        </w:tc>
      </w:tr>
      <w:tr w:rsidR="002B3948" w:rsidRPr="00756AB8" w:rsidTr="002B3948">
        <w:tc>
          <w:tcPr>
            <w:tcW w:w="7479" w:type="dxa"/>
          </w:tcPr>
          <w:p w:rsidR="002B3948" w:rsidRPr="00756AB8" w:rsidRDefault="002B3948" w:rsidP="002B3948">
            <w:pPr>
              <w:keepNext/>
              <w:ind w:firstLine="709"/>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Лошадиная сыворотка (инактивированная при температуре 56 °С в течение 30 мин)</w:t>
            </w:r>
          </w:p>
        </w:tc>
        <w:tc>
          <w:tcPr>
            <w:tcW w:w="2091" w:type="dxa"/>
          </w:tcPr>
          <w:p w:rsidR="002B3948" w:rsidRPr="00756AB8" w:rsidRDefault="002B3948" w:rsidP="002B3948">
            <w:pPr>
              <w:keepNext/>
              <w:ind w:firstLine="176"/>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20,0 мл</w:t>
            </w:r>
          </w:p>
        </w:tc>
      </w:tr>
      <w:tr w:rsidR="002B3948" w:rsidRPr="00756AB8" w:rsidTr="002B3948">
        <w:tc>
          <w:tcPr>
            <w:tcW w:w="7479" w:type="dxa"/>
          </w:tcPr>
          <w:p w:rsidR="002B3948" w:rsidRPr="00756AB8" w:rsidRDefault="002B3948" w:rsidP="002B3948">
            <w:pPr>
              <w:keepNext/>
              <w:ind w:firstLine="709"/>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Дрожжевой экстракт (250 г/л)</w:t>
            </w:r>
          </w:p>
        </w:tc>
        <w:tc>
          <w:tcPr>
            <w:tcW w:w="2091" w:type="dxa"/>
          </w:tcPr>
          <w:p w:rsidR="002B3948" w:rsidRPr="00756AB8" w:rsidRDefault="002B3948" w:rsidP="002B3948">
            <w:pPr>
              <w:keepNext/>
              <w:ind w:firstLine="176"/>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10,0 мл</w:t>
            </w:r>
          </w:p>
        </w:tc>
      </w:tr>
      <w:tr w:rsidR="002B3948" w:rsidRPr="00756AB8" w:rsidTr="002B3948">
        <w:tc>
          <w:tcPr>
            <w:tcW w:w="7479" w:type="dxa"/>
          </w:tcPr>
          <w:p w:rsidR="002B3948" w:rsidRPr="00756AB8" w:rsidRDefault="002B3948" w:rsidP="002B3948">
            <w:pPr>
              <w:keepNext/>
              <w:ind w:firstLine="709"/>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Феноловый красный (раствор 0,6 г/л)</w:t>
            </w:r>
          </w:p>
        </w:tc>
        <w:tc>
          <w:tcPr>
            <w:tcW w:w="2091" w:type="dxa"/>
          </w:tcPr>
          <w:p w:rsidR="002B3948" w:rsidRPr="00756AB8" w:rsidRDefault="002B3948" w:rsidP="002B3948">
            <w:pPr>
              <w:keepNext/>
              <w:ind w:firstLine="176"/>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5,0 мл</w:t>
            </w:r>
          </w:p>
        </w:tc>
      </w:tr>
      <w:tr w:rsidR="002B3948" w:rsidRPr="00756AB8" w:rsidTr="002B3948">
        <w:tc>
          <w:tcPr>
            <w:tcW w:w="7479" w:type="dxa"/>
          </w:tcPr>
          <w:p w:rsidR="002B3948" w:rsidRPr="00756AB8" w:rsidRDefault="002B3948" w:rsidP="002B3948">
            <w:pPr>
              <w:keepNext/>
              <w:ind w:firstLine="709"/>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Пенициллин (20 000 МЕ/мл)</w:t>
            </w:r>
          </w:p>
        </w:tc>
        <w:tc>
          <w:tcPr>
            <w:tcW w:w="2091" w:type="dxa"/>
          </w:tcPr>
          <w:p w:rsidR="002B3948" w:rsidRPr="00756AB8" w:rsidRDefault="002B3948" w:rsidP="002B3948">
            <w:pPr>
              <w:keepNext/>
              <w:ind w:firstLine="176"/>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0,25 мл</w:t>
            </w:r>
          </w:p>
        </w:tc>
      </w:tr>
      <w:tr w:rsidR="002B3948" w:rsidRPr="00756AB8" w:rsidTr="002B3948">
        <w:tc>
          <w:tcPr>
            <w:tcW w:w="7479" w:type="dxa"/>
          </w:tcPr>
          <w:p w:rsidR="002B3948" w:rsidRPr="00756AB8" w:rsidRDefault="002B3948" w:rsidP="002B3948">
            <w:pPr>
              <w:keepNext/>
              <w:ind w:firstLine="709"/>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Дезоксирибонуклеиновая кислота (раствор 2 г/л)</w:t>
            </w:r>
          </w:p>
        </w:tc>
        <w:tc>
          <w:tcPr>
            <w:tcW w:w="2091" w:type="dxa"/>
          </w:tcPr>
          <w:p w:rsidR="002B3948" w:rsidRPr="00756AB8" w:rsidRDefault="002B3948" w:rsidP="002B3948">
            <w:pPr>
              <w:keepNext/>
              <w:ind w:firstLine="176"/>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1,2 мл</w:t>
            </w:r>
          </w:p>
        </w:tc>
      </w:tr>
      <w:tr w:rsidR="002B3948" w:rsidRPr="00756AB8" w:rsidTr="002B3948">
        <w:tc>
          <w:tcPr>
            <w:tcW w:w="7479" w:type="dxa"/>
          </w:tcPr>
          <w:p w:rsidR="002B3948" w:rsidRPr="00756AB8" w:rsidRDefault="002B3948" w:rsidP="002B3948">
            <w:pPr>
              <w:keepNext/>
              <w:ind w:firstLine="709"/>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рН среды</w:t>
            </w:r>
          </w:p>
        </w:tc>
        <w:tc>
          <w:tcPr>
            <w:tcW w:w="2091" w:type="dxa"/>
          </w:tcPr>
          <w:p w:rsidR="002B3948" w:rsidRPr="00756AB8" w:rsidRDefault="002B3948" w:rsidP="002B3948">
            <w:pPr>
              <w:keepNext/>
              <w:ind w:firstLine="176"/>
              <w:textAlignment w:val="baseline"/>
              <w:rPr>
                <w:rFonts w:ascii="Times New Roman" w:eastAsia="Times New Roman" w:hAnsi="Times New Roman"/>
                <w:i/>
                <w:sz w:val="28"/>
                <w:szCs w:val="28"/>
                <w:lang w:eastAsia="ru-RU"/>
              </w:rPr>
            </w:pPr>
            <w:r w:rsidRPr="00756AB8">
              <w:rPr>
                <w:rFonts w:ascii="Times New Roman" w:eastAsia="Times New Roman" w:hAnsi="Times New Roman"/>
                <w:sz w:val="28"/>
                <w:szCs w:val="28"/>
                <w:lang w:eastAsia="ru-RU"/>
              </w:rPr>
              <w:t>7,8</w:t>
            </w:r>
          </w:p>
        </w:tc>
      </w:tr>
    </w:tbl>
    <w:p w:rsidR="002B3948" w:rsidRPr="00756AB8" w:rsidRDefault="002B3948" w:rsidP="00434C62">
      <w:pPr>
        <w:shd w:val="clear" w:color="auto" w:fill="FFFFFF"/>
        <w:spacing w:before="120"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heme="minorHAnsi" w:hAnsi="Times New Roman"/>
          <w:i/>
          <w:sz w:val="28"/>
          <w:szCs w:val="28"/>
        </w:rPr>
        <w:t xml:space="preserve">Плотная </w:t>
      </w:r>
      <w:r w:rsidRPr="00756AB8">
        <w:rPr>
          <w:rFonts w:ascii="Times New Roman" w:eastAsia="Times New Roman" w:hAnsi="Times New Roman"/>
          <w:i/>
          <w:sz w:val="28"/>
          <w:szCs w:val="28"/>
          <w:lang w:eastAsia="ru-RU"/>
        </w:rPr>
        <w:t>среда</w:t>
      </w:r>
    </w:p>
    <w:p w:rsidR="002B3948" w:rsidRPr="00756AB8" w:rsidRDefault="002B3948" w:rsidP="00434C62">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Готовят так же, как и жидкую среду, представленную выше, заменяя бульон из экстракта говяжьего сердца на агар из экстракта говяжьего сердца (содержит 15 г/л </w:t>
      </w:r>
      <w:proofErr w:type="spellStart"/>
      <w:r w:rsidRPr="00756AB8">
        <w:rPr>
          <w:rFonts w:ascii="Times New Roman" w:eastAsia="Times New Roman" w:hAnsi="Times New Roman"/>
          <w:sz w:val="28"/>
          <w:szCs w:val="28"/>
          <w:lang w:eastAsia="ru-RU"/>
        </w:rPr>
        <w:t>агара</w:t>
      </w:r>
      <w:proofErr w:type="spellEnd"/>
      <w:r w:rsidRPr="00756AB8">
        <w:rPr>
          <w:rFonts w:ascii="Times New Roman" w:eastAsia="Times New Roman" w:hAnsi="Times New Roman"/>
          <w:sz w:val="28"/>
          <w:szCs w:val="28"/>
          <w:lang w:eastAsia="ru-RU"/>
        </w:rPr>
        <w:t>).</w:t>
      </w:r>
    </w:p>
    <w:p w:rsidR="002B3948" w:rsidRPr="00756AB8" w:rsidRDefault="002B3948" w:rsidP="00434C62">
      <w:pPr>
        <w:shd w:val="clear" w:color="auto" w:fill="FFFFFF"/>
        <w:spacing w:after="0" w:line="360" w:lineRule="auto"/>
        <w:ind w:firstLine="709"/>
        <w:jc w:val="both"/>
        <w:textAlignment w:val="baseline"/>
        <w:rPr>
          <w:rFonts w:ascii="Times New Roman" w:eastAsia="Times New Roman" w:hAnsi="Times New Roman"/>
          <w:iCs/>
          <w:sz w:val="28"/>
          <w:szCs w:val="28"/>
          <w:lang w:eastAsia="ru-RU"/>
        </w:rPr>
      </w:pPr>
      <w:r w:rsidRPr="00756AB8">
        <w:rPr>
          <w:rFonts w:ascii="Times New Roman" w:eastAsia="Times New Roman" w:hAnsi="Times New Roman"/>
          <w:b/>
          <w:iCs/>
          <w:sz w:val="28"/>
          <w:szCs w:val="28"/>
          <w:lang w:eastAsia="ru-RU"/>
        </w:rPr>
        <w:t xml:space="preserve">Среда </w:t>
      </w:r>
      <w:proofErr w:type="spellStart"/>
      <w:r w:rsidRPr="00756AB8">
        <w:rPr>
          <w:rFonts w:ascii="Times New Roman" w:eastAsia="Times New Roman" w:hAnsi="Times New Roman"/>
          <w:b/>
          <w:iCs/>
          <w:sz w:val="28"/>
          <w:szCs w:val="28"/>
          <w:lang w:eastAsia="ru-RU"/>
        </w:rPr>
        <w:t>Фрея</w:t>
      </w:r>
      <w:proofErr w:type="spellEnd"/>
      <w:r w:rsidRPr="00756AB8">
        <w:rPr>
          <w:rFonts w:ascii="Times New Roman" w:eastAsia="Times New Roman" w:hAnsi="Times New Roman"/>
          <w:iCs/>
          <w:sz w:val="28"/>
          <w:szCs w:val="28"/>
          <w:lang w:eastAsia="ru-RU"/>
        </w:rPr>
        <w:t xml:space="preserve"> (рекомендована для обнаружения </w:t>
      </w:r>
      <w:r w:rsidRPr="00756AB8">
        <w:rPr>
          <w:rFonts w:ascii="Times New Roman" w:eastAsiaTheme="minorHAnsi" w:hAnsi="Times New Roman"/>
          <w:i/>
          <w:sz w:val="28"/>
          <w:szCs w:val="28"/>
          <w:lang w:val="en-US"/>
        </w:rPr>
        <w:t>M</w:t>
      </w:r>
      <w:r w:rsidRPr="00756AB8">
        <w:rPr>
          <w:rFonts w:ascii="Times New Roman" w:eastAsiaTheme="minorHAnsi" w:hAnsi="Times New Roman"/>
          <w:i/>
          <w:sz w:val="28"/>
          <w:szCs w:val="28"/>
        </w:rPr>
        <w:t xml:space="preserve">. </w:t>
      </w:r>
      <w:r w:rsidRPr="00756AB8">
        <w:rPr>
          <w:rFonts w:ascii="Times New Roman" w:eastAsiaTheme="minorHAnsi" w:hAnsi="Times New Roman"/>
          <w:i/>
          <w:sz w:val="28"/>
          <w:szCs w:val="28"/>
          <w:lang w:val="en-US"/>
        </w:rPr>
        <w:t>synoviae</w:t>
      </w:r>
      <w:r w:rsidRPr="00756AB8">
        <w:rPr>
          <w:rFonts w:ascii="Times New Roman" w:eastAsia="Times New Roman" w:hAnsi="Times New Roman"/>
          <w:iCs/>
          <w:sz w:val="28"/>
          <w:szCs w:val="28"/>
          <w:lang w:eastAsia="ru-RU"/>
        </w:rPr>
        <w:t>)</w:t>
      </w:r>
    </w:p>
    <w:p w:rsidR="002B3948" w:rsidRPr="00756AB8" w:rsidRDefault="002B3948" w:rsidP="00434C62">
      <w:pPr>
        <w:shd w:val="clear" w:color="auto" w:fill="FFFFFF"/>
        <w:spacing w:after="0" w:line="360" w:lineRule="auto"/>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i/>
          <w:iCs/>
          <w:sz w:val="28"/>
          <w:szCs w:val="28"/>
          <w:lang w:eastAsia="ru-RU"/>
        </w:rPr>
        <w:t>Жидкая среда</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091"/>
      </w:tblGrid>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Бульон из экстракта говяжьего сердца</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90,0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Витамины</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0,025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Глюкоза моногидрат (раствор 500 г/л)</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2,0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Сыворотка свиная (инактивированная при температуре 56 °С в течение 30 мин)</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12,0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β-никотинамидадениндинуклеотид  (раствор10 г/л)</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1,0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Цистеина гидрохлорид (раствор 10 г/л)</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1,0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Феноловый красный (раствор 0,6 г/л)</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5,0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Пенициллин (20 000 МЕ/мл)</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0,25 мл</w:t>
            </w:r>
          </w:p>
        </w:tc>
      </w:tr>
    </w:tbl>
    <w:p w:rsidR="002B3948" w:rsidRPr="00756AB8" w:rsidRDefault="002B3948" w:rsidP="00434C62">
      <w:pPr>
        <w:shd w:val="clear" w:color="auto" w:fill="FFFFFF"/>
        <w:spacing w:before="120"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heme="minorHAnsi" w:hAnsi="Times New Roman"/>
          <w:sz w:val="28"/>
          <w:szCs w:val="28"/>
        </w:rPr>
        <w:t xml:space="preserve">Смешивают </w:t>
      </w:r>
      <w:r w:rsidRPr="00756AB8">
        <w:rPr>
          <w:rFonts w:ascii="Times New Roman" w:eastAsia="Times New Roman" w:hAnsi="Times New Roman"/>
          <w:sz w:val="28"/>
          <w:szCs w:val="28"/>
          <w:lang w:eastAsia="ru-RU"/>
        </w:rPr>
        <w:t>β-никотинамидадениндинуклеотида</w:t>
      </w:r>
      <w:r w:rsidRPr="00756AB8">
        <w:rPr>
          <w:rFonts w:ascii="Times New Roman" w:eastAsiaTheme="minorHAnsi" w:hAnsi="Times New Roman"/>
          <w:sz w:val="28"/>
          <w:szCs w:val="28"/>
        </w:rPr>
        <w:t xml:space="preserve">раствор </w:t>
      </w:r>
      <w:r w:rsidRPr="00756AB8">
        <w:rPr>
          <w:rFonts w:ascii="Times New Roman" w:eastAsia="Times New Roman" w:hAnsi="Times New Roman"/>
          <w:sz w:val="28"/>
          <w:szCs w:val="28"/>
          <w:lang w:eastAsia="ru-RU"/>
        </w:rPr>
        <w:t>и цистеина гидрохлорида раствор, получившуюся смесь через 10 мин прибавляют к остальным ингредиентам. Доводят рН до значения 7,8.</w:t>
      </w:r>
    </w:p>
    <w:p w:rsidR="002B3948" w:rsidRPr="00756AB8" w:rsidRDefault="002B3948" w:rsidP="00434C62">
      <w:pPr>
        <w:keepNext/>
        <w:shd w:val="clear" w:color="auto" w:fill="FFFFFF"/>
        <w:spacing w:after="0" w:line="360" w:lineRule="auto"/>
        <w:ind w:firstLine="709"/>
        <w:jc w:val="both"/>
        <w:textAlignment w:val="baseline"/>
        <w:rPr>
          <w:rFonts w:ascii="Times New Roman" w:eastAsiaTheme="minorHAnsi" w:hAnsi="Times New Roman"/>
          <w:i/>
          <w:sz w:val="28"/>
          <w:szCs w:val="28"/>
        </w:rPr>
      </w:pPr>
      <w:r w:rsidRPr="00756AB8">
        <w:rPr>
          <w:rFonts w:ascii="Times New Roman" w:eastAsiaTheme="minorHAnsi" w:hAnsi="Times New Roman"/>
          <w:i/>
          <w:sz w:val="28"/>
          <w:szCs w:val="28"/>
        </w:rPr>
        <w:t>Плотная среда</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091"/>
      </w:tblGrid>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b/>
                <w:i/>
                <w:sz w:val="28"/>
                <w:szCs w:val="28"/>
              </w:rPr>
            </w:pPr>
            <w:r w:rsidRPr="00756AB8">
              <w:rPr>
                <w:rFonts w:ascii="Times New Roman" w:eastAsia="Times New Roman" w:hAnsi="Times New Roman"/>
                <w:sz w:val="28"/>
                <w:szCs w:val="28"/>
                <w:lang w:eastAsia="ru-RU"/>
              </w:rPr>
              <w:t>Бульон из экстракта говяжьего сердца</w:t>
            </w:r>
          </w:p>
        </w:tc>
        <w:tc>
          <w:tcPr>
            <w:tcW w:w="2091" w:type="dxa"/>
          </w:tcPr>
          <w:p w:rsidR="002B3948" w:rsidRPr="00756AB8" w:rsidRDefault="002B3948" w:rsidP="002B3948">
            <w:pPr>
              <w:ind w:firstLine="176"/>
              <w:jc w:val="both"/>
              <w:textAlignment w:val="baseline"/>
              <w:rPr>
                <w:rFonts w:ascii="Times New Roman" w:eastAsiaTheme="minorHAnsi" w:hAnsi="Times New Roman"/>
                <w:b/>
                <w:i/>
                <w:sz w:val="28"/>
                <w:szCs w:val="28"/>
              </w:rPr>
            </w:pPr>
            <w:r w:rsidRPr="00756AB8">
              <w:rPr>
                <w:rFonts w:ascii="Times New Roman" w:eastAsia="Times New Roman" w:hAnsi="Times New Roman"/>
                <w:sz w:val="28"/>
                <w:szCs w:val="28"/>
                <w:lang w:eastAsia="ru-RU"/>
              </w:rPr>
              <w:t>90,0 мл</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b/>
                <w:i/>
                <w:sz w:val="28"/>
                <w:szCs w:val="28"/>
              </w:rPr>
            </w:pPr>
            <w:r w:rsidRPr="00756AB8">
              <w:rPr>
                <w:rFonts w:ascii="Times New Roman" w:eastAsia="Times New Roman" w:hAnsi="Times New Roman"/>
                <w:sz w:val="28"/>
                <w:szCs w:val="28"/>
                <w:lang w:eastAsia="ru-RU"/>
              </w:rPr>
              <w:t>Агар очищенный</w:t>
            </w:r>
          </w:p>
        </w:tc>
        <w:tc>
          <w:tcPr>
            <w:tcW w:w="2091" w:type="dxa"/>
          </w:tcPr>
          <w:p w:rsidR="002B3948" w:rsidRPr="00756AB8" w:rsidRDefault="002B3948" w:rsidP="002B3948">
            <w:pPr>
              <w:ind w:firstLine="176"/>
              <w:jc w:val="both"/>
              <w:textAlignment w:val="baseline"/>
              <w:rPr>
                <w:rFonts w:ascii="Times New Roman" w:eastAsiaTheme="minorHAnsi" w:hAnsi="Times New Roman"/>
                <w:b/>
                <w:i/>
                <w:sz w:val="28"/>
                <w:szCs w:val="28"/>
              </w:rPr>
            </w:pPr>
            <w:r w:rsidRPr="00756AB8">
              <w:rPr>
                <w:rFonts w:ascii="Times New Roman" w:eastAsia="Times New Roman" w:hAnsi="Times New Roman"/>
                <w:sz w:val="28"/>
                <w:szCs w:val="28"/>
                <w:lang w:eastAsia="ru-RU"/>
              </w:rPr>
              <w:t>1,4 г</w:t>
            </w:r>
          </w:p>
        </w:tc>
      </w:tr>
      <w:tr w:rsidR="002B3948" w:rsidRPr="00756AB8" w:rsidTr="002B3948">
        <w:tc>
          <w:tcPr>
            <w:tcW w:w="9570" w:type="dxa"/>
            <w:gridSpan w:val="2"/>
          </w:tcPr>
          <w:p w:rsidR="002B3948" w:rsidRPr="00756AB8" w:rsidRDefault="002B3948" w:rsidP="002B3948">
            <w:pPr>
              <w:shd w:val="clear" w:color="auto" w:fill="FFFFFF"/>
              <w:ind w:firstLine="176"/>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Доводят рН до 7,8, стерилизуют автоклавированием, затем прибавляют:</w:t>
            </w:r>
          </w:p>
        </w:tc>
      </w:tr>
      <w:tr w:rsidR="002B3948" w:rsidRPr="00756AB8" w:rsidTr="002B3948">
        <w:tc>
          <w:tcPr>
            <w:tcW w:w="7479" w:type="dxa"/>
          </w:tcPr>
          <w:p w:rsidR="002B3948" w:rsidRPr="00756AB8" w:rsidRDefault="002B3948" w:rsidP="002B3948">
            <w:pPr>
              <w:shd w:val="clear" w:color="auto" w:fill="FFFFFF"/>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Витамины</w:t>
            </w:r>
          </w:p>
        </w:tc>
        <w:tc>
          <w:tcPr>
            <w:tcW w:w="2091" w:type="dxa"/>
          </w:tcPr>
          <w:p w:rsidR="002B3948" w:rsidRPr="00756AB8" w:rsidRDefault="002B3948" w:rsidP="002B3948">
            <w:pPr>
              <w:ind w:firstLine="176"/>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0,025 мл</w:t>
            </w:r>
          </w:p>
        </w:tc>
      </w:tr>
      <w:tr w:rsidR="002B3948" w:rsidRPr="00756AB8" w:rsidTr="002B3948">
        <w:tc>
          <w:tcPr>
            <w:tcW w:w="7479" w:type="dxa"/>
          </w:tcPr>
          <w:p w:rsidR="002B3948" w:rsidRPr="00756AB8" w:rsidRDefault="002B3948" w:rsidP="002B3948">
            <w:pPr>
              <w:shd w:val="clear" w:color="auto" w:fill="FFFFFF"/>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Глюкоза моногидрат (раствор 500 г/л)</w:t>
            </w:r>
          </w:p>
        </w:tc>
        <w:tc>
          <w:tcPr>
            <w:tcW w:w="2091" w:type="dxa"/>
          </w:tcPr>
          <w:p w:rsidR="002B3948" w:rsidRPr="00756AB8" w:rsidRDefault="002B3948" w:rsidP="002B3948">
            <w:pPr>
              <w:ind w:firstLine="176"/>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2,0 мл</w:t>
            </w:r>
          </w:p>
        </w:tc>
      </w:tr>
      <w:tr w:rsidR="002B3948" w:rsidRPr="00756AB8" w:rsidTr="002B3948">
        <w:tc>
          <w:tcPr>
            <w:tcW w:w="7479" w:type="dxa"/>
          </w:tcPr>
          <w:p w:rsidR="002B3948" w:rsidRPr="00756AB8" w:rsidRDefault="002B3948" w:rsidP="002B3948">
            <w:pPr>
              <w:shd w:val="clear" w:color="auto" w:fill="FFFFFF"/>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Сыворотка свиная (инактивированная при температуре 56 °С в течение 30 мин)</w:t>
            </w:r>
          </w:p>
        </w:tc>
        <w:tc>
          <w:tcPr>
            <w:tcW w:w="2091" w:type="dxa"/>
          </w:tcPr>
          <w:p w:rsidR="002B3948" w:rsidRPr="00756AB8" w:rsidRDefault="002B3948" w:rsidP="002B3948">
            <w:pPr>
              <w:ind w:firstLine="176"/>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12,0 мл</w:t>
            </w:r>
          </w:p>
        </w:tc>
      </w:tr>
      <w:tr w:rsidR="002B3948" w:rsidRPr="00756AB8" w:rsidTr="002B3948">
        <w:tc>
          <w:tcPr>
            <w:tcW w:w="7479" w:type="dxa"/>
          </w:tcPr>
          <w:p w:rsidR="002B3948" w:rsidRPr="00756AB8" w:rsidRDefault="002B3948" w:rsidP="002B3948">
            <w:pPr>
              <w:shd w:val="clear" w:color="auto" w:fill="FFFFFF"/>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β-никотинамидадениндинуклеотид  (раствор 10 г/л)</w:t>
            </w:r>
          </w:p>
        </w:tc>
        <w:tc>
          <w:tcPr>
            <w:tcW w:w="2091" w:type="dxa"/>
          </w:tcPr>
          <w:p w:rsidR="002B3948" w:rsidRPr="00756AB8" w:rsidRDefault="002B3948" w:rsidP="002B3948">
            <w:pPr>
              <w:ind w:firstLine="176"/>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1,0 мл</w:t>
            </w:r>
          </w:p>
        </w:tc>
      </w:tr>
      <w:tr w:rsidR="002B3948" w:rsidRPr="00756AB8" w:rsidTr="002B3948">
        <w:tc>
          <w:tcPr>
            <w:tcW w:w="7479" w:type="dxa"/>
          </w:tcPr>
          <w:p w:rsidR="002B3948" w:rsidRPr="00756AB8" w:rsidRDefault="002B3948" w:rsidP="002B3948">
            <w:pPr>
              <w:shd w:val="clear" w:color="auto" w:fill="FFFFFF"/>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Цистеина гидрохлорид (раствор 10 г/л)</w:t>
            </w:r>
          </w:p>
        </w:tc>
        <w:tc>
          <w:tcPr>
            <w:tcW w:w="2091" w:type="dxa"/>
          </w:tcPr>
          <w:p w:rsidR="002B3948" w:rsidRPr="00756AB8" w:rsidRDefault="002B3948" w:rsidP="002B3948">
            <w:pPr>
              <w:ind w:firstLine="176"/>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1,0 мл</w:t>
            </w:r>
          </w:p>
        </w:tc>
      </w:tr>
      <w:tr w:rsidR="002B3948" w:rsidRPr="00756AB8" w:rsidTr="002B3948">
        <w:tc>
          <w:tcPr>
            <w:tcW w:w="7479" w:type="dxa"/>
          </w:tcPr>
          <w:p w:rsidR="002B3948" w:rsidRPr="00756AB8" w:rsidRDefault="002B3948" w:rsidP="002B3948">
            <w:pPr>
              <w:shd w:val="clear" w:color="auto" w:fill="FFFFFF"/>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lastRenderedPageBreak/>
              <w:t>Феноловый красный (раствор 0,6 г/л)</w:t>
            </w:r>
          </w:p>
        </w:tc>
        <w:tc>
          <w:tcPr>
            <w:tcW w:w="2091" w:type="dxa"/>
          </w:tcPr>
          <w:p w:rsidR="002B3948" w:rsidRPr="00756AB8" w:rsidRDefault="002B3948" w:rsidP="002B3948">
            <w:pPr>
              <w:ind w:firstLine="176"/>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5,0 мл</w:t>
            </w:r>
          </w:p>
        </w:tc>
      </w:tr>
      <w:tr w:rsidR="002B3948" w:rsidRPr="00756AB8" w:rsidTr="002B3948">
        <w:tc>
          <w:tcPr>
            <w:tcW w:w="7479" w:type="dxa"/>
          </w:tcPr>
          <w:p w:rsidR="002B3948" w:rsidRPr="00756AB8" w:rsidRDefault="002B3948" w:rsidP="002B3948">
            <w:pPr>
              <w:shd w:val="clear" w:color="auto" w:fill="FFFFFF"/>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Пенициллин (20 000 МЕ/мл)</w:t>
            </w:r>
          </w:p>
        </w:tc>
        <w:tc>
          <w:tcPr>
            <w:tcW w:w="2091" w:type="dxa"/>
          </w:tcPr>
          <w:p w:rsidR="002B3948" w:rsidRPr="00756AB8" w:rsidRDefault="002B3948" w:rsidP="002B3948">
            <w:pPr>
              <w:ind w:firstLine="176"/>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0,25 мл</w:t>
            </w:r>
          </w:p>
        </w:tc>
      </w:tr>
    </w:tbl>
    <w:p w:rsidR="002B3948" w:rsidRPr="00756AB8" w:rsidRDefault="002B3948" w:rsidP="00866D3F">
      <w:pPr>
        <w:shd w:val="clear" w:color="auto" w:fill="FFFFFF"/>
        <w:spacing w:before="120" w:after="0" w:line="360" w:lineRule="auto"/>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b/>
          <w:iCs/>
          <w:sz w:val="28"/>
          <w:szCs w:val="28"/>
          <w:lang w:eastAsia="ru-RU"/>
        </w:rPr>
        <w:t xml:space="preserve">Среда </w:t>
      </w:r>
      <w:proofErr w:type="spellStart"/>
      <w:r w:rsidRPr="00756AB8">
        <w:rPr>
          <w:rFonts w:ascii="Times New Roman" w:eastAsia="Times New Roman" w:hAnsi="Times New Roman"/>
          <w:b/>
          <w:iCs/>
          <w:sz w:val="28"/>
          <w:szCs w:val="28"/>
          <w:lang w:eastAsia="ru-RU"/>
        </w:rPr>
        <w:t>Фриис</w:t>
      </w:r>
      <w:proofErr w:type="spellEnd"/>
      <w:r w:rsidRPr="00756AB8">
        <w:rPr>
          <w:rFonts w:ascii="Times New Roman" w:eastAsia="Times New Roman" w:hAnsi="Times New Roman"/>
          <w:iCs/>
          <w:sz w:val="28"/>
          <w:szCs w:val="28"/>
          <w:lang w:eastAsia="ru-RU"/>
        </w:rPr>
        <w:t xml:space="preserve"> (рекомендована для обнаружения микоплазм, кроме микоплазм п</w:t>
      </w:r>
      <w:r w:rsidRPr="00756AB8">
        <w:rPr>
          <w:rFonts w:ascii="Times New Roman" w:eastAsiaTheme="minorHAnsi" w:hAnsi="Times New Roman"/>
          <w:sz w:val="28"/>
          <w:szCs w:val="28"/>
        </w:rPr>
        <w:t>тичьего происхождения</w:t>
      </w:r>
      <w:r w:rsidRPr="00756AB8">
        <w:rPr>
          <w:rFonts w:ascii="Times New Roman" w:eastAsia="Times New Roman" w:hAnsi="Times New Roman"/>
          <w:iCs/>
          <w:sz w:val="28"/>
          <w:szCs w:val="28"/>
          <w:lang w:eastAsia="ru-RU"/>
        </w:rPr>
        <w:t>)</w:t>
      </w:r>
    </w:p>
    <w:p w:rsidR="002B3948" w:rsidRPr="00756AB8" w:rsidRDefault="002B3948" w:rsidP="00866D3F">
      <w:pPr>
        <w:shd w:val="clear" w:color="auto" w:fill="FFFFFF"/>
        <w:spacing w:after="0" w:line="360" w:lineRule="auto"/>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i/>
          <w:iCs/>
          <w:sz w:val="28"/>
          <w:szCs w:val="28"/>
          <w:lang w:eastAsia="ru-RU"/>
        </w:rPr>
        <w:t>Жидкая среда</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091"/>
      </w:tblGrid>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Сбалансированный солевой раствор Хэнкса (модифицированный)</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800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val="en-US" w:eastAsia="ru-RU"/>
              </w:rPr>
            </w:pPr>
            <w:r w:rsidRPr="00756AB8">
              <w:rPr>
                <w:rFonts w:ascii="Times New Roman" w:eastAsia="Times New Roman" w:hAnsi="Times New Roman"/>
                <w:sz w:val="28"/>
                <w:szCs w:val="28"/>
                <w:lang w:eastAsia="ru-RU"/>
              </w:rPr>
              <w:t xml:space="preserve">Вода дистиллированная </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67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Сердечно-мозговой экстракт</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135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iCs/>
                <w:sz w:val="28"/>
                <w:szCs w:val="28"/>
                <w:lang w:eastAsia="ru-RU"/>
              </w:rPr>
              <w:t xml:space="preserve">Бульон для </w:t>
            </w:r>
            <w:proofErr w:type="spellStart"/>
            <w:r w:rsidRPr="00756AB8">
              <w:rPr>
                <w:rFonts w:ascii="Times New Roman" w:eastAsia="Times New Roman" w:hAnsi="Times New Roman"/>
                <w:iCs/>
                <w:sz w:val="28"/>
                <w:szCs w:val="28"/>
                <w:lang w:eastAsia="ru-RU"/>
              </w:rPr>
              <w:t>выявления</w:t>
            </w:r>
            <w:r w:rsidRPr="00756AB8">
              <w:rPr>
                <w:rFonts w:ascii="Times New Roman" w:eastAsia="Times New Roman" w:hAnsi="Times New Roman"/>
                <w:i/>
                <w:iCs/>
                <w:sz w:val="28"/>
                <w:szCs w:val="28"/>
                <w:lang w:eastAsia="ru-RU"/>
              </w:rPr>
              <w:t>Pleuropneumonia</w:t>
            </w:r>
            <w:r w:rsidRPr="00756AB8">
              <w:rPr>
                <w:rFonts w:ascii="Times New Roman" w:eastAsia="Times New Roman" w:hAnsi="Times New Roman"/>
                <w:b/>
                <w:sz w:val="28"/>
                <w:szCs w:val="28"/>
                <w:lang w:eastAsia="ru-RU"/>
              </w:rPr>
              <w:t>-</w:t>
            </w:r>
            <w:r w:rsidRPr="00756AB8">
              <w:rPr>
                <w:rFonts w:ascii="Times New Roman" w:eastAsia="Times New Roman" w:hAnsi="Times New Roman"/>
                <w:sz w:val="28"/>
                <w:szCs w:val="28"/>
                <w:lang w:eastAsia="ru-RU"/>
              </w:rPr>
              <w:t>подобных</w:t>
            </w:r>
            <w:proofErr w:type="spellEnd"/>
            <w:r w:rsidRPr="00756AB8">
              <w:rPr>
                <w:rFonts w:ascii="Times New Roman" w:eastAsia="Times New Roman" w:hAnsi="Times New Roman"/>
                <w:sz w:val="28"/>
                <w:szCs w:val="28"/>
                <w:lang w:eastAsia="ru-RU"/>
              </w:rPr>
              <w:t xml:space="preserve"> микроорганизмов (PPLO)</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248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Дрожжевой экстракт (170 г/л)</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60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proofErr w:type="spellStart"/>
            <w:r w:rsidRPr="00756AB8">
              <w:rPr>
                <w:rFonts w:ascii="Times New Roman" w:eastAsia="Times New Roman" w:hAnsi="Times New Roman"/>
                <w:sz w:val="28"/>
                <w:szCs w:val="28"/>
                <w:lang w:eastAsia="ru-RU"/>
              </w:rPr>
              <w:t>Бацитрацин</w:t>
            </w:r>
            <w:proofErr w:type="spellEnd"/>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250 мг</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Метициллин</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250 мг</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Феноловый красный (раствор 5 г/л)</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4,5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Лошадиная сыворотка (инактивированная при температуре 56 °С в течение 30 мин)</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165 мл</w:t>
            </w:r>
          </w:p>
        </w:tc>
      </w:tr>
      <w:tr w:rsidR="002B3948" w:rsidRPr="00756AB8" w:rsidTr="002B3948">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Свиная сыворотка (инактивированная при температуре 56 °С в течение 30 мин)</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165 мл</w:t>
            </w:r>
          </w:p>
        </w:tc>
      </w:tr>
      <w:tr w:rsidR="002B3948" w:rsidRPr="00756AB8" w:rsidTr="004D7D44">
        <w:trPr>
          <w:trHeight w:val="354"/>
        </w:trPr>
        <w:tc>
          <w:tcPr>
            <w:tcW w:w="7479" w:type="dxa"/>
          </w:tcPr>
          <w:p w:rsidR="002B3948" w:rsidRPr="00756AB8" w:rsidRDefault="002B3948" w:rsidP="002B3948">
            <w:pPr>
              <w:ind w:firstLine="709"/>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рН среды</w:t>
            </w:r>
          </w:p>
        </w:tc>
        <w:tc>
          <w:tcPr>
            <w:tcW w:w="2091" w:type="dxa"/>
          </w:tcPr>
          <w:p w:rsidR="002B3948" w:rsidRPr="00756AB8" w:rsidRDefault="002B3948" w:rsidP="002B3948">
            <w:pPr>
              <w:ind w:firstLine="176"/>
              <w:textAlignment w:val="baseline"/>
              <w:rPr>
                <w:rFonts w:ascii="Times New Roman" w:eastAsia="Times New Roman" w:hAnsi="Times New Roman"/>
                <w:iCs/>
                <w:sz w:val="28"/>
                <w:szCs w:val="28"/>
                <w:lang w:eastAsia="ru-RU"/>
              </w:rPr>
            </w:pPr>
            <w:r w:rsidRPr="00756AB8">
              <w:rPr>
                <w:rFonts w:ascii="Times New Roman" w:eastAsia="Times New Roman" w:hAnsi="Times New Roman"/>
                <w:sz w:val="28"/>
                <w:szCs w:val="28"/>
                <w:lang w:eastAsia="ru-RU"/>
              </w:rPr>
              <w:t>От 7,4 до 7,45</w:t>
            </w:r>
          </w:p>
        </w:tc>
      </w:tr>
    </w:tbl>
    <w:p w:rsidR="002B3948" w:rsidRPr="00756AB8" w:rsidRDefault="002B3948" w:rsidP="004D7D44">
      <w:pPr>
        <w:keepNext/>
        <w:shd w:val="clear" w:color="auto" w:fill="FFFFFF"/>
        <w:spacing w:before="120" w:after="0" w:line="360" w:lineRule="auto"/>
        <w:ind w:firstLine="709"/>
        <w:jc w:val="both"/>
        <w:textAlignment w:val="baseline"/>
        <w:rPr>
          <w:rFonts w:ascii="Times New Roman" w:eastAsiaTheme="minorHAnsi" w:hAnsi="Times New Roman"/>
          <w:i/>
          <w:sz w:val="28"/>
          <w:szCs w:val="28"/>
        </w:rPr>
      </w:pPr>
      <w:r w:rsidRPr="00756AB8">
        <w:rPr>
          <w:rFonts w:ascii="Times New Roman" w:eastAsiaTheme="minorHAnsi" w:hAnsi="Times New Roman"/>
          <w:i/>
          <w:sz w:val="28"/>
          <w:szCs w:val="28"/>
        </w:rPr>
        <w:t>Плотная среда</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091"/>
      </w:tblGrid>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Сбалансированный солевой раствор Хэнкса (модифицированный)</w:t>
            </w:r>
          </w:p>
        </w:tc>
        <w:tc>
          <w:tcPr>
            <w:tcW w:w="2091" w:type="dxa"/>
          </w:tcPr>
          <w:p w:rsidR="002B3948" w:rsidRPr="00756AB8" w:rsidRDefault="002B3948" w:rsidP="002B3948">
            <w:pPr>
              <w:ind w:firstLine="709"/>
              <w:jc w:val="both"/>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200 мл</w:t>
            </w:r>
          </w:p>
        </w:tc>
      </w:tr>
      <w:tr w:rsidR="002B3948" w:rsidRPr="00756AB8" w:rsidTr="002B3948">
        <w:tc>
          <w:tcPr>
            <w:tcW w:w="7479" w:type="dxa"/>
          </w:tcPr>
          <w:p w:rsidR="002B3948" w:rsidRPr="00756AB8" w:rsidRDefault="002B3948" w:rsidP="00ED30C8">
            <w:pPr>
              <w:ind w:firstLine="709"/>
              <w:jc w:val="both"/>
              <w:textAlignment w:val="baseline"/>
              <w:rPr>
                <w:rFonts w:ascii="Times New Roman" w:eastAsiaTheme="minorHAnsi" w:hAnsi="Times New Roman"/>
                <w:i/>
                <w:sz w:val="28"/>
                <w:szCs w:val="28"/>
              </w:rPr>
            </w:pPr>
            <w:proofErr w:type="spellStart"/>
            <w:r w:rsidRPr="00756AB8">
              <w:rPr>
                <w:rFonts w:ascii="Times New Roman" w:eastAsia="Times New Roman" w:hAnsi="Times New Roman"/>
                <w:sz w:val="28"/>
                <w:szCs w:val="28"/>
                <w:lang w:eastAsia="ru-RU"/>
              </w:rPr>
              <w:t>Диэтиламиноэтилдекстран</w:t>
            </w:r>
            <w:proofErr w:type="spellEnd"/>
            <w:r w:rsidRPr="00756AB8">
              <w:rPr>
                <w:rFonts w:ascii="Times New Roman" w:eastAsia="Times New Roman" w:hAnsi="Times New Roman"/>
                <w:sz w:val="28"/>
                <w:szCs w:val="28"/>
                <w:lang w:eastAsia="ru-RU"/>
              </w:rPr>
              <w:t xml:space="preserve"> (</w:t>
            </w:r>
            <w:proofErr w:type="spellStart"/>
            <w:r w:rsidRPr="00756AB8">
              <w:rPr>
                <w:rFonts w:ascii="Times New Roman" w:eastAsia="Times New Roman" w:hAnsi="Times New Roman"/>
                <w:sz w:val="28"/>
                <w:szCs w:val="28"/>
                <w:lang w:eastAsia="ru-RU"/>
              </w:rPr>
              <w:t>ДЭАЭ-декстран</w:t>
            </w:r>
            <w:proofErr w:type="spellEnd"/>
            <w:r w:rsidRPr="00756AB8">
              <w:rPr>
                <w:rFonts w:ascii="Times New Roman" w:eastAsia="Times New Roman" w:hAnsi="Times New Roman"/>
                <w:sz w:val="28"/>
                <w:szCs w:val="28"/>
                <w:lang w:eastAsia="ru-RU"/>
              </w:rPr>
              <w:t>)</w:t>
            </w:r>
          </w:p>
        </w:tc>
        <w:tc>
          <w:tcPr>
            <w:tcW w:w="2091" w:type="dxa"/>
          </w:tcPr>
          <w:p w:rsidR="002B3948" w:rsidRPr="00756AB8" w:rsidRDefault="002B3948" w:rsidP="002B3948">
            <w:pPr>
              <w:ind w:firstLine="709"/>
              <w:jc w:val="both"/>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200 мг</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Агарочищенный</w:t>
            </w:r>
          </w:p>
        </w:tc>
        <w:tc>
          <w:tcPr>
            <w:tcW w:w="2091" w:type="dxa"/>
          </w:tcPr>
          <w:p w:rsidR="002B3948" w:rsidRPr="00756AB8" w:rsidRDefault="002B3948" w:rsidP="002B3948">
            <w:pPr>
              <w:ind w:firstLine="709"/>
              <w:jc w:val="both"/>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15,65 г</w:t>
            </w:r>
          </w:p>
        </w:tc>
      </w:tr>
      <w:tr w:rsidR="002B3948" w:rsidRPr="00756AB8" w:rsidTr="002B3948">
        <w:tc>
          <w:tcPr>
            <w:tcW w:w="9570" w:type="dxa"/>
            <w:gridSpan w:val="2"/>
          </w:tcPr>
          <w:p w:rsidR="002B3948" w:rsidRPr="00756AB8" w:rsidRDefault="002B3948" w:rsidP="00D40F0D">
            <w:pPr>
              <w:spacing w:before="120" w:line="360" w:lineRule="auto"/>
              <w:ind w:firstLine="709"/>
              <w:jc w:val="both"/>
              <w:textAlignment w:val="baseline"/>
              <w:rPr>
                <w:rFonts w:ascii="Times New Roman" w:eastAsiaTheme="minorHAnsi" w:hAnsi="Times New Roman"/>
                <w:i/>
                <w:sz w:val="28"/>
                <w:szCs w:val="28"/>
              </w:rPr>
            </w:pPr>
            <w:r w:rsidRPr="00756AB8">
              <w:rPr>
                <w:rFonts w:ascii="Times New Roman" w:eastAsiaTheme="minorHAnsi" w:hAnsi="Times New Roman"/>
                <w:sz w:val="28"/>
                <w:szCs w:val="28"/>
              </w:rPr>
              <w:t>Тщательно перемешивают и стерилизуют автоклавированием. Охлаждают до температуры 100</w:t>
            </w:r>
            <w:r w:rsidR="00D40F0D">
              <w:rPr>
                <w:rFonts w:ascii="Times New Roman" w:eastAsiaTheme="minorHAnsi" w:hAnsi="Times New Roman"/>
                <w:sz w:val="28"/>
                <w:szCs w:val="28"/>
              </w:rPr>
              <w:t> °</w:t>
            </w:r>
            <w:r w:rsidRPr="00756AB8">
              <w:rPr>
                <w:rFonts w:ascii="Times New Roman" w:eastAsiaTheme="minorHAnsi" w:hAnsi="Times New Roman"/>
                <w:sz w:val="28"/>
                <w:szCs w:val="28"/>
              </w:rPr>
              <w:t>С и прибавляют 1740 мл жидкой среды, как описано выше</w:t>
            </w:r>
          </w:p>
        </w:tc>
      </w:tr>
      <w:tr w:rsidR="002B3948" w:rsidRPr="00756AB8" w:rsidTr="002B3948">
        <w:trPr>
          <w:trHeight w:val="238"/>
        </w:trPr>
        <w:tc>
          <w:tcPr>
            <w:tcW w:w="9570" w:type="dxa"/>
            <w:gridSpan w:val="2"/>
          </w:tcPr>
          <w:p w:rsidR="002B3948" w:rsidRPr="00756AB8" w:rsidRDefault="002B3948" w:rsidP="002B3948">
            <w:pPr>
              <w:shd w:val="clear" w:color="auto" w:fill="FFFFFF"/>
              <w:jc w:val="both"/>
              <w:textAlignment w:val="baseline"/>
              <w:rPr>
                <w:rFonts w:ascii="Times New Roman" w:eastAsiaTheme="minorHAnsi" w:hAnsi="Times New Roman"/>
                <w:i/>
                <w:sz w:val="28"/>
                <w:szCs w:val="28"/>
              </w:rPr>
            </w:pPr>
            <w:r w:rsidRPr="00756AB8">
              <w:rPr>
                <w:rFonts w:ascii="Times New Roman" w:eastAsiaTheme="minorHAnsi" w:hAnsi="Times New Roman"/>
                <w:sz w:val="28"/>
                <w:szCs w:val="28"/>
              </w:rPr>
              <w:t>1. Бульон из экстракта говяжьего сердца:</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Говяжье сердце (для приготовления экстракта)</w:t>
            </w:r>
          </w:p>
        </w:tc>
        <w:tc>
          <w:tcPr>
            <w:tcW w:w="2091" w:type="dxa"/>
            <w:tcBorders>
              <w:left w:val="nil"/>
            </w:tcBorders>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500 мг</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Пептон</w:t>
            </w:r>
          </w:p>
        </w:tc>
        <w:tc>
          <w:tcPr>
            <w:tcW w:w="2091" w:type="dxa"/>
            <w:tcBorders>
              <w:left w:val="nil"/>
            </w:tcBorders>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10 г</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lang w:val="en-US"/>
              </w:rPr>
            </w:pPr>
            <w:r w:rsidRPr="00756AB8">
              <w:rPr>
                <w:rFonts w:ascii="Times New Roman" w:eastAsia="Times New Roman" w:hAnsi="Times New Roman"/>
                <w:sz w:val="28"/>
                <w:szCs w:val="28"/>
                <w:lang w:eastAsia="ru-RU"/>
              </w:rPr>
              <w:t>Натрия хлорид</w:t>
            </w:r>
          </w:p>
        </w:tc>
        <w:tc>
          <w:tcPr>
            <w:tcW w:w="2091"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5 г</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lang w:val="en-US"/>
              </w:rPr>
            </w:pPr>
            <w:r w:rsidRPr="00756AB8">
              <w:rPr>
                <w:rFonts w:ascii="Times New Roman" w:eastAsia="Times New Roman" w:hAnsi="Times New Roman"/>
                <w:sz w:val="28"/>
                <w:szCs w:val="28"/>
                <w:lang w:eastAsia="ru-RU"/>
              </w:rPr>
              <w:t xml:space="preserve">Вода </w:t>
            </w:r>
          </w:p>
        </w:tc>
        <w:tc>
          <w:tcPr>
            <w:tcW w:w="2091" w:type="dxa"/>
          </w:tcPr>
          <w:p w:rsidR="002B3948" w:rsidRPr="00756AB8" w:rsidRDefault="002B3948" w:rsidP="00691D0A">
            <w:pPr>
              <w:jc w:val="right"/>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до 1000 мл</w:t>
            </w:r>
          </w:p>
        </w:tc>
      </w:tr>
      <w:tr w:rsidR="002B3948" w:rsidRPr="00756AB8" w:rsidTr="002B3948">
        <w:tc>
          <w:tcPr>
            <w:tcW w:w="9570" w:type="dxa"/>
            <w:gridSpan w:val="2"/>
          </w:tcPr>
          <w:p w:rsidR="002B3948" w:rsidRPr="00756AB8" w:rsidRDefault="002B3948" w:rsidP="002B3948">
            <w:pPr>
              <w:shd w:val="clear" w:color="auto" w:fill="FFFFFF"/>
              <w:ind w:firstLine="709"/>
              <w:jc w:val="both"/>
              <w:textAlignment w:val="baseline"/>
              <w:rPr>
                <w:rFonts w:ascii="Times New Roman" w:eastAsia="Times New Roman" w:hAnsi="Times New Roman"/>
                <w:sz w:val="28"/>
                <w:szCs w:val="28"/>
                <w:lang w:eastAsia="ru-RU"/>
              </w:rPr>
            </w:pPr>
            <w:r w:rsidRPr="00756AB8">
              <w:rPr>
                <w:rFonts w:ascii="Times New Roman" w:eastAsiaTheme="minorHAnsi" w:hAnsi="Times New Roman"/>
                <w:sz w:val="28"/>
                <w:szCs w:val="28"/>
              </w:rPr>
              <w:t>Стерилизуют автоклавированием.</w:t>
            </w:r>
          </w:p>
        </w:tc>
      </w:tr>
    </w:tbl>
    <w:p w:rsidR="002B3948" w:rsidRPr="00756AB8" w:rsidRDefault="002B3948" w:rsidP="008A7615">
      <w:pPr>
        <w:shd w:val="clear" w:color="auto" w:fill="FFFFFF"/>
        <w:spacing w:before="120" w:after="0" w:line="360" w:lineRule="auto"/>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2. Витамины</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091"/>
      </w:tblGrid>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Биотин</w:t>
            </w:r>
          </w:p>
        </w:tc>
        <w:tc>
          <w:tcPr>
            <w:tcW w:w="2091"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100 мг</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Кальция пантотенат</w:t>
            </w:r>
          </w:p>
        </w:tc>
        <w:tc>
          <w:tcPr>
            <w:tcW w:w="2091"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100 мг</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Холина хлорид</w:t>
            </w:r>
          </w:p>
        </w:tc>
        <w:tc>
          <w:tcPr>
            <w:tcW w:w="2091"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100 мг</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Кислота фолиевая</w:t>
            </w:r>
          </w:p>
        </w:tc>
        <w:tc>
          <w:tcPr>
            <w:tcW w:w="2091"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100 мг</w:t>
            </w:r>
          </w:p>
        </w:tc>
      </w:tr>
      <w:tr w:rsidR="002B3948" w:rsidRPr="00756AB8" w:rsidTr="002B3948">
        <w:tc>
          <w:tcPr>
            <w:tcW w:w="7479" w:type="dxa"/>
          </w:tcPr>
          <w:p w:rsidR="002B3948" w:rsidRPr="00756AB8" w:rsidRDefault="00ED30C8" w:rsidP="00ED30C8">
            <w:pPr>
              <w:ind w:firstLine="709"/>
              <w:jc w:val="both"/>
              <w:textAlignment w:val="baseline"/>
              <w:rPr>
                <w:rFonts w:ascii="Times New Roman" w:eastAsiaTheme="minorHAnsi" w:hAnsi="Times New Roman"/>
                <w:sz w:val="28"/>
                <w:szCs w:val="28"/>
              </w:rPr>
            </w:pPr>
            <w:proofErr w:type="spellStart"/>
            <w:r>
              <w:rPr>
                <w:rFonts w:ascii="Times New Roman" w:eastAsia="Times New Roman" w:hAnsi="Times New Roman"/>
                <w:sz w:val="28"/>
                <w:szCs w:val="28"/>
                <w:lang w:eastAsia="ru-RU"/>
              </w:rPr>
              <w:lastRenderedPageBreak/>
              <w:t>И</w:t>
            </w:r>
            <w:r w:rsidR="002B3948" w:rsidRPr="00756AB8">
              <w:rPr>
                <w:rFonts w:ascii="Times New Roman" w:eastAsia="Times New Roman" w:hAnsi="Times New Roman"/>
                <w:sz w:val="28"/>
                <w:szCs w:val="28"/>
                <w:lang w:eastAsia="ru-RU"/>
              </w:rPr>
              <w:t>нозитол</w:t>
            </w:r>
            <w:proofErr w:type="spellEnd"/>
          </w:p>
        </w:tc>
        <w:tc>
          <w:tcPr>
            <w:tcW w:w="2091"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200 мг</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i/>
                <w:sz w:val="28"/>
                <w:szCs w:val="28"/>
              </w:rPr>
            </w:pPr>
            <w:proofErr w:type="spellStart"/>
            <w:r w:rsidRPr="00756AB8">
              <w:rPr>
                <w:rFonts w:ascii="Times New Roman" w:eastAsia="Times New Roman" w:hAnsi="Times New Roman"/>
                <w:sz w:val="28"/>
                <w:szCs w:val="28"/>
                <w:lang w:eastAsia="ru-RU"/>
              </w:rPr>
              <w:t>Никотинамид</w:t>
            </w:r>
            <w:proofErr w:type="spellEnd"/>
          </w:p>
        </w:tc>
        <w:tc>
          <w:tcPr>
            <w:tcW w:w="2091" w:type="dxa"/>
          </w:tcPr>
          <w:p w:rsidR="002B3948" w:rsidRPr="00756AB8" w:rsidRDefault="002B3948" w:rsidP="002B3948">
            <w:pPr>
              <w:ind w:firstLine="709"/>
              <w:jc w:val="both"/>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100 мг</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Пиридоксина гидрохлорид</w:t>
            </w:r>
          </w:p>
        </w:tc>
        <w:tc>
          <w:tcPr>
            <w:tcW w:w="2091" w:type="dxa"/>
          </w:tcPr>
          <w:p w:rsidR="002B3948" w:rsidRPr="00756AB8" w:rsidRDefault="002B3948" w:rsidP="002B3948">
            <w:pPr>
              <w:ind w:firstLine="709"/>
              <w:jc w:val="both"/>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100 мг</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Рибофлавин</w:t>
            </w:r>
          </w:p>
        </w:tc>
        <w:tc>
          <w:tcPr>
            <w:tcW w:w="2091" w:type="dxa"/>
          </w:tcPr>
          <w:p w:rsidR="002B3948" w:rsidRPr="00756AB8" w:rsidRDefault="002B3948" w:rsidP="002B3948">
            <w:pPr>
              <w:ind w:firstLine="709"/>
              <w:jc w:val="both"/>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10 мг</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Тиамина гидрохлорид</w:t>
            </w:r>
          </w:p>
        </w:tc>
        <w:tc>
          <w:tcPr>
            <w:tcW w:w="2091" w:type="dxa"/>
          </w:tcPr>
          <w:p w:rsidR="002B3948" w:rsidRPr="00756AB8" w:rsidRDefault="002B3948" w:rsidP="002B3948">
            <w:pPr>
              <w:ind w:firstLine="709"/>
              <w:jc w:val="both"/>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100 мг</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lang w:val="en-US"/>
              </w:rPr>
            </w:pPr>
            <w:r w:rsidRPr="00756AB8">
              <w:rPr>
                <w:rFonts w:ascii="Times New Roman" w:eastAsia="Times New Roman" w:hAnsi="Times New Roman"/>
                <w:sz w:val="28"/>
                <w:szCs w:val="28"/>
                <w:lang w:eastAsia="ru-RU"/>
              </w:rPr>
              <w:t xml:space="preserve">Вода дистиллированная </w:t>
            </w:r>
          </w:p>
        </w:tc>
        <w:tc>
          <w:tcPr>
            <w:tcW w:w="2091" w:type="dxa"/>
          </w:tcPr>
          <w:p w:rsidR="002B3948" w:rsidRPr="00756AB8" w:rsidRDefault="002B3948" w:rsidP="00691D0A">
            <w:pPr>
              <w:jc w:val="right"/>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до 1000 мл</w:t>
            </w:r>
          </w:p>
        </w:tc>
      </w:tr>
    </w:tbl>
    <w:p w:rsidR="002B3948" w:rsidRPr="00756AB8" w:rsidRDefault="002B3948" w:rsidP="00907F55">
      <w:pPr>
        <w:keepNext/>
        <w:shd w:val="clear" w:color="auto" w:fill="FFFFFF"/>
        <w:spacing w:before="120" w:after="0" w:line="360" w:lineRule="auto"/>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3. Агар очищенный</w:t>
      </w:r>
    </w:p>
    <w:p w:rsidR="002B3948" w:rsidRPr="00756AB8" w:rsidRDefault="002B3948" w:rsidP="00907F55">
      <w:pPr>
        <w:shd w:val="clear" w:color="auto" w:fill="FFFFFF"/>
        <w:spacing w:after="0" w:line="360" w:lineRule="auto"/>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Высокоочищенный агар для использования в микробиологии и иммунологии, приготовленный методом ионного обмена, в результате чего получают продукт высокой очистки, прозрачности и прочности. В его состав входят:</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091"/>
      </w:tblGrid>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Вода</w:t>
            </w:r>
          </w:p>
        </w:tc>
        <w:tc>
          <w:tcPr>
            <w:tcW w:w="2091"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12,2 %</w:t>
            </w:r>
          </w:p>
        </w:tc>
      </w:tr>
      <w:tr w:rsidR="002B3948" w:rsidRPr="00756AB8" w:rsidTr="002B3948">
        <w:trPr>
          <w:trHeight w:val="264"/>
        </w:trPr>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Зола</w:t>
            </w:r>
          </w:p>
        </w:tc>
        <w:tc>
          <w:tcPr>
            <w:tcW w:w="2091"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1,5 %</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imes New Roman" w:hAnsi="Times New Roman"/>
                <w:sz w:val="28"/>
                <w:szCs w:val="28"/>
                <w:lang w:eastAsia="ru-RU"/>
              </w:rPr>
            </w:pPr>
            <w:proofErr w:type="spellStart"/>
            <w:r w:rsidRPr="00756AB8">
              <w:rPr>
                <w:rFonts w:ascii="Times New Roman" w:eastAsia="Times New Roman" w:hAnsi="Times New Roman"/>
                <w:sz w:val="28"/>
                <w:szCs w:val="28"/>
                <w:lang w:eastAsia="ru-RU"/>
              </w:rPr>
              <w:t>Кислотонерастворимая</w:t>
            </w:r>
            <w:proofErr w:type="spellEnd"/>
            <w:r w:rsidRPr="00756AB8">
              <w:rPr>
                <w:rFonts w:ascii="Times New Roman" w:eastAsia="Times New Roman" w:hAnsi="Times New Roman"/>
                <w:sz w:val="28"/>
                <w:szCs w:val="28"/>
                <w:lang w:eastAsia="ru-RU"/>
              </w:rPr>
              <w:t xml:space="preserve"> зола</w:t>
            </w:r>
          </w:p>
        </w:tc>
        <w:tc>
          <w:tcPr>
            <w:tcW w:w="2091" w:type="dxa"/>
          </w:tcPr>
          <w:p w:rsidR="002B3948" w:rsidRPr="00756AB8" w:rsidRDefault="002B3948" w:rsidP="002B3948">
            <w:pPr>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0,2 %</w:t>
            </w:r>
          </w:p>
        </w:tc>
      </w:tr>
      <w:tr w:rsidR="002B3948" w:rsidRPr="00756AB8" w:rsidTr="002B3948">
        <w:tc>
          <w:tcPr>
            <w:tcW w:w="7479" w:type="dxa"/>
          </w:tcPr>
          <w:p w:rsidR="002B3948" w:rsidRPr="00756AB8" w:rsidRDefault="00306F26" w:rsidP="002B3948">
            <w:pPr>
              <w:ind w:firstLine="709"/>
              <w:jc w:val="both"/>
              <w:textAlignment w:val="baseline"/>
              <w:rPr>
                <w:rFonts w:ascii="Times New Roman" w:eastAsiaTheme="minorHAnsi" w:hAnsi="Times New Roman"/>
                <w:sz w:val="28"/>
                <w:szCs w:val="28"/>
              </w:rPr>
            </w:pPr>
            <w:r w:rsidRPr="00AB1DC4">
              <w:rPr>
                <w:rFonts w:ascii="Times New Roman" w:eastAsia="Times New Roman" w:hAnsi="Times New Roman"/>
                <w:sz w:val="28"/>
                <w:szCs w:val="28"/>
                <w:lang w:eastAsia="ru-RU"/>
              </w:rPr>
              <w:t>Хлор</w:t>
            </w:r>
          </w:p>
        </w:tc>
        <w:tc>
          <w:tcPr>
            <w:tcW w:w="2091"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0</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Фосфат (в пересчёте на Р</w:t>
            </w:r>
            <w:r w:rsidRPr="00756AB8">
              <w:rPr>
                <w:rFonts w:ascii="Times New Roman" w:eastAsia="Times New Roman" w:hAnsi="Times New Roman"/>
                <w:sz w:val="28"/>
                <w:szCs w:val="28"/>
                <w:vertAlign w:val="subscript"/>
                <w:lang w:eastAsia="ru-RU"/>
              </w:rPr>
              <w:t>2</w:t>
            </w:r>
            <w:r w:rsidRPr="00756AB8">
              <w:rPr>
                <w:rFonts w:ascii="Times New Roman" w:eastAsia="Times New Roman" w:hAnsi="Times New Roman"/>
                <w:sz w:val="28"/>
                <w:szCs w:val="28"/>
                <w:lang w:eastAsia="ru-RU"/>
              </w:rPr>
              <w:t>О</w:t>
            </w:r>
            <w:r w:rsidRPr="00756AB8">
              <w:rPr>
                <w:rFonts w:ascii="Times New Roman" w:eastAsia="Times New Roman" w:hAnsi="Times New Roman"/>
                <w:sz w:val="28"/>
                <w:szCs w:val="28"/>
                <w:vertAlign w:val="subscript"/>
                <w:lang w:eastAsia="ru-RU"/>
              </w:rPr>
              <w:t>5</w:t>
            </w:r>
            <w:r w:rsidRPr="00756AB8">
              <w:rPr>
                <w:rFonts w:ascii="Times New Roman" w:eastAsia="Times New Roman" w:hAnsi="Times New Roman"/>
                <w:sz w:val="28"/>
                <w:szCs w:val="28"/>
                <w:lang w:eastAsia="ru-RU"/>
              </w:rPr>
              <w:t>)</w:t>
            </w:r>
          </w:p>
        </w:tc>
        <w:tc>
          <w:tcPr>
            <w:tcW w:w="2091"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0,3 %</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Общий азот</w:t>
            </w:r>
          </w:p>
        </w:tc>
        <w:tc>
          <w:tcPr>
            <w:tcW w:w="2091"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0,3 %</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Медь</w:t>
            </w:r>
          </w:p>
        </w:tc>
        <w:tc>
          <w:tcPr>
            <w:tcW w:w="2091" w:type="dxa"/>
          </w:tcPr>
          <w:p w:rsidR="002B3948" w:rsidRPr="00756AB8" w:rsidRDefault="002B3948" w:rsidP="002B3948">
            <w:pPr>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0,0008 %</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imes New Roman" w:hAnsi="Times New Roman"/>
                <w:sz w:val="28"/>
                <w:szCs w:val="28"/>
                <w:lang w:val="en-US" w:eastAsia="ru-RU"/>
              </w:rPr>
            </w:pPr>
            <w:r w:rsidRPr="00756AB8">
              <w:rPr>
                <w:rFonts w:ascii="Times New Roman" w:eastAsia="Times New Roman" w:hAnsi="Times New Roman"/>
                <w:sz w:val="28"/>
                <w:szCs w:val="28"/>
                <w:lang w:eastAsia="ru-RU"/>
              </w:rPr>
              <w:t xml:space="preserve">Железо </w:t>
            </w:r>
          </w:p>
        </w:tc>
        <w:tc>
          <w:tcPr>
            <w:tcW w:w="2091" w:type="dxa"/>
          </w:tcPr>
          <w:p w:rsidR="002B3948" w:rsidRPr="00756AB8" w:rsidRDefault="002B3948" w:rsidP="002B3948">
            <w:pPr>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0,017 %</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Кальций</w:t>
            </w:r>
          </w:p>
        </w:tc>
        <w:tc>
          <w:tcPr>
            <w:tcW w:w="2091" w:type="dxa"/>
          </w:tcPr>
          <w:p w:rsidR="002B3948" w:rsidRPr="00756AB8" w:rsidRDefault="002B3948" w:rsidP="002B3948">
            <w:pPr>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0,28 %</w:t>
            </w:r>
          </w:p>
        </w:tc>
      </w:tr>
      <w:tr w:rsidR="002B3948" w:rsidRPr="00756AB8" w:rsidTr="002B3948">
        <w:tc>
          <w:tcPr>
            <w:tcW w:w="7479" w:type="dxa"/>
          </w:tcPr>
          <w:p w:rsidR="002B3948" w:rsidRPr="00756AB8" w:rsidRDefault="002B3948" w:rsidP="002B3948">
            <w:pPr>
              <w:ind w:firstLine="709"/>
              <w:jc w:val="both"/>
              <w:textAlignment w:val="baseline"/>
              <w:rPr>
                <w:rFonts w:ascii="Times New Roman" w:eastAsia="Times New Roman" w:hAnsi="Times New Roman"/>
                <w:sz w:val="28"/>
                <w:szCs w:val="28"/>
                <w:lang w:val="en-US" w:eastAsia="ru-RU"/>
              </w:rPr>
            </w:pPr>
            <w:r w:rsidRPr="00756AB8">
              <w:rPr>
                <w:rFonts w:ascii="Times New Roman" w:eastAsia="Times New Roman" w:hAnsi="Times New Roman"/>
                <w:sz w:val="28"/>
                <w:szCs w:val="28"/>
                <w:lang w:eastAsia="ru-RU"/>
              </w:rPr>
              <w:t xml:space="preserve">Магний </w:t>
            </w:r>
          </w:p>
        </w:tc>
        <w:tc>
          <w:tcPr>
            <w:tcW w:w="2091" w:type="dxa"/>
          </w:tcPr>
          <w:p w:rsidR="002B3948" w:rsidRPr="00756AB8" w:rsidRDefault="002B3948" w:rsidP="002B3948">
            <w:pPr>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0,32 %</w:t>
            </w:r>
          </w:p>
        </w:tc>
      </w:tr>
    </w:tbl>
    <w:p w:rsidR="002B3948" w:rsidRPr="00756AB8" w:rsidRDefault="002B3948" w:rsidP="00907F55">
      <w:pPr>
        <w:keepNext/>
        <w:shd w:val="clear" w:color="auto" w:fill="FFFFFF"/>
        <w:spacing w:before="120" w:after="0" w:line="360" w:lineRule="auto"/>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4. Сбалансированный солевой раствор Хэнкса (модифицированный)</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232"/>
      </w:tblGrid>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 xml:space="preserve">Натрия хлорид </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6,4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 xml:space="preserve">Калия хлорид </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0,32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Магния сульфат гептагидрат</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0,08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 xml:space="preserve">Магния хлорид </w:t>
            </w:r>
            <w:proofErr w:type="spellStart"/>
            <w:r w:rsidRPr="00756AB8">
              <w:rPr>
                <w:rFonts w:ascii="Times New Roman" w:eastAsia="Times New Roman" w:hAnsi="Times New Roman"/>
                <w:sz w:val="28"/>
                <w:szCs w:val="28"/>
                <w:lang w:eastAsia="ru-RU"/>
              </w:rPr>
              <w:t>гексагидрат</w:t>
            </w:r>
            <w:proofErr w:type="spellEnd"/>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0,08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 xml:space="preserve">Кальция хлорид безводный </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0,112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lang w:val="en-US"/>
              </w:rPr>
            </w:pPr>
            <w:r w:rsidRPr="00756AB8">
              <w:rPr>
                <w:rFonts w:ascii="Times New Roman" w:eastAsia="Times New Roman" w:hAnsi="Times New Roman"/>
                <w:sz w:val="28"/>
                <w:szCs w:val="28"/>
                <w:lang w:eastAsia="ru-RU"/>
              </w:rPr>
              <w:t xml:space="preserve">Динатрия гидрофосфата дигидрат </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0,0596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lang w:val="en-US"/>
              </w:rPr>
            </w:pPr>
            <w:r w:rsidRPr="00756AB8">
              <w:rPr>
                <w:rFonts w:ascii="Times New Roman" w:eastAsia="Times New Roman" w:hAnsi="Times New Roman"/>
                <w:sz w:val="28"/>
                <w:szCs w:val="28"/>
                <w:lang w:eastAsia="ru-RU"/>
              </w:rPr>
              <w:t>Калия дигидрофосфат безводный</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0,048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lang w:val="en-US"/>
              </w:rPr>
            </w:pPr>
            <w:r w:rsidRPr="00756AB8">
              <w:rPr>
                <w:rFonts w:ascii="Times New Roman" w:eastAsia="Times New Roman" w:hAnsi="Times New Roman"/>
                <w:sz w:val="28"/>
                <w:szCs w:val="28"/>
                <w:lang w:eastAsia="ru-RU"/>
              </w:rPr>
              <w:t xml:space="preserve">Вода дистиллированная </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до 800 мл</w:t>
            </w:r>
          </w:p>
        </w:tc>
      </w:tr>
    </w:tbl>
    <w:p w:rsidR="002B3948" w:rsidRPr="00756AB8" w:rsidRDefault="002B3948" w:rsidP="00907F55">
      <w:pPr>
        <w:shd w:val="clear" w:color="auto" w:fill="FFFFFF"/>
        <w:spacing w:before="120" w:after="0" w:line="360" w:lineRule="auto"/>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5. Сердечно-мозговойэкстракт</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232"/>
      </w:tblGrid>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Экстракт телячьих мозгов</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200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Экстракт говяжьего сердца</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250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proofErr w:type="spellStart"/>
            <w:r w:rsidRPr="00756AB8">
              <w:rPr>
                <w:rFonts w:ascii="Times New Roman" w:eastAsia="Times New Roman" w:hAnsi="Times New Roman"/>
                <w:sz w:val="28"/>
                <w:szCs w:val="28"/>
                <w:lang w:eastAsia="ru-RU"/>
              </w:rPr>
              <w:t>Протеозопептон</w:t>
            </w:r>
            <w:proofErr w:type="spellEnd"/>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10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Глюкозы моногидрат</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2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 xml:space="preserve">Натрия хлорид </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5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lang w:val="en-US"/>
              </w:rPr>
            </w:pPr>
            <w:r w:rsidRPr="00756AB8">
              <w:rPr>
                <w:rFonts w:ascii="Times New Roman" w:eastAsia="Times New Roman" w:hAnsi="Times New Roman"/>
                <w:sz w:val="28"/>
                <w:szCs w:val="28"/>
                <w:lang w:eastAsia="ru-RU"/>
              </w:rPr>
              <w:t xml:space="preserve">Динатрия гидрофосфат безводный </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2,5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imes New Roman" w:hAnsi="Times New Roman"/>
                <w:sz w:val="28"/>
                <w:szCs w:val="28"/>
                <w:lang w:val="en-US" w:eastAsia="ru-RU"/>
              </w:rPr>
            </w:pPr>
            <w:r w:rsidRPr="00756AB8">
              <w:rPr>
                <w:rFonts w:ascii="Times New Roman" w:eastAsia="Times New Roman" w:hAnsi="Times New Roman"/>
                <w:sz w:val="28"/>
                <w:szCs w:val="28"/>
                <w:lang w:eastAsia="ru-RU"/>
              </w:rPr>
              <w:t xml:space="preserve">Вода дистиллированная </w:t>
            </w:r>
          </w:p>
        </w:tc>
        <w:tc>
          <w:tcPr>
            <w:tcW w:w="2232" w:type="dxa"/>
          </w:tcPr>
          <w:p w:rsidR="002B3948" w:rsidRPr="00756AB8" w:rsidRDefault="002B3948" w:rsidP="002B3948">
            <w:pPr>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до 1000 мл</w:t>
            </w:r>
          </w:p>
        </w:tc>
      </w:tr>
    </w:tbl>
    <w:p w:rsidR="002B3948" w:rsidRPr="00756AB8" w:rsidRDefault="002B3948" w:rsidP="00907F55">
      <w:pPr>
        <w:shd w:val="clear" w:color="auto" w:fill="FFFFFF"/>
        <w:spacing w:before="120" w:after="0" w:line="360" w:lineRule="auto"/>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lastRenderedPageBreak/>
        <w:t xml:space="preserve">6. Бульон для выявления </w:t>
      </w:r>
      <w:r w:rsidRPr="00756AB8">
        <w:rPr>
          <w:rFonts w:ascii="Times New Roman" w:eastAsia="Times New Roman" w:hAnsi="Times New Roman"/>
          <w:i/>
          <w:iCs/>
          <w:sz w:val="28"/>
          <w:szCs w:val="28"/>
          <w:lang w:eastAsia="ru-RU"/>
        </w:rPr>
        <w:t>Pleuropneumonia</w:t>
      </w:r>
      <w:r w:rsidRPr="00756AB8">
        <w:rPr>
          <w:rFonts w:ascii="Times New Roman" w:eastAsia="Times New Roman" w:hAnsi="Times New Roman"/>
          <w:b/>
          <w:sz w:val="28"/>
          <w:szCs w:val="28"/>
          <w:lang w:eastAsia="ru-RU"/>
        </w:rPr>
        <w:t>-</w:t>
      </w:r>
      <w:r w:rsidRPr="00756AB8">
        <w:rPr>
          <w:rFonts w:ascii="Times New Roman" w:eastAsia="Times New Roman" w:hAnsi="Times New Roman"/>
          <w:sz w:val="28"/>
          <w:szCs w:val="28"/>
          <w:lang w:eastAsia="ru-RU"/>
        </w:rPr>
        <w:t>подобных</w:t>
      </w:r>
      <w:r w:rsidRPr="00756AB8">
        <w:rPr>
          <w:rFonts w:ascii="Times New Roman" w:eastAsiaTheme="minorHAnsi" w:hAnsi="Times New Roman"/>
          <w:sz w:val="28"/>
          <w:szCs w:val="28"/>
        </w:rPr>
        <w:t xml:space="preserve"> микроорганизмов (PPLO бульон)</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232"/>
      </w:tblGrid>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Экстракт говяжьего сердца</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50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Пептон</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10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 xml:space="preserve">Натрия хлорид </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5 г</w:t>
            </w:r>
          </w:p>
        </w:tc>
      </w:tr>
      <w:tr w:rsidR="002B3948" w:rsidRPr="00756AB8" w:rsidTr="002B3948">
        <w:tc>
          <w:tcPr>
            <w:tcW w:w="7338"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 xml:space="preserve">Вода дистиллированная </w:t>
            </w:r>
          </w:p>
        </w:tc>
        <w:tc>
          <w:tcPr>
            <w:tcW w:w="2232"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до 1000 мл</w:t>
            </w:r>
          </w:p>
        </w:tc>
      </w:tr>
    </w:tbl>
    <w:p w:rsidR="002B3948" w:rsidRPr="00756AB8" w:rsidRDefault="002B3948" w:rsidP="00907F55">
      <w:pPr>
        <w:shd w:val="clear" w:color="auto" w:fill="FFFFFF"/>
        <w:tabs>
          <w:tab w:val="left" w:pos="2891"/>
        </w:tabs>
        <w:spacing w:before="120" w:after="0" w:line="360" w:lineRule="auto"/>
        <w:ind w:firstLine="709"/>
        <w:jc w:val="both"/>
        <w:textAlignment w:val="baseline"/>
        <w:rPr>
          <w:rFonts w:ascii="Times New Roman" w:eastAsia="Times New Roman" w:hAnsi="Times New Roman"/>
          <w:b/>
          <w:i/>
          <w:sz w:val="28"/>
          <w:szCs w:val="28"/>
          <w:lang w:eastAsia="ru-RU"/>
        </w:rPr>
      </w:pPr>
      <w:r w:rsidRPr="00756AB8">
        <w:rPr>
          <w:rFonts w:ascii="Times New Roman" w:eastAsia="Times New Roman" w:hAnsi="Times New Roman"/>
          <w:b/>
          <w:i/>
          <w:sz w:val="28"/>
          <w:szCs w:val="28"/>
          <w:lang w:eastAsia="ru-RU"/>
        </w:rPr>
        <w:t xml:space="preserve">Среда Каган </w:t>
      </w:r>
      <w:r w:rsidRPr="00756AB8">
        <w:rPr>
          <w:rFonts w:ascii="Times New Roman" w:eastAsia="Times New Roman" w:hAnsi="Times New Roman"/>
          <w:iCs/>
          <w:sz w:val="28"/>
          <w:szCs w:val="28"/>
          <w:lang w:eastAsia="ru-RU"/>
        </w:rPr>
        <w:t>(рекомендована для общего обнаружения микоплазм)</w:t>
      </w:r>
    </w:p>
    <w:p w:rsidR="002B3948" w:rsidRPr="00756AB8" w:rsidRDefault="002B3948" w:rsidP="00907F55">
      <w:pPr>
        <w:shd w:val="clear" w:color="auto" w:fill="FFFFFF"/>
        <w:spacing w:after="0" w:line="360" w:lineRule="auto"/>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i/>
          <w:sz w:val="28"/>
          <w:szCs w:val="28"/>
          <w:lang w:eastAsia="ru-RU"/>
        </w:rPr>
        <w:t xml:space="preserve">Жидкая среда </w:t>
      </w:r>
      <w:r w:rsidRPr="00756AB8">
        <w:rPr>
          <w:rFonts w:ascii="Times New Roman" w:eastAsiaTheme="minorHAnsi" w:hAnsi="Times New Roman"/>
          <w:sz w:val="28"/>
          <w:szCs w:val="28"/>
        </w:rPr>
        <w:t>(рекомендовано для выделения и культивирования микоплазм и как вспомогательную среду для накопления микоплазм).</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366"/>
      </w:tblGrid>
      <w:tr w:rsidR="002B3948" w:rsidRPr="00756AB8" w:rsidTr="002B3948">
        <w:tc>
          <w:tcPr>
            <w:tcW w:w="6204" w:type="dxa"/>
          </w:tcPr>
          <w:p w:rsidR="002B3948" w:rsidRPr="00756AB8" w:rsidRDefault="002B3948" w:rsidP="002B3948">
            <w:pPr>
              <w:ind w:firstLine="709"/>
              <w:jc w:val="both"/>
              <w:textAlignment w:val="baseline"/>
              <w:rPr>
                <w:rFonts w:ascii="Times New Roman" w:eastAsiaTheme="minorHAnsi" w:hAnsi="Times New Roman"/>
                <w:sz w:val="28"/>
                <w:szCs w:val="28"/>
              </w:rPr>
            </w:pPr>
            <w:proofErr w:type="spellStart"/>
            <w:r w:rsidRPr="00756AB8">
              <w:rPr>
                <w:rFonts w:ascii="Times New Roman" w:eastAsiaTheme="minorHAnsi" w:hAnsi="Times New Roman"/>
                <w:sz w:val="28"/>
                <w:szCs w:val="28"/>
              </w:rPr>
              <w:t>Гидролизат</w:t>
            </w:r>
            <w:proofErr w:type="spellEnd"/>
            <w:r w:rsidRPr="00756AB8">
              <w:rPr>
                <w:rFonts w:ascii="Times New Roman" w:eastAsiaTheme="minorHAnsi" w:hAnsi="Times New Roman"/>
                <w:sz w:val="28"/>
                <w:szCs w:val="28"/>
              </w:rPr>
              <w:t xml:space="preserve"> бычьего сердца</w:t>
            </w:r>
          </w:p>
        </w:tc>
        <w:tc>
          <w:tcPr>
            <w:tcW w:w="3366"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 xml:space="preserve">жидкий – 200 мл; </w:t>
            </w:r>
          </w:p>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сухой – 20 г</w:t>
            </w:r>
          </w:p>
        </w:tc>
      </w:tr>
      <w:tr w:rsidR="002B3948" w:rsidRPr="00756AB8" w:rsidTr="002B3948">
        <w:trPr>
          <w:trHeight w:val="325"/>
        </w:trPr>
        <w:tc>
          <w:tcPr>
            <w:tcW w:w="6204"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Мясная вода</w:t>
            </w:r>
          </w:p>
        </w:tc>
        <w:tc>
          <w:tcPr>
            <w:tcW w:w="3366"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400 мл</w:t>
            </w:r>
          </w:p>
        </w:tc>
      </w:tr>
      <w:tr w:rsidR="002B3948" w:rsidRPr="00756AB8" w:rsidTr="002B3948">
        <w:tc>
          <w:tcPr>
            <w:tcW w:w="6204"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или мясной экстракт (3,0–3,5 % сухих веществ)</w:t>
            </w:r>
          </w:p>
        </w:tc>
        <w:tc>
          <w:tcPr>
            <w:tcW w:w="3366"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13,0 г</w:t>
            </w:r>
          </w:p>
        </w:tc>
      </w:tr>
      <w:tr w:rsidR="002B3948" w:rsidRPr="00756AB8" w:rsidTr="002B3948">
        <w:tc>
          <w:tcPr>
            <w:tcW w:w="6204"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Дрожжевой экстракт (экстракт хлебопекарных дрожжей) (15 % сухих веществ)</w:t>
            </w:r>
          </w:p>
        </w:tc>
        <w:tc>
          <w:tcPr>
            <w:tcW w:w="3366"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5,0 г</w:t>
            </w:r>
          </w:p>
        </w:tc>
      </w:tr>
      <w:tr w:rsidR="002B3948" w:rsidRPr="00756AB8" w:rsidTr="002B3948">
        <w:tc>
          <w:tcPr>
            <w:tcW w:w="6204" w:type="dxa"/>
          </w:tcPr>
          <w:p w:rsidR="002B3948" w:rsidRPr="00756AB8" w:rsidRDefault="002B3948" w:rsidP="002B3948">
            <w:pPr>
              <w:ind w:firstLine="709"/>
              <w:jc w:val="both"/>
              <w:textAlignment w:val="baseline"/>
              <w:rPr>
                <w:rFonts w:ascii="Times New Roman" w:eastAsiaTheme="minorHAnsi" w:hAnsi="Times New Roman"/>
                <w:sz w:val="28"/>
                <w:szCs w:val="28"/>
                <w:lang w:val="en-US"/>
              </w:rPr>
            </w:pPr>
            <w:r w:rsidRPr="00756AB8">
              <w:rPr>
                <w:rFonts w:ascii="Times New Roman" w:eastAsiaTheme="minorHAnsi" w:hAnsi="Times New Roman"/>
                <w:sz w:val="28"/>
                <w:szCs w:val="28"/>
              </w:rPr>
              <w:t xml:space="preserve">Натрия хлорид </w:t>
            </w:r>
          </w:p>
        </w:tc>
        <w:tc>
          <w:tcPr>
            <w:tcW w:w="3366"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5,0 г</w:t>
            </w:r>
          </w:p>
        </w:tc>
      </w:tr>
      <w:tr w:rsidR="002B3948" w:rsidRPr="00756AB8" w:rsidTr="002B3948">
        <w:tc>
          <w:tcPr>
            <w:tcW w:w="6204"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Феноловый красный (раствор 0,6 г/л)</w:t>
            </w:r>
          </w:p>
        </w:tc>
        <w:tc>
          <w:tcPr>
            <w:tcW w:w="3366"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5 мл</w:t>
            </w:r>
          </w:p>
        </w:tc>
      </w:tr>
      <w:tr w:rsidR="002B3948" w:rsidRPr="00756AB8" w:rsidTr="002B3948">
        <w:tc>
          <w:tcPr>
            <w:tcW w:w="6204" w:type="dxa"/>
          </w:tcPr>
          <w:p w:rsidR="002B3948" w:rsidRPr="00756AB8" w:rsidRDefault="002B3948" w:rsidP="002B3948">
            <w:pPr>
              <w:ind w:firstLine="709"/>
              <w:jc w:val="both"/>
              <w:textAlignment w:val="baseline"/>
              <w:rPr>
                <w:rFonts w:ascii="Times New Roman" w:eastAsiaTheme="minorHAnsi" w:hAnsi="Times New Roman"/>
                <w:sz w:val="28"/>
                <w:szCs w:val="28"/>
                <w:lang w:val="en-US"/>
              </w:rPr>
            </w:pPr>
            <w:r w:rsidRPr="00756AB8">
              <w:rPr>
                <w:rFonts w:ascii="Times New Roman" w:eastAsiaTheme="minorHAnsi" w:hAnsi="Times New Roman"/>
                <w:sz w:val="28"/>
                <w:szCs w:val="28"/>
              </w:rPr>
              <w:t xml:space="preserve">Вода </w:t>
            </w:r>
          </w:p>
        </w:tc>
        <w:tc>
          <w:tcPr>
            <w:tcW w:w="3366"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до 1000 мл</w:t>
            </w:r>
          </w:p>
        </w:tc>
      </w:tr>
      <w:tr w:rsidR="002B3948" w:rsidRPr="00756AB8" w:rsidTr="002B3948">
        <w:trPr>
          <w:trHeight w:val="428"/>
        </w:trPr>
        <w:tc>
          <w:tcPr>
            <w:tcW w:w="6204"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рН готовой среды после стерилизации</w:t>
            </w:r>
          </w:p>
        </w:tc>
        <w:tc>
          <w:tcPr>
            <w:tcW w:w="3366" w:type="dxa"/>
          </w:tcPr>
          <w:p w:rsidR="002B3948" w:rsidRPr="00756AB8" w:rsidRDefault="002B3948" w:rsidP="002B3948">
            <w:pPr>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от 7,7 до 7,9</w:t>
            </w:r>
          </w:p>
        </w:tc>
      </w:tr>
    </w:tbl>
    <w:p w:rsidR="002B3948" w:rsidRPr="00756AB8" w:rsidRDefault="002B3948" w:rsidP="00E17B40">
      <w:pPr>
        <w:shd w:val="clear" w:color="auto" w:fill="FFFFFF"/>
        <w:spacing w:before="120" w:after="0" w:line="360" w:lineRule="auto"/>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i/>
          <w:sz w:val="28"/>
          <w:szCs w:val="28"/>
        </w:rPr>
        <w:t xml:space="preserve">Полужидкую среду и плотную среду </w:t>
      </w:r>
      <w:r w:rsidRPr="00756AB8">
        <w:rPr>
          <w:rFonts w:ascii="Times New Roman" w:eastAsiaTheme="minorHAnsi" w:hAnsi="Times New Roman"/>
          <w:sz w:val="28"/>
          <w:szCs w:val="28"/>
        </w:rPr>
        <w:t xml:space="preserve">готовят так же, как жидкую среду, представленную выше, но с добавлением соответствующего количества </w:t>
      </w:r>
      <w:proofErr w:type="spellStart"/>
      <w:r w:rsidRPr="00756AB8">
        <w:rPr>
          <w:rFonts w:ascii="Times New Roman" w:eastAsiaTheme="minorHAnsi" w:hAnsi="Times New Roman"/>
          <w:sz w:val="28"/>
          <w:szCs w:val="28"/>
        </w:rPr>
        <w:t>агара</w:t>
      </w:r>
      <w:proofErr w:type="spellEnd"/>
      <w:r w:rsidRPr="00756AB8">
        <w:rPr>
          <w:rFonts w:ascii="Times New Roman" w:eastAsiaTheme="minorHAnsi" w:hAnsi="Times New Roman"/>
          <w:sz w:val="28"/>
          <w:szCs w:val="28"/>
        </w:rPr>
        <w:t xml:space="preserve">: для полужидкой среды – 3,0 г </w:t>
      </w:r>
      <w:proofErr w:type="spellStart"/>
      <w:r w:rsidRPr="00756AB8">
        <w:rPr>
          <w:rFonts w:ascii="Times New Roman" w:eastAsiaTheme="minorHAnsi" w:hAnsi="Times New Roman"/>
          <w:sz w:val="28"/>
          <w:szCs w:val="28"/>
        </w:rPr>
        <w:t>агара</w:t>
      </w:r>
      <w:proofErr w:type="spellEnd"/>
      <w:r w:rsidRPr="00756AB8">
        <w:rPr>
          <w:rFonts w:ascii="Times New Roman" w:eastAsiaTheme="minorHAnsi" w:hAnsi="Times New Roman"/>
          <w:sz w:val="28"/>
          <w:szCs w:val="28"/>
        </w:rPr>
        <w:t xml:space="preserve"> на 1,0 л среды, для плотной среды – 13,0 г </w:t>
      </w:r>
      <w:proofErr w:type="spellStart"/>
      <w:r w:rsidRPr="00756AB8">
        <w:rPr>
          <w:rFonts w:ascii="Times New Roman" w:eastAsiaTheme="minorHAnsi" w:hAnsi="Times New Roman"/>
          <w:sz w:val="28"/>
          <w:szCs w:val="28"/>
        </w:rPr>
        <w:t>агара</w:t>
      </w:r>
      <w:proofErr w:type="spellEnd"/>
      <w:r w:rsidRPr="00756AB8">
        <w:rPr>
          <w:rFonts w:ascii="Times New Roman" w:eastAsiaTheme="minorHAnsi" w:hAnsi="Times New Roman"/>
          <w:sz w:val="28"/>
          <w:szCs w:val="28"/>
        </w:rPr>
        <w:t xml:space="preserve"> на 1,0 л среды. </w:t>
      </w:r>
    </w:p>
    <w:p w:rsidR="002B3948" w:rsidRPr="00756AB8" w:rsidRDefault="002B3948" w:rsidP="00E17B40">
      <w:pPr>
        <w:shd w:val="clear" w:color="auto" w:fill="FFFFFF"/>
        <w:spacing w:after="0" w:line="360" w:lineRule="auto"/>
        <w:ind w:firstLine="709"/>
        <w:jc w:val="both"/>
        <w:textAlignment w:val="baseline"/>
        <w:rPr>
          <w:rFonts w:ascii="Times New Roman" w:eastAsiaTheme="minorHAnsi" w:hAnsi="Times New Roman"/>
          <w:sz w:val="28"/>
          <w:szCs w:val="28"/>
          <w:highlight w:val="lightGray"/>
        </w:rPr>
      </w:pPr>
      <w:r w:rsidRPr="00756AB8">
        <w:rPr>
          <w:rFonts w:ascii="Times New Roman" w:eastAsiaTheme="minorHAnsi" w:hAnsi="Times New Roman"/>
          <w:sz w:val="28"/>
          <w:szCs w:val="28"/>
        </w:rPr>
        <w:t xml:space="preserve">Смешивают </w:t>
      </w:r>
      <w:proofErr w:type="spellStart"/>
      <w:r w:rsidRPr="00756AB8">
        <w:rPr>
          <w:rFonts w:ascii="Times New Roman" w:eastAsiaTheme="minorHAnsi" w:hAnsi="Times New Roman"/>
          <w:sz w:val="28"/>
          <w:szCs w:val="28"/>
        </w:rPr>
        <w:t>гидролизат</w:t>
      </w:r>
      <w:proofErr w:type="spellEnd"/>
      <w:r w:rsidRPr="00756AB8">
        <w:rPr>
          <w:rFonts w:ascii="Times New Roman" w:eastAsiaTheme="minorHAnsi" w:hAnsi="Times New Roman"/>
          <w:sz w:val="28"/>
          <w:szCs w:val="28"/>
        </w:rPr>
        <w:t xml:space="preserve"> бычьего сердца, мясной экстракт (или мясную воду), экстракт хлебопекарных дрожжей, натрия хлорид и воду очищенную. Доводят рН среды до значения от 8,0 до 8,2 с помощью 40 г/л </w:t>
      </w:r>
      <w:r w:rsidRPr="00756AB8">
        <w:rPr>
          <w:rFonts w:ascii="Times New Roman" w:eastAsiaTheme="minorHAnsi" w:hAnsi="Times New Roman"/>
          <w:i/>
          <w:sz w:val="28"/>
          <w:szCs w:val="28"/>
        </w:rPr>
        <w:t>натрия гидроксида</w:t>
      </w:r>
      <w:r w:rsidRPr="00756AB8">
        <w:rPr>
          <w:rFonts w:ascii="Times New Roman" w:eastAsiaTheme="minorHAnsi" w:hAnsi="Times New Roman"/>
          <w:sz w:val="28"/>
          <w:szCs w:val="28"/>
        </w:rPr>
        <w:t>. Среду кипятят в течение трех–пяти минут, фильтруют. С помощью раствора 103</w:t>
      </w:r>
      <w:r w:rsidR="00A07829">
        <w:rPr>
          <w:rFonts w:ascii="Times New Roman" w:eastAsiaTheme="minorHAnsi" w:hAnsi="Times New Roman"/>
          <w:sz w:val="28"/>
          <w:szCs w:val="28"/>
        </w:rPr>
        <w:t> </w:t>
      </w:r>
      <w:r w:rsidRPr="00756AB8">
        <w:rPr>
          <w:rFonts w:ascii="Times New Roman" w:eastAsiaTheme="minorHAnsi" w:hAnsi="Times New Roman"/>
          <w:sz w:val="28"/>
          <w:szCs w:val="28"/>
        </w:rPr>
        <w:t xml:space="preserve">г/л </w:t>
      </w:r>
      <w:r w:rsidRPr="00756AB8">
        <w:rPr>
          <w:rFonts w:ascii="Times New Roman" w:eastAsiaTheme="minorHAnsi" w:hAnsi="Times New Roman"/>
          <w:i/>
          <w:sz w:val="28"/>
          <w:szCs w:val="28"/>
        </w:rPr>
        <w:t xml:space="preserve">кислоты </w:t>
      </w:r>
      <w:proofErr w:type="spellStart"/>
      <w:r w:rsidRPr="00756AB8">
        <w:rPr>
          <w:rFonts w:ascii="Times New Roman" w:eastAsiaTheme="minorHAnsi" w:hAnsi="Times New Roman"/>
          <w:i/>
          <w:sz w:val="28"/>
          <w:szCs w:val="28"/>
        </w:rPr>
        <w:t>хлороводородной</w:t>
      </w:r>
      <w:r w:rsidRPr="00756AB8">
        <w:rPr>
          <w:rFonts w:ascii="Times New Roman" w:eastAsiaTheme="minorHAnsi" w:hAnsi="Times New Roman"/>
          <w:sz w:val="28"/>
          <w:szCs w:val="28"/>
        </w:rPr>
        <w:t>доводят</w:t>
      </w:r>
      <w:proofErr w:type="spellEnd"/>
      <w:r w:rsidRPr="00756AB8">
        <w:rPr>
          <w:rFonts w:ascii="Times New Roman" w:eastAsiaTheme="minorHAnsi" w:hAnsi="Times New Roman"/>
          <w:sz w:val="28"/>
          <w:szCs w:val="28"/>
        </w:rPr>
        <w:t xml:space="preserve"> </w:t>
      </w:r>
      <w:proofErr w:type="spellStart"/>
      <w:r w:rsidRPr="00756AB8">
        <w:rPr>
          <w:rFonts w:ascii="Times New Roman" w:eastAsiaTheme="minorHAnsi" w:hAnsi="Times New Roman"/>
          <w:sz w:val="28"/>
          <w:szCs w:val="28"/>
        </w:rPr>
        <w:t>рН</w:t>
      </w:r>
      <w:proofErr w:type="spellEnd"/>
      <w:r w:rsidRPr="00756AB8">
        <w:rPr>
          <w:rFonts w:ascii="Times New Roman" w:eastAsiaTheme="minorHAnsi" w:hAnsi="Times New Roman"/>
          <w:sz w:val="28"/>
          <w:szCs w:val="28"/>
        </w:rPr>
        <w:t xml:space="preserve"> до значения от 7,7 до 7,9. Среду разливают во флаконы и стерилизуют автоклавированием при температуре 110 °С в течение 30 мин. Готовые среды хранят при температуре от 2 до 8 °С не более 4 мес.</w:t>
      </w:r>
    </w:p>
    <w:p w:rsidR="002B3948" w:rsidRPr="00756AB8" w:rsidRDefault="002B3948" w:rsidP="00E17B40">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 xml:space="preserve">Перед применением полужидкую среду Каган и плотную среду Каган нагревают на водяной бане до полного расплавления и охлаждают до </w:t>
      </w:r>
      <w:r w:rsidRPr="00756AB8">
        <w:rPr>
          <w:rFonts w:ascii="Times New Roman" w:eastAsiaTheme="minorHAnsi" w:hAnsi="Times New Roman"/>
          <w:sz w:val="28"/>
          <w:szCs w:val="28"/>
        </w:rPr>
        <w:lastRenderedPageBreak/>
        <w:t xml:space="preserve">температуры 40–45 °С. Прибавляют 15 %–20 % нормальной сыворотки крови лошади без консерванта, предварительно испытанной на стерильность и отсутствие контаминации микоплазмами. При испытании на </w:t>
      </w:r>
      <w:proofErr w:type="spellStart"/>
      <w:r w:rsidRPr="00756AB8">
        <w:rPr>
          <w:rFonts w:ascii="Times New Roman" w:eastAsiaTheme="minorHAnsi" w:hAnsi="Times New Roman"/>
          <w:sz w:val="28"/>
          <w:szCs w:val="28"/>
        </w:rPr>
        <w:t>аргининзависимые</w:t>
      </w:r>
      <w:proofErr w:type="spellEnd"/>
      <w:r w:rsidRPr="00756AB8">
        <w:rPr>
          <w:rFonts w:ascii="Times New Roman" w:eastAsiaTheme="minorHAnsi" w:hAnsi="Times New Roman"/>
          <w:sz w:val="28"/>
          <w:szCs w:val="28"/>
        </w:rPr>
        <w:t xml:space="preserve"> </w:t>
      </w:r>
      <w:proofErr w:type="spellStart"/>
      <w:r w:rsidRPr="00756AB8">
        <w:rPr>
          <w:rFonts w:ascii="Times New Roman" w:eastAsiaTheme="minorHAnsi" w:hAnsi="Times New Roman"/>
          <w:sz w:val="28"/>
          <w:szCs w:val="28"/>
        </w:rPr>
        <w:t>микоплазмы</w:t>
      </w:r>
      <w:proofErr w:type="spellEnd"/>
      <w:r w:rsidRPr="00756AB8">
        <w:rPr>
          <w:rFonts w:ascii="Times New Roman" w:eastAsiaTheme="minorHAnsi" w:hAnsi="Times New Roman"/>
          <w:sz w:val="28"/>
          <w:szCs w:val="28"/>
        </w:rPr>
        <w:t xml:space="preserve"> в среду Каган вносят стерильный раствор аргинина до конечной концентрации 1 %, при испытании на </w:t>
      </w:r>
      <w:proofErr w:type="spellStart"/>
      <w:r w:rsidRPr="00756AB8">
        <w:rPr>
          <w:rFonts w:ascii="Times New Roman" w:eastAsia="Times New Roman" w:hAnsi="Times New Roman"/>
          <w:sz w:val="28"/>
          <w:szCs w:val="28"/>
          <w:lang w:eastAsia="ru-RU"/>
        </w:rPr>
        <w:t>глюкозоферментирующие</w:t>
      </w:r>
      <w:proofErr w:type="spellEnd"/>
      <w:r w:rsidRPr="00756AB8">
        <w:rPr>
          <w:rFonts w:ascii="Times New Roman" w:eastAsia="Times New Roman" w:hAnsi="Times New Roman"/>
          <w:sz w:val="28"/>
          <w:szCs w:val="28"/>
          <w:lang w:eastAsia="ru-RU"/>
        </w:rPr>
        <w:t xml:space="preserve"> </w:t>
      </w:r>
      <w:proofErr w:type="spellStart"/>
      <w:r w:rsidRPr="00756AB8">
        <w:rPr>
          <w:rFonts w:ascii="Times New Roman" w:eastAsia="Times New Roman" w:hAnsi="Times New Roman"/>
          <w:sz w:val="28"/>
          <w:szCs w:val="28"/>
          <w:lang w:eastAsia="ru-RU"/>
        </w:rPr>
        <w:t>микоплазмы</w:t>
      </w:r>
      <w:proofErr w:type="spellEnd"/>
      <w:r w:rsidRPr="00756AB8">
        <w:rPr>
          <w:rFonts w:ascii="Times New Roman" w:eastAsia="Times New Roman" w:hAnsi="Times New Roman"/>
          <w:sz w:val="28"/>
          <w:szCs w:val="28"/>
          <w:lang w:eastAsia="ru-RU"/>
        </w:rPr>
        <w:t xml:space="preserve"> </w:t>
      </w:r>
      <w:r w:rsidR="006B222D">
        <w:rPr>
          <w:rFonts w:ascii="Times New Roman" w:eastAsia="Times New Roman" w:hAnsi="Times New Roman"/>
          <w:sz w:val="28"/>
          <w:szCs w:val="28"/>
          <w:lang w:eastAsia="ru-RU"/>
        </w:rPr>
        <w:t>–</w:t>
      </w:r>
      <w:r w:rsidRPr="00756AB8">
        <w:rPr>
          <w:rFonts w:ascii="Times New Roman" w:eastAsiaTheme="minorHAnsi" w:hAnsi="Times New Roman"/>
          <w:sz w:val="28"/>
          <w:szCs w:val="28"/>
        </w:rPr>
        <w:t xml:space="preserve">стерильный раствор глюкозы до конечной концентрации 1 %. </w:t>
      </w:r>
    </w:p>
    <w:p w:rsidR="002B3948" w:rsidRPr="00756AB8" w:rsidRDefault="002B3948" w:rsidP="005A422D">
      <w:pPr>
        <w:shd w:val="clear" w:color="auto" w:fill="FFFFFF"/>
        <w:spacing w:before="240" w:after="240" w:line="240" w:lineRule="auto"/>
        <w:ind w:firstLine="709"/>
        <w:textAlignment w:val="baseline"/>
        <w:rPr>
          <w:rFonts w:ascii="Times New Roman" w:eastAsiaTheme="minorHAnsi" w:hAnsi="Times New Roman"/>
          <w:i/>
          <w:sz w:val="28"/>
          <w:szCs w:val="28"/>
        </w:rPr>
      </w:pPr>
      <w:r w:rsidRPr="00756AB8">
        <w:rPr>
          <w:rFonts w:ascii="Times New Roman" w:eastAsia="Times New Roman" w:hAnsi="Times New Roman"/>
          <w:sz w:val="28"/>
          <w:szCs w:val="28"/>
          <w:lang w:eastAsia="ru-RU"/>
        </w:rPr>
        <w:t>МЕТОД ИНДИКАТОРНОЙ КЛЕТОЧНОЙ КУЛЬТУРЫ</w:t>
      </w:r>
    </w:p>
    <w:p w:rsidR="002B3948" w:rsidRPr="00756AB8" w:rsidRDefault="002B3948" w:rsidP="00A10BBF">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Обнаружение различных </w:t>
      </w:r>
      <w:r w:rsidRPr="00756AB8">
        <w:rPr>
          <w:rFonts w:ascii="Times New Roman" w:eastAsia="Times New Roman" w:hAnsi="Times New Roman"/>
          <w:bCs/>
          <w:sz w:val="28"/>
          <w:szCs w:val="28"/>
          <w:lang w:eastAsia="ru-RU"/>
        </w:rPr>
        <w:t>видов</w:t>
      </w:r>
      <w:r w:rsidRPr="00756AB8">
        <w:rPr>
          <w:rFonts w:ascii="Times New Roman" w:eastAsia="Times New Roman" w:hAnsi="Times New Roman"/>
          <w:sz w:val="28"/>
          <w:szCs w:val="28"/>
          <w:lang w:eastAsia="ru-RU"/>
        </w:rPr>
        <w:t xml:space="preserve"> микоплазм данным методом основано на способности флюоресцирующих красителей </w:t>
      </w:r>
      <w:r w:rsidRPr="00756AB8">
        <w:rPr>
          <w:rFonts w:ascii="Times New Roman" w:eastAsiaTheme="minorHAnsi" w:hAnsi="Times New Roman"/>
          <w:sz w:val="28"/>
          <w:szCs w:val="28"/>
        </w:rPr>
        <w:t>связываться и</w:t>
      </w:r>
      <w:r w:rsidRPr="00756AB8">
        <w:rPr>
          <w:rFonts w:ascii="Times New Roman" w:eastAsia="Times New Roman" w:hAnsi="Times New Roman"/>
          <w:sz w:val="28"/>
          <w:szCs w:val="28"/>
          <w:lang w:eastAsia="ru-RU"/>
        </w:rPr>
        <w:t xml:space="preserve"> окрашивать ДНК микоплазм и клеток.</w:t>
      </w:r>
    </w:p>
    <w:p w:rsidR="002B3948" w:rsidRPr="00756AB8" w:rsidRDefault="002B3948" w:rsidP="00A10BBF">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imes New Roman" w:hAnsi="Times New Roman"/>
          <w:sz w:val="28"/>
          <w:szCs w:val="28"/>
          <w:lang w:eastAsia="ru-RU"/>
        </w:rPr>
        <w:t xml:space="preserve"> Микоплазмы обнаруживают преимущественно на поверхности и по границам клето</w:t>
      </w:r>
      <w:r w:rsidR="004933A1">
        <w:rPr>
          <w:rFonts w:ascii="Times New Roman" w:eastAsia="Times New Roman" w:hAnsi="Times New Roman"/>
          <w:sz w:val="28"/>
          <w:szCs w:val="28"/>
          <w:lang w:eastAsia="ru-RU"/>
        </w:rPr>
        <w:t>к</w:t>
      </w:r>
      <w:r w:rsidRPr="00756AB8">
        <w:rPr>
          <w:rFonts w:ascii="Times New Roman" w:eastAsia="Times New Roman" w:hAnsi="Times New Roman"/>
          <w:sz w:val="28"/>
          <w:szCs w:val="28"/>
          <w:lang w:eastAsia="ru-RU"/>
        </w:rPr>
        <w:t xml:space="preserve">, а при значительной контаминации и в межклеточном пространстве, в виде однородно окрашенных частиц сферической формы диаметром от 0,1 до 0,3 мкм, или в виде парных, цепочечных, нитевидных образований с характерной флюоресценцией. </w:t>
      </w:r>
      <w:r w:rsidRPr="00756AB8">
        <w:rPr>
          <w:rFonts w:ascii="Times New Roman" w:eastAsiaTheme="minorHAnsi" w:hAnsi="Times New Roman"/>
          <w:sz w:val="28"/>
          <w:szCs w:val="28"/>
        </w:rPr>
        <w:t>Митохондрии в цитоплазме клеток также могут быть окрашены, но их легко отличить от микоплазм.</w:t>
      </w:r>
    </w:p>
    <w:p w:rsidR="002B3948" w:rsidRPr="00756AB8" w:rsidRDefault="002B3948" w:rsidP="00A10BBF">
      <w:pPr>
        <w:spacing w:after="0" w:line="360" w:lineRule="auto"/>
        <w:ind w:firstLine="709"/>
        <w:jc w:val="both"/>
        <w:rPr>
          <w:rFonts w:ascii="Times New Roman" w:eastAsia="Times New Roman" w:hAnsi="Times New Roman"/>
          <w:sz w:val="28"/>
          <w:szCs w:val="28"/>
          <w:lang w:eastAsia="ru-RU"/>
        </w:rPr>
      </w:pPr>
      <w:r w:rsidRPr="00756AB8">
        <w:rPr>
          <w:rFonts w:ascii="Times New Roman" w:eastAsiaTheme="minorHAnsi" w:hAnsi="Times New Roman"/>
          <w:sz w:val="28"/>
          <w:szCs w:val="28"/>
        </w:rPr>
        <w:t xml:space="preserve">Если на интерпретацию результатов испытания вирусных суспензий влияют значительные </w:t>
      </w:r>
      <w:proofErr w:type="spellStart"/>
      <w:r w:rsidRPr="00756AB8">
        <w:rPr>
          <w:rFonts w:ascii="Times New Roman" w:eastAsiaTheme="minorHAnsi" w:hAnsi="Times New Roman"/>
          <w:sz w:val="28"/>
          <w:szCs w:val="28"/>
        </w:rPr>
        <w:t>цитопатические</w:t>
      </w:r>
      <w:proofErr w:type="spellEnd"/>
      <w:r w:rsidRPr="00756AB8">
        <w:rPr>
          <w:rFonts w:ascii="Times New Roman" w:eastAsiaTheme="minorHAnsi" w:hAnsi="Times New Roman"/>
          <w:sz w:val="28"/>
          <w:szCs w:val="28"/>
        </w:rPr>
        <w:t xml:space="preserve"> эффекты, то вирус может быть нейтрализован специфической иммунной сывороткой, не обладаю</w:t>
      </w:r>
      <w:r w:rsidR="00DB6ECA">
        <w:rPr>
          <w:rFonts w:ascii="Times New Roman" w:eastAsiaTheme="minorHAnsi" w:hAnsi="Times New Roman"/>
          <w:sz w:val="28"/>
          <w:szCs w:val="28"/>
        </w:rPr>
        <w:t>щ</w:t>
      </w:r>
      <w:r w:rsidRPr="00756AB8">
        <w:rPr>
          <w:rFonts w:ascii="Times New Roman" w:eastAsiaTheme="minorHAnsi" w:hAnsi="Times New Roman"/>
          <w:sz w:val="28"/>
          <w:szCs w:val="28"/>
        </w:rPr>
        <w:t>ей ингибирующим действием</w:t>
      </w:r>
      <w:r w:rsidR="0050504E">
        <w:rPr>
          <w:rFonts w:ascii="Times New Roman" w:eastAsiaTheme="minorHAnsi" w:hAnsi="Times New Roman"/>
          <w:sz w:val="28"/>
          <w:szCs w:val="28"/>
        </w:rPr>
        <w:t>,</w:t>
      </w:r>
      <w:r w:rsidRPr="00756AB8">
        <w:rPr>
          <w:rFonts w:ascii="Times New Roman" w:eastAsiaTheme="minorHAnsi" w:hAnsi="Times New Roman"/>
          <w:sz w:val="28"/>
          <w:szCs w:val="28"/>
        </w:rPr>
        <w:t xml:space="preserve"> или может быть использована клеточная культура</w:t>
      </w:r>
      <w:r w:rsidR="0083401C">
        <w:rPr>
          <w:rFonts w:ascii="Times New Roman" w:eastAsiaTheme="minorHAnsi" w:hAnsi="Times New Roman"/>
          <w:sz w:val="28"/>
          <w:szCs w:val="28"/>
        </w:rPr>
        <w:t>,</w:t>
      </w:r>
      <w:r w:rsidRPr="00756AB8">
        <w:rPr>
          <w:rFonts w:ascii="Times New Roman" w:eastAsiaTheme="minorHAnsi" w:hAnsi="Times New Roman"/>
          <w:sz w:val="28"/>
          <w:szCs w:val="28"/>
        </w:rPr>
        <w:t xml:space="preserve"> не поддерживающая рост данного вируса. </w:t>
      </w:r>
    </w:p>
    <w:p w:rsidR="002B3948" w:rsidRPr="00756AB8" w:rsidRDefault="002B3948" w:rsidP="00A10BBF">
      <w:pPr>
        <w:shd w:val="clear" w:color="auto" w:fill="FFFFFF"/>
        <w:spacing w:after="0" w:line="360" w:lineRule="auto"/>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Для подтверждения отсутствия ингибирующего действия сыворотки проводят испытания положительного контроля в присутствии и в отсутствие специфической иммунной сыворотки.</w:t>
      </w:r>
    </w:p>
    <w:p w:rsidR="002B3948" w:rsidRPr="00756AB8" w:rsidRDefault="002B3948" w:rsidP="00551E4E">
      <w:pPr>
        <w:shd w:val="clear" w:color="auto" w:fill="FFFFFF"/>
        <w:spacing w:before="240" w:after="0" w:line="360" w:lineRule="auto"/>
        <w:ind w:firstLine="709"/>
        <w:jc w:val="both"/>
        <w:textAlignment w:val="baseline"/>
        <w:rPr>
          <w:rFonts w:ascii="Times New Roman" w:eastAsiaTheme="minorHAnsi" w:hAnsi="Times New Roman"/>
          <w:i/>
          <w:strike/>
          <w:sz w:val="28"/>
          <w:szCs w:val="28"/>
        </w:rPr>
      </w:pPr>
      <w:r w:rsidRPr="00756AB8">
        <w:rPr>
          <w:rFonts w:ascii="Times New Roman" w:eastAsiaTheme="minorHAnsi" w:hAnsi="Times New Roman"/>
          <w:i/>
          <w:sz w:val="28"/>
          <w:szCs w:val="28"/>
        </w:rPr>
        <w:t>ВЫБОР ИНДИКАТОРНОЙ КУЛЬТУРЫ КЛЕТОК</w:t>
      </w:r>
    </w:p>
    <w:p w:rsidR="002B3948" w:rsidRPr="00756AB8" w:rsidRDefault="002B3948" w:rsidP="00551E4E">
      <w:pPr>
        <w:shd w:val="clear" w:color="auto" w:fill="FFFFFF"/>
        <w:spacing w:after="0" w:line="360" w:lineRule="auto"/>
        <w:ind w:firstLine="709"/>
        <w:jc w:val="both"/>
        <w:textAlignment w:val="baseline"/>
        <w:rPr>
          <w:rFonts w:ascii="Times New Roman" w:eastAsiaTheme="minorHAnsi" w:hAnsi="Times New Roman"/>
          <w:sz w:val="28"/>
          <w:szCs w:val="28"/>
        </w:rPr>
      </w:pPr>
      <w:r w:rsidRPr="00756AB8">
        <w:rPr>
          <w:rFonts w:ascii="Times New Roman" w:eastAsia="Times New Roman" w:hAnsi="Times New Roman"/>
          <w:sz w:val="28"/>
          <w:szCs w:val="28"/>
          <w:lang w:eastAsia="ru-RU"/>
        </w:rPr>
        <w:t>В качестве индикаторной клеточной культуры, как правило, и</w:t>
      </w:r>
      <w:r w:rsidRPr="00756AB8">
        <w:rPr>
          <w:rFonts w:ascii="Times New Roman" w:eastAsiaTheme="minorHAnsi" w:hAnsi="Times New Roman"/>
          <w:sz w:val="28"/>
          <w:szCs w:val="28"/>
        </w:rPr>
        <w:t xml:space="preserve">спользуют клетки линии </w:t>
      </w:r>
      <w:proofErr w:type="spellStart"/>
      <w:r w:rsidRPr="00756AB8">
        <w:rPr>
          <w:rFonts w:ascii="Times New Roman" w:eastAsiaTheme="minorHAnsi" w:hAnsi="Times New Roman"/>
          <w:i/>
          <w:sz w:val="28"/>
          <w:szCs w:val="28"/>
        </w:rPr>
        <w:t>Vero</w:t>
      </w:r>
      <w:proofErr w:type="spellEnd"/>
      <w:r w:rsidRPr="00756AB8">
        <w:rPr>
          <w:rFonts w:ascii="Times New Roman" w:eastAsiaTheme="minorHAnsi" w:hAnsi="Times New Roman"/>
          <w:sz w:val="28"/>
          <w:szCs w:val="28"/>
        </w:rPr>
        <w:t xml:space="preserve"> или другую культуру клеток (например, производственную клеточную линию), сопоставимую по</w:t>
      </w:r>
      <w:r w:rsidR="00551E4E">
        <w:rPr>
          <w:rFonts w:ascii="Times New Roman" w:eastAsiaTheme="minorHAnsi" w:hAnsi="Times New Roman"/>
          <w:sz w:val="28"/>
          <w:szCs w:val="28"/>
        </w:rPr>
        <w:t xml:space="preserve"> её</w:t>
      </w:r>
      <w:r w:rsidRPr="00756AB8">
        <w:rPr>
          <w:rFonts w:ascii="Times New Roman" w:eastAsiaTheme="minorHAnsi" w:hAnsi="Times New Roman"/>
          <w:sz w:val="28"/>
          <w:szCs w:val="28"/>
        </w:rPr>
        <w:t xml:space="preserve"> чувствительности </w:t>
      </w:r>
      <w:r w:rsidRPr="00756AB8">
        <w:rPr>
          <w:rFonts w:ascii="Times New Roman" w:eastAsiaTheme="minorHAnsi" w:hAnsi="Times New Roman"/>
          <w:sz w:val="28"/>
          <w:szCs w:val="28"/>
        </w:rPr>
        <w:lastRenderedPageBreak/>
        <w:t xml:space="preserve">к микоплазмам. Пригодность используемых клеток проверяют, применяя процедуру, описанную ниже, инокулируя не более 100 КОЕ или КОЕ-подобных микроорганизмов подходящих референсных штаммов </w:t>
      </w:r>
      <w:r w:rsidRPr="00756AB8">
        <w:rPr>
          <w:rFonts w:ascii="Times New Roman" w:eastAsiaTheme="minorHAnsi" w:hAnsi="Times New Roman"/>
          <w:i/>
          <w:sz w:val="28"/>
          <w:szCs w:val="28"/>
          <w:lang w:val="en-US"/>
        </w:rPr>
        <w:t>M</w:t>
      </w:r>
      <w:r w:rsidRPr="00756AB8">
        <w:rPr>
          <w:rFonts w:ascii="Times New Roman" w:eastAsiaTheme="minorHAnsi" w:hAnsi="Times New Roman"/>
          <w:i/>
          <w:sz w:val="28"/>
          <w:szCs w:val="28"/>
        </w:rPr>
        <w:t xml:space="preserve">. </w:t>
      </w:r>
      <w:proofErr w:type="spellStart"/>
      <w:r w:rsidRPr="00756AB8">
        <w:rPr>
          <w:rFonts w:ascii="Times New Roman" w:eastAsiaTheme="minorHAnsi" w:hAnsi="Times New Roman"/>
          <w:i/>
          <w:sz w:val="28"/>
          <w:szCs w:val="28"/>
          <w:lang w:val="en-US"/>
        </w:rPr>
        <w:t>hyorhinis</w:t>
      </w:r>
      <w:proofErr w:type="spellEnd"/>
      <w:r w:rsidRPr="00756AB8">
        <w:rPr>
          <w:rFonts w:ascii="Times New Roman" w:eastAsiaTheme="minorHAnsi" w:hAnsi="Times New Roman"/>
          <w:sz w:val="28"/>
          <w:szCs w:val="28"/>
        </w:rPr>
        <w:t xml:space="preserve">и </w:t>
      </w:r>
      <w:r w:rsidRPr="00756AB8">
        <w:rPr>
          <w:rFonts w:ascii="Times New Roman" w:eastAsiaTheme="minorHAnsi" w:hAnsi="Times New Roman"/>
          <w:i/>
          <w:sz w:val="28"/>
          <w:szCs w:val="28"/>
          <w:lang w:val="en-US"/>
        </w:rPr>
        <w:t>M</w:t>
      </w:r>
      <w:r w:rsidRPr="00756AB8">
        <w:rPr>
          <w:rFonts w:ascii="Times New Roman" w:eastAsiaTheme="minorHAnsi" w:hAnsi="Times New Roman"/>
          <w:i/>
          <w:sz w:val="28"/>
          <w:szCs w:val="28"/>
        </w:rPr>
        <w:t xml:space="preserve">. </w:t>
      </w:r>
      <w:r w:rsidRPr="00756AB8">
        <w:rPr>
          <w:rFonts w:ascii="Times New Roman" w:eastAsiaTheme="minorHAnsi" w:hAnsi="Times New Roman"/>
          <w:i/>
          <w:sz w:val="28"/>
          <w:szCs w:val="28"/>
          <w:lang w:val="en-US"/>
        </w:rPr>
        <w:t>orale</w:t>
      </w:r>
      <w:r w:rsidRPr="00756AB8">
        <w:rPr>
          <w:rFonts w:ascii="Times New Roman" w:eastAsiaTheme="minorHAnsi" w:hAnsi="Times New Roman"/>
          <w:sz w:val="28"/>
          <w:szCs w:val="28"/>
        </w:rPr>
        <w:t>, например:</w:t>
      </w:r>
    </w:p>
    <w:p w:rsidR="002B3948" w:rsidRPr="00756AB8" w:rsidRDefault="002B3948" w:rsidP="00371E7B">
      <w:pPr>
        <w:autoSpaceDE w:val="0"/>
        <w:autoSpaceDN w:val="0"/>
        <w:adjustRightInd w:val="0"/>
        <w:spacing w:after="0" w:line="360" w:lineRule="auto"/>
        <w:ind w:firstLine="709"/>
        <w:jc w:val="both"/>
        <w:rPr>
          <w:rFonts w:ascii="Times New Roman" w:eastAsiaTheme="minorHAnsi" w:hAnsi="Times New Roman"/>
          <w:sz w:val="28"/>
          <w:szCs w:val="28"/>
          <w:lang w:val="en-US"/>
        </w:rPr>
      </w:pPr>
      <w:r w:rsidRPr="00756AB8">
        <w:rPr>
          <w:rFonts w:ascii="Times New Roman" w:eastAsiaTheme="minorHAnsi" w:hAnsi="Times New Roman"/>
          <w:i/>
          <w:sz w:val="28"/>
          <w:szCs w:val="28"/>
          <w:lang w:val="en-US"/>
        </w:rPr>
        <w:t xml:space="preserve">– M. </w:t>
      </w:r>
      <w:proofErr w:type="spellStart"/>
      <w:r w:rsidRPr="00756AB8">
        <w:rPr>
          <w:rFonts w:ascii="Times New Roman" w:eastAsiaTheme="minorHAnsi" w:hAnsi="Times New Roman"/>
          <w:i/>
          <w:sz w:val="28"/>
          <w:szCs w:val="28"/>
          <w:lang w:val="en-US"/>
        </w:rPr>
        <w:t>hyorhinis</w:t>
      </w:r>
      <w:r w:rsidRPr="00756AB8">
        <w:rPr>
          <w:rFonts w:ascii="Times New Roman" w:eastAsiaTheme="minorHAnsi" w:hAnsi="Times New Roman"/>
          <w:sz w:val="28"/>
          <w:szCs w:val="28"/>
          <w:lang w:val="en-US"/>
        </w:rPr>
        <w:t>ATCC</w:t>
      </w:r>
      <w:proofErr w:type="spellEnd"/>
      <w:r w:rsidRPr="00756AB8">
        <w:rPr>
          <w:rFonts w:ascii="Times New Roman" w:eastAsiaTheme="minorHAnsi" w:hAnsi="Times New Roman"/>
          <w:sz w:val="28"/>
          <w:szCs w:val="28"/>
          <w:lang w:val="en-US"/>
        </w:rPr>
        <w:t xml:space="preserve"> 29052;</w:t>
      </w:r>
    </w:p>
    <w:p w:rsidR="002B3948" w:rsidRPr="00756AB8" w:rsidRDefault="002B3948" w:rsidP="00371E7B">
      <w:pPr>
        <w:autoSpaceDE w:val="0"/>
        <w:autoSpaceDN w:val="0"/>
        <w:adjustRightInd w:val="0"/>
        <w:spacing w:after="0" w:line="360" w:lineRule="auto"/>
        <w:ind w:firstLine="709"/>
        <w:jc w:val="both"/>
        <w:rPr>
          <w:rFonts w:ascii="Times New Roman" w:eastAsiaTheme="minorHAnsi" w:hAnsi="Times New Roman"/>
          <w:sz w:val="28"/>
          <w:szCs w:val="28"/>
          <w:lang w:val="en-US"/>
        </w:rPr>
      </w:pPr>
      <w:r w:rsidRPr="00756AB8">
        <w:rPr>
          <w:rFonts w:ascii="Times New Roman" w:eastAsiaTheme="minorHAnsi" w:hAnsi="Times New Roman"/>
          <w:i/>
          <w:sz w:val="28"/>
          <w:szCs w:val="28"/>
          <w:lang w:val="en-US"/>
        </w:rPr>
        <w:t xml:space="preserve">– M. orale </w:t>
      </w:r>
      <w:r w:rsidRPr="00756AB8">
        <w:rPr>
          <w:rFonts w:ascii="Times New Roman" w:eastAsiaTheme="minorHAnsi" w:hAnsi="Times New Roman"/>
          <w:sz w:val="28"/>
          <w:szCs w:val="28"/>
          <w:lang w:val="en-US"/>
        </w:rPr>
        <w:t>NCTC 10112, ATCC 23714;</w:t>
      </w:r>
    </w:p>
    <w:p w:rsidR="002B3948" w:rsidRPr="00756AB8" w:rsidRDefault="002B3948" w:rsidP="00371E7B">
      <w:pPr>
        <w:shd w:val="clear" w:color="auto" w:fill="FFFFFF"/>
        <w:spacing w:after="0" w:line="360" w:lineRule="auto"/>
        <w:ind w:firstLine="709"/>
        <w:jc w:val="both"/>
        <w:textAlignment w:val="baseline"/>
        <w:rPr>
          <w:rFonts w:ascii="Times New Roman" w:eastAsiaTheme="minorHAnsi" w:hAnsi="Times New Roman"/>
          <w:sz w:val="28"/>
          <w:szCs w:val="28"/>
        </w:rPr>
      </w:pPr>
      <w:r w:rsidRPr="00756AB8">
        <w:rPr>
          <w:rFonts w:ascii="Times New Roman" w:eastAsiaTheme="minorHAnsi" w:hAnsi="Times New Roman"/>
          <w:sz w:val="28"/>
          <w:szCs w:val="28"/>
        </w:rPr>
        <w:t xml:space="preserve">Клетки считают пригодными, если обнаруживают оба референсных </w:t>
      </w:r>
      <w:r w:rsidRPr="00756AB8">
        <w:rPr>
          <w:rFonts w:ascii="Times New Roman" w:eastAsia="Times New Roman" w:hAnsi="Times New Roman"/>
          <w:sz w:val="28"/>
          <w:szCs w:val="28"/>
          <w:lang w:eastAsia="ru-RU"/>
        </w:rPr>
        <w:t>штамма микоплазм</w:t>
      </w:r>
      <w:r w:rsidRPr="00756AB8">
        <w:rPr>
          <w:rFonts w:ascii="Times New Roman" w:eastAsiaTheme="minorHAnsi" w:hAnsi="Times New Roman"/>
          <w:sz w:val="28"/>
          <w:szCs w:val="28"/>
        </w:rPr>
        <w:t>. Перед использованием необходимо провести один пересев и к</w:t>
      </w:r>
      <w:r w:rsidRPr="00756AB8">
        <w:rPr>
          <w:rFonts w:ascii="Times New Roman" w:eastAsia="Times New Roman" w:hAnsi="Times New Roman"/>
          <w:sz w:val="28"/>
          <w:szCs w:val="28"/>
          <w:lang w:eastAsia="ru-RU"/>
        </w:rPr>
        <w:t>ультивирование индикаторной клеточной культуры без антибиотиков.</w:t>
      </w:r>
    </w:p>
    <w:p w:rsidR="002B3948" w:rsidRPr="00756AB8" w:rsidRDefault="002B3948" w:rsidP="00D771DE">
      <w:pPr>
        <w:shd w:val="clear" w:color="auto" w:fill="FFFFFF"/>
        <w:spacing w:before="240" w:after="0" w:line="360" w:lineRule="auto"/>
        <w:ind w:firstLine="709"/>
        <w:textAlignment w:val="baseline"/>
        <w:rPr>
          <w:rFonts w:ascii="Times New Roman" w:eastAsiaTheme="minorHAnsi" w:hAnsi="Times New Roman"/>
          <w:i/>
          <w:sz w:val="28"/>
          <w:szCs w:val="28"/>
        </w:rPr>
      </w:pPr>
      <w:r w:rsidRPr="00756AB8">
        <w:rPr>
          <w:rFonts w:ascii="Times New Roman" w:eastAsiaTheme="minorHAnsi" w:hAnsi="Times New Roman"/>
          <w:i/>
          <w:sz w:val="28"/>
          <w:szCs w:val="28"/>
        </w:rPr>
        <w:t>МЕТОДИКА</w:t>
      </w:r>
    </w:p>
    <w:p w:rsidR="002B3948" w:rsidRPr="00756AB8" w:rsidRDefault="002B3948" w:rsidP="00D771DE">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1. Помещают в сосуд для культивирования суспензию клеток индикаторной культуры с подходящей концентрацией (например, от 2×10</w:t>
      </w:r>
      <w:r w:rsidRPr="00756AB8">
        <w:rPr>
          <w:rFonts w:ascii="Times New Roman" w:eastAsia="Times New Roman" w:hAnsi="Times New Roman"/>
          <w:sz w:val="28"/>
          <w:szCs w:val="28"/>
          <w:vertAlign w:val="superscript"/>
          <w:lang w:eastAsia="ru-RU"/>
        </w:rPr>
        <w:t xml:space="preserve">4 </w:t>
      </w:r>
      <w:r w:rsidRPr="00756AB8">
        <w:rPr>
          <w:rFonts w:ascii="Times New Roman" w:eastAsia="Times New Roman" w:hAnsi="Times New Roman"/>
          <w:sz w:val="28"/>
          <w:szCs w:val="28"/>
          <w:lang w:eastAsia="ru-RU"/>
        </w:rPr>
        <w:t>до 2×10</w:t>
      </w:r>
      <w:r w:rsidRPr="00756AB8">
        <w:rPr>
          <w:rFonts w:ascii="Times New Roman" w:eastAsia="Times New Roman" w:hAnsi="Times New Roman"/>
          <w:sz w:val="28"/>
          <w:szCs w:val="28"/>
          <w:vertAlign w:val="superscript"/>
          <w:lang w:eastAsia="ru-RU"/>
        </w:rPr>
        <w:t>5</w:t>
      </w:r>
      <w:r w:rsidRPr="003746B8">
        <w:rPr>
          <w:rFonts w:ascii="Times New Roman" w:eastAsia="Times New Roman" w:hAnsi="Times New Roman"/>
          <w:sz w:val="28"/>
          <w:szCs w:val="28"/>
          <w:lang w:eastAsia="ru-RU"/>
        </w:rPr>
        <w:t> </w:t>
      </w:r>
      <w:r w:rsidRPr="00756AB8">
        <w:rPr>
          <w:rFonts w:ascii="Times New Roman" w:eastAsia="Times New Roman" w:hAnsi="Times New Roman"/>
          <w:sz w:val="28"/>
          <w:szCs w:val="28"/>
          <w:lang w:eastAsia="ru-RU"/>
        </w:rPr>
        <w:t>клеток/мл или от 4×10</w:t>
      </w:r>
      <w:r w:rsidRPr="00756AB8">
        <w:rPr>
          <w:rFonts w:ascii="Times New Roman" w:eastAsia="Times New Roman" w:hAnsi="Times New Roman"/>
          <w:sz w:val="28"/>
          <w:szCs w:val="28"/>
          <w:vertAlign w:val="superscript"/>
          <w:lang w:eastAsia="ru-RU"/>
        </w:rPr>
        <w:t>3</w:t>
      </w:r>
      <w:r w:rsidRPr="003746B8">
        <w:rPr>
          <w:rFonts w:ascii="Times New Roman" w:eastAsia="Times New Roman" w:hAnsi="Times New Roman"/>
          <w:sz w:val="28"/>
          <w:szCs w:val="28"/>
          <w:lang w:eastAsia="ru-RU"/>
        </w:rPr>
        <w:t> </w:t>
      </w:r>
      <w:r w:rsidRPr="00756AB8">
        <w:rPr>
          <w:rFonts w:ascii="Times New Roman" w:eastAsia="Times New Roman" w:hAnsi="Times New Roman"/>
          <w:sz w:val="28"/>
          <w:szCs w:val="28"/>
          <w:lang w:eastAsia="ru-RU"/>
        </w:rPr>
        <w:t>клеток/см</w:t>
      </w:r>
      <w:r w:rsidRPr="00756AB8">
        <w:rPr>
          <w:rFonts w:ascii="Times New Roman" w:eastAsia="Times New Roman" w:hAnsi="Times New Roman"/>
          <w:sz w:val="28"/>
          <w:szCs w:val="28"/>
          <w:vertAlign w:val="superscript"/>
          <w:lang w:eastAsia="ru-RU"/>
        </w:rPr>
        <w:t>2</w:t>
      </w:r>
      <w:r w:rsidRPr="00756AB8">
        <w:rPr>
          <w:rFonts w:ascii="Times New Roman" w:eastAsia="Times New Roman" w:hAnsi="Times New Roman"/>
          <w:sz w:val="28"/>
          <w:szCs w:val="28"/>
          <w:lang w:eastAsia="ru-RU"/>
        </w:rPr>
        <w:t>до 2,5×10</w:t>
      </w:r>
      <w:r w:rsidRPr="00756AB8">
        <w:rPr>
          <w:rFonts w:ascii="Times New Roman" w:eastAsia="Times New Roman" w:hAnsi="Times New Roman"/>
          <w:sz w:val="28"/>
          <w:szCs w:val="28"/>
          <w:vertAlign w:val="superscript"/>
          <w:lang w:eastAsia="ru-RU"/>
        </w:rPr>
        <w:t>4</w:t>
      </w:r>
      <w:r w:rsidRPr="003746B8">
        <w:rPr>
          <w:rFonts w:ascii="Times New Roman" w:eastAsia="Times New Roman" w:hAnsi="Times New Roman"/>
          <w:sz w:val="28"/>
          <w:szCs w:val="28"/>
          <w:lang w:eastAsia="ru-RU"/>
        </w:rPr>
        <w:t> </w:t>
      </w:r>
      <w:r w:rsidRPr="00756AB8">
        <w:rPr>
          <w:rFonts w:ascii="Times New Roman" w:eastAsia="Times New Roman" w:hAnsi="Times New Roman"/>
          <w:sz w:val="28"/>
          <w:szCs w:val="28"/>
          <w:lang w:eastAsia="ru-RU"/>
        </w:rPr>
        <w:t>клеток/см</w:t>
      </w:r>
      <w:r w:rsidRPr="00756AB8">
        <w:rPr>
          <w:rFonts w:ascii="Times New Roman" w:eastAsia="Times New Roman" w:hAnsi="Times New Roman"/>
          <w:sz w:val="28"/>
          <w:szCs w:val="28"/>
          <w:vertAlign w:val="superscript"/>
          <w:lang w:eastAsia="ru-RU"/>
        </w:rPr>
        <w:t>2</w:t>
      </w:r>
      <w:r w:rsidRPr="00756AB8">
        <w:rPr>
          <w:rFonts w:ascii="Times New Roman" w:eastAsia="Times New Roman" w:hAnsi="Times New Roman"/>
          <w:sz w:val="28"/>
          <w:szCs w:val="28"/>
          <w:lang w:eastAsia="ru-RU"/>
        </w:rPr>
        <w:t>), которая обеспечивает формирование клеточного монослоя через трое суток. Прибавляют 1,0 мл испытуемого образца и инкубируют при температуре от 35 °</w:t>
      </w:r>
      <w:r w:rsidRPr="00756AB8">
        <w:rPr>
          <w:rFonts w:ascii="Times New Roman" w:eastAsia="Times New Roman" w:hAnsi="Times New Roman"/>
          <w:sz w:val="28"/>
          <w:szCs w:val="28"/>
          <w:lang w:val="en-US" w:eastAsia="ru-RU"/>
        </w:rPr>
        <w:t>C</w:t>
      </w:r>
      <w:r w:rsidRPr="00756AB8">
        <w:rPr>
          <w:rFonts w:ascii="Times New Roman" w:eastAsia="Times New Roman" w:hAnsi="Times New Roman"/>
          <w:sz w:val="28"/>
          <w:szCs w:val="28"/>
          <w:lang w:eastAsia="ru-RU"/>
        </w:rPr>
        <w:t xml:space="preserve"> до 38 °</w:t>
      </w:r>
      <w:r w:rsidRPr="00756AB8">
        <w:rPr>
          <w:rFonts w:ascii="Times New Roman" w:eastAsia="Times New Roman" w:hAnsi="Times New Roman"/>
          <w:sz w:val="28"/>
          <w:szCs w:val="28"/>
          <w:lang w:val="en-US" w:eastAsia="ru-RU"/>
        </w:rPr>
        <w:t>C</w:t>
      </w:r>
      <w:r w:rsidRPr="00756AB8">
        <w:rPr>
          <w:rFonts w:ascii="Times New Roman" w:eastAsia="Times New Roman" w:hAnsi="Times New Roman"/>
          <w:sz w:val="28"/>
          <w:szCs w:val="28"/>
          <w:lang w:eastAsia="ru-RU"/>
        </w:rPr>
        <w:t>.</w:t>
      </w:r>
    </w:p>
    <w:p w:rsidR="002B3948" w:rsidRPr="00756AB8" w:rsidRDefault="002B3948" w:rsidP="00371E7B">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2. По истечении не менее трёх суток инкубации, после формирования полного клеточного монослоя, проводят субкультивирование. Используют суспензию клеток индикаторной культуры с подходящей плотностью, которая обеспечивает формирование клеточного монослоя через 3–5 суток инкубации. Не допускают формирование полного клеточного монослоя, поскольку это затрудняет учёт и интерпретацию результатов.</w:t>
      </w:r>
    </w:p>
    <w:p w:rsidR="002B3948" w:rsidRPr="00756AB8" w:rsidRDefault="002B3948" w:rsidP="00371E7B">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3. Удаляют культуральную среду и промывают клеточный монослой индикаторной культуры </w:t>
      </w:r>
      <w:r w:rsidRPr="00756AB8">
        <w:rPr>
          <w:rFonts w:ascii="Times New Roman" w:eastAsia="Times New Roman" w:hAnsi="Times New Roman"/>
          <w:i/>
          <w:sz w:val="28"/>
          <w:szCs w:val="28"/>
          <w:lang w:eastAsia="ru-RU"/>
        </w:rPr>
        <w:t>фосфатным буферным раствором рН 7,4</w:t>
      </w:r>
      <w:r w:rsidRPr="00756AB8">
        <w:rPr>
          <w:rFonts w:ascii="Times New Roman" w:eastAsia="Times New Roman" w:hAnsi="Times New Roman"/>
          <w:sz w:val="28"/>
          <w:szCs w:val="28"/>
          <w:lang w:eastAsia="ru-RU"/>
        </w:rPr>
        <w:t xml:space="preserve">, фиксируют подходящим раствором (например, </w:t>
      </w:r>
      <w:r w:rsidR="00E818D7">
        <w:rPr>
          <w:rFonts w:ascii="Times New Roman" w:eastAsia="Times New Roman" w:hAnsi="Times New Roman"/>
          <w:sz w:val="28"/>
          <w:szCs w:val="28"/>
          <w:lang w:eastAsia="ru-RU"/>
        </w:rPr>
        <w:t>этанолом</w:t>
      </w:r>
      <w:r w:rsidRPr="00756AB8">
        <w:rPr>
          <w:rFonts w:ascii="Times New Roman" w:eastAsia="Times New Roman" w:hAnsi="Times New Roman"/>
          <w:sz w:val="28"/>
          <w:szCs w:val="28"/>
          <w:lang w:eastAsia="ru-RU"/>
        </w:rPr>
        <w:t xml:space="preserve"> 96</w:t>
      </w:r>
      <w:r w:rsidR="00E818D7">
        <w:rPr>
          <w:rFonts w:ascii="Times New Roman" w:eastAsia="Times New Roman" w:hAnsi="Times New Roman"/>
          <w:sz w:val="28"/>
          <w:szCs w:val="28"/>
          <w:lang w:eastAsia="ru-RU"/>
        </w:rPr>
        <w:t> %</w:t>
      </w:r>
      <w:r w:rsidRPr="00756AB8">
        <w:rPr>
          <w:rFonts w:ascii="Times New Roman" w:eastAsia="Times New Roman" w:hAnsi="Times New Roman"/>
          <w:sz w:val="28"/>
          <w:szCs w:val="28"/>
          <w:lang w:eastAsia="ru-RU"/>
        </w:rPr>
        <w:t>, или свежеприготовленн</w:t>
      </w:r>
      <w:r w:rsidR="00E818D7">
        <w:rPr>
          <w:rFonts w:ascii="Times New Roman" w:eastAsia="Times New Roman" w:hAnsi="Times New Roman"/>
          <w:sz w:val="28"/>
          <w:szCs w:val="28"/>
          <w:lang w:eastAsia="ru-RU"/>
        </w:rPr>
        <w:t>ой</w:t>
      </w:r>
      <w:r w:rsidRPr="00756AB8">
        <w:rPr>
          <w:rFonts w:ascii="Times New Roman" w:eastAsia="Times New Roman" w:hAnsi="Times New Roman"/>
          <w:sz w:val="28"/>
          <w:szCs w:val="28"/>
          <w:lang w:eastAsia="ru-RU"/>
        </w:rPr>
        <w:t xml:space="preserve"> смесь</w:t>
      </w:r>
      <w:r w:rsidR="00E818D7">
        <w:rPr>
          <w:rFonts w:ascii="Times New Roman" w:eastAsia="Times New Roman" w:hAnsi="Times New Roman"/>
          <w:sz w:val="28"/>
          <w:szCs w:val="28"/>
          <w:lang w:eastAsia="ru-RU"/>
        </w:rPr>
        <w:t>ю</w:t>
      </w:r>
      <w:r w:rsidRPr="00756AB8">
        <w:rPr>
          <w:rFonts w:ascii="Times New Roman" w:eastAsia="Times New Roman" w:hAnsi="Times New Roman"/>
          <w:sz w:val="28"/>
          <w:szCs w:val="28"/>
          <w:lang w:eastAsia="ru-RU"/>
        </w:rPr>
        <w:t xml:space="preserve">: </w:t>
      </w:r>
      <w:r w:rsidRPr="00756AB8">
        <w:rPr>
          <w:rFonts w:ascii="Times New Roman" w:eastAsia="Times New Roman" w:hAnsi="Times New Roman"/>
          <w:i/>
          <w:sz w:val="28"/>
          <w:szCs w:val="28"/>
          <w:lang w:eastAsia="ru-RU"/>
        </w:rPr>
        <w:t xml:space="preserve">уксусная кислота ледяная </w:t>
      </w:r>
      <w:r w:rsidRPr="00756AB8">
        <w:rPr>
          <w:rFonts w:ascii="Times New Roman" w:eastAsia="Times New Roman" w:hAnsi="Times New Roman"/>
          <w:sz w:val="28"/>
          <w:szCs w:val="28"/>
          <w:lang w:eastAsia="ru-RU"/>
        </w:rPr>
        <w:t xml:space="preserve">– </w:t>
      </w:r>
      <w:r w:rsidRPr="00756AB8">
        <w:rPr>
          <w:rFonts w:ascii="Times New Roman" w:eastAsia="Times New Roman" w:hAnsi="Times New Roman"/>
          <w:i/>
          <w:sz w:val="28"/>
          <w:szCs w:val="28"/>
          <w:lang w:eastAsia="ru-RU"/>
        </w:rPr>
        <w:t xml:space="preserve">метанол </w:t>
      </w:r>
      <w:r w:rsidRPr="00756AB8">
        <w:rPr>
          <w:rFonts w:ascii="Times New Roman" w:eastAsia="Times New Roman" w:hAnsi="Times New Roman"/>
          <w:sz w:val="28"/>
          <w:szCs w:val="28"/>
          <w:lang w:eastAsia="ru-RU"/>
        </w:rPr>
        <w:t xml:space="preserve">в соотношении 1:3, если для окрашивания используют краситель </w:t>
      </w:r>
      <w:proofErr w:type="spellStart"/>
      <w:r w:rsidR="00BA04F8">
        <w:rPr>
          <w:rFonts w:ascii="Times New Roman" w:eastAsia="Times New Roman" w:hAnsi="Times New Roman"/>
          <w:i/>
          <w:sz w:val="28"/>
          <w:szCs w:val="28"/>
          <w:lang w:eastAsia="ru-RU"/>
        </w:rPr>
        <w:t>бисбензимид</w:t>
      </w:r>
      <w:proofErr w:type="spellEnd"/>
      <w:r w:rsidRPr="00756AB8">
        <w:rPr>
          <w:rFonts w:ascii="Times New Roman" w:eastAsia="Times New Roman" w:hAnsi="Times New Roman"/>
          <w:sz w:val="28"/>
          <w:szCs w:val="28"/>
          <w:lang w:eastAsia="ru-RU"/>
        </w:rPr>
        <w:t>).</w:t>
      </w:r>
    </w:p>
    <w:p w:rsidR="002B3948" w:rsidRPr="00756AB8" w:rsidRDefault="002B3948" w:rsidP="00371E7B">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4. Удаляют фиксирующий раствор, промывают клеточный монослой стерильной </w:t>
      </w:r>
      <w:r w:rsidRPr="00756AB8">
        <w:rPr>
          <w:rFonts w:ascii="Times New Roman" w:eastAsia="Times New Roman" w:hAnsi="Times New Roman"/>
          <w:i/>
          <w:sz w:val="28"/>
          <w:szCs w:val="28"/>
          <w:lang w:eastAsia="ru-RU"/>
        </w:rPr>
        <w:t xml:space="preserve">водой </w:t>
      </w:r>
      <w:r w:rsidRPr="00756AB8">
        <w:rPr>
          <w:rFonts w:ascii="Times New Roman" w:eastAsia="Times New Roman" w:hAnsi="Times New Roman"/>
          <w:sz w:val="28"/>
          <w:szCs w:val="28"/>
          <w:lang w:eastAsia="ru-RU"/>
        </w:rPr>
        <w:t xml:space="preserve">и высушивают, если окрашивание будет произведено более </w:t>
      </w:r>
      <w:r w:rsidRPr="00756AB8">
        <w:rPr>
          <w:rFonts w:ascii="Times New Roman" w:eastAsia="Times New Roman" w:hAnsi="Times New Roman"/>
          <w:sz w:val="28"/>
          <w:szCs w:val="28"/>
          <w:lang w:eastAsia="ru-RU"/>
        </w:rPr>
        <w:lastRenderedPageBreak/>
        <w:t xml:space="preserve">чем через 1 ч (необходимо избегать возможных дефектов монослоя после высыхания) </w:t>
      </w:r>
    </w:p>
    <w:p w:rsidR="002B3948" w:rsidRPr="00756AB8" w:rsidRDefault="002B3948" w:rsidP="00371E7B">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5. Окрашивают подходящим флуоресцентным красителем ДНК (например, при окрашивании </w:t>
      </w:r>
      <w:r w:rsidRPr="00756AB8">
        <w:rPr>
          <w:rFonts w:ascii="Times New Roman" w:eastAsia="Times New Roman" w:hAnsi="Times New Roman"/>
          <w:i/>
          <w:sz w:val="28"/>
          <w:szCs w:val="28"/>
          <w:lang w:eastAsia="ru-RU"/>
        </w:rPr>
        <w:t xml:space="preserve">бисбензимида рабочим раствором </w:t>
      </w:r>
      <w:r w:rsidRPr="00756AB8">
        <w:rPr>
          <w:rFonts w:ascii="Times New Roman" w:eastAsia="Times New Roman" w:hAnsi="Times New Roman"/>
          <w:sz w:val="28"/>
          <w:szCs w:val="28"/>
          <w:lang w:eastAsia="ru-RU"/>
        </w:rPr>
        <w:t>подходящее время выдерживания составляет 10 мин).</w:t>
      </w:r>
    </w:p>
    <w:p w:rsidR="002B3948" w:rsidRPr="00756AB8" w:rsidRDefault="002B3948" w:rsidP="00371E7B">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6. Удаляют краситель и промывают клеточный монослой стерильной </w:t>
      </w:r>
      <w:r w:rsidR="000B3E19">
        <w:rPr>
          <w:rFonts w:ascii="Times New Roman" w:eastAsia="Times New Roman" w:hAnsi="Times New Roman"/>
          <w:i/>
          <w:sz w:val="28"/>
          <w:szCs w:val="28"/>
          <w:lang w:eastAsia="ru-RU"/>
        </w:rPr>
        <w:t>водой</w:t>
      </w:r>
      <w:r w:rsidRPr="00756AB8">
        <w:rPr>
          <w:rFonts w:ascii="Times New Roman" w:eastAsia="Times New Roman" w:hAnsi="Times New Roman"/>
          <w:i/>
          <w:sz w:val="28"/>
          <w:szCs w:val="28"/>
          <w:lang w:eastAsia="ru-RU"/>
        </w:rPr>
        <w:t>.</w:t>
      </w:r>
    </w:p>
    <w:p w:rsidR="002B3948" w:rsidRPr="00756AB8" w:rsidRDefault="002B3948" w:rsidP="00371E7B">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7. При необходимости препараты обрабатывают смесью </w:t>
      </w:r>
      <w:r w:rsidRPr="00756AB8">
        <w:rPr>
          <w:rFonts w:ascii="Times New Roman" w:eastAsia="Times New Roman" w:hAnsi="Times New Roman"/>
          <w:i/>
          <w:sz w:val="28"/>
          <w:szCs w:val="28"/>
          <w:lang w:eastAsia="ru-RU"/>
        </w:rPr>
        <w:t>глицерина</w:t>
      </w:r>
      <w:r w:rsidRPr="00756AB8">
        <w:rPr>
          <w:rFonts w:ascii="Times New Roman" w:eastAsia="Times New Roman" w:hAnsi="Times New Roman"/>
          <w:sz w:val="28"/>
          <w:szCs w:val="28"/>
          <w:lang w:eastAsia="ru-RU"/>
        </w:rPr>
        <w:t xml:space="preserve"> с </w:t>
      </w:r>
      <w:r w:rsidRPr="00756AB8">
        <w:rPr>
          <w:rFonts w:ascii="Times New Roman" w:eastAsia="Times New Roman" w:hAnsi="Times New Roman"/>
          <w:i/>
          <w:sz w:val="28"/>
          <w:szCs w:val="28"/>
          <w:lang w:eastAsia="ru-RU"/>
        </w:rPr>
        <w:t xml:space="preserve">фосфатно-цитратным буферным раствором рН 5,5 </w:t>
      </w:r>
      <w:r w:rsidRPr="00756AB8">
        <w:rPr>
          <w:rFonts w:ascii="Times New Roman" w:eastAsia="Times New Roman" w:hAnsi="Times New Roman"/>
          <w:sz w:val="28"/>
          <w:szCs w:val="28"/>
          <w:lang w:eastAsia="ru-RU"/>
        </w:rPr>
        <w:t xml:space="preserve">и исследуют с помощью люминесцентной микроскопии (для </w:t>
      </w:r>
      <w:proofErr w:type="spellStart"/>
      <w:r w:rsidRPr="00756AB8">
        <w:rPr>
          <w:rFonts w:ascii="Times New Roman" w:eastAsia="Times New Roman" w:hAnsi="Times New Roman"/>
          <w:sz w:val="28"/>
          <w:szCs w:val="28"/>
          <w:lang w:eastAsia="ru-RU"/>
        </w:rPr>
        <w:t>бисбензимидового</w:t>
      </w:r>
      <w:proofErr w:type="spellEnd"/>
      <w:r w:rsidRPr="00756AB8">
        <w:rPr>
          <w:rFonts w:ascii="Times New Roman" w:eastAsia="Times New Roman" w:hAnsi="Times New Roman"/>
          <w:sz w:val="28"/>
          <w:szCs w:val="28"/>
          <w:lang w:eastAsia="ru-RU"/>
        </w:rPr>
        <w:t xml:space="preserve"> красителя подходят фильтры 330/380 нм (возбуждени</w:t>
      </w:r>
      <w:r w:rsidR="00F460AE">
        <w:rPr>
          <w:rFonts w:ascii="Times New Roman" w:eastAsia="Times New Roman" w:hAnsi="Times New Roman"/>
          <w:sz w:val="28"/>
          <w:szCs w:val="28"/>
          <w:lang w:eastAsia="ru-RU"/>
        </w:rPr>
        <w:t>е</w:t>
      </w:r>
      <w:r w:rsidRPr="00756AB8">
        <w:rPr>
          <w:rFonts w:ascii="Times New Roman" w:eastAsia="Times New Roman" w:hAnsi="Times New Roman"/>
          <w:sz w:val="28"/>
          <w:szCs w:val="28"/>
          <w:lang w:eastAsia="ru-RU"/>
        </w:rPr>
        <w:t xml:space="preserve"> и 440 нм (эмисси</w:t>
      </w:r>
      <w:r w:rsidR="00F460AE">
        <w:rPr>
          <w:rFonts w:ascii="Times New Roman" w:eastAsia="Times New Roman" w:hAnsi="Times New Roman"/>
          <w:sz w:val="28"/>
          <w:szCs w:val="28"/>
          <w:lang w:eastAsia="ru-RU"/>
        </w:rPr>
        <w:t>я</w:t>
      </w:r>
      <w:r w:rsidRPr="00756AB8">
        <w:rPr>
          <w:rFonts w:ascii="Times New Roman" w:eastAsia="Times New Roman" w:hAnsi="Times New Roman"/>
          <w:sz w:val="28"/>
          <w:szCs w:val="28"/>
          <w:lang w:eastAsia="ru-RU"/>
        </w:rPr>
        <w:t>)) при 400-х кратном или более увеличении.</w:t>
      </w:r>
      <w:r w:rsidRPr="00756AB8">
        <w:rPr>
          <w:rFonts w:ascii="Times New Roman" w:eastAsia="Times New Roman" w:hAnsi="Times New Roman"/>
          <w:bCs/>
          <w:sz w:val="28"/>
          <w:szCs w:val="28"/>
          <w:lang w:eastAsia="ru-RU"/>
        </w:rPr>
        <w:t xml:space="preserve"> Количество необходимых для просмотра микроскопических полей зрения </w:t>
      </w:r>
      <w:r w:rsidRPr="00756AB8">
        <w:rPr>
          <w:rFonts w:ascii="Times New Roman" w:eastAsia="Times New Roman" w:hAnsi="Times New Roman"/>
          <w:sz w:val="28"/>
          <w:szCs w:val="28"/>
          <w:lang w:eastAsia="ru-RU"/>
        </w:rPr>
        <w:t xml:space="preserve">устанавливают </w:t>
      </w:r>
      <w:r w:rsidRPr="00756AB8">
        <w:rPr>
          <w:rFonts w:ascii="Times New Roman" w:eastAsia="Times New Roman" w:hAnsi="Times New Roman"/>
          <w:bCs/>
          <w:sz w:val="28"/>
          <w:szCs w:val="28"/>
          <w:lang w:eastAsia="ru-RU"/>
        </w:rPr>
        <w:t>при валидации.</w:t>
      </w:r>
    </w:p>
    <w:p w:rsidR="002B3948" w:rsidRPr="00756AB8" w:rsidRDefault="002B3948" w:rsidP="00D56BBF">
      <w:pPr>
        <w:keepNext/>
        <w:shd w:val="clear" w:color="auto" w:fill="FFFFFF"/>
        <w:spacing w:before="240" w:after="0" w:line="360" w:lineRule="auto"/>
        <w:ind w:firstLine="709"/>
        <w:jc w:val="both"/>
        <w:textAlignment w:val="baseline"/>
        <w:rPr>
          <w:rFonts w:ascii="Times New Roman" w:eastAsia="Times New Roman" w:hAnsi="Times New Roman"/>
          <w:i/>
          <w:sz w:val="28"/>
          <w:szCs w:val="28"/>
          <w:lang w:eastAsia="ru-RU"/>
        </w:rPr>
      </w:pPr>
      <w:r w:rsidRPr="00756AB8">
        <w:rPr>
          <w:rFonts w:ascii="Times New Roman" w:eastAsia="Times New Roman" w:hAnsi="Times New Roman"/>
          <w:i/>
          <w:sz w:val="28"/>
          <w:szCs w:val="28"/>
          <w:lang w:eastAsia="ru-RU"/>
        </w:rPr>
        <w:t>УЧЁТ И ИНТЕРПРЕТАЦИЯ РЕЗУЛЬТАТОВ</w:t>
      </w:r>
    </w:p>
    <w:p w:rsidR="002B3948" w:rsidRPr="00756AB8" w:rsidRDefault="002B3948" w:rsidP="00D56BBF">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Уч</w:t>
      </w:r>
      <w:r w:rsidR="00D56BBF">
        <w:rPr>
          <w:rFonts w:ascii="Times New Roman" w:eastAsia="Times New Roman" w:hAnsi="Times New Roman"/>
          <w:sz w:val="28"/>
          <w:szCs w:val="28"/>
          <w:lang w:eastAsia="ru-RU"/>
        </w:rPr>
        <w:t>ё</w:t>
      </w:r>
      <w:r w:rsidRPr="00756AB8">
        <w:rPr>
          <w:rFonts w:ascii="Times New Roman" w:eastAsia="Times New Roman" w:hAnsi="Times New Roman"/>
          <w:sz w:val="28"/>
          <w:szCs w:val="28"/>
          <w:lang w:eastAsia="ru-RU"/>
        </w:rPr>
        <w:t xml:space="preserve">т результатов испытания на присутствие </w:t>
      </w:r>
      <w:proofErr w:type="spellStart"/>
      <w:r w:rsidRPr="00756AB8">
        <w:rPr>
          <w:rFonts w:ascii="Times New Roman" w:eastAsia="Times New Roman" w:hAnsi="Times New Roman"/>
          <w:sz w:val="28"/>
          <w:szCs w:val="28"/>
          <w:lang w:eastAsia="ru-RU"/>
        </w:rPr>
        <w:t>микоплазм</w:t>
      </w:r>
      <w:proofErr w:type="spellEnd"/>
      <w:r w:rsidRPr="00756AB8">
        <w:rPr>
          <w:rFonts w:ascii="Times New Roman" w:eastAsia="Times New Roman" w:hAnsi="Times New Roman"/>
          <w:sz w:val="28"/>
          <w:szCs w:val="28"/>
          <w:lang w:eastAsia="ru-RU"/>
        </w:rPr>
        <w:t xml:space="preserve"> проводят пут</w:t>
      </w:r>
      <w:r w:rsidR="00DE725A">
        <w:rPr>
          <w:rFonts w:ascii="Times New Roman" w:eastAsia="Times New Roman" w:hAnsi="Times New Roman"/>
          <w:sz w:val="28"/>
          <w:szCs w:val="28"/>
          <w:lang w:eastAsia="ru-RU"/>
        </w:rPr>
        <w:t>ё</w:t>
      </w:r>
      <w:r w:rsidRPr="00756AB8">
        <w:rPr>
          <w:rFonts w:ascii="Times New Roman" w:eastAsia="Times New Roman" w:hAnsi="Times New Roman"/>
          <w:sz w:val="28"/>
          <w:szCs w:val="28"/>
          <w:lang w:eastAsia="ru-RU"/>
        </w:rPr>
        <w:t xml:space="preserve">м </w:t>
      </w:r>
      <w:proofErr w:type="spellStart"/>
      <w:r w:rsidRPr="00756AB8">
        <w:rPr>
          <w:rFonts w:ascii="Times New Roman" w:eastAsia="Times New Roman" w:hAnsi="Times New Roman"/>
          <w:sz w:val="28"/>
          <w:szCs w:val="28"/>
          <w:lang w:eastAsia="ru-RU"/>
        </w:rPr>
        <w:t>микроскопирования</w:t>
      </w:r>
      <w:proofErr w:type="spellEnd"/>
      <w:r w:rsidRPr="00756AB8">
        <w:rPr>
          <w:rFonts w:ascii="Times New Roman" w:eastAsia="Times New Roman" w:hAnsi="Times New Roman"/>
          <w:sz w:val="28"/>
          <w:szCs w:val="28"/>
          <w:lang w:eastAsia="ru-RU"/>
        </w:rPr>
        <w:t xml:space="preserve"> окрашенных препаратов в люминесцентном микроскопе. Положительными контрольными образцами могут служить контаминированные микоплазмами культуры клеток, а отрицательными – клеточные культуры, в которых микоплазмы не выявлены. Исследование микроскопической картины испытуемого образца и сравнение с картиной положительного и отрицательного контроля, позволяет идентифицировать </w:t>
      </w:r>
      <w:r w:rsidRPr="00756AB8">
        <w:rPr>
          <w:rFonts w:ascii="Times New Roman" w:eastAsia="Times New Roman" w:hAnsi="Times New Roman"/>
          <w:bCs/>
          <w:sz w:val="28"/>
          <w:szCs w:val="28"/>
          <w:lang w:eastAsia="ru-RU"/>
        </w:rPr>
        <w:t xml:space="preserve">внеядерную </w:t>
      </w:r>
      <w:r w:rsidRPr="00756AB8">
        <w:rPr>
          <w:rFonts w:ascii="Times New Roman" w:eastAsia="Times New Roman" w:hAnsi="Times New Roman"/>
          <w:sz w:val="28"/>
          <w:szCs w:val="28"/>
          <w:lang w:eastAsia="ru-RU"/>
        </w:rPr>
        <w:t>флуоресценцию микоплазм – контаминантов испытуемого образца. При отсутствии характерного для микоплазм флуоресцирующего свечения испытуемый образец считают прошедшим испытания. Обнаружение характерного для микоплазм флуоресц</w:t>
      </w:r>
      <w:r w:rsidR="00371E7B">
        <w:rPr>
          <w:rFonts w:ascii="Times New Roman" w:eastAsia="Times New Roman" w:hAnsi="Times New Roman"/>
          <w:sz w:val="28"/>
          <w:szCs w:val="28"/>
          <w:lang w:eastAsia="ru-RU"/>
        </w:rPr>
        <w:t>и</w:t>
      </w:r>
      <w:r w:rsidRPr="00756AB8">
        <w:rPr>
          <w:rFonts w:ascii="Times New Roman" w:eastAsia="Times New Roman" w:hAnsi="Times New Roman"/>
          <w:sz w:val="28"/>
          <w:szCs w:val="28"/>
          <w:lang w:eastAsia="ru-RU"/>
        </w:rPr>
        <w:t>рующего свечения свидетельствует о контаминации испытуемого образца микоплазмами.</w:t>
      </w:r>
    </w:p>
    <w:p w:rsidR="002B3948" w:rsidRPr="00756AB8" w:rsidRDefault="002B3948" w:rsidP="00371E7B">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Испытание считается недействительным, если в положительном контроле не обнаруживают характерную для микоплазм флуоресценцию или в отрицательном контроле обнаруживают флуоресценцию характерную для микоплазм.</w:t>
      </w:r>
    </w:p>
    <w:p w:rsidR="002B3948" w:rsidRPr="00756AB8" w:rsidRDefault="002B3948" w:rsidP="00DE725A">
      <w:pPr>
        <w:shd w:val="clear" w:color="auto" w:fill="FFFFFF"/>
        <w:spacing w:after="0" w:line="360" w:lineRule="auto"/>
        <w:ind w:firstLine="709"/>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lastRenderedPageBreak/>
        <w:t>МЕТОДЫ АМПЛИФИКАЦИИ НУКЛЕИНОВЫХ КИСЛОТ</w:t>
      </w:r>
    </w:p>
    <w:p w:rsidR="002B3948" w:rsidRPr="00756AB8" w:rsidRDefault="002B3948" w:rsidP="00DE725A">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Метод амплификации нуклеиновых кислот можно использовать для обнаружения нуклеиновых кислот микоплазм, выделенных из испытуемых образцов с помощью специфических праймеров, которые выявляют целевую нуклеиновую кислоту. Амплификация нуклеиновых кислот указывает на присутствие целевой нуклеиновой кислоты, но не на наличие живых микоплазм. Доступно множество различных методик амплификации нуклеиновых кислот, поэтомунастоящий раздел не предписывает конкретной методики для проведения данного теста. Используемая методика должна быть валидирована с учётом принципов, представленных в конце этого раздела. Если используют коммерческий набор, определ</w:t>
      </w:r>
      <w:r w:rsidR="00DE725A">
        <w:rPr>
          <w:rFonts w:ascii="Times New Roman" w:eastAsia="Times New Roman" w:hAnsi="Times New Roman"/>
          <w:sz w:val="28"/>
          <w:szCs w:val="28"/>
          <w:lang w:eastAsia="ru-RU"/>
        </w:rPr>
        <w:t>ё</w:t>
      </w:r>
      <w:r w:rsidRPr="00756AB8">
        <w:rPr>
          <w:rFonts w:ascii="Times New Roman" w:eastAsia="Times New Roman" w:hAnsi="Times New Roman"/>
          <w:sz w:val="28"/>
          <w:szCs w:val="28"/>
          <w:lang w:eastAsia="ru-RU"/>
        </w:rPr>
        <w:t>нные элементы проверки могут быть выполнены производителем, и информация предоставлена пользователю. Следует учитывать, что полная информация о праймерах может быть недоступна, а производство набора может быть изменено или прекращено.</w:t>
      </w:r>
    </w:p>
    <w:p w:rsidR="002B3948" w:rsidRPr="00756AB8" w:rsidRDefault="002B3948" w:rsidP="009C50EE">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Метод амплификации нуклеиновых кислот применяют там, где это предписано в фармакопейной статье. Также его используют вместо культурального метода и метода индикаторной клеточной культуры после соответствующей валидации.</w:t>
      </w:r>
    </w:p>
    <w:p w:rsidR="002B3948" w:rsidRPr="00756AB8" w:rsidRDefault="002B3948" w:rsidP="009C50EE">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i/>
          <w:sz w:val="28"/>
          <w:szCs w:val="28"/>
          <w:lang w:eastAsia="ru-RU"/>
        </w:rPr>
        <w:t>Прямую амплификацию нуклеиновых кислот</w:t>
      </w:r>
      <w:r w:rsidRPr="00756AB8">
        <w:rPr>
          <w:rFonts w:ascii="Times New Roman" w:eastAsia="Times New Roman" w:hAnsi="Times New Roman"/>
          <w:sz w:val="28"/>
          <w:szCs w:val="28"/>
          <w:lang w:eastAsia="ru-RU"/>
        </w:rPr>
        <w:t xml:space="preserve"> применяют в случаях использования образцов, обладающих цитотоксичностью и в случае необходимости быстрого получения результатов испытания на присутствие микоплазм.</w:t>
      </w:r>
    </w:p>
    <w:p w:rsidR="002B3948" w:rsidRPr="00756AB8" w:rsidRDefault="002B3948" w:rsidP="009C50EE">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i/>
          <w:sz w:val="28"/>
          <w:szCs w:val="28"/>
          <w:lang w:eastAsia="ru-RU"/>
        </w:rPr>
        <w:t xml:space="preserve">Метод обогащения клеточной культуры с последующей амплификацией нуклеиновых кислот </w:t>
      </w:r>
      <w:r w:rsidRPr="00756AB8">
        <w:rPr>
          <w:rFonts w:ascii="Times New Roman" w:eastAsia="Times New Roman" w:hAnsi="Times New Roman"/>
          <w:sz w:val="28"/>
          <w:szCs w:val="28"/>
          <w:lang w:eastAsia="ru-RU"/>
        </w:rPr>
        <w:t>заключается в совместном культивировании испытуемого образца и подходящего клеточного субстрата (как описано в методе индикаторной клеточной культуры) в течение подходящего времени, после чего нуклеиновые кислоты выделяют из клеток и супернатанта и используют для выявления с помощью амплификации нуклеиновых кислот.</w:t>
      </w:r>
    </w:p>
    <w:p w:rsidR="002B3948" w:rsidRPr="00756AB8" w:rsidRDefault="002B3948" w:rsidP="00CB79F7">
      <w:pPr>
        <w:shd w:val="clear" w:color="auto" w:fill="FFFFFF"/>
        <w:spacing w:after="0" w:line="360" w:lineRule="auto"/>
        <w:ind w:firstLine="709"/>
        <w:jc w:val="both"/>
        <w:textAlignment w:val="baseline"/>
        <w:rPr>
          <w:rFonts w:ascii="Times New Roman" w:eastAsia="Times New Roman" w:hAnsi="Times New Roman"/>
          <w:i/>
          <w:sz w:val="28"/>
          <w:szCs w:val="28"/>
          <w:lang w:eastAsia="ru-RU"/>
        </w:rPr>
      </w:pPr>
      <w:r w:rsidRPr="00756AB8">
        <w:rPr>
          <w:rFonts w:ascii="Times New Roman" w:eastAsia="Times New Roman" w:hAnsi="Times New Roman"/>
          <w:i/>
          <w:sz w:val="28"/>
          <w:szCs w:val="28"/>
          <w:lang w:eastAsia="ru-RU"/>
        </w:rPr>
        <w:lastRenderedPageBreak/>
        <w:t>ВАЛИДАЦИЯ</w:t>
      </w:r>
    </w:p>
    <w:p w:rsidR="002B3948" w:rsidRPr="00756AB8" w:rsidRDefault="002B3948" w:rsidP="00CB79F7">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Стандартные образцы используют на различных этапах валидации и в качестве контроля при проведении испытания. В качестве стандартных образцов могут быть использованы микоплазмы или нуклеиновые кислоты.</w:t>
      </w:r>
    </w:p>
    <w:p w:rsidR="002B3948" w:rsidRPr="00756AB8" w:rsidRDefault="002B3948" w:rsidP="009C50EE">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С точки зрения частоты встречаемости в качестве контаминантов и филогенетических взаимосвязей следующие виды представляют собой оптимальный выбор для подтверждения предела обнаружения:</w:t>
      </w:r>
    </w:p>
    <w:p w:rsidR="002B3948" w:rsidRPr="00D610D4" w:rsidRDefault="002B3948" w:rsidP="009C50EE">
      <w:pPr>
        <w:autoSpaceDE w:val="0"/>
        <w:autoSpaceDN w:val="0"/>
        <w:adjustRightInd w:val="0"/>
        <w:spacing w:after="0" w:line="360" w:lineRule="auto"/>
        <w:ind w:firstLine="709"/>
        <w:jc w:val="both"/>
        <w:rPr>
          <w:rFonts w:ascii="Times New Roman" w:eastAsiaTheme="minorHAnsi" w:hAnsi="Times New Roman"/>
          <w:sz w:val="28"/>
          <w:szCs w:val="28"/>
          <w:lang w:val="en-US"/>
        </w:rPr>
      </w:pPr>
      <w:r w:rsidRPr="00D610D4">
        <w:rPr>
          <w:rFonts w:ascii="Times New Roman" w:eastAsiaTheme="minorHAnsi" w:hAnsi="Times New Roman"/>
          <w:i/>
          <w:sz w:val="28"/>
          <w:szCs w:val="28"/>
          <w:lang w:val="en-US"/>
        </w:rPr>
        <w:t xml:space="preserve">- </w:t>
      </w:r>
      <w:r w:rsidRPr="00756AB8">
        <w:rPr>
          <w:rFonts w:ascii="Times New Roman" w:eastAsiaTheme="minorHAnsi" w:hAnsi="Times New Roman"/>
          <w:i/>
          <w:sz w:val="28"/>
          <w:szCs w:val="28"/>
          <w:lang w:val="en-US"/>
        </w:rPr>
        <w:t>A</w:t>
      </w:r>
      <w:r w:rsidRPr="00D610D4">
        <w:rPr>
          <w:rFonts w:ascii="Times New Roman" w:eastAsiaTheme="minorHAnsi" w:hAnsi="Times New Roman"/>
          <w:i/>
          <w:sz w:val="28"/>
          <w:szCs w:val="28"/>
          <w:lang w:val="en-US"/>
        </w:rPr>
        <w:t xml:space="preserve">. </w:t>
      </w:r>
      <w:r w:rsidRPr="00756AB8">
        <w:rPr>
          <w:rFonts w:ascii="Times New Roman" w:eastAsiaTheme="minorHAnsi" w:hAnsi="Times New Roman"/>
          <w:i/>
          <w:sz w:val="28"/>
          <w:szCs w:val="28"/>
          <w:lang w:val="en-US"/>
        </w:rPr>
        <w:t>laidlawii</w:t>
      </w:r>
      <w:r w:rsidRPr="00D610D4">
        <w:rPr>
          <w:rFonts w:ascii="Times New Roman" w:eastAsiaTheme="minorHAnsi" w:hAnsi="Times New Roman"/>
          <w:sz w:val="28"/>
          <w:szCs w:val="28"/>
          <w:lang w:val="en-US"/>
        </w:rPr>
        <w:t>;</w:t>
      </w:r>
    </w:p>
    <w:p w:rsidR="002B3948" w:rsidRPr="00D610D4" w:rsidRDefault="002B3948" w:rsidP="009C50EE">
      <w:pPr>
        <w:autoSpaceDE w:val="0"/>
        <w:autoSpaceDN w:val="0"/>
        <w:adjustRightInd w:val="0"/>
        <w:spacing w:after="0" w:line="360" w:lineRule="auto"/>
        <w:ind w:firstLine="709"/>
        <w:jc w:val="both"/>
        <w:rPr>
          <w:rFonts w:ascii="Times New Roman" w:eastAsiaTheme="minorHAnsi" w:hAnsi="Times New Roman"/>
          <w:i/>
          <w:sz w:val="28"/>
          <w:szCs w:val="28"/>
          <w:lang w:val="en-US"/>
        </w:rPr>
      </w:pPr>
      <w:r w:rsidRPr="00D610D4">
        <w:rPr>
          <w:rFonts w:ascii="Times New Roman" w:eastAsiaTheme="minorHAnsi" w:hAnsi="Times New Roman"/>
          <w:i/>
          <w:sz w:val="28"/>
          <w:szCs w:val="28"/>
          <w:lang w:val="en-US"/>
        </w:rPr>
        <w:t xml:space="preserve">- </w:t>
      </w:r>
      <w:r w:rsidRPr="00756AB8">
        <w:rPr>
          <w:rFonts w:ascii="Times New Roman" w:eastAsiaTheme="minorHAnsi" w:hAnsi="Times New Roman"/>
          <w:i/>
          <w:sz w:val="28"/>
          <w:szCs w:val="28"/>
          <w:lang w:val="en-US"/>
        </w:rPr>
        <w:t>M</w:t>
      </w:r>
      <w:r w:rsidRPr="00D610D4">
        <w:rPr>
          <w:rFonts w:ascii="Times New Roman" w:eastAsiaTheme="minorHAnsi" w:hAnsi="Times New Roman"/>
          <w:i/>
          <w:sz w:val="28"/>
          <w:szCs w:val="28"/>
          <w:lang w:val="en-US"/>
        </w:rPr>
        <w:t xml:space="preserve">. </w:t>
      </w:r>
      <w:r w:rsidRPr="00756AB8">
        <w:rPr>
          <w:rFonts w:ascii="Times New Roman" w:eastAsiaTheme="minorHAnsi" w:hAnsi="Times New Roman"/>
          <w:i/>
          <w:sz w:val="28"/>
          <w:szCs w:val="28"/>
          <w:lang w:val="en-US"/>
        </w:rPr>
        <w:t>fermentans</w:t>
      </w:r>
      <w:r w:rsidRPr="00D610D4">
        <w:rPr>
          <w:rFonts w:ascii="Times New Roman" w:eastAsiaTheme="minorHAnsi" w:hAnsi="Times New Roman"/>
          <w:i/>
          <w:sz w:val="28"/>
          <w:szCs w:val="28"/>
          <w:lang w:val="en-US"/>
        </w:rPr>
        <w:t>;</w:t>
      </w:r>
    </w:p>
    <w:p w:rsidR="002B3948" w:rsidRPr="008E0395" w:rsidRDefault="002B3948" w:rsidP="009C50EE">
      <w:pPr>
        <w:autoSpaceDE w:val="0"/>
        <w:autoSpaceDN w:val="0"/>
        <w:adjustRightInd w:val="0"/>
        <w:spacing w:after="0" w:line="360" w:lineRule="auto"/>
        <w:ind w:firstLine="709"/>
        <w:jc w:val="both"/>
        <w:rPr>
          <w:rFonts w:ascii="Times New Roman" w:eastAsiaTheme="minorHAnsi" w:hAnsi="Times New Roman"/>
          <w:i/>
          <w:sz w:val="28"/>
          <w:szCs w:val="28"/>
          <w:lang w:val="en-US"/>
        </w:rPr>
      </w:pPr>
      <w:r w:rsidRPr="008E0395">
        <w:rPr>
          <w:rFonts w:ascii="Times New Roman" w:eastAsiaTheme="minorHAnsi" w:hAnsi="Times New Roman"/>
          <w:i/>
          <w:sz w:val="28"/>
          <w:szCs w:val="28"/>
          <w:lang w:val="en-US"/>
        </w:rPr>
        <w:t xml:space="preserve">- </w:t>
      </w:r>
      <w:r w:rsidRPr="00756AB8">
        <w:rPr>
          <w:rFonts w:ascii="Times New Roman" w:eastAsiaTheme="minorHAnsi" w:hAnsi="Times New Roman"/>
          <w:i/>
          <w:sz w:val="28"/>
          <w:szCs w:val="28"/>
          <w:lang w:val="en-US"/>
        </w:rPr>
        <w:t>M</w:t>
      </w:r>
      <w:r w:rsidRPr="008E0395">
        <w:rPr>
          <w:rFonts w:ascii="Times New Roman" w:eastAsiaTheme="minorHAnsi" w:hAnsi="Times New Roman"/>
          <w:i/>
          <w:sz w:val="28"/>
          <w:szCs w:val="28"/>
          <w:lang w:val="en-US"/>
        </w:rPr>
        <w:t xml:space="preserve">. </w:t>
      </w:r>
      <w:r w:rsidRPr="00756AB8">
        <w:rPr>
          <w:rFonts w:ascii="Times New Roman" w:eastAsiaTheme="minorHAnsi" w:hAnsi="Times New Roman"/>
          <w:i/>
          <w:sz w:val="28"/>
          <w:szCs w:val="28"/>
          <w:lang w:val="en-US"/>
        </w:rPr>
        <w:t>orale</w:t>
      </w:r>
      <w:r w:rsidRPr="008E0395">
        <w:rPr>
          <w:rFonts w:ascii="Times New Roman" w:eastAsiaTheme="minorHAnsi" w:hAnsi="Times New Roman"/>
          <w:i/>
          <w:sz w:val="28"/>
          <w:szCs w:val="28"/>
          <w:lang w:val="en-US"/>
        </w:rPr>
        <w:t>;</w:t>
      </w:r>
    </w:p>
    <w:p w:rsidR="002B3948" w:rsidRPr="00D7148F" w:rsidRDefault="002B3948" w:rsidP="009C50EE">
      <w:pPr>
        <w:autoSpaceDE w:val="0"/>
        <w:autoSpaceDN w:val="0"/>
        <w:adjustRightInd w:val="0"/>
        <w:spacing w:after="0" w:line="360" w:lineRule="auto"/>
        <w:ind w:firstLine="709"/>
        <w:jc w:val="both"/>
        <w:rPr>
          <w:rFonts w:ascii="Times New Roman" w:eastAsiaTheme="minorHAnsi" w:hAnsi="Times New Roman"/>
          <w:i/>
          <w:sz w:val="28"/>
          <w:szCs w:val="28"/>
          <w:lang w:val="en-US"/>
        </w:rPr>
      </w:pPr>
      <w:r w:rsidRPr="00D7148F">
        <w:rPr>
          <w:rFonts w:ascii="Times New Roman" w:eastAsiaTheme="minorHAnsi" w:hAnsi="Times New Roman"/>
          <w:i/>
          <w:sz w:val="28"/>
          <w:szCs w:val="28"/>
          <w:lang w:val="en-US"/>
        </w:rPr>
        <w:t xml:space="preserve">- </w:t>
      </w:r>
      <w:r w:rsidRPr="00756AB8">
        <w:rPr>
          <w:rFonts w:ascii="Times New Roman" w:eastAsiaTheme="minorHAnsi" w:hAnsi="Times New Roman"/>
          <w:i/>
          <w:sz w:val="28"/>
          <w:szCs w:val="28"/>
          <w:lang w:val="en-US"/>
        </w:rPr>
        <w:t>M</w:t>
      </w:r>
      <w:r w:rsidRPr="00D7148F">
        <w:rPr>
          <w:rFonts w:ascii="Times New Roman" w:eastAsiaTheme="minorHAnsi" w:hAnsi="Times New Roman"/>
          <w:i/>
          <w:sz w:val="28"/>
          <w:szCs w:val="28"/>
          <w:lang w:val="en-US"/>
        </w:rPr>
        <w:t xml:space="preserve">. </w:t>
      </w:r>
      <w:r w:rsidRPr="00756AB8">
        <w:rPr>
          <w:rFonts w:ascii="Times New Roman" w:eastAsiaTheme="minorHAnsi" w:hAnsi="Times New Roman"/>
          <w:i/>
          <w:sz w:val="28"/>
          <w:szCs w:val="28"/>
          <w:lang w:val="en-US"/>
        </w:rPr>
        <w:t>pneumonia</w:t>
      </w:r>
      <w:r w:rsidRPr="00756AB8">
        <w:rPr>
          <w:rFonts w:ascii="Times New Roman" w:eastAsiaTheme="minorHAnsi" w:hAnsi="Times New Roman"/>
          <w:i/>
          <w:sz w:val="28"/>
          <w:szCs w:val="28"/>
        </w:rPr>
        <w:t>или</w:t>
      </w:r>
      <w:r w:rsidRPr="00756AB8">
        <w:rPr>
          <w:rFonts w:ascii="Times New Roman" w:eastAsiaTheme="minorHAnsi" w:hAnsi="Times New Roman"/>
          <w:i/>
          <w:sz w:val="28"/>
          <w:szCs w:val="28"/>
          <w:lang w:val="en-US"/>
        </w:rPr>
        <w:t>M</w:t>
      </w:r>
      <w:r w:rsidRPr="00D7148F">
        <w:rPr>
          <w:rFonts w:ascii="Times New Roman" w:eastAsiaTheme="minorHAnsi" w:hAnsi="Times New Roman"/>
          <w:i/>
          <w:sz w:val="28"/>
          <w:szCs w:val="28"/>
          <w:lang w:val="en-US"/>
        </w:rPr>
        <w:t xml:space="preserve">. </w:t>
      </w:r>
      <w:proofErr w:type="spellStart"/>
      <w:r w:rsidRPr="00756AB8">
        <w:rPr>
          <w:rFonts w:ascii="Times New Roman" w:eastAsiaTheme="minorHAnsi" w:hAnsi="Times New Roman"/>
          <w:i/>
          <w:sz w:val="28"/>
          <w:szCs w:val="28"/>
          <w:lang w:val="en-US"/>
        </w:rPr>
        <w:t>gallisepticum</w:t>
      </w:r>
      <w:proofErr w:type="spellEnd"/>
      <w:r w:rsidRPr="00D7148F">
        <w:rPr>
          <w:rFonts w:ascii="Times New Roman" w:eastAsiaTheme="minorHAnsi" w:hAnsi="Times New Roman"/>
          <w:i/>
          <w:sz w:val="28"/>
          <w:szCs w:val="28"/>
          <w:lang w:val="en-US"/>
        </w:rPr>
        <w:t>;</w:t>
      </w:r>
    </w:p>
    <w:p w:rsidR="002B3948" w:rsidRPr="00756AB8" w:rsidRDefault="002B3948" w:rsidP="009C50EE">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i/>
          <w:sz w:val="28"/>
          <w:szCs w:val="28"/>
        </w:rPr>
        <w:t xml:space="preserve">- </w:t>
      </w:r>
      <w:r w:rsidRPr="00756AB8">
        <w:rPr>
          <w:rFonts w:ascii="Times New Roman" w:eastAsiaTheme="minorHAnsi" w:hAnsi="Times New Roman"/>
          <w:i/>
          <w:sz w:val="28"/>
          <w:szCs w:val="28"/>
          <w:lang w:val="en-US"/>
        </w:rPr>
        <w:t>M</w:t>
      </w:r>
      <w:r w:rsidRPr="00756AB8">
        <w:rPr>
          <w:rFonts w:ascii="Times New Roman" w:eastAsiaTheme="minorHAnsi" w:hAnsi="Times New Roman"/>
          <w:i/>
          <w:sz w:val="28"/>
          <w:szCs w:val="28"/>
        </w:rPr>
        <w:t xml:space="preserve">. </w:t>
      </w:r>
      <w:r w:rsidRPr="00756AB8">
        <w:rPr>
          <w:rFonts w:ascii="Times New Roman" w:eastAsiaTheme="minorHAnsi" w:hAnsi="Times New Roman"/>
          <w:i/>
          <w:sz w:val="28"/>
          <w:szCs w:val="28"/>
          <w:lang w:val="en-US"/>
        </w:rPr>
        <w:t>synoviae</w:t>
      </w:r>
      <w:r w:rsidRPr="00756AB8">
        <w:rPr>
          <w:rFonts w:ascii="Times New Roman" w:eastAsiaTheme="minorHAnsi" w:hAnsi="Times New Roman"/>
          <w:sz w:val="28"/>
          <w:szCs w:val="28"/>
        </w:rPr>
        <w:t>(в случае, если впроцессе производства используется птичий материал или происходит контакт с ним);</w:t>
      </w:r>
    </w:p>
    <w:p w:rsidR="002B3948" w:rsidRPr="00756AB8" w:rsidRDefault="002B3948" w:rsidP="009C50EE">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w:t>
      </w:r>
      <w:r w:rsidRPr="00756AB8">
        <w:rPr>
          <w:rFonts w:ascii="Times New Roman" w:eastAsiaTheme="minorHAnsi" w:hAnsi="Times New Roman"/>
          <w:i/>
          <w:sz w:val="28"/>
          <w:szCs w:val="28"/>
          <w:lang w:val="en-US"/>
        </w:rPr>
        <w:t>Mycoplasmaarginini</w:t>
      </w:r>
      <w:r w:rsidRPr="00756AB8">
        <w:rPr>
          <w:rFonts w:ascii="Times New Roman" w:eastAsiaTheme="minorHAnsi" w:hAnsi="Times New Roman"/>
          <w:sz w:val="28"/>
          <w:szCs w:val="28"/>
        </w:rPr>
        <w:t>;</w:t>
      </w:r>
    </w:p>
    <w:p w:rsidR="002B3948" w:rsidRPr="00756AB8" w:rsidRDefault="002B3948" w:rsidP="009C50EE">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 xml:space="preserve">- </w:t>
      </w:r>
      <w:r w:rsidRPr="00756AB8">
        <w:rPr>
          <w:rFonts w:ascii="Times New Roman" w:eastAsiaTheme="minorHAnsi" w:hAnsi="Times New Roman"/>
          <w:i/>
          <w:sz w:val="28"/>
          <w:szCs w:val="28"/>
          <w:lang w:val="en-US"/>
        </w:rPr>
        <w:t>Spiroplasmacitri</w:t>
      </w:r>
      <w:r w:rsidRPr="00756AB8">
        <w:rPr>
          <w:rFonts w:ascii="Times New Roman" w:eastAsiaTheme="minorHAnsi" w:hAnsi="Times New Roman"/>
          <w:sz w:val="28"/>
          <w:szCs w:val="28"/>
        </w:rPr>
        <w:t xml:space="preserve"> (при использовании или воздействии насекомых или растительного материала в процессе производства).</w:t>
      </w:r>
    </w:p>
    <w:p w:rsidR="002B3948" w:rsidRPr="00756AB8" w:rsidRDefault="002B3948" w:rsidP="009C50EE">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Для демонстрации специфичности рекомендовано использовать подходящие спектры видов бактерий, отличных от микоплазм. Наиболее подходящие для верификации роды микроорганизмов, близкие филогенетически к микоплазмам это клостридии, лактобактерии и стрептококки.</w:t>
      </w:r>
    </w:p>
    <w:p w:rsidR="002B3948" w:rsidRPr="00756AB8" w:rsidRDefault="002B3948" w:rsidP="009C50EE">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b/>
          <w:sz w:val="28"/>
          <w:szCs w:val="28"/>
        </w:rPr>
        <w:t xml:space="preserve">Сравнительные испытания для изучения </w:t>
      </w:r>
      <w:r w:rsidRPr="00756AB8">
        <w:rPr>
          <w:rFonts w:ascii="Times New Roman" w:eastAsia="Times New Roman" w:hAnsi="Times New Roman"/>
          <w:b/>
          <w:sz w:val="28"/>
          <w:szCs w:val="28"/>
          <w:lang w:eastAsia="ru-RU"/>
        </w:rPr>
        <w:t>амплификации нуклеиновых кислот</w:t>
      </w:r>
      <w:r w:rsidRPr="00756AB8">
        <w:rPr>
          <w:rFonts w:ascii="Times New Roman" w:eastAsiaTheme="minorHAnsi" w:hAnsi="Times New Roman"/>
          <w:b/>
          <w:sz w:val="28"/>
          <w:szCs w:val="28"/>
        </w:rPr>
        <w:t xml:space="preserve"> в качестве альтернативного метода</w:t>
      </w:r>
      <w:r w:rsidRPr="00756AB8">
        <w:rPr>
          <w:rFonts w:ascii="Times New Roman" w:eastAsiaTheme="minorHAnsi" w:hAnsi="Times New Roman"/>
          <w:i/>
          <w:sz w:val="28"/>
          <w:szCs w:val="28"/>
        </w:rPr>
        <w:t>.</w:t>
      </w:r>
    </w:p>
    <w:p w:rsidR="002B3948" w:rsidRPr="00756AB8" w:rsidRDefault="002B3948" w:rsidP="009C50EE">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Для каждого тестируемого вида микоплазмы:</w:t>
      </w:r>
    </w:p>
    <w:p w:rsidR="002B3948" w:rsidRPr="00756AB8" w:rsidRDefault="002B3948" w:rsidP="009C50EE">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 xml:space="preserve">- в качестве альтернативы </w:t>
      </w:r>
      <w:proofErr w:type="spellStart"/>
      <w:r w:rsidRPr="00756AB8">
        <w:rPr>
          <w:rFonts w:ascii="Times New Roman" w:eastAsiaTheme="minorHAnsi" w:hAnsi="Times New Roman"/>
          <w:sz w:val="28"/>
          <w:szCs w:val="28"/>
        </w:rPr>
        <w:t>культуральному</w:t>
      </w:r>
      <w:proofErr w:type="spellEnd"/>
      <w:r w:rsidRPr="00756AB8">
        <w:rPr>
          <w:rFonts w:ascii="Times New Roman" w:eastAsiaTheme="minorHAnsi" w:hAnsi="Times New Roman"/>
          <w:sz w:val="28"/>
          <w:szCs w:val="28"/>
        </w:rPr>
        <w:t xml:space="preserve"> методу: тест-система для </w:t>
      </w:r>
      <w:r w:rsidRPr="00756AB8">
        <w:rPr>
          <w:rFonts w:ascii="Times New Roman" w:eastAsia="Times New Roman" w:hAnsi="Times New Roman"/>
          <w:sz w:val="28"/>
          <w:szCs w:val="28"/>
          <w:lang w:eastAsia="ru-RU"/>
        </w:rPr>
        <w:t xml:space="preserve">амплификации нуклеиновых кислот </w:t>
      </w:r>
      <w:r w:rsidRPr="00756AB8">
        <w:rPr>
          <w:rFonts w:ascii="Times New Roman" w:eastAsiaTheme="minorHAnsi" w:hAnsi="Times New Roman"/>
          <w:sz w:val="28"/>
          <w:szCs w:val="28"/>
        </w:rPr>
        <w:t>должна обнаруживать 10 КОЕ/мл;</w:t>
      </w:r>
    </w:p>
    <w:p w:rsidR="002B3948" w:rsidRPr="00756AB8" w:rsidRDefault="002B3948" w:rsidP="009C50EE">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 xml:space="preserve">- в качестве альтернативы методу индикаторной клеточной культуры: тест-система для </w:t>
      </w:r>
      <w:r w:rsidRPr="00756AB8">
        <w:rPr>
          <w:rFonts w:ascii="Times New Roman" w:eastAsia="Times New Roman" w:hAnsi="Times New Roman"/>
          <w:sz w:val="28"/>
          <w:szCs w:val="28"/>
          <w:lang w:eastAsia="ru-RU"/>
        </w:rPr>
        <w:t xml:space="preserve">амплификации нуклеиновых кислот </w:t>
      </w:r>
      <w:r w:rsidRPr="00756AB8">
        <w:rPr>
          <w:rFonts w:ascii="Times New Roman" w:eastAsiaTheme="minorHAnsi" w:hAnsi="Times New Roman"/>
          <w:sz w:val="28"/>
          <w:szCs w:val="28"/>
        </w:rPr>
        <w:t>должна обнаруживать 100 КОЕ/мл.</w:t>
      </w:r>
    </w:p>
    <w:p w:rsidR="002B3948" w:rsidRPr="00756AB8" w:rsidRDefault="002B3948" w:rsidP="009C50EE">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lastRenderedPageBreak/>
        <w:t>Для сравнительных испытаний эквивалентный предел обнаружения определяют с уч</w:t>
      </w:r>
      <w:r w:rsidR="00A82800">
        <w:rPr>
          <w:rFonts w:ascii="Times New Roman" w:eastAsiaTheme="minorHAnsi" w:hAnsi="Times New Roman"/>
          <w:sz w:val="28"/>
          <w:szCs w:val="28"/>
        </w:rPr>
        <w:t>ё</w:t>
      </w:r>
      <w:r w:rsidRPr="00756AB8">
        <w:rPr>
          <w:rFonts w:ascii="Times New Roman" w:eastAsiaTheme="minorHAnsi" w:hAnsi="Times New Roman"/>
          <w:sz w:val="28"/>
          <w:szCs w:val="28"/>
        </w:rPr>
        <w:t xml:space="preserve">том количества копий нуклеиновых кислот микоплазмы в испытуемом образце, используя подходящие стандартные образцы микоплазм. Для сравнения эффективности альтернативного метода амплификации нуклеиновых кислот с эффективностью </w:t>
      </w:r>
      <w:r w:rsidRPr="00756AB8">
        <w:rPr>
          <w:rFonts w:ascii="Times New Roman" w:eastAsia="Times New Roman" w:hAnsi="Times New Roman"/>
          <w:sz w:val="28"/>
          <w:szCs w:val="28"/>
          <w:lang w:eastAsia="ru-RU"/>
        </w:rPr>
        <w:t xml:space="preserve">культурального метода и метода индикаторной клеточной культуры </w:t>
      </w:r>
      <w:r w:rsidRPr="00756AB8">
        <w:rPr>
          <w:rFonts w:ascii="Times New Roman" w:eastAsiaTheme="minorHAnsi" w:hAnsi="Times New Roman"/>
          <w:sz w:val="28"/>
          <w:szCs w:val="28"/>
        </w:rPr>
        <w:t>должно быть предварительно установлено соотношение междуКОЕ и копиями нуклеиновых кислот для стандартных образцов.</w:t>
      </w:r>
    </w:p>
    <w:p w:rsidR="002B3948" w:rsidRPr="00756AB8" w:rsidRDefault="002B3948" w:rsidP="00D04557">
      <w:pPr>
        <w:shd w:val="clear" w:color="auto" w:fill="FFFFFF"/>
        <w:spacing w:before="240" w:after="0" w:line="360" w:lineRule="auto"/>
        <w:ind w:firstLine="709"/>
        <w:jc w:val="both"/>
        <w:textAlignment w:val="baseline"/>
        <w:rPr>
          <w:rFonts w:ascii="Times New Roman" w:eastAsia="Times New Roman" w:hAnsi="Times New Roman"/>
          <w:i/>
          <w:sz w:val="28"/>
          <w:szCs w:val="28"/>
          <w:lang w:eastAsia="ru-RU"/>
        </w:rPr>
      </w:pPr>
      <w:r w:rsidRPr="00756AB8">
        <w:rPr>
          <w:rFonts w:ascii="Times New Roman" w:eastAsia="Times New Roman" w:hAnsi="Times New Roman"/>
          <w:i/>
          <w:sz w:val="28"/>
          <w:szCs w:val="28"/>
          <w:lang w:eastAsia="ru-RU"/>
        </w:rPr>
        <w:t>КОНТРОЛЬ</w:t>
      </w:r>
    </w:p>
    <w:p w:rsidR="002B3948" w:rsidRPr="00756AB8" w:rsidRDefault="002B3948" w:rsidP="00D04557">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i/>
          <w:sz w:val="28"/>
          <w:szCs w:val="28"/>
          <w:lang w:eastAsia="ru-RU"/>
        </w:rPr>
        <w:t xml:space="preserve">Внутренние контроли </w:t>
      </w:r>
      <w:r w:rsidRPr="00756AB8">
        <w:rPr>
          <w:rFonts w:ascii="Times New Roman" w:eastAsia="Times New Roman" w:hAnsi="Times New Roman"/>
          <w:sz w:val="28"/>
          <w:szCs w:val="28"/>
          <w:lang w:eastAsia="ru-RU"/>
        </w:rPr>
        <w:t xml:space="preserve">необходимы для проверки отсутствия ингибирования. Образец для внутреннего контроля может содержать сайт связывания </w:t>
      </w:r>
      <w:proofErr w:type="spellStart"/>
      <w:r w:rsidRPr="00756AB8">
        <w:rPr>
          <w:rFonts w:ascii="Times New Roman" w:eastAsia="Times New Roman" w:hAnsi="Times New Roman"/>
          <w:sz w:val="28"/>
          <w:szCs w:val="28"/>
          <w:lang w:eastAsia="ru-RU"/>
        </w:rPr>
        <w:t>праймера</w:t>
      </w:r>
      <w:proofErr w:type="spellEnd"/>
      <w:r w:rsidRPr="00756AB8">
        <w:rPr>
          <w:rFonts w:ascii="Times New Roman" w:eastAsia="Times New Roman" w:hAnsi="Times New Roman"/>
          <w:sz w:val="28"/>
          <w:szCs w:val="28"/>
          <w:lang w:eastAsia="ru-RU"/>
        </w:rPr>
        <w:t>, может быть использована какая-либо другая подходящая последовательность. Его преимущественно прибавляют к испытуемому образцу перед выделением нуклеиновой кислоты и, следовательно, он действует как общий контроль (при экстракции, обратной транскрипции, амплификации, детекции).</w:t>
      </w:r>
    </w:p>
    <w:p w:rsidR="002B3948" w:rsidRPr="00756AB8" w:rsidRDefault="002B3948" w:rsidP="009C50EE">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i/>
          <w:sz w:val="28"/>
          <w:szCs w:val="28"/>
          <w:lang w:eastAsia="ru-RU"/>
        </w:rPr>
        <w:t>Внешние контроли</w:t>
      </w:r>
      <w:r w:rsidRPr="00756AB8">
        <w:rPr>
          <w:rFonts w:ascii="Times New Roman" w:eastAsia="Times New Roman" w:hAnsi="Times New Roman"/>
          <w:sz w:val="28"/>
          <w:szCs w:val="28"/>
          <w:lang w:eastAsia="ru-RU"/>
        </w:rPr>
        <w:t>. Образец для внешнего положительного контроля содержит определённое количество копий последовательностей нуклеиновых кислот или КОЕ из одного или более подходящих штаммов микоплазм, выбранных из использованных при валидации условий испытания. Один из положительных контролей устанавливают близко к точке отсечки, чтобы продемонстрировать, что ожидаемая чувствительность достигнута. Образец для внешнего отрицательного контроля не содержит целевые последовательности нуклеиновых кислот и не обязательно представляет ту же самую матрицу, что и в испытуемом образце.</w:t>
      </w:r>
    </w:p>
    <w:p w:rsidR="002B3948" w:rsidRPr="00756AB8" w:rsidRDefault="002B3948" w:rsidP="00D04557">
      <w:pPr>
        <w:shd w:val="clear" w:color="auto" w:fill="FFFFFF"/>
        <w:spacing w:before="240" w:after="0" w:line="360" w:lineRule="auto"/>
        <w:ind w:firstLine="709"/>
        <w:jc w:val="both"/>
        <w:textAlignment w:val="baseline"/>
        <w:rPr>
          <w:rFonts w:ascii="Times New Roman" w:eastAsia="Times New Roman" w:hAnsi="Times New Roman"/>
          <w:i/>
          <w:sz w:val="28"/>
          <w:szCs w:val="28"/>
          <w:lang w:eastAsia="ru-RU"/>
        </w:rPr>
      </w:pPr>
      <w:r w:rsidRPr="00756AB8">
        <w:rPr>
          <w:rFonts w:ascii="Times New Roman" w:eastAsia="Times New Roman" w:hAnsi="Times New Roman"/>
          <w:i/>
          <w:sz w:val="28"/>
          <w:szCs w:val="28"/>
          <w:lang w:eastAsia="ru-RU"/>
        </w:rPr>
        <w:t>ИНТЕРПРЕТАЦИЯ РЕЗУЛЬТАТОВ</w:t>
      </w:r>
    </w:p>
    <w:p w:rsidR="002B3948" w:rsidRPr="00756AB8" w:rsidRDefault="002B3948" w:rsidP="00D04557">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Используемые праймеры могут также амплифицировать нуклеиновые кислоты бактерий, не относящихся к микоплазмам, что приводит к ложно-</w:t>
      </w:r>
      <w:r w:rsidRPr="00756AB8">
        <w:rPr>
          <w:rFonts w:ascii="Times New Roman" w:eastAsia="Times New Roman" w:hAnsi="Times New Roman"/>
          <w:sz w:val="28"/>
          <w:szCs w:val="28"/>
          <w:lang w:eastAsia="ru-RU"/>
        </w:rPr>
        <w:lastRenderedPageBreak/>
        <w:t>положительным результатам. При валидации устанавливают процедуры для подтверждения положительных результатов, если необходимо.</w:t>
      </w:r>
    </w:p>
    <w:p w:rsidR="00D04557" w:rsidRDefault="002B3948" w:rsidP="00D04557">
      <w:pPr>
        <w:shd w:val="clear" w:color="auto" w:fill="FFFFFF"/>
        <w:spacing w:before="240" w:after="0" w:line="360" w:lineRule="auto"/>
        <w:ind w:firstLine="709"/>
        <w:jc w:val="both"/>
        <w:textAlignment w:val="baseline"/>
        <w:rPr>
          <w:rFonts w:ascii="Times New Roman" w:eastAsia="Times New Roman" w:hAnsi="Times New Roman"/>
          <w:i/>
          <w:sz w:val="28"/>
          <w:szCs w:val="28"/>
          <w:lang w:eastAsia="ru-RU"/>
        </w:rPr>
      </w:pPr>
      <w:r w:rsidRPr="00756AB8">
        <w:rPr>
          <w:rFonts w:ascii="Times New Roman" w:eastAsia="Times New Roman" w:hAnsi="Times New Roman"/>
          <w:i/>
          <w:sz w:val="28"/>
          <w:szCs w:val="28"/>
          <w:lang w:eastAsia="ru-RU"/>
        </w:rPr>
        <w:t>Следующий раздел приводится для информации</w:t>
      </w:r>
    </w:p>
    <w:p w:rsidR="009C50EE" w:rsidRDefault="002B3948" w:rsidP="00D04557">
      <w:pPr>
        <w:shd w:val="clear" w:color="auto" w:fill="FFFFFF"/>
        <w:spacing w:before="240"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ВАЛИДАЦИЯ МЕТОДОВ АМПЛИФИКАЦИИ НУКЛЕИНОВЫХ КИСЛОТ ДЛЯ ОБНАРУЖЕНИЯ МИКОПЛАЗМ</w:t>
      </w:r>
    </w:p>
    <w:p w:rsidR="002B3948" w:rsidRPr="00756AB8" w:rsidRDefault="002B3948" w:rsidP="00D16C7E">
      <w:pPr>
        <w:shd w:val="clear" w:color="auto" w:fill="FFFFFF"/>
        <w:spacing w:before="240" w:after="0" w:line="360" w:lineRule="auto"/>
        <w:ind w:firstLine="709"/>
        <w:jc w:val="both"/>
        <w:textAlignment w:val="baseline"/>
        <w:rPr>
          <w:rFonts w:ascii="Times New Roman" w:eastAsia="Times New Roman" w:hAnsi="Times New Roman"/>
          <w:i/>
          <w:sz w:val="28"/>
          <w:szCs w:val="28"/>
          <w:lang w:eastAsia="ru-RU"/>
        </w:rPr>
      </w:pPr>
      <w:r w:rsidRPr="00756AB8">
        <w:rPr>
          <w:rFonts w:ascii="Times New Roman" w:eastAsia="Times New Roman" w:hAnsi="Times New Roman"/>
          <w:i/>
          <w:sz w:val="28"/>
          <w:szCs w:val="28"/>
          <w:lang w:eastAsia="ru-RU"/>
        </w:rPr>
        <w:t>ОБЛАСТЬ ПРИМЕНЕНИЯ</w:t>
      </w:r>
    </w:p>
    <w:p w:rsidR="002B3948" w:rsidRPr="00756AB8" w:rsidRDefault="002B3948" w:rsidP="00D16C7E">
      <w:pPr>
        <w:shd w:val="clear" w:color="auto" w:fill="FFFFFF"/>
        <w:spacing w:after="0" w:line="360" w:lineRule="auto"/>
        <w:ind w:firstLine="709"/>
        <w:contextualSpacing/>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Амплификацию нуклеиновых кислот используют при качественном и количественном выявлении присутствия нуклеиновых кислот. Для обнаружения контаминации микоплазмами различных испытуемых образцов таких, как вакцины и клеточные субстраты подходят качественные методы, которые могут расцениваться как тесты на предельное содержание микоплазм. Данные рекомендации описывают валидацию процедур проведения качественной оценки контаминации микоплазмами. Они также могут быть применены для метода амплификации нуклеиновых кислот, используемого в качестве испытания на предельное содержание микоплазм.</w:t>
      </w:r>
    </w:p>
    <w:p w:rsidR="002B3948" w:rsidRPr="00756AB8" w:rsidRDefault="002B3948" w:rsidP="00FD3DD8">
      <w:pPr>
        <w:shd w:val="clear" w:color="auto" w:fill="FFFFFF"/>
        <w:spacing w:after="0" w:line="360" w:lineRule="auto"/>
        <w:ind w:firstLine="709"/>
        <w:contextualSpacing/>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Такие характеристики, как специфичность и предел обнаружения, рассматривают как наиболее важные для </w:t>
      </w:r>
      <w:proofErr w:type="spellStart"/>
      <w:r w:rsidRPr="00756AB8">
        <w:rPr>
          <w:rFonts w:ascii="Times New Roman" w:eastAsia="Times New Roman" w:hAnsi="Times New Roman"/>
          <w:sz w:val="28"/>
          <w:szCs w:val="28"/>
          <w:lang w:eastAsia="ru-RU"/>
        </w:rPr>
        <w:t>валидации</w:t>
      </w:r>
      <w:proofErr w:type="spellEnd"/>
      <w:r w:rsidRPr="00756AB8">
        <w:rPr>
          <w:rFonts w:ascii="Times New Roman" w:eastAsia="Times New Roman" w:hAnsi="Times New Roman"/>
          <w:sz w:val="28"/>
          <w:szCs w:val="28"/>
          <w:lang w:eastAsia="ru-RU"/>
        </w:rPr>
        <w:t xml:space="preserve"> аналитической процедуры. Необходимо оценивать робастность аналитической процедуры.</w:t>
      </w:r>
    </w:p>
    <w:p w:rsidR="002B3948" w:rsidRPr="00756AB8" w:rsidRDefault="002B3948" w:rsidP="00FD3DD8">
      <w:pPr>
        <w:shd w:val="clear" w:color="auto" w:fill="FFFFFF"/>
        <w:spacing w:after="0" w:line="360" w:lineRule="auto"/>
        <w:ind w:firstLine="709"/>
        <w:contextualSpacing/>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Описываемые ниже требования к валидации применимы к методике амплификации нуклеиновых кислот, включающей все этапы от экстракции нуклеиновой кислоты до обнаружения продуктов амплификации.</w:t>
      </w:r>
    </w:p>
    <w:p w:rsidR="002B3948" w:rsidRPr="00756AB8" w:rsidRDefault="002B3948" w:rsidP="00FD3DD8">
      <w:pPr>
        <w:shd w:val="clear" w:color="auto" w:fill="FFFFFF"/>
        <w:spacing w:after="0" w:line="360" w:lineRule="auto"/>
        <w:ind w:firstLine="709"/>
        <w:contextualSpacing/>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В случае использования коммерческих наборов для части или всей аналитической процедуры документально подтверждённая производителем валидация может заменить процедуру валидации пользователя. Перед проведением испытания пользователь должен оценить эффективность коммерческого набора (например, предел обнаружения, робастность, перекрёстное обнаружение других классов бактерий).</w:t>
      </w:r>
    </w:p>
    <w:p w:rsidR="002B3948" w:rsidRPr="00756AB8" w:rsidRDefault="002B3948" w:rsidP="00FD3DD8">
      <w:pPr>
        <w:shd w:val="clear" w:color="auto" w:fill="FFFFFF"/>
        <w:spacing w:after="0" w:line="360" w:lineRule="auto"/>
        <w:ind w:firstLine="709"/>
        <w:contextualSpacing/>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Амплификация нуклеиновых кислот может быть использована как:</w:t>
      </w:r>
    </w:p>
    <w:p w:rsidR="002B3948" w:rsidRPr="00756AB8" w:rsidRDefault="002B3948" w:rsidP="00FD3DD8">
      <w:pPr>
        <w:shd w:val="clear" w:color="auto" w:fill="FFFFFF"/>
        <w:spacing w:after="0" w:line="360" w:lineRule="auto"/>
        <w:ind w:firstLine="709"/>
        <w:contextualSpacing/>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lastRenderedPageBreak/>
        <w:t>– дополнительный тест (например, для вирусной биомассы, обладающей цитотоксичностью) или для целей контроля в процессе производства;</w:t>
      </w:r>
    </w:p>
    <w:p w:rsidR="002B3948" w:rsidRPr="00756AB8" w:rsidRDefault="002B3948" w:rsidP="00FD3DD8">
      <w:pPr>
        <w:shd w:val="clear" w:color="auto" w:fill="FFFFFF"/>
        <w:spacing w:after="0" w:line="360" w:lineRule="auto"/>
        <w:ind w:firstLine="709"/>
        <w:contextualSpacing/>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альтернативный метод при замене метода индикаторной клеточной культуры или культурального метода.</w:t>
      </w:r>
    </w:p>
    <w:p w:rsidR="002B3948" w:rsidRPr="00756AB8" w:rsidRDefault="002B3948" w:rsidP="00FD3DD8">
      <w:pPr>
        <w:shd w:val="clear" w:color="auto" w:fill="FFFFFF"/>
        <w:spacing w:before="240" w:after="0" w:line="360" w:lineRule="auto"/>
        <w:ind w:firstLine="709"/>
        <w:jc w:val="both"/>
        <w:textAlignment w:val="baseline"/>
        <w:rPr>
          <w:rFonts w:ascii="Times New Roman" w:eastAsia="Times New Roman" w:hAnsi="Times New Roman"/>
          <w:i/>
          <w:sz w:val="28"/>
          <w:szCs w:val="28"/>
          <w:lang w:eastAsia="ru-RU"/>
        </w:rPr>
      </w:pPr>
      <w:r w:rsidRPr="00756AB8">
        <w:rPr>
          <w:rFonts w:ascii="Times New Roman" w:eastAsia="Times New Roman" w:hAnsi="Times New Roman"/>
          <w:i/>
          <w:sz w:val="28"/>
          <w:szCs w:val="28"/>
          <w:lang w:eastAsia="ru-RU"/>
        </w:rPr>
        <w:t>РЕКОМЕНДАЦИИ ПО ВАЛИДАЦИИ МЕТОДА АМПЛИФИКАЦИИ НУКЛЕИНОВЫХ КИСЛОТ МИКОПЛАЗМЫ</w:t>
      </w:r>
    </w:p>
    <w:p w:rsidR="002B3948" w:rsidRPr="00756AB8" w:rsidRDefault="002B3948" w:rsidP="00FD3DD8">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Определяют специфичность, предел обнаружения и надёжность метода.</w:t>
      </w:r>
    </w:p>
    <w:p w:rsidR="007B4B00" w:rsidRDefault="002B3948" w:rsidP="00FD3DD8">
      <w:pPr>
        <w:shd w:val="clear" w:color="auto" w:fill="FFFFFF"/>
        <w:spacing w:after="0" w:line="360" w:lineRule="auto"/>
        <w:ind w:firstLine="709"/>
        <w:jc w:val="both"/>
        <w:textAlignment w:val="baseline"/>
        <w:rPr>
          <w:rFonts w:ascii="Times New Roman" w:eastAsia="Times New Roman" w:hAnsi="Times New Roman"/>
          <w:i/>
          <w:sz w:val="28"/>
          <w:szCs w:val="28"/>
          <w:lang w:eastAsia="ru-RU"/>
        </w:rPr>
      </w:pPr>
      <w:r w:rsidRPr="00756AB8">
        <w:rPr>
          <w:rFonts w:ascii="Times New Roman" w:eastAsia="Times New Roman" w:hAnsi="Times New Roman"/>
          <w:b/>
          <w:sz w:val="28"/>
          <w:szCs w:val="28"/>
          <w:lang w:eastAsia="ru-RU"/>
        </w:rPr>
        <w:t>Специфичность</w:t>
      </w:r>
    </w:p>
    <w:p w:rsidR="002B3948" w:rsidRPr="00756AB8" w:rsidRDefault="002B3948" w:rsidP="00FD3DD8">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Специфичность – это способность однозначно выявлять целевую нуклеиновую кислоту </w:t>
      </w:r>
      <w:r w:rsidR="007B4B00">
        <w:rPr>
          <w:rFonts w:ascii="Times New Roman" w:eastAsia="Times New Roman" w:hAnsi="Times New Roman"/>
          <w:sz w:val="28"/>
          <w:szCs w:val="28"/>
          <w:lang w:eastAsia="ru-RU"/>
        </w:rPr>
        <w:t>среди</w:t>
      </w:r>
      <w:r w:rsidRPr="00756AB8">
        <w:rPr>
          <w:rFonts w:ascii="Times New Roman" w:eastAsia="Times New Roman" w:hAnsi="Times New Roman"/>
          <w:sz w:val="28"/>
          <w:szCs w:val="28"/>
          <w:lang w:eastAsia="ru-RU"/>
        </w:rPr>
        <w:t xml:space="preserve"> компонентов, присутствие которыхможно ожидать.</w:t>
      </w:r>
    </w:p>
    <w:p w:rsidR="002B3948" w:rsidRPr="00756AB8" w:rsidRDefault="002B3948" w:rsidP="00FD3DD8">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Специфичность амплификации нуклеиновых кислот зависит от выбора праймеров, выбора образцадля испытания финального продукта и строгости условий испытания, как для этапов амплификации, так и для детектирования.</w:t>
      </w:r>
    </w:p>
    <w:p w:rsidR="002B3948" w:rsidRPr="00756AB8" w:rsidRDefault="002B3948" w:rsidP="00FD3DD8">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Способность метода амплификации нуклеиновых кислот выявлять большую группу штаммов микоплазм зависит от выбора праймеров, проб и параметров метода. </w:t>
      </w:r>
      <w:r w:rsidRPr="00756AB8">
        <w:rPr>
          <w:rFonts w:ascii="Times New Roman" w:eastAsiaTheme="minorHAnsi" w:hAnsi="Times New Roman"/>
          <w:sz w:val="28"/>
          <w:szCs w:val="28"/>
        </w:rPr>
        <w:t>Готовые наборы для амплификации нуклеиновых кислот обычно содержат смеси праймеров. Теоретический анализ праймеров и проб путём сравнения с базами данных не рекомендовано, так как интерпретация результатов может быть затруднительна</w:t>
      </w:r>
      <w:r w:rsidR="00001992">
        <w:rPr>
          <w:rFonts w:ascii="Times New Roman" w:eastAsiaTheme="minorHAnsi" w:hAnsi="Times New Roman"/>
          <w:sz w:val="28"/>
          <w:szCs w:val="28"/>
        </w:rPr>
        <w:t>,</w:t>
      </w:r>
      <w:r w:rsidRPr="00756AB8">
        <w:rPr>
          <w:rFonts w:ascii="Times New Roman" w:eastAsiaTheme="minorHAnsi" w:hAnsi="Times New Roman"/>
          <w:sz w:val="28"/>
          <w:szCs w:val="28"/>
        </w:rPr>
        <w:t xml:space="preserve"> и может не отражать результаты экспериментов.</w:t>
      </w:r>
    </w:p>
    <w:p w:rsidR="002B3948" w:rsidRPr="00756AB8" w:rsidRDefault="002B3948" w:rsidP="00FD3DD8">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Праймеры могут обнаруживать другие виды бактерий, что должно быть задокументировано в валидационном исследовании. Выбор штамма для испытания основан на последовательностях праймеров или зондов и зависит от теоретической способности наборов для </w:t>
      </w:r>
      <w:r w:rsidRPr="00756AB8">
        <w:rPr>
          <w:rFonts w:ascii="Times New Roman" w:eastAsiaTheme="minorHAnsi" w:hAnsi="Times New Roman"/>
          <w:sz w:val="28"/>
          <w:szCs w:val="28"/>
        </w:rPr>
        <w:t>амплификации нуклеиновых кислот выявлять штаммы,</w:t>
      </w:r>
      <w:r w:rsidRPr="00756AB8">
        <w:rPr>
          <w:rFonts w:ascii="Times New Roman" w:eastAsia="Times New Roman" w:hAnsi="Times New Roman"/>
          <w:sz w:val="28"/>
          <w:szCs w:val="28"/>
          <w:lang w:eastAsia="ru-RU"/>
        </w:rPr>
        <w:t xml:space="preserve"> филогенетически близкие к микоплазмам. Наиболее подходящими для данной валидации являются грамположительные бактерии родов клостридии, лактобактерии и стрептококки. </w:t>
      </w:r>
    </w:p>
    <w:p w:rsidR="002B3948" w:rsidRPr="00756AB8" w:rsidRDefault="002B3948" w:rsidP="00FD3DD8">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lastRenderedPageBreak/>
        <w:t>Если в ходе валидационного исследования специфичности обнаружена немикоплазменная бактериальная нуклеиновая кислота, должна быть предложена соответствующая стратегия, позволяющая интерпретировать полученные результаты. Например, должен быть проведён второй тест с использованием культурального метода или метода индикаторной клеточной культуры.</w:t>
      </w:r>
    </w:p>
    <w:p w:rsidR="002B3948" w:rsidRPr="00756AB8" w:rsidRDefault="002B3948" w:rsidP="00FD3DD8">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b/>
          <w:sz w:val="28"/>
          <w:szCs w:val="28"/>
          <w:lang w:eastAsia="ru-RU"/>
        </w:rPr>
        <w:t xml:space="preserve">Предел обнаружения </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Предел обнаружения методики </w:t>
      </w:r>
      <w:r w:rsidR="00D74A28">
        <w:rPr>
          <w:rFonts w:ascii="Times New Roman" w:eastAsia="Times New Roman" w:hAnsi="Times New Roman"/>
          <w:sz w:val="28"/>
          <w:szCs w:val="28"/>
          <w:lang w:eastAsia="ru-RU"/>
        </w:rPr>
        <w:t xml:space="preserve">– </w:t>
      </w:r>
      <w:r w:rsidRPr="00756AB8">
        <w:rPr>
          <w:rFonts w:ascii="Times New Roman" w:eastAsia="Times New Roman" w:hAnsi="Times New Roman"/>
          <w:sz w:val="28"/>
          <w:szCs w:val="28"/>
          <w:lang w:eastAsia="ru-RU"/>
        </w:rPr>
        <w:t>это наименьшее количество целевой нуклеиновой кислоты в образце, которое может быть обнаружено без необходимости определения её точного количества.</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Для установления предела обнаружения для аналитической процедуры амплификации нуклеиновых кислот должна быть определена положительная точка отсечения. Положительная точка отсечения – это минимальное количество копий целевой последовательности на объём образца, которое может быть обнаружено в 95 % тестовых запусков. На эту положительную точку отсечения влияет распределение геномов микоплазмы в отдельных тестируемых образцах и такой фактор, как эффективность фермента, и это может привести к различным 95 % пороговым значениямдля отдельных аналитических тестов.</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Чтобы определить положительную точку отсечения, следует протестировать серию разведений</w:t>
      </w:r>
      <w:r w:rsidR="00BD600D">
        <w:rPr>
          <w:rFonts w:ascii="Times New Roman" w:eastAsia="Times New Roman" w:hAnsi="Times New Roman"/>
          <w:sz w:val="28"/>
          <w:szCs w:val="28"/>
          <w:lang w:eastAsia="ru-RU"/>
        </w:rPr>
        <w:t xml:space="preserve">, охарактеризованных и </w:t>
      </w:r>
      <w:r w:rsidRPr="00756AB8">
        <w:rPr>
          <w:rFonts w:ascii="Times New Roman" w:eastAsia="Times New Roman" w:hAnsi="Times New Roman"/>
          <w:sz w:val="28"/>
          <w:szCs w:val="28"/>
          <w:lang w:eastAsia="ru-RU"/>
        </w:rPr>
        <w:t>калиброванных (либо в КОЕ, либо в копиях нуклеиновых кислот) собственных рабочих штаммов в разные дни для изучения различий между тестовыми прогонами.</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Для подтверждения предела обнаружения оптимальный выбор, с точки зрения частоты встречаемости в качестве контаминантов и филогенетических взаимосвязей, представляют собой следующие виды:</w:t>
      </w:r>
    </w:p>
    <w:p w:rsidR="002B3948" w:rsidRPr="00756AB8" w:rsidRDefault="002B3948" w:rsidP="001D4F3F">
      <w:pPr>
        <w:autoSpaceDE w:val="0"/>
        <w:autoSpaceDN w:val="0"/>
        <w:adjustRightInd w:val="0"/>
        <w:spacing w:after="0" w:line="360" w:lineRule="auto"/>
        <w:ind w:firstLine="709"/>
        <w:jc w:val="both"/>
        <w:rPr>
          <w:rFonts w:ascii="Times New Roman" w:eastAsiaTheme="minorHAnsi" w:hAnsi="Times New Roman"/>
          <w:sz w:val="28"/>
          <w:szCs w:val="28"/>
          <w:lang w:val="en-US"/>
        </w:rPr>
      </w:pPr>
      <w:r w:rsidRPr="00756AB8">
        <w:rPr>
          <w:rFonts w:ascii="Times New Roman" w:eastAsiaTheme="minorHAnsi" w:hAnsi="Times New Roman"/>
          <w:i/>
          <w:sz w:val="28"/>
          <w:szCs w:val="28"/>
          <w:lang w:val="en-US"/>
        </w:rPr>
        <w:t>- A. laidlawii</w:t>
      </w:r>
      <w:r w:rsidRPr="00756AB8">
        <w:rPr>
          <w:rFonts w:ascii="Times New Roman" w:eastAsiaTheme="minorHAnsi" w:hAnsi="Times New Roman"/>
          <w:sz w:val="28"/>
          <w:szCs w:val="28"/>
          <w:lang w:val="en-US"/>
        </w:rPr>
        <w:t>;</w:t>
      </w:r>
    </w:p>
    <w:p w:rsidR="002B3948" w:rsidRPr="00756AB8" w:rsidRDefault="002B3948" w:rsidP="001D4F3F">
      <w:pPr>
        <w:autoSpaceDE w:val="0"/>
        <w:autoSpaceDN w:val="0"/>
        <w:adjustRightInd w:val="0"/>
        <w:spacing w:after="0" w:line="360" w:lineRule="auto"/>
        <w:ind w:firstLine="709"/>
        <w:jc w:val="both"/>
        <w:rPr>
          <w:rFonts w:ascii="Times New Roman" w:eastAsiaTheme="minorHAnsi" w:hAnsi="Times New Roman"/>
          <w:i/>
          <w:sz w:val="28"/>
          <w:szCs w:val="28"/>
          <w:lang w:val="en-US"/>
        </w:rPr>
      </w:pPr>
      <w:r w:rsidRPr="00756AB8">
        <w:rPr>
          <w:rFonts w:ascii="Times New Roman" w:eastAsiaTheme="minorHAnsi" w:hAnsi="Times New Roman"/>
          <w:i/>
          <w:sz w:val="28"/>
          <w:szCs w:val="28"/>
          <w:lang w:val="en-US"/>
        </w:rPr>
        <w:t>- M. fermentans;</w:t>
      </w:r>
    </w:p>
    <w:p w:rsidR="002B3948" w:rsidRPr="00756AB8" w:rsidRDefault="002B3948" w:rsidP="001D4F3F">
      <w:pPr>
        <w:autoSpaceDE w:val="0"/>
        <w:autoSpaceDN w:val="0"/>
        <w:adjustRightInd w:val="0"/>
        <w:spacing w:after="0" w:line="360" w:lineRule="auto"/>
        <w:ind w:firstLine="709"/>
        <w:jc w:val="both"/>
        <w:rPr>
          <w:rFonts w:ascii="Times New Roman" w:eastAsiaTheme="minorHAnsi" w:hAnsi="Times New Roman"/>
          <w:i/>
          <w:sz w:val="28"/>
          <w:szCs w:val="28"/>
          <w:lang w:val="en-US"/>
        </w:rPr>
      </w:pPr>
      <w:r w:rsidRPr="00756AB8">
        <w:rPr>
          <w:rFonts w:ascii="Times New Roman" w:eastAsiaTheme="minorHAnsi" w:hAnsi="Times New Roman"/>
          <w:i/>
          <w:sz w:val="28"/>
          <w:szCs w:val="28"/>
          <w:lang w:val="en-US"/>
        </w:rPr>
        <w:t xml:space="preserve">- M. orale; </w:t>
      </w:r>
    </w:p>
    <w:p w:rsidR="002B3948" w:rsidRPr="00756AB8" w:rsidRDefault="002B3948" w:rsidP="001D4F3F">
      <w:pPr>
        <w:autoSpaceDE w:val="0"/>
        <w:autoSpaceDN w:val="0"/>
        <w:adjustRightInd w:val="0"/>
        <w:spacing w:after="0" w:line="360" w:lineRule="auto"/>
        <w:ind w:firstLine="709"/>
        <w:jc w:val="both"/>
        <w:rPr>
          <w:rFonts w:ascii="Times New Roman" w:eastAsiaTheme="minorHAnsi" w:hAnsi="Times New Roman"/>
          <w:i/>
          <w:sz w:val="28"/>
          <w:szCs w:val="28"/>
          <w:lang w:val="en-US"/>
        </w:rPr>
      </w:pPr>
      <w:r w:rsidRPr="00756AB8">
        <w:rPr>
          <w:rFonts w:ascii="Times New Roman" w:eastAsiaTheme="minorHAnsi" w:hAnsi="Times New Roman"/>
          <w:i/>
          <w:sz w:val="28"/>
          <w:szCs w:val="28"/>
          <w:lang w:val="en-US"/>
        </w:rPr>
        <w:t xml:space="preserve">- M. pneumonia </w:t>
      </w:r>
      <w:r w:rsidRPr="00756AB8">
        <w:rPr>
          <w:rFonts w:ascii="Times New Roman" w:eastAsiaTheme="minorHAnsi" w:hAnsi="Times New Roman"/>
          <w:sz w:val="28"/>
          <w:szCs w:val="28"/>
        </w:rPr>
        <w:t>или</w:t>
      </w:r>
      <w:r w:rsidRPr="00756AB8">
        <w:rPr>
          <w:rFonts w:ascii="Times New Roman" w:eastAsiaTheme="minorHAnsi" w:hAnsi="Times New Roman"/>
          <w:i/>
          <w:sz w:val="28"/>
          <w:szCs w:val="28"/>
          <w:lang w:val="en-US"/>
        </w:rPr>
        <w:t xml:space="preserve"> M. gallisepticum; </w:t>
      </w:r>
    </w:p>
    <w:p w:rsidR="002B3948" w:rsidRPr="00756AB8" w:rsidRDefault="002B3948" w:rsidP="001D4F3F">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i/>
          <w:sz w:val="28"/>
          <w:szCs w:val="28"/>
        </w:rPr>
        <w:lastRenderedPageBreak/>
        <w:t xml:space="preserve">- </w:t>
      </w:r>
      <w:r w:rsidRPr="00756AB8">
        <w:rPr>
          <w:rFonts w:ascii="Times New Roman" w:eastAsiaTheme="minorHAnsi" w:hAnsi="Times New Roman"/>
          <w:i/>
          <w:sz w:val="28"/>
          <w:szCs w:val="28"/>
          <w:lang w:val="en-US"/>
        </w:rPr>
        <w:t>M</w:t>
      </w:r>
      <w:r w:rsidRPr="00756AB8">
        <w:rPr>
          <w:rFonts w:ascii="Times New Roman" w:eastAsiaTheme="minorHAnsi" w:hAnsi="Times New Roman"/>
          <w:i/>
          <w:sz w:val="28"/>
          <w:szCs w:val="28"/>
        </w:rPr>
        <w:t xml:space="preserve">. </w:t>
      </w:r>
      <w:r w:rsidRPr="00756AB8">
        <w:rPr>
          <w:rFonts w:ascii="Times New Roman" w:eastAsiaTheme="minorHAnsi" w:hAnsi="Times New Roman"/>
          <w:i/>
          <w:sz w:val="28"/>
          <w:szCs w:val="28"/>
          <w:lang w:val="en-US"/>
        </w:rPr>
        <w:t>synoviae</w:t>
      </w:r>
      <w:r w:rsidRPr="00756AB8">
        <w:rPr>
          <w:rFonts w:ascii="Times New Roman" w:eastAsiaTheme="minorHAnsi" w:hAnsi="Times New Roman"/>
          <w:sz w:val="28"/>
          <w:szCs w:val="28"/>
        </w:rPr>
        <w:t>(где в процессе производства используется птичий материал или происходит контакт с ним);</w:t>
      </w:r>
    </w:p>
    <w:p w:rsidR="002B3948" w:rsidRPr="00756AB8" w:rsidRDefault="002B3948" w:rsidP="001D4F3F">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 xml:space="preserve">- </w:t>
      </w:r>
      <w:r w:rsidRPr="00756AB8">
        <w:rPr>
          <w:rFonts w:ascii="Times New Roman" w:eastAsiaTheme="minorHAnsi" w:hAnsi="Times New Roman"/>
          <w:i/>
          <w:sz w:val="28"/>
          <w:szCs w:val="28"/>
          <w:lang w:val="en-US"/>
        </w:rPr>
        <w:t>Mycoplasmaarginini</w:t>
      </w:r>
      <w:r w:rsidRPr="00756AB8">
        <w:rPr>
          <w:rFonts w:ascii="Times New Roman" w:eastAsiaTheme="minorHAnsi" w:hAnsi="Times New Roman"/>
          <w:sz w:val="28"/>
          <w:szCs w:val="28"/>
        </w:rPr>
        <w:t>;</w:t>
      </w:r>
    </w:p>
    <w:p w:rsidR="002B3948" w:rsidRPr="00756AB8" w:rsidRDefault="002B3948" w:rsidP="001D4F3F">
      <w:pPr>
        <w:autoSpaceDE w:val="0"/>
        <w:autoSpaceDN w:val="0"/>
        <w:adjustRightInd w:val="0"/>
        <w:spacing w:after="0" w:line="360" w:lineRule="auto"/>
        <w:ind w:firstLine="709"/>
        <w:jc w:val="both"/>
        <w:rPr>
          <w:rFonts w:ascii="Times New Roman" w:eastAsiaTheme="minorHAnsi" w:hAnsi="Times New Roman"/>
          <w:sz w:val="28"/>
          <w:szCs w:val="28"/>
        </w:rPr>
      </w:pPr>
      <w:r w:rsidRPr="00756AB8">
        <w:rPr>
          <w:rFonts w:ascii="Times New Roman" w:eastAsiaTheme="minorHAnsi" w:hAnsi="Times New Roman"/>
          <w:sz w:val="28"/>
          <w:szCs w:val="28"/>
        </w:rPr>
        <w:t xml:space="preserve">- </w:t>
      </w:r>
      <w:r w:rsidRPr="00756AB8">
        <w:rPr>
          <w:rFonts w:ascii="Times New Roman" w:eastAsiaTheme="minorHAnsi" w:hAnsi="Times New Roman"/>
          <w:i/>
          <w:sz w:val="28"/>
          <w:szCs w:val="28"/>
          <w:lang w:val="en-US"/>
        </w:rPr>
        <w:t>Spiroplasmacitri</w:t>
      </w:r>
      <w:r w:rsidRPr="00756AB8">
        <w:rPr>
          <w:rFonts w:ascii="Times New Roman" w:eastAsiaTheme="minorHAnsi" w:hAnsi="Times New Roman"/>
          <w:sz w:val="28"/>
          <w:szCs w:val="28"/>
        </w:rPr>
        <w:t xml:space="preserve"> (при использовании или воздействии насекомых или растительного материала в процессе производства).</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Для каждого штамма должны быть протестированы не менее тр</w:t>
      </w:r>
      <w:r w:rsidR="00327549">
        <w:rPr>
          <w:rFonts w:ascii="Times New Roman" w:eastAsia="Times New Roman" w:hAnsi="Times New Roman"/>
          <w:sz w:val="28"/>
          <w:szCs w:val="28"/>
          <w:lang w:eastAsia="ru-RU"/>
        </w:rPr>
        <w:t>ё</w:t>
      </w:r>
      <w:r w:rsidRPr="00756AB8">
        <w:rPr>
          <w:rFonts w:ascii="Times New Roman" w:eastAsia="Times New Roman" w:hAnsi="Times New Roman"/>
          <w:sz w:val="28"/>
          <w:szCs w:val="28"/>
          <w:lang w:eastAsia="ru-RU"/>
        </w:rPr>
        <w:t xml:space="preserve">х независимых </w:t>
      </w:r>
      <w:r w:rsidRPr="00BD600D">
        <w:rPr>
          <w:rFonts w:ascii="Times New Roman" w:eastAsia="Times New Roman" w:hAnsi="Times New Roman"/>
          <w:sz w:val="28"/>
          <w:szCs w:val="28"/>
          <w:lang w:eastAsia="ru-RU"/>
        </w:rPr>
        <w:t>серий</w:t>
      </w:r>
      <w:r w:rsidRPr="00756AB8">
        <w:rPr>
          <w:rFonts w:ascii="Times New Roman" w:eastAsia="Times New Roman" w:hAnsi="Times New Roman"/>
          <w:sz w:val="28"/>
          <w:szCs w:val="28"/>
          <w:lang w:eastAsia="ru-RU"/>
        </w:rPr>
        <w:t xml:space="preserve"> 10-кратных разведений, с достаточным количеством повторений в каждом разведении, чтобы получить в общей сложности 24 результата для каждого разведения, что позволит провести статистический анализ результатов.</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Например, лаборатория может протестировать три серии разведений в разные дни с восемью повторами для каждого разведения, четыре серии разведений в разные дни с шестью повторениями для каждого разведения или шесть серий разведений в разные дни с четырьмя повторениями для каждого разведения. Чтобы поддерживать количество разведений на приемлемом уровне, следует провести предварительный тест для получения предварительного значения положительной точки отсечения (т.е. максимального разведения, дающего положительный сигнал). Концентрация микоплазм (КОЕ или копии), которые могут быть обнаружены в 95 % тестовых запусков, затем может быть рассчитана с использованием соответствующей статистической оценки.</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Эти результаты могут также служить для оценки вариативности аналитической процедуры.</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b/>
          <w:sz w:val="28"/>
          <w:szCs w:val="28"/>
          <w:lang w:eastAsia="ru-RU"/>
        </w:rPr>
      </w:pPr>
      <w:r w:rsidRPr="00756AB8">
        <w:rPr>
          <w:rFonts w:ascii="Times New Roman" w:eastAsia="Times New Roman" w:hAnsi="Times New Roman"/>
          <w:b/>
          <w:sz w:val="28"/>
          <w:szCs w:val="28"/>
          <w:lang w:eastAsia="ru-RU"/>
        </w:rPr>
        <w:t>Робастность</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Робастность аналитической процедуры является мерой е</w:t>
      </w:r>
      <w:r w:rsidR="00327549">
        <w:rPr>
          <w:rFonts w:ascii="Times New Roman" w:eastAsia="Times New Roman" w:hAnsi="Times New Roman"/>
          <w:sz w:val="28"/>
          <w:szCs w:val="28"/>
          <w:lang w:eastAsia="ru-RU"/>
        </w:rPr>
        <w:t>ё</w:t>
      </w:r>
      <w:r w:rsidRPr="00756AB8">
        <w:rPr>
          <w:rFonts w:ascii="Times New Roman" w:eastAsia="Times New Roman" w:hAnsi="Times New Roman"/>
          <w:sz w:val="28"/>
          <w:szCs w:val="28"/>
          <w:lang w:eastAsia="ru-RU"/>
        </w:rPr>
        <w:t xml:space="preserve"> способности оставаться незатронутой незначительными изменениями параметров метода, что является показателем е</w:t>
      </w:r>
      <w:r w:rsidR="00327549">
        <w:rPr>
          <w:rFonts w:ascii="Times New Roman" w:eastAsia="Times New Roman" w:hAnsi="Times New Roman"/>
          <w:sz w:val="28"/>
          <w:szCs w:val="28"/>
          <w:lang w:eastAsia="ru-RU"/>
        </w:rPr>
        <w:t>ё</w:t>
      </w:r>
      <w:r w:rsidRPr="00756AB8">
        <w:rPr>
          <w:rFonts w:ascii="Times New Roman" w:eastAsia="Times New Roman" w:hAnsi="Times New Roman"/>
          <w:sz w:val="28"/>
          <w:szCs w:val="28"/>
          <w:lang w:eastAsia="ru-RU"/>
        </w:rPr>
        <w:t xml:space="preserve"> надёжности при обычном использовании. Оценка робастности должна быть рассмотрена на этапе разработки. Метод должен показывать робастность аналитической процедуры в отношении намеренных изменений параметров метода. Для метода амплификации </w:t>
      </w:r>
      <w:r w:rsidRPr="00756AB8">
        <w:rPr>
          <w:rFonts w:ascii="Times New Roman" w:eastAsia="Times New Roman" w:hAnsi="Times New Roman"/>
          <w:sz w:val="28"/>
          <w:szCs w:val="28"/>
          <w:lang w:eastAsia="ru-RU"/>
        </w:rPr>
        <w:lastRenderedPageBreak/>
        <w:t>нуклеиновых кислот небольшие изменения в параметрах метода могут иметь решающее значение. Однако робастность метода может быть продемонстрирована в ходе его разработки, когда тестируются небольшие вариации концентраций реагентов (например, магния хлорида, праймеров или дезоксирибонуклеотидов). Также могут быть оценены модификации наборов для экстракции или процедур экстракции и различные типы термоциклеров.</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Робастность метода может быть оценена с помощью межлабораторных испытаний.</w:t>
      </w:r>
    </w:p>
    <w:p w:rsidR="002B3948" w:rsidRPr="00756AB8" w:rsidRDefault="002B3948" w:rsidP="001D4F3F">
      <w:pPr>
        <w:shd w:val="clear" w:color="auto" w:fill="FFFFFF"/>
        <w:spacing w:before="240" w:after="0" w:line="360" w:lineRule="auto"/>
        <w:ind w:firstLine="709"/>
        <w:textAlignment w:val="baseline"/>
        <w:rPr>
          <w:rFonts w:ascii="Times New Roman" w:eastAsia="Times New Roman" w:hAnsi="Times New Roman"/>
          <w:i/>
          <w:sz w:val="28"/>
          <w:szCs w:val="28"/>
          <w:lang w:eastAsia="ru-RU"/>
        </w:rPr>
      </w:pPr>
      <w:r w:rsidRPr="00756AB8">
        <w:rPr>
          <w:rFonts w:ascii="Times New Roman" w:eastAsia="Times New Roman" w:hAnsi="Times New Roman"/>
          <w:i/>
          <w:sz w:val="28"/>
          <w:szCs w:val="28"/>
          <w:lang w:eastAsia="ru-RU"/>
        </w:rPr>
        <w:t>РЕКОМЕНДАЦИИ ДЛЯ СРАВНИТЕЛЬНЫХ ИССЛЕДОВАНИЙ</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Метод амплификации нуклеиновых кислот используют вместо метода индикаторных клеточных культур и/или культурального метода. В этом случае следует провести исследование сопоставимости. Исследование сопоставимости должно включать в себя, главным образом, сравнение соответствующих пределов обнаружения альтернативного метода и официальных методов. Однако следует также учитывать специфичность (обнаружение штаммов микоплазм, предполагаемые ложноположительные результаты (штаммов контаминантов). Критерии приемлемости предела обнаружения определяют следующим образом:</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 если предполагают использовать альтернативный метод для замены культурального метода, необходимо продемонстрировать, что система амплификации нуклеиновых кислот обнаруживает 10 КОЕ/мл для каждого тестируемого вида микоплазмы, описанного в подразделе </w:t>
      </w:r>
      <w:r w:rsidRPr="00756AB8">
        <w:rPr>
          <w:rFonts w:ascii="Times New Roman" w:eastAsia="Times New Roman" w:hAnsi="Times New Roman"/>
          <w:i/>
          <w:sz w:val="28"/>
          <w:szCs w:val="28"/>
          <w:lang w:eastAsia="ru-RU"/>
        </w:rPr>
        <w:t xml:space="preserve">Предел обнаружения </w:t>
      </w:r>
      <w:r w:rsidRPr="00756AB8">
        <w:rPr>
          <w:rFonts w:ascii="Times New Roman" w:eastAsia="Times New Roman" w:hAnsi="Times New Roman"/>
          <w:sz w:val="28"/>
          <w:szCs w:val="28"/>
          <w:lang w:eastAsia="ru-RU"/>
        </w:rPr>
        <w:t>данной общей фармакопейной статьи;</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 если предполагают использовать альтернативный метод для заменыметода индикаторных клеточных культур, необходимо продемонстрировать, что система амплификации нуклеиновых кислот обнаруживает 100 КОЕ/мл для каждого тестируемого вида микоплазмы, описанного в подразделе </w:t>
      </w:r>
      <w:r w:rsidRPr="00756AB8">
        <w:rPr>
          <w:rFonts w:ascii="Times New Roman" w:eastAsia="Times New Roman" w:hAnsi="Times New Roman"/>
          <w:i/>
          <w:sz w:val="28"/>
          <w:szCs w:val="28"/>
          <w:lang w:eastAsia="ru-RU"/>
        </w:rPr>
        <w:t>Предел обнаружения</w:t>
      </w:r>
      <w:r w:rsidRPr="00756AB8">
        <w:rPr>
          <w:rFonts w:ascii="Times New Roman" w:eastAsia="Times New Roman" w:hAnsi="Times New Roman"/>
          <w:sz w:val="28"/>
          <w:szCs w:val="28"/>
          <w:lang w:eastAsia="ru-RU"/>
        </w:rPr>
        <w:t xml:space="preserve"> данной общей фармакопейной статьи.</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lastRenderedPageBreak/>
        <w:t>В обоих случаях для подтверждения достижения критериев приемлемости могут быть использованы подходящие стандартные образцы, откалиброванные по количеству копий нуклеиновых кислот и количеству КОЕ. Соотношение междуКОЕ и копиями нуклеиновых кислот для стандартных образцов должно быть предварительно установлено, чтобы сравнить эффективность альтернативного метода амплификации нуклеиновых кислот с эффективностью культурального метода или метода индикаторной клеточной культуры.</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Для проведения исследования сопоставимости можно использовать одну из следующих двух стратегий:</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выполняют альтернативный метод амплификации нуклеиновых кислот параллельно скультуральным методом или методом индикаторной клеточной культуры, чтобы одновременно оценить предел обнаружения обоих методов, используя одни и те же образцы штаммов микроорганизмов;</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сравнивают производительность альтернативного метода амплификации нуклеиновых кислот, используя ранее полученные данные из официальной валидации метода. В этом случае калибровка стандартных образцов, используемых для обеих проверок, а также их стабильность должны быть тщательно задокументированы.</w:t>
      </w:r>
    </w:p>
    <w:p w:rsidR="002B3948" w:rsidRPr="00756AB8" w:rsidRDefault="002B3948" w:rsidP="001D4F3F">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756AB8">
        <w:rPr>
          <w:rFonts w:ascii="Times New Roman" w:eastAsia="Times New Roman" w:hAnsi="Times New Roman"/>
          <w:sz w:val="28"/>
          <w:szCs w:val="28"/>
          <w:lang w:eastAsia="ru-RU"/>
        </w:rPr>
        <w:t xml:space="preserve">Отчёты об испытаниях сопоставимости должны включать описание всех элементов валидации, описанных в подразделе </w:t>
      </w:r>
      <w:r w:rsidRPr="00756AB8">
        <w:rPr>
          <w:rFonts w:ascii="Times New Roman" w:eastAsia="Times New Roman" w:hAnsi="Times New Roman"/>
          <w:i/>
          <w:sz w:val="28"/>
          <w:szCs w:val="28"/>
          <w:lang w:eastAsia="ru-RU"/>
        </w:rPr>
        <w:t xml:space="preserve">Рекомендации по валидации метода амплификации нуклеиновых кислот </w:t>
      </w:r>
      <w:proofErr w:type="spellStart"/>
      <w:r w:rsidRPr="00756AB8">
        <w:rPr>
          <w:rFonts w:ascii="Times New Roman" w:eastAsia="Times New Roman" w:hAnsi="Times New Roman"/>
          <w:i/>
          <w:sz w:val="28"/>
          <w:szCs w:val="28"/>
          <w:lang w:eastAsia="ru-RU"/>
        </w:rPr>
        <w:t>микоплазмы</w:t>
      </w:r>
      <w:proofErr w:type="spellEnd"/>
      <w:r w:rsidRPr="00756AB8">
        <w:rPr>
          <w:rFonts w:ascii="Times New Roman" w:eastAsia="Times New Roman" w:hAnsi="Times New Roman"/>
          <w:i/>
          <w:sz w:val="28"/>
          <w:szCs w:val="28"/>
          <w:lang w:eastAsia="ru-RU"/>
        </w:rPr>
        <w:t xml:space="preserve"> </w:t>
      </w:r>
      <w:r w:rsidRPr="00756AB8">
        <w:rPr>
          <w:rFonts w:ascii="Times New Roman" w:eastAsia="Times New Roman" w:hAnsi="Times New Roman"/>
          <w:sz w:val="28"/>
          <w:szCs w:val="28"/>
          <w:lang w:eastAsia="ru-RU"/>
        </w:rPr>
        <w:t xml:space="preserve">данной общей </w:t>
      </w:r>
      <w:proofErr w:type="spellStart"/>
      <w:r w:rsidRPr="00756AB8">
        <w:rPr>
          <w:rFonts w:ascii="Times New Roman" w:eastAsia="Times New Roman" w:hAnsi="Times New Roman"/>
          <w:sz w:val="28"/>
          <w:szCs w:val="28"/>
          <w:lang w:eastAsia="ru-RU"/>
        </w:rPr>
        <w:t>фармакропейной</w:t>
      </w:r>
      <w:proofErr w:type="spellEnd"/>
      <w:r w:rsidRPr="00756AB8">
        <w:rPr>
          <w:rFonts w:ascii="Times New Roman" w:eastAsia="Times New Roman" w:hAnsi="Times New Roman"/>
          <w:sz w:val="28"/>
          <w:szCs w:val="28"/>
          <w:lang w:eastAsia="ru-RU"/>
        </w:rPr>
        <w:t xml:space="preserve"> статьи (специфичность, предел обнаруженияи вариабельность, а также робастность), чтобы оценить все преимущества и (или) недостатки альтернативного метода амплификации нуклеиновых кислот по сравнению с культуральным методом или методом индикаторной клеточной культуры.</w:t>
      </w:r>
    </w:p>
    <w:p w:rsidR="002B3948" w:rsidRPr="00756AB8" w:rsidRDefault="002B3948" w:rsidP="001D4F3F">
      <w:pPr>
        <w:pStyle w:val="ConsPlusNormal"/>
        <w:spacing w:before="240" w:line="360" w:lineRule="auto"/>
        <w:ind w:firstLine="709"/>
        <w:jc w:val="both"/>
        <w:rPr>
          <w:rFonts w:ascii="Times New Roman" w:hAnsi="Times New Roman" w:cs="Times New Roman"/>
          <w:sz w:val="28"/>
          <w:szCs w:val="28"/>
        </w:rPr>
      </w:pPr>
    </w:p>
    <w:sectPr w:rsidR="002B3948" w:rsidRPr="00756AB8" w:rsidSect="008571C6">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5F9" w:rsidRDefault="007565F9" w:rsidP="00D37ADF">
      <w:pPr>
        <w:spacing w:after="0" w:line="240" w:lineRule="auto"/>
      </w:pPr>
      <w:r>
        <w:separator/>
      </w:r>
    </w:p>
  </w:endnote>
  <w:endnote w:type="continuationSeparator" w:id="1">
    <w:p w:rsidR="007565F9" w:rsidRDefault="007565F9" w:rsidP="00D37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E" w:rsidRDefault="00C8555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0252"/>
      <w:docPartObj>
        <w:docPartGallery w:val="Page Numbers (Bottom of Page)"/>
        <w:docPartUnique/>
      </w:docPartObj>
    </w:sdtPr>
    <w:sdtEndPr>
      <w:rPr>
        <w:rFonts w:ascii="Times New Roman" w:hAnsi="Times New Roman"/>
        <w:sz w:val="28"/>
        <w:szCs w:val="28"/>
      </w:rPr>
    </w:sdtEndPr>
    <w:sdtContent>
      <w:p w:rsidR="00360D1D" w:rsidRPr="008571C6" w:rsidRDefault="003E07F2" w:rsidP="008571C6">
        <w:pPr>
          <w:pStyle w:val="a9"/>
          <w:jc w:val="center"/>
          <w:rPr>
            <w:rFonts w:ascii="Times New Roman" w:hAnsi="Times New Roman"/>
            <w:sz w:val="28"/>
            <w:szCs w:val="28"/>
          </w:rPr>
        </w:pPr>
        <w:r w:rsidRPr="00DE73D7">
          <w:rPr>
            <w:rFonts w:ascii="Times New Roman" w:hAnsi="Times New Roman"/>
            <w:sz w:val="28"/>
            <w:szCs w:val="28"/>
          </w:rPr>
          <w:fldChar w:fldCharType="begin"/>
        </w:r>
        <w:r w:rsidR="00360D1D" w:rsidRPr="00DE73D7">
          <w:rPr>
            <w:rFonts w:ascii="Times New Roman" w:hAnsi="Times New Roman"/>
            <w:sz w:val="28"/>
            <w:szCs w:val="28"/>
          </w:rPr>
          <w:instrText xml:space="preserve"> PAGE   \* MERGEFORMAT </w:instrText>
        </w:r>
        <w:r w:rsidRPr="00DE73D7">
          <w:rPr>
            <w:rFonts w:ascii="Times New Roman" w:hAnsi="Times New Roman"/>
            <w:sz w:val="28"/>
            <w:szCs w:val="28"/>
          </w:rPr>
          <w:fldChar w:fldCharType="separate"/>
        </w:r>
        <w:r w:rsidR="00C8555E">
          <w:rPr>
            <w:rFonts w:ascii="Times New Roman" w:hAnsi="Times New Roman"/>
            <w:noProof/>
            <w:sz w:val="28"/>
            <w:szCs w:val="28"/>
          </w:rPr>
          <w:t>22</w:t>
        </w:r>
        <w:r w:rsidRPr="00DE73D7">
          <w:rPr>
            <w:rFonts w:ascii="Times New Roman" w:hAnsi="Times New Roman"/>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E" w:rsidRDefault="00C8555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5F9" w:rsidRDefault="007565F9" w:rsidP="00D37ADF">
      <w:pPr>
        <w:spacing w:after="0" w:line="240" w:lineRule="auto"/>
      </w:pPr>
      <w:r>
        <w:separator/>
      </w:r>
    </w:p>
  </w:footnote>
  <w:footnote w:type="continuationSeparator" w:id="1">
    <w:p w:rsidR="007565F9" w:rsidRDefault="007565F9" w:rsidP="00D37A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E" w:rsidRDefault="00C8555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E" w:rsidRDefault="00C8555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1D" w:rsidRPr="00C8555E" w:rsidRDefault="00360D1D" w:rsidP="00C8555E">
    <w:pPr>
      <w:pStyle w:val="a7"/>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FA1"/>
    <w:multiLevelType w:val="multilevel"/>
    <w:tmpl w:val="1396C3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D3D46"/>
    <w:multiLevelType w:val="hybridMultilevel"/>
    <w:tmpl w:val="975E8486"/>
    <w:lvl w:ilvl="0" w:tplc="8C8AFB3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52E37D1"/>
    <w:multiLevelType w:val="hybridMultilevel"/>
    <w:tmpl w:val="778A621C"/>
    <w:lvl w:ilvl="0" w:tplc="795096D4">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
    <w:nsid w:val="27D71B82"/>
    <w:multiLevelType w:val="multilevel"/>
    <w:tmpl w:val="BE30C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F63434"/>
    <w:multiLevelType w:val="multilevel"/>
    <w:tmpl w:val="FEEA01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E57E3C"/>
    <w:multiLevelType w:val="hybridMultilevel"/>
    <w:tmpl w:val="48240566"/>
    <w:lvl w:ilvl="0" w:tplc="EEE42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6F324D"/>
    <w:multiLevelType w:val="multilevel"/>
    <w:tmpl w:val="538ED0EC"/>
    <w:lvl w:ilvl="0">
      <w:start w:val="1"/>
      <w:numFmt w:val="decimal"/>
      <w:lvlText w:val="%1."/>
      <w:lvlJc w:val="left"/>
      <w:pPr>
        <w:ind w:left="1069" w:hanging="360"/>
      </w:pPr>
      <w:rPr>
        <w:rFonts w:hint="default"/>
      </w:rPr>
    </w:lvl>
    <w:lvl w:ilvl="1">
      <w:start w:val="2"/>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63F6BFF"/>
    <w:multiLevelType w:val="multilevel"/>
    <w:tmpl w:val="B784D6C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3F17FE"/>
    <w:multiLevelType w:val="hybridMultilevel"/>
    <w:tmpl w:val="4F14317A"/>
    <w:lvl w:ilvl="0" w:tplc="C80CFD8C">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5D7F39"/>
    <w:multiLevelType w:val="hybridMultilevel"/>
    <w:tmpl w:val="E9D06A10"/>
    <w:lvl w:ilvl="0" w:tplc="CD92FD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DA02E01"/>
    <w:multiLevelType w:val="hybridMultilevel"/>
    <w:tmpl w:val="AF0AC926"/>
    <w:lvl w:ilvl="0" w:tplc="C80CF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4"/>
  </w:num>
  <w:num w:numId="5">
    <w:abstractNumId w:val="1"/>
  </w:num>
  <w:num w:numId="6">
    <w:abstractNumId w:val="9"/>
  </w:num>
  <w:num w:numId="7">
    <w:abstractNumId w:val="5"/>
  </w:num>
  <w:num w:numId="8">
    <w:abstractNumId w:val="6"/>
  </w:num>
  <w:num w:numId="9">
    <w:abstractNumId w:val="7"/>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D37ADF"/>
    <w:rsid w:val="00001992"/>
    <w:rsid w:val="00003058"/>
    <w:rsid w:val="0000460E"/>
    <w:rsid w:val="00005764"/>
    <w:rsid w:val="00013882"/>
    <w:rsid w:val="00024983"/>
    <w:rsid w:val="00027410"/>
    <w:rsid w:val="00032E96"/>
    <w:rsid w:val="000343CF"/>
    <w:rsid w:val="000366BE"/>
    <w:rsid w:val="00037266"/>
    <w:rsid w:val="000447FC"/>
    <w:rsid w:val="00044F95"/>
    <w:rsid w:val="000501A4"/>
    <w:rsid w:val="00060998"/>
    <w:rsid w:val="00063E90"/>
    <w:rsid w:val="00063FA5"/>
    <w:rsid w:val="000650EA"/>
    <w:rsid w:val="00066F1F"/>
    <w:rsid w:val="000671CA"/>
    <w:rsid w:val="00067844"/>
    <w:rsid w:val="00067B81"/>
    <w:rsid w:val="000714DC"/>
    <w:rsid w:val="00073965"/>
    <w:rsid w:val="000762A2"/>
    <w:rsid w:val="0007782A"/>
    <w:rsid w:val="000825D8"/>
    <w:rsid w:val="00082FCD"/>
    <w:rsid w:val="00083FD2"/>
    <w:rsid w:val="00086E10"/>
    <w:rsid w:val="000871D1"/>
    <w:rsid w:val="00087F04"/>
    <w:rsid w:val="00092992"/>
    <w:rsid w:val="0009437A"/>
    <w:rsid w:val="0009536E"/>
    <w:rsid w:val="000957F1"/>
    <w:rsid w:val="000A377F"/>
    <w:rsid w:val="000A4A90"/>
    <w:rsid w:val="000A647F"/>
    <w:rsid w:val="000A6688"/>
    <w:rsid w:val="000A709E"/>
    <w:rsid w:val="000A7EF2"/>
    <w:rsid w:val="000B216A"/>
    <w:rsid w:val="000B2415"/>
    <w:rsid w:val="000B263E"/>
    <w:rsid w:val="000B2A7F"/>
    <w:rsid w:val="000B37E8"/>
    <w:rsid w:val="000B3E19"/>
    <w:rsid w:val="000B56CE"/>
    <w:rsid w:val="000B65E6"/>
    <w:rsid w:val="000B6D7F"/>
    <w:rsid w:val="000C05DE"/>
    <w:rsid w:val="000C2F09"/>
    <w:rsid w:val="000C48FE"/>
    <w:rsid w:val="000C4B22"/>
    <w:rsid w:val="000C651C"/>
    <w:rsid w:val="000C6EBA"/>
    <w:rsid w:val="000D143D"/>
    <w:rsid w:val="000D4070"/>
    <w:rsid w:val="000D6AA4"/>
    <w:rsid w:val="000D7AA2"/>
    <w:rsid w:val="000E20C5"/>
    <w:rsid w:val="000E3F67"/>
    <w:rsid w:val="000E4DC5"/>
    <w:rsid w:val="000E5647"/>
    <w:rsid w:val="000E58E2"/>
    <w:rsid w:val="000E6F52"/>
    <w:rsid w:val="000E735F"/>
    <w:rsid w:val="000F1E00"/>
    <w:rsid w:val="000F30DA"/>
    <w:rsid w:val="000F3DFD"/>
    <w:rsid w:val="000F4940"/>
    <w:rsid w:val="000F4C94"/>
    <w:rsid w:val="000F4EEC"/>
    <w:rsid w:val="000F4FD1"/>
    <w:rsid w:val="000F706A"/>
    <w:rsid w:val="000F7ECF"/>
    <w:rsid w:val="00100DE7"/>
    <w:rsid w:val="0010336A"/>
    <w:rsid w:val="00103AE1"/>
    <w:rsid w:val="00103C3B"/>
    <w:rsid w:val="0010650F"/>
    <w:rsid w:val="001068F6"/>
    <w:rsid w:val="00106B8F"/>
    <w:rsid w:val="0011098C"/>
    <w:rsid w:val="00111208"/>
    <w:rsid w:val="00111544"/>
    <w:rsid w:val="00113961"/>
    <w:rsid w:val="001152EB"/>
    <w:rsid w:val="00121054"/>
    <w:rsid w:val="00121433"/>
    <w:rsid w:val="00122B9C"/>
    <w:rsid w:val="00124E00"/>
    <w:rsid w:val="0012748A"/>
    <w:rsid w:val="001275C4"/>
    <w:rsid w:val="0013174B"/>
    <w:rsid w:val="001324F1"/>
    <w:rsid w:val="00132560"/>
    <w:rsid w:val="001328FC"/>
    <w:rsid w:val="0013637A"/>
    <w:rsid w:val="001457E0"/>
    <w:rsid w:val="001458BE"/>
    <w:rsid w:val="00146704"/>
    <w:rsid w:val="00147C9F"/>
    <w:rsid w:val="00147D16"/>
    <w:rsid w:val="00150B6F"/>
    <w:rsid w:val="00150BD2"/>
    <w:rsid w:val="00153861"/>
    <w:rsid w:val="0015428B"/>
    <w:rsid w:val="001543CC"/>
    <w:rsid w:val="00154D4C"/>
    <w:rsid w:val="00156DC0"/>
    <w:rsid w:val="00157415"/>
    <w:rsid w:val="001602E3"/>
    <w:rsid w:val="00160F1F"/>
    <w:rsid w:val="00161DE4"/>
    <w:rsid w:val="00162305"/>
    <w:rsid w:val="00162C7C"/>
    <w:rsid w:val="00164FBA"/>
    <w:rsid w:val="00167514"/>
    <w:rsid w:val="00170B1D"/>
    <w:rsid w:val="001748B2"/>
    <w:rsid w:val="00181374"/>
    <w:rsid w:val="0018378F"/>
    <w:rsid w:val="00183CA5"/>
    <w:rsid w:val="00183F72"/>
    <w:rsid w:val="001845CA"/>
    <w:rsid w:val="0018503A"/>
    <w:rsid w:val="001853AE"/>
    <w:rsid w:val="00187A7B"/>
    <w:rsid w:val="00190154"/>
    <w:rsid w:val="00191D14"/>
    <w:rsid w:val="00192BEE"/>
    <w:rsid w:val="001936A8"/>
    <w:rsid w:val="00194C50"/>
    <w:rsid w:val="00196641"/>
    <w:rsid w:val="0019743B"/>
    <w:rsid w:val="001A1155"/>
    <w:rsid w:val="001A235A"/>
    <w:rsid w:val="001A4759"/>
    <w:rsid w:val="001A7F67"/>
    <w:rsid w:val="001B27F7"/>
    <w:rsid w:val="001B2A2C"/>
    <w:rsid w:val="001B3D44"/>
    <w:rsid w:val="001B6360"/>
    <w:rsid w:val="001B6527"/>
    <w:rsid w:val="001C0871"/>
    <w:rsid w:val="001C13FF"/>
    <w:rsid w:val="001C3D85"/>
    <w:rsid w:val="001C4D0C"/>
    <w:rsid w:val="001C4F8E"/>
    <w:rsid w:val="001C5BA0"/>
    <w:rsid w:val="001C6A50"/>
    <w:rsid w:val="001C6E66"/>
    <w:rsid w:val="001C79E2"/>
    <w:rsid w:val="001C7AF3"/>
    <w:rsid w:val="001D00EE"/>
    <w:rsid w:val="001D063F"/>
    <w:rsid w:val="001D1388"/>
    <w:rsid w:val="001D24F3"/>
    <w:rsid w:val="001D3B7B"/>
    <w:rsid w:val="001D40C4"/>
    <w:rsid w:val="001D4F3F"/>
    <w:rsid w:val="001D6737"/>
    <w:rsid w:val="001D7CB3"/>
    <w:rsid w:val="001E1927"/>
    <w:rsid w:val="001E1D11"/>
    <w:rsid w:val="001E2E20"/>
    <w:rsid w:val="001E2EEC"/>
    <w:rsid w:val="001E2FE5"/>
    <w:rsid w:val="001E365B"/>
    <w:rsid w:val="001E55F7"/>
    <w:rsid w:val="001E66C9"/>
    <w:rsid w:val="001E7B8A"/>
    <w:rsid w:val="001E7EDF"/>
    <w:rsid w:val="001F04A4"/>
    <w:rsid w:val="001F0638"/>
    <w:rsid w:val="001F0EE3"/>
    <w:rsid w:val="001F313E"/>
    <w:rsid w:val="001F509B"/>
    <w:rsid w:val="001F57A0"/>
    <w:rsid w:val="002008B9"/>
    <w:rsid w:val="002033AE"/>
    <w:rsid w:val="002035C7"/>
    <w:rsid w:val="00203683"/>
    <w:rsid w:val="0020421B"/>
    <w:rsid w:val="002054C3"/>
    <w:rsid w:val="0020585B"/>
    <w:rsid w:val="00205AF6"/>
    <w:rsid w:val="00205C0B"/>
    <w:rsid w:val="002075EA"/>
    <w:rsid w:val="00207791"/>
    <w:rsid w:val="00207CEB"/>
    <w:rsid w:val="00210B9E"/>
    <w:rsid w:val="00210C81"/>
    <w:rsid w:val="0021127A"/>
    <w:rsid w:val="002112D1"/>
    <w:rsid w:val="002114C6"/>
    <w:rsid w:val="00211920"/>
    <w:rsid w:val="00211BE7"/>
    <w:rsid w:val="00212DF6"/>
    <w:rsid w:val="00215FDB"/>
    <w:rsid w:val="002161BB"/>
    <w:rsid w:val="002167B8"/>
    <w:rsid w:val="00216E45"/>
    <w:rsid w:val="002179DA"/>
    <w:rsid w:val="00220BC7"/>
    <w:rsid w:val="002219CE"/>
    <w:rsid w:val="00221BFB"/>
    <w:rsid w:val="002234F6"/>
    <w:rsid w:val="002274E1"/>
    <w:rsid w:val="002302AA"/>
    <w:rsid w:val="002324CC"/>
    <w:rsid w:val="00233C93"/>
    <w:rsid w:val="002358EE"/>
    <w:rsid w:val="00235F09"/>
    <w:rsid w:val="0023697E"/>
    <w:rsid w:val="00237862"/>
    <w:rsid w:val="0024010E"/>
    <w:rsid w:val="00241C4D"/>
    <w:rsid w:val="002432DB"/>
    <w:rsid w:val="0024411B"/>
    <w:rsid w:val="00244337"/>
    <w:rsid w:val="00244709"/>
    <w:rsid w:val="00244C14"/>
    <w:rsid w:val="00246AC3"/>
    <w:rsid w:val="002475A0"/>
    <w:rsid w:val="00247941"/>
    <w:rsid w:val="002505D3"/>
    <w:rsid w:val="002536D5"/>
    <w:rsid w:val="0025472C"/>
    <w:rsid w:val="00256665"/>
    <w:rsid w:val="0025688C"/>
    <w:rsid w:val="00261A5B"/>
    <w:rsid w:val="00262C96"/>
    <w:rsid w:val="00263771"/>
    <w:rsid w:val="0026473E"/>
    <w:rsid w:val="00264AED"/>
    <w:rsid w:val="002652A1"/>
    <w:rsid w:val="002663B3"/>
    <w:rsid w:val="00266F37"/>
    <w:rsid w:val="002718B9"/>
    <w:rsid w:val="00272FC5"/>
    <w:rsid w:val="002748D3"/>
    <w:rsid w:val="002762A9"/>
    <w:rsid w:val="00276993"/>
    <w:rsid w:val="00276F80"/>
    <w:rsid w:val="0028351F"/>
    <w:rsid w:val="002851A2"/>
    <w:rsid w:val="00285B70"/>
    <w:rsid w:val="00291556"/>
    <w:rsid w:val="00292BA9"/>
    <w:rsid w:val="002941B6"/>
    <w:rsid w:val="00294345"/>
    <w:rsid w:val="00295941"/>
    <w:rsid w:val="002964BB"/>
    <w:rsid w:val="002A1F6A"/>
    <w:rsid w:val="002A6A35"/>
    <w:rsid w:val="002B0497"/>
    <w:rsid w:val="002B2665"/>
    <w:rsid w:val="002B3948"/>
    <w:rsid w:val="002B54EA"/>
    <w:rsid w:val="002B6EE2"/>
    <w:rsid w:val="002B7EEA"/>
    <w:rsid w:val="002C228C"/>
    <w:rsid w:val="002C3401"/>
    <w:rsid w:val="002C4456"/>
    <w:rsid w:val="002C4C8A"/>
    <w:rsid w:val="002C4FDA"/>
    <w:rsid w:val="002C5FBF"/>
    <w:rsid w:val="002C6255"/>
    <w:rsid w:val="002D4DCE"/>
    <w:rsid w:val="002D4F37"/>
    <w:rsid w:val="002D5F06"/>
    <w:rsid w:val="002D7375"/>
    <w:rsid w:val="002E0822"/>
    <w:rsid w:val="002E2951"/>
    <w:rsid w:val="002E38E5"/>
    <w:rsid w:val="002E520D"/>
    <w:rsid w:val="002E54E5"/>
    <w:rsid w:val="002E64D9"/>
    <w:rsid w:val="002F4F42"/>
    <w:rsid w:val="002F7877"/>
    <w:rsid w:val="002F7D98"/>
    <w:rsid w:val="002F7F19"/>
    <w:rsid w:val="00300AF2"/>
    <w:rsid w:val="00300E23"/>
    <w:rsid w:val="0030262B"/>
    <w:rsid w:val="00303668"/>
    <w:rsid w:val="00303CB7"/>
    <w:rsid w:val="003056F8"/>
    <w:rsid w:val="00305A30"/>
    <w:rsid w:val="00306F26"/>
    <w:rsid w:val="00307A0D"/>
    <w:rsid w:val="00310DD8"/>
    <w:rsid w:val="003119F9"/>
    <w:rsid w:val="003122B8"/>
    <w:rsid w:val="00312835"/>
    <w:rsid w:val="00314C1B"/>
    <w:rsid w:val="00314D65"/>
    <w:rsid w:val="00315C58"/>
    <w:rsid w:val="00316027"/>
    <w:rsid w:val="00317BDE"/>
    <w:rsid w:val="0032111F"/>
    <w:rsid w:val="0032128C"/>
    <w:rsid w:val="0032286D"/>
    <w:rsid w:val="00324F54"/>
    <w:rsid w:val="0032502E"/>
    <w:rsid w:val="003252CF"/>
    <w:rsid w:val="00327549"/>
    <w:rsid w:val="003342D2"/>
    <w:rsid w:val="00340174"/>
    <w:rsid w:val="003401B6"/>
    <w:rsid w:val="0034244A"/>
    <w:rsid w:val="00344825"/>
    <w:rsid w:val="00345F4B"/>
    <w:rsid w:val="00346860"/>
    <w:rsid w:val="0034704D"/>
    <w:rsid w:val="003477D8"/>
    <w:rsid w:val="00350B43"/>
    <w:rsid w:val="00351942"/>
    <w:rsid w:val="003543B0"/>
    <w:rsid w:val="00357C06"/>
    <w:rsid w:val="00360799"/>
    <w:rsid w:val="00360D1D"/>
    <w:rsid w:val="00361668"/>
    <w:rsid w:val="003619FA"/>
    <w:rsid w:val="00361EBA"/>
    <w:rsid w:val="00363A76"/>
    <w:rsid w:val="00365C7E"/>
    <w:rsid w:val="00367EAB"/>
    <w:rsid w:val="003710B0"/>
    <w:rsid w:val="00371E7B"/>
    <w:rsid w:val="003731B9"/>
    <w:rsid w:val="003734FD"/>
    <w:rsid w:val="00373543"/>
    <w:rsid w:val="003746B8"/>
    <w:rsid w:val="0037499B"/>
    <w:rsid w:val="00376599"/>
    <w:rsid w:val="00377389"/>
    <w:rsid w:val="00382261"/>
    <w:rsid w:val="00382A76"/>
    <w:rsid w:val="00382ACB"/>
    <w:rsid w:val="003852BE"/>
    <w:rsid w:val="00391932"/>
    <w:rsid w:val="00392C43"/>
    <w:rsid w:val="00393316"/>
    <w:rsid w:val="003961A5"/>
    <w:rsid w:val="0039732D"/>
    <w:rsid w:val="00397BBE"/>
    <w:rsid w:val="003A16F4"/>
    <w:rsid w:val="003A37F7"/>
    <w:rsid w:val="003A43D0"/>
    <w:rsid w:val="003A48F5"/>
    <w:rsid w:val="003A4F46"/>
    <w:rsid w:val="003A690B"/>
    <w:rsid w:val="003A7205"/>
    <w:rsid w:val="003B00B9"/>
    <w:rsid w:val="003B13D7"/>
    <w:rsid w:val="003B192B"/>
    <w:rsid w:val="003B1EAE"/>
    <w:rsid w:val="003B2C12"/>
    <w:rsid w:val="003B3EBD"/>
    <w:rsid w:val="003B416B"/>
    <w:rsid w:val="003B4A4B"/>
    <w:rsid w:val="003B6942"/>
    <w:rsid w:val="003B7548"/>
    <w:rsid w:val="003C14D6"/>
    <w:rsid w:val="003C1846"/>
    <w:rsid w:val="003C1AEB"/>
    <w:rsid w:val="003C3BCA"/>
    <w:rsid w:val="003C64CF"/>
    <w:rsid w:val="003C696A"/>
    <w:rsid w:val="003C6C60"/>
    <w:rsid w:val="003D01B6"/>
    <w:rsid w:val="003D0ED4"/>
    <w:rsid w:val="003D135E"/>
    <w:rsid w:val="003D59D9"/>
    <w:rsid w:val="003E07F2"/>
    <w:rsid w:val="003E15F1"/>
    <w:rsid w:val="003E2040"/>
    <w:rsid w:val="003E261C"/>
    <w:rsid w:val="003E4C77"/>
    <w:rsid w:val="003E4E6C"/>
    <w:rsid w:val="003E5992"/>
    <w:rsid w:val="003E69ED"/>
    <w:rsid w:val="003F0624"/>
    <w:rsid w:val="003F1832"/>
    <w:rsid w:val="003F2566"/>
    <w:rsid w:val="003F28EB"/>
    <w:rsid w:val="003F3AEE"/>
    <w:rsid w:val="003F3D60"/>
    <w:rsid w:val="003F4115"/>
    <w:rsid w:val="003F4B64"/>
    <w:rsid w:val="003F6533"/>
    <w:rsid w:val="003F6C62"/>
    <w:rsid w:val="003F7EAF"/>
    <w:rsid w:val="00401816"/>
    <w:rsid w:val="00402B2C"/>
    <w:rsid w:val="004050E0"/>
    <w:rsid w:val="004062F7"/>
    <w:rsid w:val="004065AD"/>
    <w:rsid w:val="004067FF"/>
    <w:rsid w:val="00406CF3"/>
    <w:rsid w:val="0040764D"/>
    <w:rsid w:val="00410734"/>
    <w:rsid w:val="00411A16"/>
    <w:rsid w:val="00413555"/>
    <w:rsid w:val="00414322"/>
    <w:rsid w:val="0041441F"/>
    <w:rsid w:val="0041750F"/>
    <w:rsid w:val="00417851"/>
    <w:rsid w:val="004222FE"/>
    <w:rsid w:val="0042232C"/>
    <w:rsid w:val="00423A64"/>
    <w:rsid w:val="0043029D"/>
    <w:rsid w:val="0043095A"/>
    <w:rsid w:val="00431B85"/>
    <w:rsid w:val="00431E3B"/>
    <w:rsid w:val="00432F4C"/>
    <w:rsid w:val="00434C62"/>
    <w:rsid w:val="004363E1"/>
    <w:rsid w:val="004378B7"/>
    <w:rsid w:val="004407E8"/>
    <w:rsid w:val="004428B3"/>
    <w:rsid w:val="0044453F"/>
    <w:rsid w:val="00445525"/>
    <w:rsid w:val="0044731A"/>
    <w:rsid w:val="00450351"/>
    <w:rsid w:val="0045293C"/>
    <w:rsid w:val="00452B25"/>
    <w:rsid w:val="00453CA4"/>
    <w:rsid w:val="004612F0"/>
    <w:rsid w:val="00461A72"/>
    <w:rsid w:val="00463D76"/>
    <w:rsid w:val="00463F42"/>
    <w:rsid w:val="0046488D"/>
    <w:rsid w:val="00464D6C"/>
    <w:rsid w:val="004651A4"/>
    <w:rsid w:val="004659C8"/>
    <w:rsid w:val="00466AEF"/>
    <w:rsid w:val="00472866"/>
    <w:rsid w:val="00473DE7"/>
    <w:rsid w:val="00475686"/>
    <w:rsid w:val="00475703"/>
    <w:rsid w:val="00476E80"/>
    <w:rsid w:val="00477784"/>
    <w:rsid w:val="0048139C"/>
    <w:rsid w:val="004819D5"/>
    <w:rsid w:val="00481C9A"/>
    <w:rsid w:val="00483CF8"/>
    <w:rsid w:val="004840E8"/>
    <w:rsid w:val="00485F30"/>
    <w:rsid w:val="00486053"/>
    <w:rsid w:val="00490503"/>
    <w:rsid w:val="0049075A"/>
    <w:rsid w:val="00491166"/>
    <w:rsid w:val="00491634"/>
    <w:rsid w:val="00492F16"/>
    <w:rsid w:val="004933A1"/>
    <w:rsid w:val="004937A9"/>
    <w:rsid w:val="00493B02"/>
    <w:rsid w:val="00494DDA"/>
    <w:rsid w:val="00495D70"/>
    <w:rsid w:val="00496067"/>
    <w:rsid w:val="00496913"/>
    <w:rsid w:val="00496ABA"/>
    <w:rsid w:val="004A2208"/>
    <w:rsid w:val="004A2F56"/>
    <w:rsid w:val="004A3790"/>
    <w:rsid w:val="004A3B10"/>
    <w:rsid w:val="004A4EB6"/>
    <w:rsid w:val="004A5791"/>
    <w:rsid w:val="004A68BD"/>
    <w:rsid w:val="004A7B5C"/>
    <w:rsid w:val="004B067A"/>
    <w:rsid w:val="004B11B7"/>
    <w:rsid w:val="004B51C4"/>
    <w:rsid w:val="004B7AB4"/>
    <w:rsid w:val="004B7C1A"/>
    <w:rsid w:val="004B7FD5"/>
    <w:rsid w:val="004C18B7"/>
    <w:rsid w:val="004C2323"/>
    <w:rsid w:val="004C2A68"/>
    <w:rsid w:val="004C4635"/>
    <w:rsid w:val="004C57A1"/>
    <w:rsid w:val="004C78EE"/>
    <w:rsid w:val="004D0434"/>
    <w:rsid w:val="004D069B"/>
    <w:rsid w:val="004D0F26"/>
    <w:rsid w:val="004D117D"/>
    <w:rsid w:val="004D21C2"/>
    <w:rsid w:val="004D2840"/>
    <w:rsid w:val="004D330F"/>
    <w:rsid w:val="004D7158"/>
    <w:rsid w:val="004D7D44"/>
    <w:rsid w:val="004E0B4B"/>
    <w:rsid w:val="004E1396"/>
    <w:rsid w:val="004E20AA"/>
    <w:rsid w:val="004E2B1B"/>
    <w:rsid w:val="004E4EC7"/>
    <w:rsid w:val="004E546D"/>
    <w:rsid w:val="004E5B26"/>
    <w:rsid w:val="004E5EDF"/>
    <w:rsid w:val="004E6333"/>
    <w:rsid w:val="004E7356"/>
    <w:rsid w:val="004F3E6F"/>
    <w:rsid w:val="004F5458"/>
    <w:rsid w:val="004F66DF"/>
    <w:rsid w:val="005011A2"/>
    <w:rsid w:val="0050218C"/>
    <w:rsid w:val="0050304E"/>
    <w:rsid w:val="00503CB0"/>
    <w:rsid w:val="005046BD"/>
    <w:rsid w:val="0050504E"/>
    <w:rsid w:val="00506C36"/>
    <w:rsid w:val="00507C14"/>
    <w:rsid w:val="00513707"/>
    <w:rsid w:val="00514623"/>
    <w:rsid w:val="00514D5B"/>
    <w:rsid w:val="0051712D"/>
    <w:rsid w:val="00517AD2"/>
    <w:rsid w:val="00520D48"/>
    <w:rsid w:val="00520ED1"/>
    <w:rsid w:val="00523765"/>
    <w:rsid w:val="005241C8"/>
    <w:rsid w:val="0052732A"/>
    <w:rsid w:val="0053172C"/>
    <w:rsid w:val="0053282C"/>
    <w:rsid w:val="00534471"/>
    <w:rsid w:val="00535D39"/>
    <w:rsid w:val="00537CFA"/>
    <w:rsid w:val="0054051C"/>
    <w:rsid w:val="00541DFF"/>
    <w:rsid w:val="00542BBC"/>
    <w:rsid w:val="005456AE"/>
    <w:rsid w:val="0055169D"/>
    <w:rsid w:val="00551B1F"/>
    <w:rsid w:val="00551E4E"/>
    <w:rsid w:val="005541FE"/>
    <w:rsid w:val="00555162"/>
    <w:rsid w:val="0055690A"/>
    <w:rsid w:val="00562014"/>
    <w:rsid w:val="00563B08"/>
    <w:rsid w:val="00564107"/>
    <w:rsid w:val="00565295"/>
    <w:rsid w:val="00565611"/>
    <w:rsid w:val="005657F2"/>
    <w:rsid w:val="0056630D"/>
    <w:rsid w:val="005709E6"/>
    <w:rsid w:val="005712F4"/>
    <w:rsid w:val="005718C8"/>
    <w:rsid w:val="00572C41"/>
    <w:rsid w:val="005805D9"/>
    <w:rsid w:val="00583F94"/>
    <w:rsid w:val="005856F2"/>
    <w:rsid w:val="0058700C"/>
    <w:rsid w:val="00587EA4"/>
    <w:rsid w:val="00590551"/>
    <w:rsid w:val="005916C2"/>
    <w:rsid w:val="00591F06"/>
    <w:rsid w:val="00594997"/>
    <w:rsid w:val="00594C32"/>
    <w:rsid w:val="005950C5"/>
    <w:rsid w:val="00595C2B"/>
    <w:rsid w:val="0059671D"/>
    <w:rsid w:val="005969B1"/>
    <w:rsid w:val="0059718D"/>
    <w:rsid w:val="005A1119"/>
    <w:rsid w:val="005A2E6D"/>
    <w:rsid w:val="005A422D"/>
    <w:rsid w:val="005A44C0"/>
    <w:rsid w:val="005A508D"/>
    <w:rsid w:val="005A5B13"/>
    <w:rsid w:val="005A69BD"/>
    <w:rsid w:val="005A6F75"/>
    <w:rsid w:val="005A7014"/>
    <w:rsid w:val="005A7333"/>
    <w:rsid w:val="005B0BE0"/>
    <w:rsid w:val="005B1F9F"/>
    <w:rsid w:val="005B2346"/>
    <w:rsid w:val="005B34B4"/>
    <w:rsid w:val="005B3B86"/>
    <w:rsid w:val="005B45BC"/>
    <w:rsid w:val="005B4E16"/>
    <w:rsid w:val="005B62FC"/>
    <w:rsid w:val="005B70FA"/>
    <w:rsid w:val="005C0861"/>
    <w:rsid w:val="005C5C23"/>
    <w:rsid w:val="005C6800"/>
    <w:rsid w:val="005D0A01"/>
    <w:rsid w:val="005D0F40"/>
    <w:rsid w:val="005D14FC"/>
    <w:rsid w:val="005D2663"/>
    <w:rsid w:val="005D2D8E"/>
    <w:rsid w:val="005D32F8"/>
    <w:rsid w:val="005D5C72"/>
    <w:rsid w:val="005D7E7A"/>
    <w:rsid w:val="005E14B2"/>
    <w:rsid w:val="005E39BA"/>
    <w:rsid w:val="005E3AE2"/>
    <w:rsid w:val="005E3CC0"/>
    <w:rsid w:val="005E441F"/>
    <w:rsid w:val="005E6BE0"/>
    <w:rsid w:val="005F0309"/>
    <w:rsid w:val="005F228F"/>
    <w:rsid w:val="00601764"/>
    <w:rsid w:val="00604116"/>
    <w:rsid w:val="00605AF7"/>
    <w:rsid w:val="006146F4"/>
    <w:rsid w:val="00615535"/>
    <w:rsid w:val="00620C58"/>
    <w:rsid w:val="00622C53"/>
    <w:rsid w:val="00622FD9"/>
    <w:rsid w:val="00623EBE"/>
    <w:rsid w:val="00624092"/>
    <w:rsid w:val="00624ACF"/>
    <w:rsid w:val="00624E39"/>
    <w:rsid w:val="00632C62"/>
    <w:rsid w:val="00634F9F"/>
    <w:rsid w:val="00635472"/>
    <w:rsid w:val="0064003B"/>
    <w:rsid w:val="00640318"/>
    <w:rsid w:val="00641527"/>
    <w:rsid w:val="00643970"/>
    <w:rsid w:val="00644691"/>
    <w:rsid w:val="006468D3"/>
    <w:rsid w:val="006476EC"/>
    <w:rsid w:val="0064770E"/>
    <w:rsid w:val="00650DEF"/>
    <w:rsid w:val="006528F9"/>
    <w:rsid w:val="00654E8A"/>
    <w:rsid w:val="00655A4D"/>
    <w:rsid w:val="00656676"/>
    <w:rsid w:val="00656BE3"/>
    <w:rsid w:val="006575F6"/>
    <w:rsid w:val="00660626"/>
    <w:rsid w:val="0066206D"/>
    <w:rsid w:val="006646DE"/>
    <w:rsid w:val="0066613C"/>
    <w:rsid w:val="006668A2"/>
    <w:rsid w:val="00666F97"/>
    <w:rsid w:val="00667D2D"/>
    <w:rsid w:val="00670AF6"/>
    <w:rsid w:val="00670C81"/>
    <w:rsid w:val="0067281E"/>
    <w:rsid w:val="00672E3C"/>
    <w:rsid w:val="00675153"/>
    <w:rsid w:val="00680D48"/>
    <w:rsid w:val="006811B3"/>
    <w:rsid w:val="00682A1B"/>
    <w:rsid w:val="00682DEA"/>
    <w:rsid w:val="00684423"/>
    <w:rsid w:val="0068502E"/>
    <w:rsid w:val="00687286"/>
    <w:rsid w:val="00687D33"/>
    <w:rsid w:val="00691992"/>
    <w:rsid w:val="00691D0A"/>
    <w:rsid w:val="00693572"/>
    <w:rsid w:val="0069447E"/>
    <w:rsid w:val="006950C4"/>
    <w:rsid w:val="00696C66"/>
    <w:rsid w:val="00697137"/>
    <w:rsid w:val="006A4F56"/>
    <w:rsid w:val="006A5B9D"/>
    <w:rsid w:val="006A63D2"/>
    <w:rsid w:val="006B1BFA"/>
    <w:rsid w:val="006B222D"/>
    <w:rsid w:val="006B2C53"/>
    <w:rsid w:val="006B3479"/>
    <w:rsid w:val="006B47A3"/>
    <w:rsid w:val="006B48CB"/>
    <w:rsid w:val="006B6639"/>
    <w:rsid w:val="006C0056"/>
    <w:rsid w:val="006C1EB3"/>
    <w:rsid w:val="006C365C"/>
    <w:rsid w:val="006C4C4F"/>
    <w:rsid w:val="006D1827"/>
    <w:rsid w:val="006D648F"/>
    <w:rsid w:val="006E2267"/>
    <w:rsid w:val="006E4954"/>
    <w:rsid w:val="006E5D14"/>
    <w:rsid w:val="006E73EB"/>
    <w:rsid w:val="006E7F58"/>
    <w:rsid w:val="006F056F"/>
    <w:rsid w:val="006F0D49"/>
    <w:rsid w:val="006F16D9"/>
    <w:rsid w:val="006F693C"/>
    <w:rsid w:val="006F6A16"/>
    <w:rsid w:val="006F6A25"/>
    <w:rsid w:val="007008B9"/>
    <w:rsid w:val="0070226E"/>
    <w:rsid w:val="007031DD"/>
    <w:rsid w:val="00703277"/>
    <w:rsid w:val="00703FF2"/>
    <w:rsid w:val="00705521"/>
    <w:rsid w:val="00705DBF"/>
    <w:rsid w:val="00706F40"/>
    <w:rsid w:val="007106A5"/>
    <w:rsid w:val="00713517"/>
    <w:rsid w:val="00713BFC"/>
    <w:rsid w:val="00715576"/>
    <w:rsid w:val="007239B1"/>
    <w:rsid w:val="00724633"/>
    <w:rsid w:val="007254A6"/>
    <w:rsid w:val="00726766"/>
    <w:rsid w:val="007326F5"/>
    <w:rsid w:val="00732FCA"/>
    <w:rsid w:val="00733694"/>
    <w:rsid w:val="00734DB8"/>
    <w:rsid w:val="00736882"/>
    <w:rsid w:val="0074296E"/>
    <w:rsid w:val="0074298B"/>
    <w:rsid w:val="007430C3"/>
    <w:rsid w:val="00743DC2"/>
    <w:rsid w:val="00744045"/>
    <w:rsid w:val="00747007"/>
    <w:rsid w:val="00747E7E"/>
    <w:rsid w:val="0075031D"/>
    <w:rsid w:val="007523C2"/>
    <w:rsid w:val="00753599"/>
    <w:rsid w:val="00755F04"/>
    <w:rsid w:val="007565F9"/>
    <w:rsid w:val="00756AB8"/>
    <w:rsid w:val="0075700D"/>
    <w:rsid w:val="0075782C"/>
    <w:rsid w:val="00762CA0"/>
    <w:rsid w:val="00766BBA"/>
    <w:rsid w:val="007704F7"/>
    <w:rsid w:val="00772C24"/>
    <w:rsid w:val="00775ECD"/>
    <w:rsid w:val="007764ED"/>
    <w:rsid w:val="00782B3A"/>
    <w:rsid w:val="00782F6B"/>
    <w:rsid w:val="00784292"/>
    <w:rsid w:val="00784D2F"/>
    <w:rsid w:val="007877AF"/>
    <w:rsid w:val="00790557"/>
    <w:rsid w:val="00790EA4"/>
    <w:rsid w:val="00791AC8"/>
    <w:rsid w:val="00794FB8"/>
    <w:rsid w:val="0079514E"/>
    <w:rsid w:val="007A0F69"/>
    <w:rsid w:val="007A2115"/>
    <w:rsid w:val="007A2FCE"/>
    <w:rsid w:val="007A42F8"/>
    <w:rsid w:val="007B2A66"/>
    <w:rsid w:val="007B395C"/>
    <w:rsid w:val="007B3E00"/>
    <w:rsid w:val="007B4B00"/>
    <w:rsid w:val="007B4CAB"/>
    <w:rsid w:val="007B60C8"/>
    <w:rsid w:val="007C2679"/>
    <w:rsid w:val="007C409D"/>
    <w:rsid w:val="007C46E3"/>
    <w:rsid w:val="007C524A"/>
    <w:rsid w:val="007C585C"/>
    <w:rsid w:val="007C5ACC"/>
    <w:rsid w:val="007C5ECC"/>
    <w:rsid w:val="007C686B"/>
    <w:rsid w:val="007C69CC"/>
    <w:rsid w:val="007D0669"/>
    <w:rsid w:val="007D2A24"/>
    <w:rsid w:val="007D44C3"/>
    <w:rsid w:val="007D4F36"/>
    <w:rsid w:val="007E084F"/>
    <w:rsid w:val="007E0F3C"/>
    <w:rsid w:val="007E132F"/>
    <w:rsid w:val="007E6D2C"/>
    <w:rsid w:val="007E7686"/>
    <w:rsid w:val="007E79AB"/>
    <w:rsid w:val="007E7F98"/>
    <w:rsid w:val="007F297F"/>
    <w:rsid w:val="007F3BE6"/>
    <w:rsid w:val="007F3D20"/>
    <w:rsid w:val="007F4BE4"/>
    <w:rsid w:val="007F60B6"/>
    <w:rsid w:val="00801607"/>
    <w:rsid w:val="008051E9"/>
    <w:rsid w:val="00805E8E"/>
    <w:rsid w:val="0080719C"/>
    <w:rsid w:val="00807633"/>
    <w:rsid w:val="00807C44"/>
    <w:rsid w:val="00807E6F"/>
    <w:rsid w:val="00810B05"/>
    <w:rsid w:val="00812227"/>
    <w:rsid w:val="0081268B"/>
    <w:rsid w:val="00812B97"/>
    <w:rsid w:val="008137CB"/>
    <w:rsid w:val="00816584"/>
    <w:rsid w:val="00817F25"/>
    <w:rsid w:val="00820FB6"/>
    <w:rsid w:val="008234CD"/>
    <w:rsid w:val="00823AE0"/>
    <w:rsid w:val="00823BCA"/>
    <w:rsid w:val="0082452C"/>
    <w:rsid w:val="00827D49"/>
    <w:rsid w:val="00831D9F"/>
    <w:rsid w:val="00832C5B"/>
    <w:rsid w:val="00833689"/>
    <w:rsid w:val="00833F51"/>
    <w:rsid w:val="0083401C"/>
    <w:rsid w:val="00834F78"/>
    <w:rsid w:val="00834FDC"/>
    <w:rsid w:val="00836850"/>
    <w:rsid w:val="0084200F"/>
    <w:rsid w:val="00842022"/>
    <w:rsid w:val="0084208C"/>
    <w:rsid w:val="0084227B"/>
    <w:rsid w:val="008432CF"/>
    <w:rsid w:val="00844F37"/>
    <w:rsid w:val="0084597D"/>
    <w:rsid w:val="00850153"/>
    <w:rsid w:val="00850635"/>
    <w:rsid w:val="00850F8B"/>
    <w:rsid w:val="008511A9"/>
    <w:rsid w:val="008530CF"/>
    <w:rsid w:val="00853ABE"/>
    <w:rsid w:val="00855012"/>
    <w:rsid w:val="008557F9"/>
    <w:rsid w:val="008563E4"/>
    <w:rsid w:val="008571C6"/>
    <w:rsid w:val="00860145"/>
    <w:rsid w:val="0086127B"/>
    <w:rsid w:val="008628BA"/>
    <w:rsid w:val="00863ABC"/>
    <w:rsid w:val="00863E3C"/>
    <w:rsid w:val="00865565"/>
    <w:rsid w:val="008667C1"/>
    <w:rsid w:val="00866D3F"/>
    <w:rsid w:val="008674D2"/>
    <w:rsid w:val="00867547"/>
    <w:rsid w:val="00867B33"/>
    <w:rsid w:val="00870500"/>
    <w:rsid w:val="0087083B"/>
    <w:rsid w:val="00870B75"/>
    <w:rsid w:val="0087170D"/>
    <w:rsid w:val="00873E45"/>
    <w:rsid w:val="0087469B"/>
    <w:rsid w:val="00874A06"/>
    <w:rsid w:val="00876C8E"/>
    <w:rsid w:val="00876F3B"/>
    <w:rsid w:val="008778FF"/>
    <w:rsid w:val="00882226"/>
    <w:rsid w:val="00883605"/>
    <w:rsid w:val="0088409F"/>
    <w:rsid w:val="00884AEB"/>
    <w:rsid w:val="00890B13"/>
    <w:rsid w:val="008918C6"/>
    <w:rsid w:val="00891E25"/>
    <w:rsid w:val="00894193"/>
    <w:rsid w:val="008954A0"/>
    <w:rsid w:val="00895F82"/>
    <w:rsid w:val="008A089A"/>
    <w:rsid w:val="008A1FC7"/>
    <w:rsid w:val="008A4105"/>
    <w:rsid w:val="008A7615"/>
    <w:rsid w:val="008B0918"/>
    <w:rsid w:val="008B24AF"/>
    <w:rsid w:val="008B25A4"/>
    <w:rsid w:val="008B2DBC"/>
    <w:rsid w:val="008B4853"/>
    <w:rsid w:val="008B5806"/>
    <w:rsid w:val="008C17FD"/>
    <w:rsid w:val="008C2BF6"/>
    <w:rsid w:val="008C2C03"/>
    <w:rsid w:val="008C4DB7"/>
    <w:rsid w:val="008C56E2"/>
    <w:rsid w:val="008C58FA"/>
    <w:rsid w:val="008C7040"/>
    <w:rsid w:val="008D1545"/>
    <w:rsid w:val="008D1861"/>
    <w:rsid w:val="008D3550"/>
    <w:rsid w:val="008D3EDD"/>
    <w:rsid w:val="008D433E"/>
    <w:rsid w:val="008D4CFB"/>
    <w:rsid w:val="008D7296"/>
    <w:rsid w:val="008D7B3B"/>
    <w:rsid w:val="008D7C6C"/>
    <w:rsid w:val="008E0395"/>
    <w:rsid w:val="008E1682"/>
    <w:rsid w:val="008E1E1C"/>
    <w:rsid w:val="008E4572"/>
    <w:rsid w:val="008E4C38"/>
    <w:rsid w:val="008E4F57"/>
    <w:rsid w:val="008E5212"/>
    <w:rsid w:val="008E5E50"/>
    <w:rsid w:val="008E67D4"/>
    <w:rsid w:val="008E68A9"/>
    <w:rsid w:val="008F05BA"/>
    <w:rsid w:val="008F0E3D"/>
    <w:rsid w:val="008F5FB9"/>
    <w:rsid w:val="008F642D"/>
    <w:rsid w:val="00901F5A"/>
    <w:rsid w:val="00903205"/>
    <w:rsid w:val="00903AA6"/>
    <w:rsid w:val="009041C0"/>
    <w:rsid w:val="0090530D"/>
    <w:rsid w:val="0090677F"/>
    <w:rsid w:val="00907514"/>
    <w:rsid w:val="00907F55"/>
    <w:rsid w:val="00910544"/>
    <w:rsid w:val="009106B4"/>
    <w:rsid w:val="009114EA"/>
    <w:rsid w:val="009128CA"/>
    <w:rsid w:val="0091420B"/>
    <w:rsid w:val="00917119"/>
    <w:rsid w:val="00921B31"/>
    <w:rsid w:val="00922242"/>
    <w:rsid w:val="00922780"/>
    <w:rsid w:val="00922BCA"/>
    <w:rsid w:val="00923490"/>
    <w:rsid w:val="00924280"/>
    <w:rsid w:val="00926C21"/>
    <w:rsid w:val="00926CE7"/>
    <w:rsid w:val="00926EB9"/>
    <w:rsid w:val="00927087"/>
    <w:rsid w:val="0092741A"/>
    <w:rsid w:val="009276C0"/>
    <w:rsid w:val="00927F67"/>
    <w:rsid w:val="00931749"/>
    <w:rsid w:val="00931807"/>
    <w:rsid w:val="00931891"/>
    <w:rsid w:val="00934489"/>
    <w:rsid w:val="009407D9"/>
    <w:rsid w:val="009413CA"/>
    <w:rsid w:val="00941E49"/>
    <w:rsid w:val="0094501B"/>
    <w:rsid w:val="0095018D"/>
    <w:rsid w:val="0095074F"/>
    <w:rsid w:val="0095148F"/>
    <w:rsid w:val="00953851"/>
    <w:rsid w:val="00960C6D"/>
    <w:rsid w:val="009614A2"/>
    <w:rsid w:val="00964B3F"/>
    <w:rsid w:val="00964CE9"/>
    <w:rsid w:val="0096655F"/>
    <w:rsid w:val="009671E0"/>
    <w:rsid w:val="00970382"/>
    <w:rsid w:val="00972F39"/>
    <w:rsid w:val="009734D7"/>
    <w:rsid w:val="0097592E"/>
    <w:rsid w:val="00975ABD"/>
    <w:rsid w:val="00984BD0"/>
    <w:rsid w:val="00986A21"/>
    <w:rsid w:val="0098794E"/>
    <w:rsid w:val="009907A8"/>
    <w:rsid w:val="00991C90"/>
    <w:rsid w:val="00991E3C"/>
    <w:rsid w:val="00992F54"/>
    <w:rsid w:val="00993399"/>
    <w:rsid w:val="00993E8C"/>
    <w:rsid w:val="00996EF1"/>
    <w:rsid w:val="009A6485"/>
    <w:rsid w:val="009A65A6"/>
    <w:rsid w:val="009A7BB3"/>
    <w:rsid w:val="009A7D9E"/>
    <w:rsid w:val="009B6C11"/>
    <w:rsid w:val="009B6E59"/>
    <w:rsid w:val="009C00DE"/>
    <w:rsid w:val="009C1992"/>
    <w:rsid w:val="009C4845"/>
    <w:rsid w:val="009C4CCA"/>
    <w:rsid w:val="009C50EE"/>
    <w:rsid w:val="009C7A1E"/>
    <w:rsid w:val="009D35C4"/>
    <w:rsid w:val="009D4C14"/>
    <w:rsid w:val="009E2991"/>
    <w:rsid w:val="009E3852"/>
    <w:rsid w:val="009E3865"/>
    <w:rsid w:val="009E44BA"/>
    <w:rsid w:val="009E518D"/>
    <w:rsid w:val="009E66B3"/>
    <w:rsid w:val="009F052C"/>
    <w:rsid w:val="009F12CC"/>
    <w:rsid w:val="009F1E99"/>
    <w:rsid w:val="009F495D"/>
    <w:rsid w:val="009F4E69"/>
    <w:rsid w:val="009F6223"/>
    <w:rsid w:val="009F7AC9"/>
    <w:rsid w:val="00A01A6B"/>
    <w:rsid w:val="00A02F26"/>
    <w:rsid w:val="00A040C6"/>
    <w:rsid w:val="00A05611"/>
    <w:rsid w:val="00A05C31"/>
    <w:rsid w:val="00A0718E"/>
    <w:rsid w:val="00A07829"/>
    <w:rsid w:val="00A10874"/>
    <w:rsid w:val="00A10BBF"/>
    <w:rsid w:val="00A11A69"/>
    <w:rsid w:val="00A11E5B"/>
    <w:rsid w:val="00A133D8"/>
    <w:rsid w:val="00A170B2"/>
    <w:rsid w:val="00A20CDE"/>
    <w:rsid w:val="00A21C54"/>
    <w:rsid w:val="00A22F7F"/>
    <w:rsid w:val="00A23DD1"/>
    <w:rsid w:val="00A2533E"/>
    <w:rsid w:val="00A25921"/>
    <w:rsid w:val="00A267BD"/>
    <w:rsid w:val="00A26EC3"/>
    <w:rsid w:val="00A27079"/>
    <w:rsid w:val="00A27219"/>
    <w:rsid w:val="00A31D7D"/>
    <w:rsid w:val="00A33B75"/>
    <w:rsid w:val="00A33CC6"/>
    <w:rsid w:val="00A341A8"/>
    <w:rsid w:val="00A35D16"/>
    <w:rsid w:val="00A36DA4"/>
    <w:rsid w:val="00A37DA0"/>
    <w:rsid w:val="00A44D60"/>
    <w:rsid w:val="00A45B1D"/>
    <w:rsid w:val="00A45EFF"/>
    <w:rsid w:val="00A4644C"/>
    <w:rsid w:val="00A46DFE"/>
    <w:rsid w:val="00A476F1"/>
    <w:rsid w:val="00A51FD7"/>
    <w:rsid w:val="00A54123"/>
    <w:rsid w:val="00A54B9E"/>
    <w:rsid w:val="00A55161"/>
    <w:rsid w:val="00A55803"/>
    <w:rsid w:val="00A5784E"/>
    <w:rsid w:val="00A61917"/>
    <w:rsid w:val="00A63BE2"/>
    <w:rsid w:val="00A64F07"/>
    <w:rsid w:val="00A66F22"/>
    <w:rsid w:val="00A711E4"/>
    <w:rsid w:val="00A71757"/>
    <w:rsid w:val="00A734F8"/>
    <w:rsid w:val="00A7419A"/>
    <w:rsid w:val="00A742C6"/>
    <w:rsid w:val="00A7608C"/>
    <w:rsid w:val="00A80EC3"/>
    <w:rsid w:val="00A81320"/>
    <w:rsid w:val="00A82773"/>
    <w:rsid w:val="00A82800"/>
    <w:rsid w:val="00A857BF"/>
    <w:rsid w:val="00A90F3C"/>
    <w:rsid w:val="00A91081"/>
    <w:rsid w:val="00A91868"/>
    <w:rsid w:val="00A9276D"/>
    <w:rsid w:val="00A94898"/>
    <w:rsid w:val="00A95B57"/>
    <w:rsid w:val="00AA3CEA"/>
    <w:rsid w:val="00AA5B5D"/>
    <w:rsid w:val="00AA5FE4"/>
    <w:rsid w:val="00AA6201"/>
    <w:rsid w:val="00AA71E4"/>
    <w:rsid w:val="00AA7789"/>
    <w:rsid w:val="00AB0407"/>
    <w:rsid w:val="00AB10FB"/>
    <w:rsid w:val="00AB1453"/>
    <w:rsid w:val="00AB1DC4"/>
    <w:rsid w:val="00AB2ADF"/>
    <w:rsid w:val="00AB345C"/>
    <w:rsid w:val="00AB3AE2"/>
    <w:rsid w:val="00AB4765"/>
    <w:rsid w:val="00AB4827"/>
    <w:rsid w:val="00AB5A9C"/>
    <w:rsid w:val="00AB5D4F"/>
    <w:rsid w:val="00AB7EE4"/>
    <w:rsid w:val="00AC0C96"/>
    <w:rsid w:val="00AC69C3"/>
    <w:rsid w:val="00AC724A"/>
    <w:rsid w:val="00AD0655"/>
    <w:rsid w:val="00AD13D3"/>
    <w:rsid w:val="00AD1BF0"/>
    <w:rsid w:val="00AD1EAB"/>
    <w:rsid w:val="00AD2C00"/>
    <w:rsid w:val="00AD2F6B"/>
    <w:rsid w:val="00AD4713"/>
    <w:rsid w:val="00AD53DC"/>
    <w:rsid w:val="00AD5452"/>
    <w:rsid w:val="00AD60F7"/>
    <w:rsid w:val="00AD72AE"/>
    <w:rsid w:val="00AE0736"/>
    <w:rsid w:val="00AE0CE5"/>
    <w:rsid w:val="00AE16A9"/>
    <w:rsid w:val="00AE1920"/>
    <w:rsid w:val="00AE22C1"/>
    <w:rsid w:val="00AE3493"/>
    <w:rsid w:val="00AE3496"/>
    <w:rsid w:val="00AE6536"/>
    <w:rsid w:val="00AF07D8"/>
    <w:rsid w:val="00AF2487"/>
    <w:rsid w:val="00AF2508"/>
    <w:rsid w:val="00B002E0"/>
    <w:rsid w:val="00B015E9"/>
    <w:rsid w:val="00B03123"/>
    <w:rsid w:val="00B0536F"/>
    <w:rsid w:val="00B077ED"/>
    <w:rsid w:val="00B07A4F"/>
    <w:rsid w:val="00B11732"/>
    <w:rsid w:val="00B13FCA"/>
    <w:rsid w:val="00B1558D"/>
    <w:rsid w:val="00B16163"/>
    <w:rsid w:val="00B1681B"/>
    <w:rsid w:val="00B16B84"/>
    <w:rsid w:val="00B2211E"/>
    <w:rsid w:val="00B24ACF"/>
    <w:rsid w:val="00B27BCC"/>
    <w:rsid w:val="00B302F6"/>
    <w:rsid w:val="00B30DCD"/>
    <w:rsid w:val="00B3352C"/>
    <w:rsid w:val="00B44778"/>
    <w:rsid w:val="00B4491F"/>
    <w:rsid w:val="00B44DB0"/>
    <w:rsid w:val="00B45800"/>
    <w:rsid w:val="00B463F7"/>
    <w:rsid w:val="00B46BFF"/>
    <w:rsid w:val="00B47B5A"/>
    <w:rsid w:val="00B5072B"/>
    <w:rsid w:val="00B52272"/>
    <w:rsid w:val="00B526EA"/>
    <w:rsid w:val="00B53C1D"/>
    <w:rsid w:val="00B60432"/>
    <w:rsid w:val="00B61066"/>
    <w:rsid w:val="00B6370D"/>
    <w:rsid w:val="00B63E0E"/>
    <w:rsid w:val="00B64421"/>
    <w:rsid w:val="00B65366"/>
    <w:rsid w:val="00B65822"/>
    <w:rsid w:val="00B67916"/>
    <w:rsid w:val="00B67F8C"/>
    <w:rsid w:val="00B710D0"/>
    <w:rsid w:val="00B72E0F"/>
    <w:rsid w:val="00B73A63"/>
    <w:rsid w:val="00B73DAF"/>
    <w:rsid w:val="00B753BB"/>
    <w:rsid w:val="00B76148"/>
    <w:rsid w:val="00B763DB"/>
    <w:rsid w:val="00B80AC5"/>
    <w:rsid w:val="00B81AA4"/>
    <w:rsid w:val="00B81F80"/>
    <w:rsid w:val="00B82443"/>
    <w:rsid w:val="00B85A19"/>
    <w:rsid w:val="00B86C8D"/>
    <w:rsid w:val="00B87B70"/>
    <w:rsid w:val="00B90B76"/>
    <w:rsid w:val="00B91DEE"/>
    <w:rsid w:val="00B947A1"/>
    <w:rsid w:val="00B95EB1"/>
    <w:rsid w:val="00B967DF"/>
    <w:rsid w:val="00B974ED"/>
    <w:rsid w:val="00BA04F8"/>
    <w:rsid w:val="00BA30B3"/>
    <w:rsid w:val="00BB090F"/>
    <w:rsid w:val="00BB18A5"/>
    <w:rsid w:val="00BB23F7"/>
    <w:rsid w:val="00BB27EA"/>
    <w:rsid w:val="00BB2982"/>
    <w:rsid w:val="00BB3288"/>
    <w:rsid w:val="00BB3420"/>
    <w:rsid w:val="00BB4697"/>
    <w:rsid w:val="00BB4F52"/>
    <w:rsid w:val="00BB5852"/>
    <w:rsid w:val="00BB62C1"/>
    <w:rsid w:val="00BC0A2C"/>
    <w:rsid w:val="00BC2411"/>
    <w:rsid w:val="00BC2EE4"/>
    <w:rsid w:val="00BC374A"/>
    <w:rsid w:val="00BC4383"/>
    <w:rsid w:val="00BC53EE"/>
    <w:rsid w:val="00BC5D1A"/>
    <w:rsid w:val="00BC75A2"/>
    <w:rsid w:val="00BD0729"/>
    <w:rsid w:val="00BD0B29"/>
    <w:rsid w:val="00BD0E32"/>
    <w:rsid w:val="00BD24ED"/>
    <w:rsid w:val="00BD2EB4"/>
    <w:rsid w:val="00BD38BE"/>
    <w:rsid w:val="00BD4069"/>
    <w:rsid w:val="00BD600D"/>
    <w:rsid w:val="00BD642A"/>
    <w:rsid w:val="00BD6670"/>
    <w:rsid w:val="00BD6BF5"/>
    <w:rsid w:val="00BD6C9D"/>
    <w:rsid w:val="00BD797F"/>
    <w:rsid w:val="00BD79A6"/>
    <w:rsid w:val="00BE2748"/>
    <w:rsid w:val="00BE298E"/>
    <w:rsid w:val="00BE2AB3"/>
    <w:rsid w:val="00BE412F"/>
    <w:rsid w:val="00BE4E8F"/>
    <w:rsid w:val="00BE50D1"/>
    <w:rsid w:val="00BE5B5B"/>
    <w:rsid w:val="00BE6109"/>
    <w:rsid w:val="00BE699A"/>
    <w:rsid w:val="00BF15FC"/>
    <w:rsid w:val="00BF20F8"/>
    <w:rsid w:val="00BF2DE1"/>
    <w:rsid w:val="00BF426A"/>
    <w:rsid w:val="00BF4452"/>
    <w:rsid w:val="00BF47BF"/>
    <w:rsid w:val="00BF5BE9"/>
    <w:rsid w:val="00C038C3"/>
    <w:rsid w:val="00C06373"/>
    <w:rsid w:val="00C077BB"/>
    <w:rsid w:val="00C11359"/>
    <w:rsid w:val="00C127FD"/>
    <w:rsid w:val="00C12853"/>
    <w:rsid w:val="00C15350"/>
    <w:rsid w:val="00C15CC7"/>
    <w:rsid w:val="00C1676B"/>
    <w:rsid w:val="00C208DF"/>
    <w:rsid w:val="00C20CE5"/>
    <w:rsid w:val="00C247C7"/>
    <w:rsid w:val="00C26864"/>
    <w:rsid w:val="00C279D5"/>
    <w:rsid w:val="00C309B8"/>
    <w:rsid w:val="00C30B48"/>
    <w:rsid w:val="00C3232A"/>
    <w:rsid w:val="00C32EA2"/>
    <w:rsid w:val="00C33701"/>
    <w:rsid w:val="00C343A6"/>
    <w:rsid w:val="00C3606C"/>
    <w:rsid w:val="00C37A27"/>
    <w:rsid w:val="00C400CD"/>
    <w:rsid w:val="00C4023C"/>
    <w:rsid w:val="00C41B11"/>
    <w:rsid w:val="00C4340B"/>
    <w:rsid w:val="00C43B7E"/>
    <w:rsid w:val="00C450A7"/>
    <w:rsid w:val="00C45F5C"/>
    <w:rsid w:val="00C47506"/>
    <w:rsid w:val="00C4761F"/>
    <w:rsid w:val="00C477F3"/>
    <w:rsid w:val="00C53371"/>
    <w:rsid w:val="00C570B2"/>
    <w:rsid w:val="00C57987"/>
    <w:rsid w:val="00C61342"/>
    <w:rsid w:val="00C62741"/>
    <w:rsid w:val="00C636DA"/>
    <w:rsid w:val="00C64DA2"/>
    <w:rsid w:val="00C709A1"/>
    <w:rsid w:val="00C7394D"/>
    <w:rsid w:val="00C75674"/>
    <w:rsid w:val="00C75835"/>
    <w:rsid w:val="00C75A4A"/>
    <w:rsid w:val="00C771DC"/>
    <w:rsid w:val="00C77C57"/>
    <w:rsid w:val="00C806A2"/>
    <w:rsid w:val="00C80AF6"/>
    <w:rsid w:val="00C82BA6"/>
    <w:rsid w:val="00C83E75"/>
    <w:rsid w:val="00C8555E"/>
    <w:rsid w:val="00C86B1A"/>
    <w:rsid w:val="00C93C2A"/>
    <w:rsid w:val="00C966B9"/>
    <w:rsid w:val="00CB5993"/>
    <w:rsid w:val="00CB5F0E"/>
    <w:rsid w:val="00CB79F7"/>
    <w:rsid w:val="00CC0F32"/>
    <w:rsid w:val="00CC1017"/>
    <w:rsid w:val="00CC16E0"/>
    <w:rsid w:val="00CC4AA1"/>
    <w:rsid w:val="00CC79BA"/>
    <w:rsid w:val="00CD0B56"/>
    <w:rsid w:val="00CD2B19"/>
    <w:rsid w:val="00CD60FE"/>
    <w:rsid w:val="00CD6EC8"/>
    <w:rsid w:val="00CE08E7"/>
    <w:rsid w:val="00CE2102"/>
    <w:rsid w:val="00CE2389"/>
    <w:rsid w:val="00CE273D"/>
    <w:rsid w:val="00CE28CF"/>
    <w:rsid w:val="00CE31E1"/>
    <w:rsid w:val="00CF00E9"/>
    <w:rsid w:val="00CF1B15"/>
    <w:rsid w:val="00CF2937"/>
    <w:rsid w:val="00CF31BE"/>
    <w:rsid w:val="00CF3AD8"/>
    <w:rsid w:val="00CF4A39"/>
    <w:rsid w:val="00CF5D3F"/>
    <w:rsid w:val="00CF5E03"/>
    <w:rsid w:val="00CF63BB"/>
    <w:rsid w:val="00CF75F3"/>
    <w:rsid w:val="00D01B0F"/>
    <w:rsid w:val="00D02309"/>
    <w:rsid w:val="00D0289F"/>
    <w:rsid w:val="00D02C2C"/>
    <w:rsid w:val="00D03374"/>
    <w:rsid w:val="00D03FAB"/>
    <w:rsid w:val="00D04557"/>
    <w:rsid w:val="00D04B12"/>
    <w:rsid w:val="00D05353"/>
    <w:rsid w:val="00D0614F"/>
    <w:rsid w:val="00D063C1"/>
    <w:rsid w:val="00D10D6C"/>
    <w:rsid w:val="00D16C7E"/>
    <w:rsid w:val="00D16CB0"/>
    <w:rsid w:val="00D20895"/>
    <w:rsid w:val="00D20967"/>
    <w:rsid w:val="00D22666"/>
    <w:rsid w:val="00D22A64"/>
    <w:rsid w:val="00D2334E"/>
    <w:rsid w:val="00D23A66"/>
    <w:rsid w:val="00D2546A"/>
    <w:rsid w:val="00D2599B"/>
    <w:rsid w:val="00D25A98"/>
    <w:rsid w:val="00D25BA0"/>
    <w:rsid w:val="00D25F30"/>
    <w:rsid w:val="00D27825"/>
    <w:rsid w:val="00D32D11"/>
    <w:rsid w:val="00D35017"/>
    <w:rsid w:val="00D35313"/>
    <w:rsid w:val="00D358AE"/>
    <w:rsid w:val="00D3595B"/>
    <w:rsid w:val="00D35C3B"/>
    <w:rsid w:val="00D37ADF"/>
    <w:rsid w:val="00D37D65"/>
    <w:rsid w:val="00D40F0D"/>
    <w:rsid w:val="00D420DF"/>
    <w:rsid w:val="00D442C1"/>
    <w:rsid w:val="00D46F86"/>
    <w:rsid w:val="00D47FD4"/>
    <w:rsid w:val="00D51FF7"/>
    <w:rsid w:val="00D53CFB"/>
    <w:rsid w:val="00D56BBF"/>
    <w:rsid w:val="00D57D0A"/>
    <w:rsid w:val="00D610D4"/>
    <w:rsid w:val="00D668E0"/>
    <w:rsid w:val="00D706E6"/>
    <w:rsid w:val="00D70CC7"/>
    <w:rsid w:val="00D7148F"/>
    <w:rsid w:val="00D72C04"/>
    <w:rsid w:val="00D733A3"/>
    <w:rsid w:val="00D744BD"/>
    <w:rsid w:val="00D74A28"/>
    <w:rsid w:val="00D74C46"/>
    <w:rsid w:val="00D75E58"/>
    <w:rsid w:val="00D771DE"/>
    <w:rsid w:val="00D81802"/>
    <w:rsid w:val="00D81946"/>
    <w:rsid w:val="00D819E4"/>
    <w:rsid w:val="00D820D9"/>
    <w:rsid w:val="00D82D25"/>
    <w:rsid w:val="00D87E79"/>
    <w:rsid w:val="00D93F0E"/>
    <w:rsid w:val="00D94A34"/>
    <w:rsid w:val="00D962A3"/>
    <w:rsid w:val="00D9750A"/>
    <w:rsid w:val="00D97D81"/>
    <w:rsid w:val="00D97E94"/>
    <w:rsid w:val="00DA118F"/>
    <w:rsid w:val="00DA11FE"/>
    <w:rsid w:val="00DA2596"/>
    <w:rsid w:val="00DA2910"/>
    <w:rsid w:val="00DA3EF5"/>
    <w:rsid w:val="00DA4B2C"/>
    <w:rsid w:val="00DA6821"/>
    <w:rsid w:val="00DA6D75"/>
    <w:rsid w:val="00DA7A80"/>
    <w:rsid w:val="00DA7D5B"/>
    <w:rsid w:val="00DB25ED"/>
    <w:rsid w:val="00DB45E8"/>
    <w:rsid w:val="00DB6ECA"/>
    <w:rsid w:val="00DB779E"/>
    <w:rsid w:val="00DC0D55"/>
    <w:rsid w:val="00DC2AEA"/>
    <w:rsid w:val="00DC2E07"/>
    <w:rsid w:val="00DC4018"/>
    <w:rsid w:val="00DC4978"/>
    <w:rsid w:val="00DC5AA4"/>
    <w:rsid w:val="00DC6288"/>
    <w:rsid w:val="00DD14D7"/>
    <w:rsid w:val="00DD25B8"/>
    <w:rsid w:val="00DD27EF"/>
    <w:rsid w:val="00DD7E03"/>
    <w:rsid w:val="00DE0882"/>
    <w:rsid w:val="00DE14B7"/>
    <w:rsid w:val="00DE2265"/>
    <w:rsid w:val="00DE34FC"/>
    <w:rsid w:val="00DE5F18"/>
    <w:rsid w:val="00DE725A"/>
    <w:rsid w:val="00DE739F"/>
    <w:rsid w:val="00DE73D7"/>
    <w:rsid w:val="00DF00D8"/>
    <w:rsid w:val="00DF2EDB"/>
    <w:rsid w:val="00DF3A42"/>
    <w:rsid w:val="00DF6C0D"/>
    <w:rsid w:val="00E00B6E"/>
    <w:rsid w:val="00E01CBF"/>
    <w:rsid w:val="00E0201C"/>
    <w:rsid w:val="00E02428"/>
    <w:rsid w:val="00E0349A"/>
    <w:rsid w:val="00E04A13"/>
    <w:rsid w:val="00E062E0"/>
    <w:rsid w:val="00E11375"/>
    <w:rsid w:val="00E11B3B"/>
    <w:rsid w:val="00E1246F"/>
    <w:rsid w:val="00E1296C"/>
    <w:rsid w:val="00E1394E"/>
    <w:rsid w:val="00E17B40"/>
    <w:rsid w:val="00E2023C"/>
    <w:rsid w:val="00E218D5"/>
    <w:rsid w:val="00E245A7"/>
    <w:rsid w:val="00E26AD7"/>
    <w:rsid w:val="00E27B69"/>
    <w:rsid w:val="00E27BAC"/>
    <w:rsid w:val="00E30A5E"/>
    <w:rsid w:val="00E3286B"/>
    <w:rsid w:val="00E328C0"/>
    <w:rsid w:val="00E37780"/>
    <w:rsid w:val="00E403B2"/>
    <w:rsid w:val="00E4049F"/>
    <w:rsid w:val="00E40817"/>
    <w:rsid w:val="00E41FA1"/>
    <w:rsid w:val="00E44576"/>
    <w:rsid w:val="00E465AF"/>
    <w:rsid w:val="00E476FE"/>
    <w:rsid w:val="00E50F90"/>
    <w:rsid w:val="00E532D6"/>
    <w:rsid w:val="00E5407B"/>
    <w:rsid w:val="00E5412A"/>
    <w:rsid w:val="00E56177"/>
    <w:rsid w:val="00E569CD"/>
    <w:rsid w:val="00E601F0"/>
    <w:rsid w:val="00E6236B"/>
    <w:rsid w:val="00E64037"/>
    <w:rsid w:val="00E6517C"/>
    <w:rsid w:val="00E6585B"/>
    <w:rsid w:val="00E70790"/>
    <w:rsid w:val="00E73F18"/>
    <w:rsid w:val="00E75663"/>
    <w:rsid w:val="00E80207"/>
    <w:rsid w:val="00E806D3"/>
    <w:rsid w:val="00E81493"/>
    <w:rsid w:val="00E818D7"/>
    <w:rsid w:val="00E824EB"/>
    <w:rsid w:val="00E82DB0"/>
    <w:rsid w:val="00E83C3C"/>
    <w:rsid w:val="00E84B9A"/>
    <w:rsid w:val="00E87370"/>
    <w:rsid w:val="00E879E7"/>
    <w:rsid w:val="00E91C06"/>
    <w:rsid w:val="00E927BE"/>
    <w:rsid w:val="00E92A58"/>
    <w:rsid w:val="00E9348A"/>
    <w:rsid w:val="00E9364A"/>
    <w:rsid w:val="00E94682"/>
    <w:rsid w:val="00E94D0C"/>
    <w:rsid w:val="00E97C62"/>
    <w:rsid w:val="00EA256B"/>
    <w:rsid w:val="00EA2E0B"/>
    <w:rsid w:val="00EA2E49"/>
    <w:rsid w:val="00EA3772"/>
    <w:rsid w:val="00EA5DDB"/>
    <w:rsid w:val="00EB02DD"/>
    <w:rsid w:val="00EB1B1F"/>
    <w:rsid w:val="00EB2875"/>
    <w:rsid w:val="00EB2B3C"/>
    <w:rsid w:val="00EB51E6"/>
    <w:rsid w:val="00EC0519"/>
    <w:rsid w:val="00EC0EC6"/>
    <w:rsid w:val="00EC477F"/>
    <w:rsid w:val="00EC55E3"/>
    <w:rsid w:val="00EC7788"/>
    <w:rsid w:val="00ED05CA"/>
    <w:rsid w:val="00ED0AA4"/>
    <w:rsid w:val="00ED30C8"/>
    <w:rsid w:val="00ED639E"/>
    <w:rsid w:val="00ED69FA"/>
    <w:rsid w:val="00ED710B"/>
    <w:rsid w:val="00ED7499"/>
    <w:rsid w:val="00EE0CC5"/>
    <w:rsid w:val="00EE2C04"/>
    <w:rsid w:val="00EE3064"/>
    <w:rsid w:val="00EE4286"/>
    <w:rsid w:val="00EE5077"/>
    <w:rsid w:val="00EE54D0"/>
    <w:rsid w:val="00EE5717"/>
    <w:rsid w:val="00EE5C0E"/>
    <w:rsid w:val="00EF02C3"/>
    <w:rsid w:val="00EF41B1"/>
    <w:rsid w:val="00EF7CF3"/>
    <w:rsid w:val="00EF7D86"/>
    <w:rsid w:val="00F03271"/>
    <w:rsid w:val="00F0437A"/>
    <w:rsid w:val="00F11E53"/>
    <w:rsid w:val="00F11F07"/>
    <w:rsid w:val="00F12B72"/>
    <w:rsid w:val="00F12D46"/>
    <w:rsid w:val="00F13D5B"/>
    <w:rsid w:val="00F16831"/>
    <w:rsid w:val="00F17BEB"/>
    <w:rsid w:val="00F20E25"/>
    <w:rsid w:val="00F22062"/>
    <w:rsid w:val="00F23193"/>
    <w:rsid w:val="00F26E13"/>
    <w:rsid w:val="00F271D3"/>
    <w:rsid w:val="00F34F97"/>
    <w:rsid w:val="00F36D11"/>
    <w:rsid w:val="00F41B3A"/>
    <w:rsid w:val="00F4306F"/>
    <w:rsid w:val="00F43AFD"/>
    <w:rsid w:val="00F43B0F"/>
    <w:rsid w:val="00F45A34"/>
    <w:rsid w:val="00F460AE"/>
    <w:rsid w:val="00F46991"/>
    <w:rsid w:val="00F46CD2"/>
    <w:rsid w:val="00F47210"/>
    <w:rsid w:val="00F5074F"/>
    <w:rsid w:val="00F52866"/>
    <w:rsid w:val="00F57646"/>
    <w:rsid w:val="00F619E3"/>
    <w:rsid w:val="00F625DF"/>
    <w:rsid w:val="00F62C22"/>
    <w:rsid w:val="00F6455D"/>
    <w:rsid w:val="00F65A87"/>
    <w:rsid w:val="00F66FFF"/>
    <w:rsid w:val="00F672C4"/>
    <w:rsid w:val="00F6754F"/>
    <w:rsid w:val="00F72317"/>
    <w:rsid w:val="00F72EDD"/>
    <w:rsid w:val="00F77404"/>
    <w:rsid w:val="00F80897"/>
    <w:rsid w:val="00F80CBB"/>
    <w:rsid w:val="00F83488"/>
    <w:rsid w:val="00F839F2"/>
    <w:rsid w:val="00F853F4"/>
    <w:rsid w:val="00F86AFA"/>
    <w:rsid w:val="00F9147E"/>
    <w:rsid w:val="00F92456"/>
    <w:rsid w:val="00F94E6E"/>
    <w:rsid w:val="00F95292"/>
    <w:rsid w:val="00F95305"/>
    <w:rsid w:val="00F95B15"/>
    <w:rsid w:val="00F96FA8"/>
    <w:rsid w:val="00F975AE"/>
    <w:rsid w:val="00FA0CEE"/>
    <w:rsid w:val="00FA0F5C"/>
    <w:rsid w:val="00FA17DA"/>
    <w:rsid w:val="00FA4517"/>
    <w:rsid w:val="00FA4E7B"/>
    <w:rsid w:val="00FA58B0"/>
    <w:rsid w:val="00FA721C"/>
    <w:rsid w:val="00FB3322"/>
    <w:rsid w:val="00FB3BF6"/>
    <w:rsid w:val="00FB6B4F"/>
    <w:rsid w:val="00FC5779"/>
    <w:rsid w:val="00FC7979"/>
    <w:rsid w:val="00FC7A4D"/>
    <w:rsid w:val="00FD3DD8"/>
    <w:rsid w:val="00FD5E70"/>
    <w:rsid w:val="00FE01CB"/>
    <w:rsid w:val="00FE0D6C"/>
    <w:rsid w:val="00FE2776"/>
    <w:rsid w:val="00FE33BC"/>
    <w:rsid w:val="00FE3A31"/>
    <w:rsid w:val="00FE45F5"/>
    <w:rsid w:val="00FF0BC5"/>
    <w:rsid w:val="00FF0EC6"/>
    <w:rsid w:val="00FF236E"/>
    <w:rsid w:val="00FF27A0"/>
    <w:rsid w:val="00FF36A1"/>
    <w:rsid w:val="00FF5377"/>
    <w:rsid w:val="00FF593D"/>
    <w:rsid w:val="00FF6D84"/>
    <w:rsid w:val="00FF7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ADF"/>
    <w:rPr>
      <w:rFonts w:ascii="Calibri" w:eastAsia="Calibri" w:hAnsi="Calibri" w:cs="Times New Roman"/>
    </w:rPr>
  </w:style>
  <w:style w:type="paragraph" w:styleId="2">
    <w:name w:val="heading 2"/>
    <w:basedOn w:val="a"/>
    <w:next w:val="a"/>
    <w:link w:val="20"/>
    <w:qFormat/>
    <w:rsid w:val="00C80AF6"/>
    <w:pPr>
      <w:keepNext/>
      <w:spacing w:after="0" w:line="360" w:lineRule="auto"/>
      <w:jc w:val="both"/>
      <w:outlineLvl w:val="1"/>
    </w:pPr>
    <w:rPr>
      <w:rFonts w:ascii="Times New Roman" w:eastAsia="Times New Roman" w:hAnsi="Times New Roman"/>
      <w:b/>
      <w:spacing w:val="-1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37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37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37ADF"/>
    <w:pPr>
      <w:spacing w:after="0" w:line="240" w:lineRule="auto"/>
    </w:pPr>
    <w:rPr>
      <w:rFonts w:ascii="Times New Roman CYR" w:eastAsia="Times New Roman" w:hAnsi="Times New Roman CYR"/>
      <w:b/>
      <w:sz w:val="28"/>
      <w:szCs w:val="20"/>
      <w:lang w:eastAsia="ru-RU"/>
    </w:rPr>
  </w:style>
  <w:style w:type="character" w:customStyle="1" w:styleId="a5">
    <w:name w:val="Основной текст Знак"/>
    <w:basedOn w:val="a0"/>
    <w:link w:val="a4"/>
    <w:rsid w:val="00D37ADF"/>
    <w:rPr>
      <w:rFonts w:ascii="Times New Roman CYR" w:eastAsia="Times New Roman" w:hAnsi="Times New Roman CYR" w:cs="Times New Roman"/>
      <w:b/>
      <w:sz w:val="28"/>
      <w:szCs w:val="20"/>
      <w:lang w:eastAsia="ru-RU"/>
    </w:rPr>
  </w:style>
  <w:style w:type="character" w:customStyle="1" w:styleId="a6">
    <w:name w:val="Основной текст_"/>
    <w:basedOn w:val="a0"/>
    <w:link w:val="10"/>
    <w:rsid w:val="00D37ADF"/>
    <w:rPr>
      <w:rFonts w:ascii="Times New Roman" w:eastAsia="Times New Roman" w:hAnsi="Times New Roman" w:cs="Times New Roman"/>
      <w:sz w:val="25"/>
      <w:szCs w:val="25"/>
      <w:shd w:val="clear" w:color="auto" w:fill="FFFFFF"/>
    </w:rPr>
  </w:style>
  <w:style w:type="paragraph" w:customStyle="1" w:styleId="10">
    <w:name w:val="Основной текст1"/>
    <w:basedOn w:val="a"/>
    <w:link w:val="a6"/>
    <w:rsid w:val="00D37ADF"/>
    <w:pPr>
      <w:widowControl w:val="0"/>
      <w:shd w:val="clear" w:color="auto" w:fill="FFFFFF"/>
      <w:spacing w:before="720" w:after="0" w:line="461" w:lineRule="exact"/>
      <w:jc w:val="both"/>
    </w:pPr>
    <w:rPr>
      <w:rFonts w:ascii="Times New Roman" w:eastAsia="Times New Roman" w:hAnsi="Times New Roman"/>
      <w:sz w:val="25"/>
      <w:szCs w:val="25"/>
    </w:rPr>
  </w:style>
  <w:style w:type="character" w:customStyle="1" w:styleId="105pt">
    <w:name w:val="Основной текст + 10;5 pt"/>
    <w:basedOn w:val="a6"/>
    <w:rsid w:val="00D37ADF"/>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7">
    <w:name w:val="header"/>
    <w:basedOn w:val="a"/>
    <w:link w:val="a8"/>
    <w:uiPriority w:val="99"/>
    <w:unhideWhenUsed/>
    <w:rsid w:val="00D37A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7ADF"/>
    <w:rPr>
      <w:rFonts w:ascii="Calibri" w:eastAsia="Calibri" w:hAnsi="Calibri" w:cs="Times New Roman"/>
    </w:rPr>
  </w:style>
  <w:style w:type="paragraph" w:styleId="a9">
    <w:name w:val="footer"/>
    <w:basedOn w:val="a"/>
    <w:link w:val="aa"/>
    <w:uiPriority w:val="99"/>
    <w:unhideWhenUsed/>
    <w:rsid w:val="00D37A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7ADF"/>
    <w:rPr>
      <w:rFonts w:ascii="Calibri" w:eastAsia="Calibri" w:hAnsi="Calibri" w:cs="Times New Roman"/>
    </w:rPr>
  </w:style>
  <w:style w:type="paragraph" w:customStyle="1" w:styleId="Default">
    <w:name w:val="Default"/>
    <w:rsid w:val="0069199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2D5F0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D5F06"/>
    <w:rPr>
      <w:rFonts w:ascii="Tahoma" w:eastAsia="Calibri" w:hAnsi="Tahoma" w:cs="Tahoma"/>
      <w:sz w:val="16"/>
      <w:szCs w:val="16"/>
    </w:rPr>
  </w:style>
  <w:style w:type="paragraph" w:styleId="ad">
    <w:name w:val="List Paragraph"/>
    <w:basedOn w:val="a"/>
    <w:uiPriority w:val="34"/>
    <w:qFormat/>
    <w:rsid w:val="00C208DF"/>
    <w:pPr>
      <w:ind w:left="720"/>
      <w:contextualSpacing/>
    </w:pPr>
  </w:style>
  <w:style w:type="character" w:customStyle="1" w:styleId="2Exact">
    <w:name w:val="Основной текст (2) Exact"/>
    <w:basedOn w:val="a0"/>
    <w:rsid w:val="004C4635"/>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4C4635"/>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4C4635"/>
    <w:pPr>
      <w:widowControl w:val="0"/>
      <w:shd w:val="clear" w:color="auto" w:fill="FFFFFF"/>
      <w:spacing w:after="420" w:line="466" w:lineRule="exact"/>
      <w:jc w:val="right"/>
    </w:pPr>
    <w:rPr>
      <w:rFonts w:ascii="Times New Roman" w:eastAsia="Times New Roman" w:hAnsi="Times New Roman"/>
      <w:b/>
      <w:bCs/>
      <w:sz w:val="26"/>
      <w:szCs w:val="26"/>
    </w:rPr>
  </w:style>
  <w:style w:type="character" w:customStyle="1" w:styleId="ae">
    <w:name w:val="Основной текст + Полужирный"/>
    <w:basedOn w:val="a6"/>
    <w:rsid w:val="0002498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3">
    <w:name w:val="Основной текст (2) + Не полужирный"/>
    <w:basedOn w:val="a0"/>
    <w:rsid w:val="0002498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sid w:val="006C1EB3"/>
    <w:rPr>
      <w:rFonts w:ascii="Times New Roman" w:eastAsia="Times New Roman" w:hAnsi="Times New Roman" w:cs="Times New Roman"/>
      <w:sz w:val="25"/>
      <w:szCs w:val="25"/>
      <w:shd w:val="clear" w:color="auto" w:fill="FFFFFF"/>
    </w:rPr>
  </w:style>
  <w:style w:type="paragraph" w:customStyle="1" w:styleId="40">
    <w:name w:val="Основной текст (4)"/>
    <w:basedOn w:val="a"/>
    <w:link w:val="4"/>
    <w:rsid w:val="006C1EB3"/>
    <w:pPr>
      <w:widowControl w:val="0"/>
      <w:shd w:val="clear" w:color="auto" w:fill="FFFFFF"/>
      <w:spacing w:before="720" w:after="0" w:line="464" w:lineRule="exact"/>
      <w:jc w:val="both"/>
    </w:pPr>
    <w:rPr>
      <w:rFonts w:ascii="Times New Roman" w:eastAsia="Times New Roman" w:hAnsi="Times New Roman"/>
      <w:sz w:val="25"/>
      <w:szCs w:val="25"/>
    </w:rPr>
  </w:style>
  <w:style w:type="character" w:customStyle="1" w:styleId="5">
    <w:name w:val="Основной текст (5)_"/>
    <w:basedOn w:val="a0"/>
    <w:link w:val="50"/>
    <w:rsid w:val="006C1EB3"/>
    <w:rPr>
      <w:rFonts w:ascii="Times New Roman" w:eastAsia="Times New Roman" w:hAnsi="Times New Roman" w:cs="Times New Roman"/>
      <w:sz w:val="9"/>
      <w:szCs w:val="9"/>
      <w:shd w:val="clear" w:color="auto" w:fill="FFFFFF"/>
    </w:rPr>
  </w:style>
  <w:style w:type="paragraph" w:customStyle="1" w:styleId="50">
    <w:name w:val="Основной текст (5)"/>
    <w:basedOn w:val="a"/>
    <w:link w:val="5"/>
    <w:rsid w:val="006C1EB3"/>
    <w:pPr>
      <w:widowControl w:val="0"/>
      <w:shd w:val="clear" w:color="auto" w:fill="FFFFFF"/>
      <w:spacing w:after="120" w:line="0" w:lineRule="atLeast"/>
    </w:pPr>
    <w:rPr>
      <w:rFonts w:ascii="Times New Roman" w:eastAsia="Times New Roman" w:hAnsi="Times New Roman"/>
      <w:sz w:val="9"/>
      <w:szCs w:val="9"/>
    </w:rPr>
  </w:style>
  <w:style w:type="character" w:customStyle="1" w:styleId="51">
    <w:name w:val="Основной текст (5) + Курсив"/>
    <w:basedOn w:val="5"/>
    <w:rsid w:val="006C1EB3"/>
    <w:rPr>
      <w:rFonts w:ascii="Times New Roman" w:eastAsia="Times New Roman" w:hAnsi="Times New Roman" w:cs="Times New Roman"/>
      <w:i/>
      <w:iCs/>
      <w:color w:val="000000"/>
      <w:spacing w:val="0"/>
      <w:w w:val="100"/>
      <w:position w:val="0"/>
      <w:sz w:val="9"/>
      <w:szCs w:val="9"/>
      <w:shd w:val="clear" w:color="auto" w:fill="FFFFFF"/>
    </w:rPr>
  </w:style>
  <w:style w:type="character" w:customStyle="1" w:styleId="af">
    <w:name w:val="Основной текст + Курсив"/>
    <w:basedOn w:val="a6"/>
    <w:rsid w:val="0016751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paragraph" w:customStyle="1" w:styleId="24">
    <w:name w:val="Основной текст2"/>
    <w:basedOn w:val="a"/>
    <w:rsid w:val="00167514"/>
    <w:pPr>
      <w:widowControl w:val="0"/>
      <w:shd w:val="clear" w:color="auto" w:fill="FFFFFF"/>
      <w:spacing w:before="840" w:after="420" w:line="480" w:lineRule="exact"/>
      <w:jc w:val="both"/>
    </w:pPr>
    <w:rPr>
      <w:rFonts w:ascii="Times New Roman" w:eastAsia="Times New Roman" w:hAnsi="Times New Roman"/>
      <w:color w:val="000000"/>
      <w:sz w:val="27"/>
      <w:szCs w:val="27"/>
      <w:lang w:eastAsia="ru-RU"/>
    </w:rPr>
  </w:style>
  <w:style w:type="character" w:customStyle="1" w:styleId="6">
    <w:name w:val="Основной текст (6)_"/>
    <w:basedOn w:val="a0"/>
    <w:link w:val="60"/>
    <w:rsid w:val="002C4C8A"/>
    <w:rPr>
      <w:rFonts w:ascii="Times New Roman" w:eastAsia="Times New Roman" w:hAnsi="Times New Roman" w:cs="Times New Roman"/>
      <w:i/>
      <w:iCs/>
      <w:sz w:val="26"/>
      <w:szCs w:val="26"/>
      <w:shd w:val="clear" w:color="auto" w:fill="FFFFFF"/>
    </w:rPr>
  </w:style>
  <w:style w:type="paragraph" w:customStyle="1" w:styleId="60">
    <w:name w:val="Основной текст (6)"/>
    <w:basedOn w:val="a"/>
    <w:link w:val="6"/>
    <w:rsid w:val="002C4C8A"/>
    <w:pPr>
      <w:widowControl w:val="0"/>
      <w:shd w:val="clear" w:color="auto" w:fill="FFFFFF"/>
      <w:spacing w:after="420" w:line="306" w:lineRule="exact"/>
      <w:ind w:firstLine="600"/>
    </w:pPr>
    <w:rPr>
      <w:rFonts w:ascii="Times New Roman" w:eastAsia="Times New Roman" w:hAnsi="Times New Roman"/>
      <w:i/>
      <w:iCs/>
      <w:sz w:val="26"/>
      <w:szCs w:val="26"/>
    </w:rPr>
  </w:style>
  <w:style w:type="character" w:customStyle="1" w:styleId="61">
    <w:name w:val="Основной текст (6) + Не курсив"/>
    <w:basedOn w:val="6"/>
    <w:rsid w:val="002C4C8A"/>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
    <w:name w:val="Основной текст (3)_"/>
    <w:basedOn w:val="a0"/>
    <w:link w:val="30"/>
    <w:rsid w:val="002C4C8A"/>
    <w:rPr>
      <w:rFonts w:ascii="Times New Roman" w:eastAsia="Times New Roman" w:hAnsi="Times New Roman" w:cs="Times New Roman"/>
      <w:i/>
      <w:iCs/>
      <w:sz w:val="27"/>
      <w:szCs w:val="27"/>
      <w:shd w:val="clear" w:color="auto" w:fill="FFFFFF"/>
    </w:rPr>
  </w:style>
  <w:style w:type="paragraph" w:customStyle="1" w:styleId="30">
    <w:name w:val="Основной текст (3)"/>
    <w:basedOn w:val="a"/>
    <w:link w:val="3"/>
    <w:rsid w:val="002C4C8A"/>
    <w:pPr>
      <w:widowControl w:val="0"/>
      <w:shd w:val="clear" w:color="auto" w:fill="FFFFFF"/>
      <w:spacing w:after="900" w:line="322" w:lineRule="exact"/>
      <w:jc w:val="center"/>
    </w:pPr>
    <w:rPr>
      <w:rFonts w:ascii="Times New Roman" w:eastAsia="Times New Roman" w:hAnsi="Times New Roman"/>
      <w:i/>
      <w:iCs/>
      <w:sz w:val="27"/>
      <w:szCs w:val="27"/>
    </w:rPr>
  </w:style>
  <w:style w:type="character" w:customStyle="1" w:styleId="31">
    <w:name w:val="Основной текст (3) + Не курсив"/>
    <w:basedOn w:val="3"/>
    <w:rsid w:val="002C4C8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7">
    <w:name w:val="Основной текст (7)_"/>
    <w:basedOn w:val="a0"/>
    <w:link w:val="70"/>
    <w:rsid w:val="00AE16A9"/>
    <w:rPr>
      <w:rFonts w:ascii="Bookman Old Style" w:eastAsia="Bookman Old Style" w:hAnsi="Bookman Old Style" w:cs="Bookman Old Style"/>
      <w:sz w:val="8"/>
      <w:szCs w:val="8"/>
      <w:shd w:val="clear" w:color="auto" w:fill="FFFFFF"/>
      <w:lang w:val="en-US"/>
    </w:rPr>
  </w:style>
  <w:style w:type="paragraph" w:customStyle="1" w:styleId="70">
    <w:name w:val="Основной текст (7)"/>
    <w:basedOn w:val="a"/>
    <w:link w:val="7"/>
    <w:rsid w:val="00AE16A9"/>
    <w:pPr>
      <w:widowControl w:val="0"/>
      <w:shd w:val="clear" w:color="auto" w:fill="FFFFFF"/>
      <w:spacing w:after="60" w:line="0" w:lineRule="atLeast"/>
      <w:jc w:val="both"/>
    </w:pPr>
    <w:rPr>
      <w:rFonts w:ascii="Bookman Old Style" w:eastAsia="Bookman Old Style" w:hAnsi="Bookman Old Style" w:cs="Bookman Old Style"/>
      <w:sz w:val="8"/>
      <w:szCs w:val="8"/>
      <w:lang w:val="en-US"/>
    </w:rPr>
  </w:style>
  <w:style w:type="character" w:customStyle="1" w:styleId="32">
    <w:name w:val="Заголовок №3_"/>
    <w:basedOn w:val="a0"/>
    <w:link w:val="33"/>
    <w:rsid w:val="00BB27EA"/>
    <w:rPr>
      <w:rFonts w:ascii="Times New Roman" w:eastAsia="Times New Roman" w:hAnsi="Times New Roman" w:cs="Times New Roman"/>
      <w:sz w:val="26"/>
      <w:szCs w:val="26"/>
      <w:shd w:val="clear" w:color="auto" w:fill="FFFFFF"/>
    </w:rPr>
  </w:style>
  <w:style w:type="paragraph" w:customStyle="1" w:styleId="33">
    <w:name w:val="Заголовок №3"/>
    <w:basedOn w:val="a"/>
    <w:link w:val="32"/>
    <w:rsid w:val="00BB27EA"/>
    <w:pPr>
      <w:widowControl w:val="0"/>
      <w:shd w:val="clear" w:color="auto" w:fill="FFFFFF"/>
      <w:spacing w:before="420" w:after="0" w:line="464" w:lineRule="exact"/>
      <w:outlineLvl w:val="2"/>
    </w:pPr>
    <w:rPr>
      <w:rFonts w:ascii="Times New Roman" w:eastAsia="Times New Roman" w:hAnsi="Times New Roman"/>
      <w:sz w:val="26"/>
      <w:szCs w:val="26"/>
    </w:rPr>
  </w:style>
  <w:style w:type="character" w:customStyle="1" w:styleId="Consolas4pt">
    <w:name w:val="Основной текст + Consolas;4 pt;Курсив"/>
    <w:basedOn w:val="a6"/>
    <w:rsid w:val="00BB27EA"/>
    <w:rPr>
      <w:rFonts w:ascii="Consolas" w:eastAsia="Consolas" w:hAnsi="Consolas" w:cs="Consolas"/>
      <w:b w:val="0"/>
      <w:bCs w:val="0"/>
      <w:i/>
      <w:iCs/>
      <w:smallCaps w:val="0"/>
      <w:strike w:val="0"/>
      <w:color w:val="000000"/>
      <w:spacing w:val="0"/>
      <w:w w:val="100"/>
      <w:position w:val="0"/>
      <w:sz w:val="8"/>
      <w:szCs w:val="8"/>
      <w:u w:val="none"/>
      <w:shd w:val="clear" w:color="auto" w:fill="FFFFFF"/>
    </w:rPr>
  </w:style>
  <w:style w:type="character" w:customStyle="1" w:styleId="45pt">
    <w:name w:val="Основной текст + 4;5 pt"/>
    <w:basedOn w:val="a6"/>
    <w:rsid w:val="00BB27EA"/>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rPr>
  </w:style>
  <w:style w:type="paragraph" w:customStyle="1" w:styleId="34">
    <w:name w:val="Основной текст3"/>
    <w:basedOn w:val="a"/>
    <w:rsid w:val="0050304E"/>
    <w:pPr>
      <w:widowControl w:val="0"/>
      <w:shd w:val="clear" w:color="auto" w:fill="FFFFFF"/>
      <w:spacing w:after="0" w:line="0" w:lineRule="atLeast"/>
    </w:pPr>
    <w:rPr>
      <w:rFonts w:ascii="Times New Roman" w:eastAsia="Times New Roman" w:hAnsi="Times New Roman"/>
      <w:color w:val="000000"/>
      <w:sz w:val="21"/>
      <w:szCs w:val="21"/>
      <w:lang w:eastAsia="ru-RU"/>
    </w:rPr>
  </w:style>
  <w:style w:type="character" w:customStyle="1" w:styleId="af0">
    <w:name w:val="Подпись к таблице_"/>
    <w:basedOn w:val="a0"/>
    <w:link w:val="af1"/>
    <w:rsid w:val="00C279D5"/>
    <w:rPr>
      <w:rFonts w:ascii="Times New Roman" w:eastAsia="Times New Roman" w:hAnsi="Times New Roman" w:cs="Times New Roman"/>
      <w:sz w:val="21"/>
      <w:szCs w:val="21"/>
      <w:shd w:val="clear" w:color="auto" w:fill="FFFFFF"/>
    </w:rPr>
  </w:style>
  <w:style w:type="paragraph" w:customStyle="1" w:styleId="af1">
    <w:name w:val="Подпись к таблице"/>
    <w:basedOn w:val="a"/>
    <w:link w:val="af0"/>
    <w:rsid w:val="00C279D5"/>
    <w:pPr>
      <w:widowControl w:val="0"/>
      <w:shd w:val="clear" w:color="auto" w:fill="FFFFFF"/>
      <w:spacing w:after="0" w:line="0" w:lineRule="atLeast"/>
    </w:pPr>
    <w:rPr>
      <w:rFonts w:ascii="Times New Roman" w:eastAsia="Times New Roman" w:hAnsi="Times New Roman"/>
      <w:sz w:val="21"/>
      <w:szCs w:val="21"/>
    </w:rPr>
  </w:style>
  <w:style w:type="character" w:customStyle="1" w:styleId="85pt">
    <w:name w:val="Основной текст + 8;5 pt"/>
    <w:basedOn w:val="a6"/>
    <w:rsid w:val="00C279D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1pt">
    <w:name w:val="Основной текст + Интервал 1 pt"/>
    <w:basedOn w:val="a6"/>
    <w:rsid w:val="00C279D5"/>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ru-RU"/>
    </w:rPr>
  </w:style>
  <w:style w:type="character" w:customStyle="1" w:styleId="2pt">
    <w:name w:val="Основной текст + Интервал 2 pt"/>
    <w:basedOn w:val="a6"/>
    <w:rsid w:val="00C279D5"/>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ru-RU"/>
    </w:rPr>
  </w:style>
  <w:style w:type="paragraph" w:styleId="af2">
    <w:name w:val="No Spacing"/>
    <w:uiPriority w:val="1"/>
    <w:qFormat/>
    <w:rsid w:val="00C279D5"/>
    <w:pPr>
      <w:spacing w:after="0" w:line="240" w:lineRule="auto"/>
    </w:pPr>
    <w:rPr>
      <w:rFonts w:ascii="Times New Roman" w:eastAsia="Times New Roman" w:hAnsi="Times New Roman" w:cs="Times New Roman"/>
      <w:sz w:val="24"/>
      <w:szCs w:val="24"/>
      <w:lang w:eastAsia="ru-RU"/>
    </w:rPr>
  </w:style>
  <w:style w:type="paragraph" w:styleId="af3">
    <w:name w:val="annotation text"/>
    <w:basedOn w:val="a"/>
    <w:link w:val="af4"/>
    <w:uiPriority w:val="99"/>
    <w:semiHidden/>
    <w:unhideWhenUsed/>
    <w:rsid w:val="00E04A13"/>
    <w:pPr>
      <w:spacing w:line="240" w:lineRule="auto"/>
    </w:pPr>
    <w:rPr>
      <w:sz w:val="20"/>
      <w:szCs w:val="20"/>
    </w:rPr>
  </w:style>
  <w:style w:type="character" w:customStyle="1" w:styleId="af4">
    <w:name w:val="Текст примечания Знак"/>
    <w:basedOn w:val="a0"/>
    <w:link w:val="af3"/>
    <w:uiPriority w:val="99"/>
    <w:semiHidden/>
    <w:rsid w:val="00E04A13"/>
    <w:rPr>
      <w:rFonts w:ascii="Calibri" w:eastAsia="Calibri" w:hAnsi="Calibri" w:cs="Times New Roman"/>
      <w:sz w:val="20"/>
      <w:szCs w:val="20"/>
    </w:rPr>
  </w:style>
  <w:style w:type="character" w:styleId="af5">
    <w:name w:val="annotation reference"/>
    <w:basedOn w:val="a0"/>
    <w:uiPriority w:val="99"/>
    <w:semiHidden/>
    <w:unhideWhenUsed/>
    <w:rsid w:val="003F2566"/>
    <w:rPr>
      <w:sz w:val="16"/>
      <w:szCs w:val="16"/>
    </w:rPr>
  </w:style>
  <w:style w:type="paragraph" w:styleId="af6">
    <w:name w:val="Revision"/>
    <w:hidden/>
    <w:uiPriority w:val="99"/>
    <w:semiHidden/>
    <w:rsid w:val="003F2566"/>
    <w:pPr>
      <w:spacing w:after="0" w:line="240" w:lineRule="auto"/>
    </w:pPr>
    <w:rPr>
      <w:rFonts w:ascii="Calibri" w:eastAsia="Calibri" w:hAnsi="Calibri" w:cs="Times New Roman"/>
    </w:rPr>
  </w:style>
  <w:style w:type="paragraph" w:customStyle="1" w:styleId="ConsPlusNormal">
    <w:name w:val="ConsPlusNormal"/>
    <w:rsid w:val="003F2566"/>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rsid w:val="00C80AF6"/>
    <w:rPr>
      <w:rFonts w:ascii="Times New Roman" w:eastAsia="Times New Roman" w:hAnsi="Times New Roman" w:cs="Times New Roman"/>
      <w:b/>
      <w:spacing w:val="-10"/>
      <w:sz w:val="28"/>
      <w:szCs w:val="24"/>
      <w:lang w:eastAsia="ru-RU"/>
    </w:rPr>
  </w:style>
  <w:style w:type="character" w:customStyle="1" w:styleId="11pt">
    <w:name w:val="Основной текст + 11 pt"/>
    <w:rsid w:val="00D75E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5">
    <w:name w:val="Основной текст (15)_"/>
    <w:link w:val="150"/>
    <w:rsid w:val="00655A4D"/>
    <w:rPr>
      <w:rFonts w:ascii="Century Gothic" w:eastAsia="Century Gothic" w:hAnsi="Century Gothic" w:cs="Century Gothic"/>
      <w:b/>
      <w:bCs/>
      <w:i/>
      <w:iCs/>
      <w:sz w:val="17"/>
      <w:szCs w:val="17"/>
      <w:shd w:val="clear" w:color="auto" w:fill="FFFFFF"/>
    </w:rPr>
  </w:style>
  <w:style w:type="paragraph" w:customStyle="1" w:styleId="150">
    <w:name w:val="Основной текст (15)"/>
    <w:basedOn w:val="a"/>
    <w:link w:val="15"/>
    <w:rsid w:val="00655A4D"/>
    <w:pPr>
      <w:widowControl w:val="0"/>
      <w:shd w:val="clear" w:color="auto" w:fill="FFFFFF"/>
      <w:spacing w:before="3180" w:after="0" w:line="0" w:lineRule="atLeast"/>
    </w:pPr>
    <w:rPr>
      <w:rFonts w:ascii="Century Gothic" w:eastAsia="Century Gothic" w:hAnsi="Century Gothic" w:cs="Century Gothic"/>
      <w:b/>
      <w:bCs/>
      <w:i/>
      <w:iCs/>
      <w:sz w:val="17"/>
      <w:szCs w:val="17"/>
    </w:rPr>
  </w:style>
  <w:style w:type="paragraph" w:styleId="af7">
    <w:name w:val="annotation subject"/>
    <w:basedOn w:val="af3"/>
    <w:next w:val="af3"/>
    <w:link w:val="af8"/>
    <w:uiPriority w:val="99"/>
    <w:semiHidden/>
    <w:unhideWhenUsed/>
    <w:rsid w:val="00D70CC7"/>
    <w:rPr>
      <w:b/>
      <w:bCs/>
    </w:rPr>
  </w:style>
  <w:style w:type="character" w:customStyle="1" w:styleId="af8">
    <w:name w:val="Тема примечания Знак"/>
    <w:basedOn w:val="af4"/>
    <w:link w:val="af7"/>
    <w:uiPriority w:val="99"/>
    <w:semiHidden/>
    <w:rsid w:val="00D70CC7"/>
    <w:rPr>
      <w:rFonts w:ascii="Calibri" w:eastAsia="Calibri" w:hAnsi="Calibri" w:cs="Times New Roman"/>
      <w:b/>
      <w:bCs/>
      <w:sz w:val="20"/>
      <w:szCs w:val="20"/>
    </w:rPr>
  </w:style>
  <w:style w:type="paragraph" w:styleId="25">
    <w:name w:val="Body Text 2"/>
    <w:basedOn w:val="a"/>
    <w:link w:val="26"/>
    <w:uiPriority w:val="99"/>
    <w:semiHidden/>
    <w:unhideWhenUsed/>
    <w:rsid w:val="002B3948"/>
    <w:pPr>
      <w:spacing w:after="120" w:line="480" w:lineRule="auto"/>
    </w:pPr>
  </w:style>
  <w:style w:type="character" w:customStyle="1" w:styleId="26">
    <w:name w:val="Основной текст 2 Знак"/>
    <w:basedOn w:val="a0"/>
    <w:link w:val="25"/>
    <w:uiPriority w:val="99"/>
    <w:semiHidden/>
    <w:rsid w:val="002B3948"/>
    <w:rPr>
      <w:rFonts w:ascii="Calibri" w:eastAsia="Calibri" w:hAnsi="Calibri" w:cs="Times New Roman"/>
    </w:rPr>
  </w:style>
  <w:style w:type="table" w:customStyle="1" w:styleId="27">
    <w:name w:val="Сетка таблицы2"/>
    <w:basedOn w:val="a1"/>
    <w:next w:val="a3"/>
    <w:uiPriority w:val="59"/>
    <w:rsid w:val="002B39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ADF"/>
    <w:rPr>
      <w:rFonts w:ascii="Calibri" w:eastAsia="Calibri" w:hAnsi="Calibri" w:cs="Times New Roman"/>
    </w:rPr>
  </w:style>
  <w:style w:type="paragraph" w:styleId="2">
    <w:name w:val="heading 2"/>
    <w:basedOn w:val="a"/>
    <w:next w:val="a"/>
    <w:link w:val="20"/>
    <w:qFormat/>
    <w:rsid w:val="00C80AF6"/>
    <w:pPr>
      <w:keepNext/>
      <w:spacing w:after="0" w:line="360" w:lineRule="auto"/>
      <w:jc w:val="both"/>
      <w:outlineLvl w:val="1"/>
    </w:pPr>
    <w:rPr>
      <w:rFonts w:ascii="Times New Roman" w:eastAsia="Times New Roman" w:hAnsi="Times New Roman"/>
      <w:b/>
      <w:spacing w:val="-1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37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37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37ADF"/>
    <w:pPr>
      <w:spacing w:after="0" w:line="240" w:lineRule="auto"/>
    </w:pPr>
    <w:rPr>
      <w:rFonts w:ascii="Times New Roman CYR" w:eastAsia="Times New Roman" w:hAnsi="Times New Roman CYR"/>
      <w:b/>
      <w:sz w:val="28"/>
      <w:szCs w:val="20"/>
      <w:lang w:eastAsia="ru-RU"/>
    </w:rPr>
  </w:style>
  <w:style w:type="character" w:customStyle="1" w:styleId="a5">
    <w:name w:val="Основной текст Знак"/>
    <w:basedOn w:val="a0"/>
    <w:link w:val="a4"/>
    <w:rsid w:val="00D37ADF"/>
    <w:rPr>
      <w:rFonts w:ascii="Times New Roman CYR" w:eastAsia="Times New Roman" w:hAnsi="Times New Roman CYR" w:cs="Times New Roman"/>
      <w:b/>
      <w:sz w:val="28"/>
      <w:szCs w:val="20"/>
      <w:lang w:eastAsia="ru-RU"/>
    </w:rPr>
  </w:style>
  <w:style w:type="character" w:customStyle="1" w:styleId="a6">
    <w:name w:val="Основной текст_"/>
    <w:basedOn w:val="a0"/>
    <w:link w:val="10"/>
    <w:rsid w:val="00D37ADF"/>
    <w:rPr>
      <w:rFonts w:ascii="Times New Roman" w:eastAsia="Times New Roman" w:hAnsi="Times New Roman" w:cs="Times New Roman"/>
      <w:sz w:val="25"/>
      <w:szCs w:val="25"/>
      <w:shd w:val="clear" w:color="auto" w:fill="FFFFFF"/>
    </w:rPr>
  </w:style>
  <w:style w:type="paragraph" w:customStyle="1" w:styleId="10">
    <w:name w:val="Основной текст1"/>
    <w:basedOn w:val="a"/>
    <w:link w:val="a6"/>
    <w:rsid w:val="00D37ADF"/>
    <w:pPr>
      <w:widowControl w:val="0"/>
      <w:shd w:val="clear" w:color="auto" w:fill="FFFFFF"/>
      <w:spacing w:before="720" w:after="0" w:line="461" w:lineRule="exact"/>
      <w:jc w:val="both"/>
    </w:pPr>
    <w:rPr>
      <w:rFonts w:ascii="Times New Roman" w:eastAsia="Times New Roman" w:hAnsi="Times New Roman"/>
      <w:sz w:val="25"/>
      <w:szCs w:val="25"/>
    </w:rPr>
  </w:style>
  <w:style w:type="character" w:customStyle="1" w:styleId="105pt">
    <w:name w:val="Основной текст + 10;5 pt"/>
    <w:basedOn w:val="a6"/>
    <w:rsid w:val="00D37ADF"/>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7">
    <w:name w:val="header"/>
    <w:basedOn w:val="a"/>
    <w:link w:val="a8"/>
    <w:uiPriority w:val="99"/>
    <w:unhideWhenUsed/>
    <w:rsid w:val="00D37A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7ADF"/>
    <w:rPr>
      <w:rFonts w:ascii="Calibri" w:eastAsia="Calibri" w:hAnsi="Calibri" w:cs="Times New Roman"/>
    </w:rPr>
  </w:style>
  <w:style w:type="paragraph" w:styleId="a9">
    <w:name w:val="footer"/>
    <w:basedOn w:val="a"/>
    <w:link w:val="aa"/>
    <w:uiPriority w:val="99"/>
    <w:unhideWhenUsed/>
    <w:rsid w:val="00D37A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7ADF"/>
    <w:rPr>
      <w:rFonts w:ascii="Calibri" w:eastAsia="Calibri" w:hAnsi="Calibri" w:cs="Times New Roman"/>
    </w:rPr>
  </w:style>
  <w:style w:type="paragraph" w:customStyle="1" w:styleId="Default">
    <w:name w:val="Default"/>
    <w:rsid w:val="0069199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2D5F0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D5F06"/>
    <w:rPr>
      <w:rFonts w:ascii="Tahoma" w:eastAsia="Calibri" w:hAnsi="Tahoma" w:cs="Tahoma"/>
      <w:sz w:val="16"/>
      <w:szCs w:val="16"/>
    </w:rPr>
  </w:style>
  <w:style w:type="paragraph" w:styleId="ad">
    <w:name w:val="List Paragraph"/>
    <w:basedOn w:val="a"/>
    <w:uiPriority w:val="34"/>
    <w:qFormat/>
    <w:rsid w:val="00C208DF"/>
    <w:pPr>
      <w:ind w:left="720"/>
      <w:contextualSpacing/>
    </w:pPr>
  </w:style>
  <w:style w:type="character" w:customStyle="1" w:styleId="2Exact">
    <w:name w:val="Основной текст (2) Exact"/>
    <w:basedOn w:val="a0"/>
    <w:rsid w:val="004C4635"/>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4C4635"/>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4C4635"/>
    <w:pPr>
      <w:widowControl w:val="0"/>
      <w:shd w:val="clear" w:color="auto" w:fill="FFFFFF"/>
      <w:spacing w:after="420" w:line="466" w:lineRule="exact"/>
      <w:jc w:val="right"/>
    </w:pPr>
    <w:rPr>
      <w:rFonts w:ascii="Times New Roman" w:eastAsia="Times New Roman" w:hAnsi="Times New Roman"/>
      <w:b/>
      <w:bCs/>
      <w:sz w:val="26"/>
      <w:szCs w:val="26"/>
    </w:rPr>
  </w:style>
  <w:style w:type="character" w:customStyle="1" w:styleId="ae">
    <w:name w:val="Основной текст + Полужирный"/>
    <w:basedOn w:val="a6"/>
    <w:rsid w:val="0002498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3">
    <w:name w:val="Основной текст (2) + Не полужирный"/>
    <w:basedOn w:val="a0"/>
    <w:rsid w:val="0002498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sid w:val="006C1EB3"/>
    <w:rPr>
      <w:rFonts w:ascii="Times New Roman" w:eastAsia="Times New Roman" w:hAnsi="Times New Roman" w:cs="Times New Roman"/>
      <w:sz w:val="25"/>
      <w:szCs w:val="25"/>
      <w:shd w:val="clear" w:color="auto" w:fill="FFFFFF"/>
    </w:rPr>
  </w:style>
  <w:style w:type="paragraph" w:customStyle="1" w:styleId="40">
    <w:name w:val="Основной текст (4)"/>
    <w:basedOn w:val="a"/>
    <w:link w:val="4"/>
    <w:rsid w:val="006C1EB3"/>
    <w:pPr>
      <w:widowControl w:val="0"/>
      <w:shd w:val="clear" w:color="auto" w:fill="FFFFFF"/>
      <w:spacing w:before="720" w:after="0" w:line="464" w:lineRule="exact"/>
      <w:jc w:val="both"/>
    </w:pPr>
    <w:rPr>
      <w:rFonts w:ascii="Times New Roman" w:eastAsia="Times New Roman" w:hAnsi="Times New Roman"/>
      <w:sz w:val="25"/>
      <w:szCs w:val="25"/>
    </w:rPr>
  </w:style>
  <w:style w:type="character" w:customStyle="1" w:styleId="5">
    <w:name w:val="Основной текст (5)_"/>
    <w:basedOn w:val="a0"/>
    <w:link w:val="50"/>
    <w:rsid w:val="006C1EB3"/>
    <w:rPr>
      <w:rFonts w:ascii="Times New Roman" w:eastAsia="Times New Roman" w:hAnsi="Times New Roman" w:cs="Times New Roman"/>
      <w:sz w:val="9"/>
      <w:szCs w:val="9"/>
      <w:shd w:val="clear" w:color="auto" w:fill="FFFFFF"/>
    </w:rPr>
  </w:style>
  <w:style w:type="paragraph" w:customStyle="1" w:styleId="50">
    <w:name w:val="Основной текст (5)"/>
    <w:basedOn w:val="a"/>
    <w:link w:val="5"/>
    <w:rsid w:val="006C1EB3"/>
    <w:pPr>
      <w:widowControl w:val="0"/>
      <w:shd w:val="clear" w:color="auto" w:fill="FFFFFF"/>
      <w:spacing w:after="120" w:line="0" w:lineRule="atLeast"/>
    </w:pPr>
    <w:rPr>
      <w:rFonts w:ascii="Times New Roman" w:eastAsia="Times New Roman" w:hAnsi="Times New Roman"/>
      <w:sz w:val="9"/>
      <w:szCs w:val="9"/>
    </w:rPr>
  </w:style>
  <w:style w:type="character" w:customStyle="1" w:styleId="51">
    <w:name w:val="Основной текст (5) + Курсив"/>
    <w:basedOn w:val="5"/>
    <w:rsid w:val="006C1EB3"/>
    <w:rPr>
      <w:rFonts w:ascii="Times New Roman" w:eastAsia="Times New Roman" w:hAnsi="Times New Roman" w:cs="Times New Roman"/>
      <w:i/>
      <w:iCs/>
      <w:color w:val="000000"/>
      <w:spacing w:val="0"/>
      <w:w w:val="100"/>
      <w:position w:val="0"/>
      <w:sz w:val="9"/>
      <w:szCs w:val="9"/>
      <w:shd w:val="clear" w:color="auto" w:fill="FFFFFF"/>
    </w:rPr>
  </w:style>
  <w:style w:type="character" w:customStyle="1" w:styleId="af">
    <w:name w:val="Основной текст + Курсив"/>
    <w:basedOn w:val="a6"/>
    <w:rsid w:val="0016751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paragraph" w:customStyle="1" w:styleId="24">
    <w:name w:val="Основной текст2"/>
    <w:basedOn w:val="a"/>
    <w:rsid w:val="00167514"/>
    <w:pPr>
      <w:widowControl w:val="0"/>
      <w:shd w:val="clear" w:color="auto" w:fill="FFFFFF"/>
      <w:spacing w:before="840" w:after="420" w:line="480" w:lineRule="exact"/>
      <w:jc w:val="both"/>
    </w:pPr>
    <w:rPr>
      <w:rFonts w:ascii="Times New Roman" w:eastAsia="Times New Roman" w:hAnsi="Times New Roman"/>
      <w:color w:val="000000"/>
      <w:sz w:val="27"/>
      <w:szCs w:val="27"/>
      <w:lang w:eastAsia="ru-RU"/>
    </w:rPr>
  </w:style>
  <w:style w:type="character" w:customStyle="1" w:styleId="6">
    <w:name w:val="Основной текст (6)_"/>
    <w:basedOn w:val="a0"/>
    <w:link w:val="60"/>
    <w:rsid w:val="002C4C8A"/>
    <w:rPr>
      <w:rFonts w:ascii="Times New Roman" w:eastAsia="Times New Roman" w:hAnsi="Times New Roman" w:cs="Times New Roman"/>
      <w:i/>
      <w:iCs/>
      <w:sz w:val="26"/>
      <w:szCs w:val="26"/>
      <w:shd w:val="clear" w:color="auto" w:fill="FFFFFF"/>
    </w:rPr>
  </w:style>
  <w:style w:type="paragraph" w:customStyle="1" w:styleId="60">
    <w:name w:val="Основной текст (6)"/>
    <w:basedOn w:val="a"/>
    <w:link w:val="6"/>
    <w:rsid w:val="002C4C8A"/>
    <w:pPr>
      <w:widowControl w:val="0"/>
      <w:shd w:val="clear" w:color="auto" w:fill="FFFFFF"/>
      <w:spacing w:after="420" w:line="306" w:lineRule="exact"/>
      <w:ind w:firstLine="600"/>
    </w:pPr>
    <w:rPr>
      <w:rFonts w:ascii="Times New Roman" w:eastAsia="Times New Roman" w:hAnsi="Times New Roman"/>
      <w:i/>
      <w:iCs/>
      <w:sz w:val="26"/>
      <w:szCs w:val="26"/>
    </w:rPr>
  </w:style>
  <w:style w:type="character" w:customStyle="1" w:styleId="61">
    <w:name w:val="Основной текст (6) + Не курсив"/>
    <w:basedOn w:val="6"/>
    <w:rsid w:val="002C4C8A"/>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
    <w:name w:val="Основной текст (3)_"/>
    <w:basedOn w:val="a0"/>
    <w:link w:val="30"/>
    <w:rsid w:val="002C4C8A"/>
    <w:rPr>
      <w:rFonts w:ascii="Times New Roman" w:eastAsia="Times New Roman" w:hAnsi="Times New Roman" w:cs="Times New Roman"/>
      <w:i/>
      <w:iCs/>
      <w:sz w:val="27"/>
      <w:szCs w:val="27"/>
      <w:shd w:val="clear" w:color="auto" w:fill="FFFFFF"/>
    </w:rPr>
  </w:style>
  <w:style w:type="paragraph" w:customStyle="1" w:styleId="30">
    <w:name w:val="Основной текст (3)"/>
    <w:basedOn w:val="a"/>
    <w:link w:val="3"/>
    <w:rsid w:val="002C4C8A"/>
    <w:pPr>
      <w:widowControl w:val="0"/>
      <w:shd w:val="clear" w:color="auto" w:fill="FFFFFF"/>
      <w:spacing w:after="900" w:line="322" w:lineRule="exact"/>
      <w:jc w:val="center"/>
    </w:pPr>
    <w:rPr>
      <w:rFonts w:ascii="Times New Roman" w:eastAsia="Times New Roman" w:hAnsi="Times New Roman"/>
      <w:i/>
      <w:iCs/>
      <w:sz w:val="27"/>
      <w:szCs w:val="27"/>
    </w:rPr>
  </w:style>
  <w:style w:type="character" w:customStyle="1" w:styleId="31">
    <w:name w:val="Основной текст (3) + Не курсив"/>
    <w:basedOn w:val="3"/>
    <w:rsid w:val="002C4C8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7">
    <w:name w:val="Основной текст (7)_"/>
    <w:basedOn w:val="a0"/>
    <w:link w:val="70"/>
    <w:rsid w:val="00AE16A9"/>
    <w:rPr>
      <w:rFonts w:ascii="Bookman Old Style" w:eastAsia="Bookman Old Style" w:hAnsi="Bookman Old Style" w:cs="Bookman Old Style"/>
      <w:sz w:val="8"/>
      <w:szCs w:val="8"/>
      <w:shd w:val="clear" w:color="auto" w:fill="FFFFFF"/>
      <w:lang w:val="en-US"/>
    </w:rPr>
  </w:style>
  <w:style w:type="paragraph" w:customStyle="1" w:styleId="70">
    <w:name w:val="Основной текст (7)"/>
    <w:basedOn w:val="a"/>
    <w:link w:val="7"/>
    <w:rsid w:val="00AE16A9"/>
    <w:pPr>
      <w:widowControl w:val="0"/>
      <w:shd w:val="clear" w:color="auto" w:fill="FFFFFF"/>
      <w:spacing w:after="60" w:line="0" w:lineRule="atLeast"/>
      <w:jc w:val="both"/>
    </w:pPr>
    <w:rPr>
      <w:rFonts w:ascii="Bookman Old Style" w:eastAsia="Bookman Old Style" w:hAnsi="Bookman Old Style" w:cs="Bookman Old Style"/>
      <w:sz w:val="8"/>
      <w:szCs w:val="8"/>
      <w:lang w:val="en-US"/>
    </w:rPr>
  </w:style>
  <w:style w:type="character" w:customStyle="1" w:styleId="32">
    <w:name w:val="Заголовок №3_"/>
    <w:basedOn w:val="a0"/>
    <w:link w:val="33"/>
    <w:rsid w:val="00BB27EA"/>
    <w:rPr>
      <w:rFonts w:ascii="Times New Roman" w:eastAsia="Times New Roman" w:hAnsi="Times New Roman" w:cs="Times New Roman"/>
      <w:sz w:val="26"/>
      <w:szCs w:val="26"/>
      <w:shd w:val="clear" w:color="auto" w:fill="FFFFFF"/>
    </w:rPr>
  </w:style>
  <w:style w:type="paragraph" w:customStyle="1" w:styleId="33">
    <w:name w:val="Заголовок №3"/>
    <w:basedOn w:val="a"/>
    <w:link w:val="32"/>
    <w:rsid w:val="00BB27EA"/>
    <w:pPr>
      <w:widowControl w:val="0"/>
      <w:shd w:val="clear" w:color="auto" w:fill="FFFFFF"/>
      <w:spacing w:before="420" w:after="0" w:line="464" w:lineRule="exact"/>
      <w:outlineLvl w:val="2"/>
    </w:pPr>
    <w:rPr>
      <w:rFonts w:ascii="Times New Roman" w:eastAsia="Times New Roman" w:hAnsi="Times New Roman"/>
      <w:sz w:val="26"/>
      <w:szCs w:val="26"/>
    </w:rPr>
  </w:style>
  <w:style w:type="character" w:customStyle="1" w:styleId="Consolas4pt">
    <w:name w:val="Основной текст + Consolas;4 pt;Курсив"/>
    <w:basedOn w:val="a6"/>
    <w:rsid w:val="00BB27EA"/>
    <w:rPr>
      <w:rFonts w:ascii="Consolas" w:eastAsia="Consolas" w:hAnsi="Consolas" w:cs="Consolas"/>
      <w:b w:val="0"/>
      <w:bCs w:val="0"/>
      <w:i/>
      <w:iCs/>
      <w:smallCaps w:val="0"/>
      <w:strike w:val="0"/>
      <w:color w:val="000000"/>
      <w:spacing w:val="0"/>
      <w:w w:val="100"/>
      <w:position w:val="0"/>
      <w:sz w:val="8"/>
      <w:szCs w:val="8"/>
      <w:u w:val="none"/>
      <w:shd w:val="clear" w:color="auto" w:fill="FFFFFF"/>
    </w:rPr>
  </w:style>
  <w:style w:type="character" w:customStyle="1" w:styleId="45pt">
    <w:name w:val="Основной текст + 4;5 pt"/>
    <w:basedOn w:val="a6"/>
    <w:rsid w:val="00BB27EA"/>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rPr>
  </w:style>
  <w:style w:type="paragraph" w:customStyle="1" w:styleId="34">
    <w:name w:val="Основной текст3"/>
    <w:basedOn w:val="a"/>
    <w:rsid w:val="0050304E"/>
    <w:pPr>
      <w:widowControl w:val="0"/>
      <w:shd w:val="clear" w:color="auto" w:fill="FFFFFF"/>
      <w:spacing w:after="0" w:line="0" w:lineRule="atLeast"/>
    </w:pPr>
    <w:rPr>
      <w:rFonts w:ascii="Times New Roman" w:eastAsia="Times New Roman" w:hAnsi="Times New Roman"/>
      <w:color w:val="000000"/>
      <w:sz w:val="21"/>
      <w:szCs w:val="21"/>
      <w:lang w:eastAsia="ru-RU"/>
    </w:rPr>
  </w:style>
  <w:style w:type="character" w:customStyle="1" w:styleId="af0">
    <w:name w:val="Подпись к таблице_"/>
    <w:basedOn w:val="a0"/>
    <w:link w:val="af1"/>
    <w:rsid w:val="00C279D5"/>
    <w:rPr>
      <w:rFonts w:ascii="Times New Roman" w:eastAsia="Times New Roman" w:hAnsi="Times New Roman" w:cs="Times New Roman"/>
      <w:sz w:val="21"/>
      <w:szCs w:val="21"/>
      <w:shd w:val="clear" w:color="auto" w:fill="FFFFFF"/>
    </w:rPr>
  </w:style>
  <w:style w:type="paragraph" w:customStyle="1" w:styleId="af1">
    <w:name w:val="Подпись к таблице"/>
    <w:basedOn w:val="a"/>
    <w:link w:val="af0"/>
    <w:rsid w:val="00C279D5"/>
    <w:pPr>
      <w:widowControl w:val="0"/>
      <w:shd w:val="clear" w:color="auto" w:fill="FFFFFF"/>
      <w:spacing w:after="0" w:line="0" w:lineRule="atLeast"/>
    </w:pPr>
    <w:rPr>
      <w:rFonts w:ascii="Times New Roman" w:eastAsia="Times New Roman" w:hAnsi="Times New Roman"/>
      <w:sz w:val="21"/>
      <w:szCs w:val="21"/>
    </w:rPr>
  </w:style>
  <w:style w:type="character" w:customStyle="1" w:styleId="85pt">
    <w:name w:val="Основной текст + 8;5 pt"/>
    <w:basedOn w:val="a6"/>
    <w:rsid w:val="00C279D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1pt">
    <w:name w:val="Основной текст + Интервал 1 pt"/>
    <w:basedOn w:val="a6"/>
    <w:rsid w:val="00C279D5"/>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ru-RU"/>
    </w:rPr>
  </w:style>
  <w:style w:type="character" w:customStyle="1" w:styleId="2pt">
    <w:name w:val="Основной текст + Интервал 2 pt"/>
    <w:basedOn w:val="a6"/>
    <w:rsid w:val="00C279D5"/>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ru-RU"/>
    </w:rPr>
  </w:style>
  <w:style w:type="paragraph" w:styleId="af2">
    <w:name w:val="No Spacing"/>
    <w:uiPriority w:val="1"/>
    <w:qFormat/>
    <w:rsid w:val="00C279D5"/>
    <w:pPr>
      <w:spacing w:after="0" w:line="240" w:lineRule="auto"/>
    </w:pPr>
    <w:rPr>
      <w:rFonts w:ascii="Times New Roman" w:eastAsia="Times New Roman" w:hAnsi="Times New Roman" w:cs="Times New Roman"/>
      <w:sz w:val="24"/>
      <w:szCs w:val="24"/>
      <w:lang w:eastAsia="ru-RU"/>
    </w:rPr>
  </w:style>
  <w:style w:type="paragraph" w:styleId="af3">
    <w:name w:val="annotation text"/>
    <w:basedOn w:val="a"/>
    <w:link w:val="af4"/>
    <w:uiPriority w:val="99"/>
    <w:semiHidden/>
    <w:unhideWhenUsed/>
    <w:rsid w:val="00E04A13"/>
    <w:pPr>
      <w:spacing w:line="240" w:lineRule="auto"/>
    </w:pPr>
    <w:rPr>
      <w:sz w:val="20"/>
      <w:szCs w:val="20"/>
    </w:rPr>
  </w:style>
  <w:style w:type="character" w:customStyle="1" w:styleId="af4">
    <w:name w:val="Текст примечания Знак"/>
    <w:basedOn w:val="a0"/>
    <w:link w:val="af3"/>
    <w:uiPriority w:val="99"/>
    <w:semiHidden/>
    <w:rsid w:val="00E04A13"/>
    <w:rPr>
      <w:rFonts w:ascii="Calibri" w:eastAsia="Calibri" w:hAnsi="Calibri" w:cs="Times New Roman"/>
      <w:sz w:val="20"/>
      <w:szCs w:val="20"/>
    </w:rPr>
  </w:style>
  <w:style w:type="character" w:styleId="af5">
    <w:name w:val="annotation reference"/>
    <w:basedOn w:val="a0"/>
    <w:uiPriority w:val="99"/>
    <w:semiHidden/>
    <w:unhideWhenUsed/>
    <w:rsid w:val="003F2566"/>
    <w:rPr>
      <w:sz w:val="16"/>
      <w:szCs w:val="16"/>
    </w:rPr>
  </w:style>
  <w:style w:type="paragraph" w:styleId="af6">
    <w:name w:val="Revision"/>
    <w:hidden/>
    <w:uiPriority w:val="99"/>
    <w:semiHidden/>
    <w:rsid w:val="003F2566"/>
    <w:pPr>
      <w:spacing w:after="0" w:line="240" w:lineRule="auto"/>
    </w:pPr>
    <w:rPr>
      <w:rFonts w:ascii="Calibri" w:eastAsia="Calibri" w:hAnsi="Calibri" w:cs="Times New Roman"/>
    </w:rPr>
  </w:style>
  <w:style w:type="paragraph" w:customStyle="1" w:styleId="ConsPlusNormal">
    <w:name w:val="ConsPlusNormal"/>
    <w:rsid w:val="003F2566"/>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rsid w:val="00C80AF6"/>
    <w:rPr>
      <w:rFonts w:ascii="Times New Roman" w:eastAsia="Times New Roman" w:hAnsi="Times New Roman" w:cs="Times New Roman"/>
      <w:b/>
      <w:spacing w:val="-10"/>
      <w:sz w:val="28"/>
      <w:szCs w:val="24"/>
      <w:lang w:eastAsia="ru-RU"/>
    </w:rPr>
  </w:style>
  <w:style w:type="character" w:customStyle="1" w:styleId="11pt">
    <w:name w:val="Основной текст + 11 pt"/>
    <w:rsid w:val="00D75E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5">
    <w:name w:val="Основной текст (15)_"/>
    <w:link w:val="150"/>
    <w:rsid w:val="00655A4D"/>
    <w:rPr>
      <w:rFonts w:ascii="Century Gothic" w:eastAsia="Century Gothic" w:hAnsi="Century Gothic" w:cs="Century Gothic"/>
      <w:b/>
      <w:bCs/>
      <w:i/>
      <w:iCs/>
      <w:sz w:val="17"/>
      <w:szCs w:val="17"/>
      <w:shd w:val="clear" w:color="auto" w:fill="FFFFFF"/>
    </w:rPr>
  </w:style>
  <w:style w:type="paragraph" w:customStyle="1" w:styleId="150">
    <w:name w:val="Основной текст (15)"/>
    <w:basedOn w:val="a"/>
    <w:link w:val="15"/>
    <w:rsid w:val="00655A4D"/>
    <w:pPr>
      <w:widowControl w:val="0"/>
      <w:shd w:val="clear" w:color="auto" w:fill="FFFFFF"/>
      <w:spacing w:before="3180" w:after="0" w:line="0" w:lineRule="atLeast"/>
    </w:pPr>
    <w:rPr>
      <w:rFonts w:ascii="Century Gothic" w:eastAsia="Century Gothic" w:hAnsi="Century Gothic" w:cs="Century Gothic"/>
      <w:b/>
      <w:bCs/>
      <w:i/>
      <w:iCs/>
      <w:sz w:val="17"/>
      <w:szCs w:val="17"/>
    </w:rPr>
  </w:style>
  <w:style w:type="paragraph" w:styleId="af7">
    <w:name w:val="annotation subject"/>
    <w:basedOn w:val="af3"/>
    <w:next w:val="af3"/>
    <w:link w:val="af8"/>
    <w:uiPriority w:val="99"/>
    <w:semiHidden/>
    <w:unhideWhenUsed/>
    <w:rsid w:val="00D70CC7"/>
    <w:rPr>
      <w:b/>
      <w:bCs/>
    </w:rPr>
  </w:style>
  <w:style w:type="character" w:customStyle="1" w:styleId="af8">
    <w:name w:val="Тема примечания Знак"/>
    <w:basedOn w:val="af4"/>
    <w:link w:val="af7"/>
    <w:uiPriority w:val="99"/>
    <w:semiHidden/>
    <w:rsid w:val="00D70CC7"/>
    <w:rPr>
      <w:rFonts w:ascii="Calibri" w:eastAsia="Calibri" w:hAnsi="Calibri" w:cs="Times New Roman"/>
      <w:b/>
      <w:bCs/>
      <w:sz w:val="20"/>
      <w:szCs w:val="20"/>
    </w:rPr>
  </w:style>
  <w:style w:type="paragraph" w:styleId="25">
    <w:name w:val="Body Text 2"/>
    <w:basedOn w:val="a"/>
    <w:link w:val="26"/>
    <w:uiPriority w:val="99"/>
    <w:semiHidden/>
    <w:unhideWhenUsed/>
    <w:rsid w:val="002B3948"/>
    <w:pPr>
      <w:spacing w:after="120" w:line="480" w:lineRule="auto"/>
    </w:pPr>
  </w:style>
  <w:style w:type="character" w:customStyle="1" w:styleId="26">
    <w:name w:val="Основной текст 2 Знак"/>
    <w:basedOn w:val="a0"/>
    <w:link w:val="25"/>
    <w:uiPriority w:val="99"/>
    <w:semiHidden/>
    <w:rsid w:val="002B3948"/>
    <w:rPr>
      <w:rFonts w:ascii="Calibri" w:eastAsia="Calibri" w:hAnsi="Calibri" w:cs="Times New Roman"/>
    </w:rPr>
  </w:style>
  <w:style w:type="table" w:customStyle="1" w:styleId="27">
    <w:name w:val="Сетка таблицы2"/>
    <w:basedOn w:val="a1"/>
    <w:next w:val="a3"/>
    <w:uiPriority w:val="59"/>
    <w:rsid w:val="002B39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94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16407-26BF-4717-9BE4-304F76F3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5225</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34945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Borovikts</dc:creator>
  <cp:lastModifiedBy>KonovalovaEV</cp:lastModifiedBy>
  <cp:revision>15</cp:revision>
  <cp:lastPrinted>2024-03-11T06:21:00Z</cp:lastPrinted>
  <dcterms:created xsi:type="dcterms:W3CDTF">2024-07-11T09:01:00Z</dcterms:created>
  <dcterms:modified xsi:type="dcterms:W3CDTF">2024-09-05T15:44:00Z</dcterms:modified>
</cp:coreProperties>
</file>