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1C" w:rsidRPr="00231C17" w:rsidRDefault="00EE1D1C" w:rsidP="009420D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0A8F" w:rsidRPr="00520A8F" w:rsidTr="00514FED">
        <w:tc>
          <w:tcPr>
            <w:tcW w:w="9571" w:type="dxa"/>
            <w:gridSpan w:val="2"/>
          </w:tcPr>
          <w:p w:rsidR="00520A8F" w:rsidRPr="00FE39AB" w:rsidRDefault="00520A8F" w:rsidP="006549CD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="00FE3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520A8F" w:rsidRPr="00520A8F" w:rsidTr="00514FED">
        <w:tc>
          <w:tcPr>
            <w:tcW w:w="9571" w:type="dxa"/>
            <w:gridSpan w:val="2"/>
          </w:tcPr>
          <w:p w:rsidR="00520A8F" w:rsidRPr="00520A8F" w:rsidRDefault="00BB3526" w:rsidP="00BB352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АЛКИЛБЕНЗОАТ</w:t>
            </w:r>
          </w:p>
        </w:tc>
      </w:tr>
      <w:tr w:rsidR="00520A8F" w:rsidRPr="00520A8F" w:rsidTr="00514FED">
        <w:tc>
          <w:tcPr>
            <w:tcW w:w="9571" w:type="dxa"/>
            <w:gridSpan w:val="2"/>
          </w:tcPr>
          <w:p w:rsidR="00520A8F" w:rsidRPr="00520A8F" w:rsidRDefault="00BB3526" w:rsidP="00DF387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Alkyl</w:t>
            </w:r>
            <w:r w:rsidR="00511D3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benzoa</w:t>
            </w:r>
            <w:r w:rsidR="00DF387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bookmarkStart w:id="0" w:name="_GoBack"/>
            <w:bookmarkEnd w:id="0"/>
            <w:proofErr w:type="spellEnd"/>
          </w:p>
        </w:tc>
      </w:tr>
      <w:tr w:rsidR="00520A8F" w:rsidRPr="00520A8F" w:rsidTr="00514FED">
        <w:tc>
          <w:tcPr>
            <w:tcW w:w="9571" w:type="dxa"/>
            <w:gridSpan w:val="2"/>
          </w:tcPr>
          <w:p w:rsidR="00520A8F" w:rsidRPr="00520A8F" w:rsidRDefault="00BB3526" w:rsidP="00BB352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Alkyl benzoate</w:t>
            </w:r>
          </w:p>
        </w:tc>
      </w:tr>
      <w:tr w:rsidR="005721E7" w:rsidRPr="005721E7" w:rsidTr="00514FED">
        <w:tc>
          <w:tcPr>
            <w:tcW w:w="9571" w:type="dxa"/>
            <w:gridSpan w:val="2"/>
          </w:tcPr>
          <w:p w:rsidR="005721E7" w:rsidRPr="00DF387B" w:rsidRDefault="00DF387B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object w:dxaOrig="196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72.65pt" o:ole="">
                  <v:imagedata r:id="rId6" o:title=""/>
                </v:shape>
                <o:OLEObject Type="Embed" ProgID="ChemWindow.Document" ShapeID="_x0000_i1025" DrawAspect="Content" ObjectID="_1777797317" r:id="rId7"/>
              </w:object>
            </w:r>
          </w:p>
          <w:p w:rsidR="00DF387B" w:rsidRPr="00DF387B" w:rsidRDefault="00DF387B" w:rsidP="00DF387B">
            <w:pPr>
              <w:jc w:val="center"/>
              <w:rPr>
                <w:lang w:val="en-US"/>
              </w:rPr>
            </w:pPr>
            <w:r w:rsidRPr="00C605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 = C</w:t>
            </w:r>
            <w:r w:rsidRPr="00C60548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/>
              </w:rPr>
              <w:t>12</w:t>
            </w:r>
            <w:r w:rsidRPr="00C605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H</w:t>
            </w:r>
            <w:r w:rsidRPr="00C60548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/>
              </w:rPr>
              <w:t>25</w:t>
            </w:r>
            <w:r w:rsidRPr="00C605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–C</w:t>
            </w:r>
            <w:r w:rsidRPr="00C60548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/>
              </w:rPr>
              <w:t>15</w:t>
            </w:r>
            <w:r w:rsidRPr="00C605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H</w:t>
            </w:r>
            <w:r w:rsidRPr="00C60548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/>
              </w:rPr>
              <w:t>31</w:t>
            </w:r>
          </w:p>
        </w:tc>
      </w:tr>
      <w:tr w:rsidR="00672E53" w:rsidTr="008B6371">
        <w:tc>
          <w:tcPr>
            <w:tcW w:w="4785" w:type="dxa"/>
          </w:tcPr>
          <w:p w:rsidR="00672E53" w:rsidRPr="005D377A" w:rsidRDefault="00672E53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7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35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68411-27</w:t>
            </w:r>
            <w:r w:rsidR="005D377A" w:rsidRPr="005D3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35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D37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672E53" w:rsidRDefault="00672E53" w:rsidP="00D302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E53" w:rsidRPr="005D377A" w:rsidRDefault="00672E53" w:rsidP="00064236">
      <w:pPr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DF387B" w:rsidRDefault="00DF387B" w:rsidP="00DF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Смесь эфиров первичных и разветвлённых С</w:t>
      </w:r>
      <w:r w:rsidRPr="00CA7A5C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–С</w:t>
      </w:r>
      <w:r w:rsidRPr="00CA7A5C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спиртов и бензойной кислоты</w:t>
      </w:r>
      <w:r w:rsidRPr="00C904ED">
        <w:rPr>
          <w:rFonts w:ascii="Times New Roman" w:hAnsi="Times New Roman" w:cs="Times New Roman"/>
          <w:sz w:val="28"/>
          <w:szCs w:val="28"/>
        </w:rPr>
        <w:t>.</w:t>
      </w:r>
    </w:p>
    <w:p w:rsidR="00EC2660" w:rsidRDefault="00EC2660" w:rsidP="00EC2660">
      <w:pPr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AF22A3" w:rsidRDefault="00EC2660" w:rsidP="00AF2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60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03">
        <w:rPr>
          <w:rFonts w:ascii="Times New Roman" w:hAnsi="Times New Roman" w:cs="Times New Roman"/>
          <w:sz w:val="28"/>
          <w:szCs w:val="28"/>
        </w:rPr>
        <w:t xml:space="preserve">Прозрачная, практически бесцветная, маслянистая жидкость. </w:t>
      </w:r>
    </w:p>
    <w:p w:rsidR="00EC2660" w:rsidRDefault="00AF22A3" w:rsidP="00AF2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A3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660" w:rsidRPr="00422D03">
        <w:rPr>
          <w:rFonts w:ascii="Times New Roman" w:hAnsi="Times New Roman" w:cs="Times New Roman"/>
          <w:sz w:val="28"/>
          <w:szCs w:val="28"/>
        </w:rPr>
        <w:t xml:space="preserve">Растворим в ацетоне, спирте, </w:t>
      </w:r>
      <w:r>
        <w:rPr>
          <w:rFonts w:ascii="Times New Roman" w:hAnsi="Times New Roman" w:cs="Times New Roman"/>
          <w:sz w:val="28"/>
          <w:szCs w:val="28"/>
        </w:rPr>
        <w:t>2-пропаноле</w:t>
      </w:r>
      <w:r w:rsidR="00EC2660" w:rsidRPr="00422D03">
        <w:rPr>
          <w:rFonts w:ascii="Times New Roman" w:hAnsi="Times New Roman" w:cs="Times New Roman"/>
          <w:sz w:val="28"/>
          <w:szCs w:val="28"/>
        </w:rPr>
        <w:t>, этилацетате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C2660" w:rsidRPr="00422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60" w:rsidRPr="00422D03">
        <w:rPr>
          <w:rFonts w:ascii="Times New Roman" w:hAnsi="Times New Roman" w:cs="Times New Roman"/>
          <w:sz w:val="28"/>
          <w:szCs w:val="28"/>
        </w:rPr>
        <w:t>изопропилмиристате</w:t>
      </w:r>
      <w:proofErr w:type="spellEnd"/>
      <w:r w:rsidR="00EC2660" w:rsidRPr="00422D0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proofErr w:type="gramStart"/>
      <w:r w:rsidR="00EC2660" w:rsidRPr="00422D03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EC2660" w:rsidRPr="00422D03">
        <w:rPr>
          <w:rFonts w:ascii="Times New Roman" w:hAnsi="Times New Roman" w:cs="Times New Roman"/>
          <w:sz w:val="28"/>
          <w:szCs w:val="28"/>
        </w:rPr>
        <w:t xml:space="preserve"> в воде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C2660" w:rsidRPr="00422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660" w:rsidRPr="00422D03">
        <w:rPr>
          <w:rFonts w:ascii="Times New Roman" w:hAnsi="Times New Roman" w:cs="Times New Roman"/>
          <w:sz w:val="28"/>
          <w:szCs w:val="28"/>
        </w:rPr>
        <w:t>глицерине</w:t>
      </w:r>
      <w:proofErr w:type="gramEnd"/>
      <w:r w:rsidR="00EC2660" w:rsidRPr="00422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526" w:rsidRDefault="00BB3526" w:rsidP="00496321">
      <w:pPr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536AA0" w:rsidRPr="00C011AA" w:rsidRDefault="00536AA0" w:rsidP="00536AA0">
      <w:pPr>
        <w:pStyle w:val="ac"/>
        <w:widowControl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011AA">
        <w:rPr>
          <w:b/>
          <w:color w:val="000000" w:themeColor="text1"/>
          <w:sz w:val="28"/>
          <w:szCs w:val="28"/>
        </w:rPr>
        <w:t>ИК-спектрометрия</w:t>
      </w:r>
      <w:r w:rsidRPr="00C011AA">
        <w:rPr>
          <w:i/>
          <w:color w:val="000000" w:themeColor="text1"/>
          <w:sz w:val="28"/>
          <w:szCs w:val="28"/>
        </w:rPr>
        <w:t xml:space="preserve"> </w:t>
      </w:r>
      <w:r w:rsidRPr="00C011AA">
        <w:rPr>
          <w:bCs/>
          <w:i/>
          <w:color w:val="000000" w:themeColor="text1"/>
          <w:sz w:val="28"/>
          <w:szCs w:val="28"/>
        </w:rPr>
        <w:t>(ОФС «Спектрометрия в средней инфракрасной области»)</w:t>
      </w:r>
      <w:r w:rsidRPr="00C011AA">
        <w:rPr>
          <w:i/>
          <w:color w:val="000000" w:themeColor="text1"/>
          <w:sz w:val="28"/>
          <w:szCs w:val="28"/>
        </w:rPr>
        <w:t>.</w:t>
      </w:r>
    </w:p>
    <w:p w:rsidR="00536AA0" w:rsidRPr="002902BE" w:rsidRDefault="00536AA0" w:rsidP="00536AA0">
      <w:pPr>
        <w:pStyle w:val="ac"/>
        <w:widowControl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011AA">
        <w:rPr>
          <w:i/>
          <w:color w:val="000000" w:themeColor="text1"/>
          <w:sz w:val="28"/>
          <w:szCs w:val="28"/>
        </w:rPr>
        <w:t xml:space="preserve">Испытуемый </w:t>
      </w:r>
      <w:r w:rsidRPr="002902BE">
        <w:rPr>
          <w:i/>
          <w:color w:val="000000" w:themeColor="text1"/>
          <w:sz w:val="28"/>
          <w:szCs w:val="28"/>
        </w:rPr>
        <w:t>образец</w:t>
      </w:r>
      <w:r w:rsidRPr="002902BE">
        <w:rPr>
          <w:color w:val="000000" w:themeColor="text1"/>
          <w:sz w:val="28"/>
          <w:szCs w:val="28"/>
        </w:rPr>
        <w:t xml:space="preserve">: </w:t>
      </w:r>
      <w:r w:rsidR="002902BE">
        <w:rPr>
          <w:color w:val="000000" w:themeColor="text1"/>
          <w:sz w:val="28"/>
          <w:szCs w:val="28"/>
        </w:rPr>
        <w:t>т</w:t>
      </w:r>
      <w:r w:rsidR="002902BE" w:rsidRPr="002902BE">
        <w:rPr>
          <w:sz w:val="28"/>
          <w:szCs w:val="28"/>
        </w:rPr>
        <w:t>онкая пл</w:t>
      </w:r>
      <w:r w:rsidR="00391A11">
        <w:rPr>
          <w:sz w:val="28"/>
          <w:szCs w:val="28"/>
        </w:rPr>
        <w:t>ё</w:t>
      </w:r>
      <w:r w:rsidR="002902BE" w:rsidRPr="002902BE">
        <w:rPr>
          <w:sz w:val="28"/>
          <w:szCs w:val="28"/>
        </w:rPr>
        <w:t>нка субстанции между дисками из натрия хлорида</w:t>
      </w:r>
      <w:r w:rsidR="00C011AA" w:rsidRPr="002902BE">
        <w:rPr>
          <w:color w:val="000000" w:themeColor="text1"/>
          <w:sz w:val="28"/>
          <w:szCs w:val="28"/>
        </w:rPr>
        <w:t>.</w:t>
      </w:r>
    </w:p>
    <w:p w:rsidR="00C011AA" w:rsidRDefault="00536AA0" w:rsidP="00C0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Требование</w:t>
      </w:r>
      <w:r w:rsidRPr="00C01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011AA" w:rsidRPr="00C011AA">
        <w:rPr>
          <w:rFonts w:ascii="Times New Roman" w:hAnsi="Times New Roman" w:cs="Times New Roman"/>
          <w:sz w:val="28"/>
          <w:szCs w:val="28"/>
        </w:rPr>
        <w:t>инфракрасный спектр поглощения должен иметь максимумы при 2800 см</w:t>
      </w:r>
      <w:r w:rsidR="00C011AA" w:rsidRPr="00C011AA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="00C011AA" w:rsidRPr="00C011AA">
        <w:rPr>
          <w:rFonts w:ascii="Times New Roman" w:hAnsi="Times New Roman" w:cs="Times New Roman"/>
          <w:sz w:val="28"/>
          <w:szCs w:val="28"/>
        </w:rPr>
        <w:t xml:space="preserve"> (широкий); 2950 см</w:t>
      </w:r>
      <w:r w:rsidR="00C011AA" w:rsidRPr="00C011AA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="00C011AA" w:rsidRPr="00C011AA">
        <w:rPr>
          <w:rFonts w:ascii="Times New Roman" w:hAnsi="Times New Roman" w:cs="Times New Roman"/>
          <w:sz w:val="28"/>
          <w:szCs w:val="28"/>
        </w:rPr>
        <w:t xml:space="preserve"> (широкий); 1730 см</w:t>
      </w:r>
      <w:r w:rsidR="00C011AA" w:rsidRPr="00C011AA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="00C011AA" w:rsidRPr="00C011AA">
        <w:rPr>
          <w:rFonts w:ascii="Times New Roman" w:hAnsi="Times New Roman" w:cs="Times New Roman"/>
          <w:sz w:val="28"/>
          <w:szCs w:val="28"/>
        </w:rPr>
        <w:t xml:space="preserve"> (средний, резкий); 1270 см</w:t>
      </w:r>
      <w:r w:rsidR="00C011AA" w:rsidRPr="00C011AA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="00C011AA" w:rsidRPr="00C011AA">
        <w:rPr>
          <w:rFonts w:ascii="Times New Roman" w:hAnsi="Times New Roman" w:cs="Times New Roman"/>
          <w:sz w:val="28"/>
          <w:szCs w:val="28"/>
        </w:rPr>
        <w:t xml:space="preserve"> (средний, резкий); и 710 см</w:t>
      </w:r>
      <w:r w:rsidR="00C011AA" w:rsidRPr="00C011AA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="00C011AA" w:rsidRPr="00C011AA">
        <w:rPr>
          <w:rFonts w:ascii="Times New Roman" w:hAnsi="Times New Roman" w:cs="Times New Roman"/>
          <w:sz w:val="28"/>
          <w:szCs w:val="28"/>
        </w:rPr>
        <w:t xml:space="preserve"> (средний, резкий).</w:t>
      </w:r>
    </w:p>
    <w:p w:rsidR="00CE3455" w:rsidRDefault="00CE3455" w:rsidP="00AD3AD9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ИСПЫТАНИЯ</w:t>
      </w:r>
    </w:p>
    <w:p w:rsidR="006E04B8" w:rsidRDefault="006E04B8" w:rsidP="006E04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DB6E4F">
        <w:rPr>
          <w:rFonts w:ascii="Times New Roman" w:hAnsi="Times New Roman"/>
          <w:color w:val="000000" w:themeColor="text1"/>
          <w:spacing w:val="-1"/>
          <w:szCs w:val="28"/>
        </w:rPr>
        <w:t xml:space="preserve">Сульфатная зола </w:t>
      </w:r>
      <w:r w:rsidRPr="006E04B8">
        <w:rPr>
          <w:rFonts w:ascii="Times New Roman" w:hAnsi="Times New Roman"/>
          <w:b w:val="0"/>
          <w:i/>
          <w:color w:val="000000" w:themeColor="text1"/>
          <w:szCs w:val="28"/>
        </w:rPr>
        <w:t>(ОФС «Сульфатная зола»).</w:t>
      </w:r>
      <w:r w:rsidRPr="006E04B8">
        <w:rPr>
          <w:rFonts w:ascii="Times New Roman" w:hAnsi="Times New Roman"/>
          <w:b w:val="0"/>
          <w:color w:val="000000" w:themeColor="text1"/>
          <w:spacing w:val="-1"/>
          <w:szCs w:val="28"/>
        </w:rPr>
        <w:t xml:space="preserve"> </w:t>
      </w:r>
      <w:r w:rsidRPr="006E04B8">
        <w:rPr>
          <w:rFonts w:ascii="Times New Roman" w:hAnsi="Times New Roman"/>
          <w:b w:val="0"/>
          <w:color w:val="000000" w:themeColor="text1"/>
          <w:szCs w:val="28"/>
        </w:rPr>
        <w:t xml:space="preserve">Не более </w:t>
      </w:r>
      <w:r>
        <w:rPr>
          <w:rFonts w:ascii="Times New Roman" w:hAnsi="Times New Roman"/>
          <w:b w:val="0"/>
          <w:color w:val="000000" w:themeColor="text1"/>
          <w:szCs w:val="28"/>
        </w:rPr>
        <w:t>0,5 %</w:t>
      </w:r>
      <w:r w:rsidRPr="006E04B8">
        <w:rPr>
          <w:rFonts w:ascii="Times New Roman" w:hAnsi="Times New Roman"/>
          <w:b w:val="0"/>
          <w:color w:val="000000" w:themeColor="text1"/>
          <w:szCs w:val="28"/>
        </w:rPr>
        <w:t xml:space="preserve"> в пересч</w:t>
      </w:r>
      <w:r>
        <w:rPr>
          <w:rFonts w:ascii="Times New Roman" w:hAnsi="Times New Roman"/>
          <w:b w:val="0"/>
          <w:color w:val="000000" w:themeColor="text1"/>
          <w:szCs w:val="28"/>
        </w:rPr>
        <w:t>ё</w:t>
      </w:r>
      <w:r w:rsidRPr="006E04B8">
        <w:rPr>
          <w:rFonts w:ascii="Times New Roman" w:hAnsi="Times New Roman"/>
          <w:b w:val="0"/>
          <w:color w:val="000000" w:themeColor="text1"/>
          <w:szCs w:val="28"/>
        </w:rPr>
        <w:t xml:space="preserve">те на 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безводную </w:t>
      </w:r>
      <w:r w:rsidRPr="006E04B8">
        <w:rPr>
          <w:rFonts w:ascii="Times New Roman" w:hAnsi="Times New Roman"/>
          <w:b w:val="0"/>
          <w:color w:val="000000" w:themeColor="text1"/>
          <w:szCs w:val="28"/>
        </w:rPr>
        <w:t>субстанцию.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Pr="006E04B8">
        <w:rPr>
          <w:rFonts w:ascii="Times New Roman" w:hAnsi="Times New Roman"/>
          <w:b w:val="0"/>
          <w:color w:val="000000" w:themeColor="text1"/>
          <w:szCs w:val="28"/>
        </w:rPr>
        <w:t>Определение проводят с использованием 1,0</w:t>
      </w:r>
      <w:r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6E04B8">
        <w:rPr>
          <w:rFonts w:ascii="Times New Roman" w:hAnsi="Times New Roman"/>
          <w:b w:val="0"/>
          <w:color w:val="000000" w:themeColor="text1"/>
          <w:szCs w:val="28"/>
        </w:rPr>
        <w:t>г испытуемого образца.</w:t>
      </w:r>
    </w:p>
    <w:p w:rsidR="00FB4038" w:rsidRPr="00FB4038" w:rsidRDefault="00FB4038" w:rsidP="00FB403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pacing w:val="-1"/>
          <w:szCs w:val="28"/>
        </w:rPr>
      </w:pPr>
      <w:r w:rsidRPr="00DB6E4F">
        <w:rPr>
          <w:rFonts w:ascii="Times New Roman" w:hAnsi="Times New Roman"/>
          <w:color w:val="000000" w:themeColor="text1"/>
          <w:spacing w:val="-1"/>
          <w:szCs w:val="28"/>
        </w:rPr>
        <w:t xml:space="preserve">Вода </w:t>
      </w:r>
      <w:r w:rsidRPr="00FB4038">
        <w:rPr>
          <w:rFonts w:ascii="Times New Roman" w:hAnsi="Times New Roman"/>
          <w:b w:val="0"/>
          <w:i/>
          <w:color w:val="000000" w:themeColor="text1"/>
          <w:spacing w:val="-1"/>
          <w:szCs w:val="28"/>
        </w:rPr>
        <w:t>(ОФС «Определение воды», метод </w:t>
      </w:r>
      <w:r>
        <w:rPr>
          <w:rFonts w:ascii="Times New Roman" w:hAnsi="Times New Roman"/>
          <w:b w:val="0"/>
          <w:i/>
          <w:color w:val="000000" w:themeColor="text1"/>
          <w:spacing w:val="-1"/>
          <w:szCs w:val="28"/>
        </w:rPr>
        <w:t>1</w:t>
      </w:r>
      <w:r w:rsidRPr="00FB4038">
        <w:rPr>
          <w:rFonts w:ascii="Times New Roman" w:hAnsi="Times New Roman"/>
          <w:b w:val="0"/>
          <w:i/>
          <w:color w:val="000000" w:themeColor="text1"/>
          <w:spacing w:val="-1"/>
          <w:szCs w:val="28"/>
        </w:rPr>
        <w:t>).</w:t>
      </w:r>
      <w:r w:rsidRPr="00FB4038">
        <w:rPr>
          <w:rFonts w:ascii="Times New Roman" w:hAnsi="Times New Roman"/>
          <w:b w:val="0"/>
          <w:color w:val="000000" w:themeColor="text1"/>
          <w:spacing w:val="-1"/>
          <w:szCs w:val="28"/>
        </w:rPr>
        <w:t xml:space="preserve"> Не более </w:t>
      </w:r>
      <w:r>
        <w:rPr>
          <w:rFonts w:ascii="Times New Roman" w:hAnsi="Times New Roman"/>
          <w:b w:val="0"/>
          <w:color w:val="000000" w:themeColor="text1"/>
          <w:spacing w:val="-1"/>
          <w:szCs w:val="28"/>
        </w:rPr>
        <w:t>0,3 %</w:t>
      </w:r>
      <w:r w:rsidRPr="00FB4038">
        <w:rPr>
          <w:rFonts w:ascii="Times New Roman" w:hAnsi="Times New Roman"/>
          <w:b w:val="0"/>
          <w:color w:val="000000" w:themeColor="text1"/>
          <w:spacing w:val="-1"/>
          <w:szCs w:val="28"/>
        </w:rPr>
        <w:t>.</w:t>
      </w:r>
    </w:p>
    <w:p w:rsidR="00FB4038" w:rsidRDefault="00583926" w:rsidP="006E04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583926">
        <w:rPr>
          <w:rFonts w:ascii="Times New Roman" w:hAnsi="Times New Roman" w:hint="eastAsia"/>
          <w:bCs/>
          <w:color w:val="000000" w:themeColor="text1"/>
          <w:szCs w:val="28"/>
        </w:rPr>
        <w:t>Относительная</w:t>
      </w:r>
      <w:r w:rsidRPr="00583926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583926">
        <w:rPr>
          <w:rFonts w:ascii="Times New Roman" w:hAnsi="Times New Roman" w:hint="eastAsia"/>
          <w:bCs/>
          <w:color w:val="000000" w:themeColor="text1"/>
          <w:szCs w:val="28"/>
        </w:rPr>
        <w:t>плотность</w:t>
      </w:r>
      <w:r w:rsidRPr="00583926">
        <w:rPr>
          <w:rFonts w:ascii="Times New Roman" w:hAnsi="Times New Roman"/>
          <w:b w:val="0"/>
          <w:bCs/>
          <w:color w:val="000000" w:themeColor="text1"/>
          <w:szCs w:val="28"/>
        </w:rPr>
        <w:t xml:space="preserve"> </w:t>
      </w:r>
      <w:r w:rsidRPr="00583926">
        <w:rPr>
          <w:rFonts w:ascii="Times New Roman" w:hAnsi="Times New Roman"/>
          <w:b w:val="0"/>
          <w:i/>
          <w:color w:val="000000" w:themeColor="text1"/>
          <w:szCs w:val="28"/>
        </w:rPr>
        <w:t>(ОФС «Плотность»</w:t>
      </w:r>
      <w:r w:rsidR="00496321">
        <w:rPr>
          <w:rFonts w:ascii="Times New Roman" w:hAnsi="Times New Roman"/>
          <w:b w:val="0"/>
          <w:i/>
          <w:color w:val="000000" w:themeColor="text1"/>
          <w:szCs w:val="28"/>
        </w:rPr>
        <w:t>, метод 1</w:t>
      </w:r>
      <w:r w:rsidRPr="00583926">
        <w:rPr>
          <w:rFonts w:ascii="Times New Roman" w:hAnsi="Times New Roman"/>
          <w:b w:val="0"/>
          <w:i/>
          <w:color w:val="000000" w:themeColor="text1"/>
          <w:szCs w:val="28"/>
        </w:rPr>
        <w:t>)</w:t>
      </w:r>
      <w:r w:rsidRPr="00583926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Pr="00583926">
        <w:rPr>
          <w:rFonts w:ascii="Times New Roman" w:hAnsi="Times New Roman" w:hint="eastAsia"/>
          <w:b w:val="0"/>
          <w:color w:val="000000" w:themeColor="text1"/>
          <w:szCs w:val="28"/>
        </w:rPr>
        <w:t>От</w:t>
      </w:r>
      <w:r w:rsidRPr="00583926">
        <w:rPr>
          <w:rFonts w:ascii="Times New Roman" w:hAnsi="Times New Roman"/>
          <w:b w:val="0"/>
          <w:color w:val="000000" w:themeColor="text1"/>
          <w:szCs w:val="28"/>
        </w:rPr>
        <w:t xml:space="preserve"> 0,9</w:t>
      </w:r>
      <w:r>
        <w:rPr>
          <w:rFonts w:ascii="Times New Roman" w:hAnsi="Times New Roman"/>
          <w:b w:val="0"/>
          <w:color w:val="000000" w:themeColor="text1"/>
          <w:szCs w:val="28"/>
        </w:rPr>
        <w:t>15</w:t>
      </w:r>
      <w:r w:rsidRPr="0058392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Pr="00583926">
        <w:rPr>
          <w:rFonts w:ascii="Times New Roman" w:hAnsi="Times New Roman" w:hint="eastAsia"/>
          <w:b w:val="0"/>
          <w:color w:val="000000" w:themeColor="text1"/>
          <w:szCs w:val="28"/>
        </w:rPr>
        <w:t>до</w:t>
      </w:r>
      <w:r w:rsidRPr="00583926">
        <w:rPr>
          <w:rFonts w:ascii="Times New Roman" w:hAnsi="Times New Roman"/>
          <w:b w:val="0"/>
          <w:color w:val="000000" w:themeColor="text1"/>
          <w:szCs w:val="28"/>
        </w:rPr>
        <w:t xml:space="preserve"> 0,9</w:t>
      </w:r>
      <w:r>
        <w:rPr>
          <w:rFonts w:ascii="Times New Roman" w:hAnsi="Times New Roman"/>
          <w:b w:val="0"/>
          <w:color w:val="000000" w:themeColor="text1"/>
          <w:szCs w:val="28"/>
        </w:rPr>
        <w:t>35</w:t>
      </w:r>
      <w:r w:rsidRPr="0058392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D0BC2" w:rsidRDefault="007D0BC2" w:rsidP="006E04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D0BC2">
        <w:rPr>
          <w:rFonts w:ascii="Times New Roman" w:hAnsi="Times New Roman"/>
          <w:color w:val="000000" w:themeColor="text1"/>
          <w:szCs w:val="28"/>
        </w:rPr>
        <w:t>Кислотное число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Pr="007D0BC2">
        <w:rPr>
          <w:rFonts w:ascii="Times New Roman" w:hAnsi="Times New Roman"/>
          <w:b w:val="0"/>
          <w:i/>
          <w:color w:val="000000" w:themeColor="text1"/>
          <w:szCs w:val="28"/>
        </w:rPr>
        <w:t>(ОФС «Кислотное число»)</w:t>
      </w:r>
      <w:r>
        <w:rPr>
          <w:rFonts w:ascii="Times New Roman" w:hAnsi="Times New Roman"/>
          <w:b w:val="0"/>
          <w:color w:val="000000" w:themeColor="text1"/>
          <w:szCs w:val="28"/>
        </w:rPr>
        <w:t>. Не более 0,5.</w:t>
      </w:r>
    </w:p>
    <w:p w:rsidR="00A87C6C" w:rsidRDefault="00A87C6C" w:rsidP="006E04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87C6C">
        <w:rPr>
          <w:rFonts w:ascii="Times New Roman" w:hAnsi="Times New Roman" w:hint="eastAsia"/>
          <w:bCs/>
          <w:color w:val="000000" w:themeColor="text1"/>
          <w:szCs w:val="28"/>
        </w:rPr>
        <w:t>Показатель</w:t>
      </w:r>
      <w:r w:rsidRPr="00A87C6C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A87C6C">
        <w:rPr>
          <w:rFonts w:ascii="Times New Roman" w:hAnsi="Times New Roman" w:hint="eastAsia"/>
          <w:bCs/>
          <w:color w:val="000000" w:themeColor="text1"/>
          <w:szCs w:val="28"/>
        </w:rPr>
        <w:t>преломления</w:t>
      </w:r>
      <w:r w:rsidRPr="00A87C6C">
        <w:rPr>
          <w:rFonts w:ascii="Times New Roman" w:hAnsi="Times New Roman"/>
          <w:b w:val="0"/>
          <w:bCs/>
          <w:color w:val="000000" w:themeColor="text1"/>
          <w:szCs w:val="28"/>
        </w:rPr>
        <w:t xml:space="preserve"> </w:t>
      </w:r>
      <w:r w:rsidRPr="00091E2A">
        <w:rPr>
          <w:rFonts w:ascii="Times New Roman" w:hAnsi="Times New Roman"/>
          <w:b w:val="0"/>
          <w:i/>
          <w:color w:val="000000" w:themeColor="text1"/>
          <w:szCs w:val="28"/>
        </w:rPr>
        <w:t>(ОФС «Показатель преломления (индекс рефракции)»)</w:t>
      </w:r>
      <w:r w:rsidRPr="00A87C6C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Pr="00A87C6C">
        <w:rPr>
          <w:rFonts w:ascii="Times New Roman" w:hAnsi="Times New Roman" w:hint="eastAsia"/>
          <w:b w:val="0"/>
          <w:color w:val="000000" w:themeColor="text1"/>
          <w:szCs w:val="28"/>
        </w:rPr>
        <w:t>От</w:t>
      </w:r>
      <w:r w:rsidRPr="00A87C6C">
        <w:rPr>
          <w:rFonts w:ascii="Times New Roman" w:hAnsi="Times New Roman"/>
          <w:b w:val="0"/>
          <w:color w:val="000000" w:themeColor="text1"/>
          <w:szCs w:val="28"/>
        </w:rPr>
        <w:t xml:space="preserve"> 1,4</w:t>
      </w:r>
      <w:r>
        <w:rPr>
          <w:rFonts w:ascii="Times New Roman" w:hAnsi="Times New Roman"/>
          <w:b w:val="0"/>
          <w:color w:val="000000" w:themeColor="text1"/>
          <w:szCs w:val="28"/>
        </w:rPr>
        <w:t>83</w:t>
      </w:r>
      <w:r w:rsidRPr="00A87C6C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Pr="00A87C6C">
        <w:rPr>
          <w:rFonts w:ascii="Times New Roman" w:hAnsi="Times New Roman" w:hint="eastAsia"/>
          <w:b w:val="0"/>
          <w:color w:val="000000" w:themeColor="text1"/>
          <w:szCs w:val="28"/>
        </w:rPr>
        <w:t>до</w:t>
      </w:r>
      <w:r w:rsidRPr="00A87C6C">
        <w:rPr>
          <w:rFonts w:ascii="Times New Roman" w:hAnsi="Times New Roman"/>
          <w:b w:val="0"/>
          <w:color w:val="000000" w:themeColor="text1"/>
          <w:szCs w:val="28"/>
        </w:rPr>
        <w:t xml:space="preserve"> 1,4</w:t>
      </w:r>
      <w:r>
        <w:rPr>
          <w:rFonts w:ascii="Times New Roman" w:hAnsi="Times New Roman"/>
          <w:b w:val="0"/>
          <w:color w:val="000000" w:themeColor="text1"/>
          <w:szCs w:val="28"/>
        </w:rPr>
        <w:t>87</w:t>
      </w:r>
      <w:r w:rsidRPr="00A87C6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234A9B" w:rsidRDefault="00234A9B" w:rsidP="006E04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34A9B">
        <w:rPr>
          <w:rFonts w:ascii="Times New Roman" w:hAnsi="Times New Roman"/>
          <w:color w:val="000000" w:themeColor="text1"/>
          <w:szCs w:val="28"/>
        </w:rPr>
        <w:t>Число омыления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Pr="00234A9B">
        <w:rPr>
          <w:rFonts w:ascii="Times New Roman" w:hAnsi="Times New Roman"/>
          <w:b w:val="0"/>
          <w:i/>
          <w:color w:val="000000" w:themeColor="text1"/>
          <w:szCs w:val="28"/>
        </w:rPr>
        <w:t>(ОФС «Число омыления»)</w:t>
      </w:r>
      <w:r>
        <w:rPr>
          <w:rFonts w:ascii="Times New Roman" w:hAnsi="Times New Roman"/>
          <w:b w:val="0"/>
          <w:color w:val="000000" w:themeColor="text1"/>
          <w:szCs w:val="28"/>
        </w:rPr>
        <w:t>. От 169 до 182.</w:t>
      </w:r>
    </w:p>
    <w:p w:rsidR="00BC406D" w:rsidRDefault="0076744B" w:rsidP="006E04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6744B">
        <w:rPr>
          <w:rFonts w:ascii="Times New Roman" w:hAnsi="Times New Roman"/>
          <w:b w:val="0"/>
          <w:color w:val="000000" w:themeColor="text1"/>
          <w:szCs w:val="28"/>
        </w:rPr>
        <w:t>Определение проводят со следующими изменениями: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BC406D">
        <w:rPr>
          <w:rFonts w:ascii="Times New Roman" w:hAnsi="Times New Roman"/>
          <w:b w:val="0"/>
          <w:color w:val="000000" w:themeColor="text1"/>
          <w:szCs w:val="28"/>
        </w:rPr>
        <w:t xml:space="preserve">2 г </w:t>
      </w:r>
      <w:r w:rsidR="00155316">
        <w:rPr>
          <w:rFonts w:ascii="Times New Roman" w:hAnsi="Times New Roman"/>
          <w:b w:val="0"/>
          <w:color w:val="000000" w:themeColor="text1"/>
          <w:szCs w:val="28"/>
        </w:rPr>
        <w:t>испытуемого образца</w:t>
      </w:r>
      <w:r>
        <w:rPr>
          <w:rFonts w:ascii="Times New Roman" w:hAnsi="Times New Roman"/>
          <w:b w:val="0"/>
          <w:color w:val="000000" w:themeColor="text1"/>
          <w:szCs w:val="28"/>
        </w:rPr>
        <w:t>, колба вместимостью 200 мл,</w:t>
      </w:r>
      <w:r w:rsidRPr="0076744B">
        <w:rPr>
          <w:b w:val="0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8"/>
        </w:rPr>
        <w:t>50</w:t>
      </w:r>
      <w:r w:rsidRPr="0076744B">
        <w:rPr>
          <w:rFonts w:ascii="Times New Roman" w:hAnsi="Times New Roman"/>
          <w:b w:val="0"/>
          <w:color w:val="000000" w:themeColor="text1"/>
          <w:szCs w:val="28"/>
        </w:rPr>
        <w:t>,0</w:t>
      </w:r>
      <w:r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76744B">
        <w:rPr>
          <w:rFonts w:ascii="Times New Roman" w:hAnsi="Times New Roman"/>
          <w:b w:val="0"/>
          <w:color w:val="000000" w:themeColor="text1"/>
          <w:szCs w:val="28"/>
        </w:rPr>
        <w:t xml:space="preserve">мл </w:t>
      </w:r>
      <w:r w:rsidRPr="00155316">
        <w:rPr>
          <w:rFonts w:ascii="Times New Roman" w:hAnsi="Times New Roman"/>
          <w:b w:val="0"/>
          <w:i/>
          <w:color w:val="000000" w:themeColor="text1"/>
          <w:szCs w:val="28"/>
        </w:rPr>
        <w:t>0,5 М раствора калия гидроксида спиртового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, нагревают на водяной бане в течение 2 ч, по окончании нагревания промывают обратный холодильник в тот же раствор 25 мл </w:t>
      </w:r>
      <w:r w:rsidRPr="003814E7">
        <w:rPr>
          <w:rFonts w:ascii="Times New Roman" w:hAnsi="Times New Roman"/>
          <w:b w:val="0"/>
          <w:i/>
          <w:color w:val="000000" w:themeColor="text1"/>
          <w:szCs w:val="28"/>
        </w:rPr>
        <w:t>воды</w:t>
      </w:r>
      <w:r w:rsidR="00BC406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C6184" w:rsidRDefault="00E14CF9" w:rsidP="006E04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14CF9">
        <w:rPr>
          <w:rFonts w:ascii="Times New Roman" w:hAnsi="Times New Roman"/>
          <w:color w:val="000000" w:themeColor="text1"/>
          <w:szCs w:val="28"/>
        </w:rPr>
        <w:t>Вязкость</w:t>
      </w:r>
      <w:r w:rsidR="00662A13" w:rsidRPr="00662A13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662A13" w:rsidRPr="00662A13">
        <w:rPr>
          <w:rFonts w:ascii="Times New Roman" w:hAnsi="Times New Roman"/>
          <w:b w:val="0"/>
          <w:i/>
          <w:color w:val="000000" w:themeColor="text1"/>
          <w:szCs w:val="28"/>
        </w:rPr>
        <w:t>(ОФС «Вязкость»</w:t>
      </w:r>
      <w:r w:rsidR="00662A13">
        <w:rPr>
          <w:rFonts w:ascii="Times New Roman" w:hAnsi="Times New Roman"/>
          <w:b w:val="0"/>
          <w:i/>
          <w:color w:val="000000" w:themeColor="text1"/>
          <w:szCs w:val="28"/>
        </w:rPr>
        <w:t>, ротационный вискозиметр</w:t>
      </w:r>
      <w:r w:rsidR="00662A13" w:rsidRPr="00662A13">
        <w:rPr>
          <w:rFonts w:ascii="Times New Roman" w:hAnsi="Times New Roman"/>
          <w:b w:val="0"/>
          <w:i/>
          <w:color w:val="000000" w:themeColor="text1"/>
          <w:szCs w:val="28"/>
        </w:rPr>
        <w:t>)</w:t>
      </w:r>
      <w:r>
        <w:rPr>
          <w:rFonts w:ascii="Times New Roman" w:hAnsi="Times New Roman"/>
          <w:b w:val="0"/>
          <w:color w:val="000000" w:themeColor="text1"/>
          <w:szCs w:val="28"/>
        </w:rPr>
        <w:t>. Не более 100 </w:t>
      </w:r>
      <w:proofErr w:type="spellStart"/>
      <w:r>
        <w:rPr>
          <w:rFonts w:ascii="Times New Roman" w:hAnsi="Times New Roman"/>
          <w:b w:val="0"/>
          <w:color w:val="000000" w:themeColor="text1"/>
          <w:szCs w:val="28"/>
        </w:rPr>
        <w:t>сП</w:t>
      </w:r>
      <w:proofErr w:type="spellEnd"/>
      <w:r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662A13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</w:p>
    <w:p w:rsidR="00662A13" w:rsidRDefault="00662A13" w:rsidP="006E04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proofErr w:type="gramStart"/>
      <w:r w:rsidRPr="00662A13">
        <w:rPr>
          <w:rFonts w:ascii="Times New Roman" w:hAnsi="Times New Roman"/>
          <w:b w:val="0"/>
          <w:color w:val="000000" w:themeColor="text1"/>
          <w:szCs w:val="28"/>
        </w:rPr>
        <w:t>П</w:t>
      </w:r>
      <w:r w:rsidR="00CE3455">
        <w:rPr>
          <w:rFonts w:ascii="Times New Roman" w:hAnsi="Times New Roman"/>
          <w:b w:val="0"/>
          <w:color w:val="000000" w:themeColor="text1"/>
          <w:szCs w:val="28"/>
        </w:rPr>
        <w:t>омещают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8"/>
        </w:rPr>
        <w:t>500 мл испытуемого образца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 xml:space="preserve"> в высокий стакан </w:t>
      </w:r>
      <w:r>
        <w:rPr>
          <w:rFonts w:ascii="Times New Roman" w:hAnsi="Times New Roman"/>
          <w:b w:val="0"/>
          <w:color w:val="000000" w:themeColor="text1"/>
          <w:szCs w:val="28"/>
        </w:rPr>
        <w:t>вместимостью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 xml:space="preserve"> 600</w:t>
      </w:r>
      <w:r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 xml:space="preserve">мл и 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доводят 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 xml:space="preserve">температуру 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до 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>25±0,1</w:t>
      </w:r>
      <w:r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>°</w:t>
      </w:r>
      <w:r>
        <w:rPr>
          <w:rFonts w:ascii="Times New Roman" w:hAnsi="Times New Roman"/>
          <w:b w:val="0"/>
          <w:color w:val="000000" w:themeColor="text1"/>
          <w:szCs w:val="28"/>
        </w:rPr>
        <w:t>С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>. Используя подходящий ротационный вискозиметр со шпинделем, имеющим цилиндр диаметром 5,63</w:t>
      </w:r>
      <w:r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>см и высотой 2,25</w:t>
      </w:r>
      <w:r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>см, закрепл</w:t>
      </w:r>
      <w:r w:rsidR="00391A11">
        <w:rPr>
          <w:rFonts w:ascii="Times New Roman" w:hAnsi="Times New Roman"/>
          <w:b w:val="0"/>
          <w:color w:val="000000" w:themeColor="text1"/>
          <w:szCs w:val="28"/>
        </w:rPr>
        <w:t>ё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>нный на валу диаметром 0,32</w:t>
      </w:r>
      <w:r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>см, расстояние от верха цилиндра до нижнего конца вала 2,91</w:t>
      </w:r>
      <w:r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>см, глубина погружения 6,11</w:t>
      </w:r>
      <w:r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>см (шпиндель № 1), включ</w:t>
      </w:r>
      <w:r>
        <w:rPr>
          <w:rFonts w:ascii="Times New Roman" w:hAnsi="Times New Roman"/>
          <w:b w:val="0"/>
          <w:color w:val="000000" w:themeColor="text1"/>
          <w:szCs w:val="28"/>
        </w:rPr>
        <w:t>ают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C4400F">
        <w:rPr>
          <w:rFonts w:ascii="Times New Roman" w:hAnsi="Times New Roman"/>
          <w:b w:val="0"/>
          <w:color w:val="000000" w:themeColor="text1"/>
          <w:szCs w:val="28"/>
        </w:rPr>
        <w:t>вращение ротора со скоростью</w:t>
      </w:r>
      <w:proofErr w:type="gramEnd"/>
      <w:r w:rsidRPr="00662A13">
        <w:rPr>
          <w:rFonts w:ascii="Times New Roman" w:hAnsi="Times New Roman"/>
          <w:b w:val="0"/>
          <w:color w:val="000000" w:themeColor="text1"/>
          <w:szCs w:val="28"/>
        </w:rPr>
        <w:t xml:space="preserve"> 100</w:t>
      </w:r>
      <w:r>
        <w:rPr>
          <w:rFonts w:ascii="Times New Roman" w:hAnsi="Times New Roman"/>
          <w:b w:val="0"/>
          <w:color w:val="000000" w:themeColor="text1"/>
          <w:szCs w:val="28"/>
        </w:rPr>
        <w:t> </w:t>
      </w:r>
      <w:proofErr w:type="gramStart"/>
      <w:r w:rsidRPr="00662A13">
        <w:rPr>
          <w:rFonts w:ascii="Times New Roman" w:hAnsi="Times New Roman"/>
          <w:b w:val="0"/>
          <w:color w:val="000000" w:themeColor="text1"/>
          <w:szCs w:val="28"/>
        </w:rPr>
        <w:t>об</w:t>
      </w:r>
      <w:proofErr w:type="gramEnd"/>
      <w:r w:rsidRPr="00662A13">
        <w:rPr>
          <w:rFonts w:ascii="Times New Roman" w:hAnsi="Times New Roman"/>
          <w:b w:val="0"/>
          <w:color w:val="000000" w:themeColor="text1"/>
          <w:szCs w:val="28"/>
        </w:rPr>
        <w:t>/</w:t>
      </w:r>
      <w:proofErr w:type="gramStart"/>
      <w:r w:rsidRPr="00662A13">
        <w:rPr>
          <w:rFonts w:ascii="Times New Roman" w:hAnsi="Times New Roman"/>
          <w:b w:val="0"/>
          <w:color w:val="000000" w:themeColor="text1"/>
          <w:szCs w:val="28"/>
        </w:rPr>
        <w:t>мин</w:t>
      </w:r>
      <w:proofErr w:type="gramEnd"/>
      <w:r w:rsidRPr="00662A13">
        <w:rPr>
          <w:rFonts w:ascii="Times New Roman" w:hAnsi="Times New Roman"/>
          <w:b w:val="0"/>
          <w:color w:val="000000" w:themeColor="text1"/>
          <w:szCs w:val="28"/>
        </w:rPr>
        <w:t xml:space="preserve"> в течение </w:t>
      </w:r>
      <w:r w:rsidR="00C4400F">
        <w:rPr>
          <w:rFonts w:ascii="Times New Roman" w:hAnsi="Times New Roman"/>
          <w:b w:val="0"/>
          <w:color w:val="000000" w:themeColor="text1"/>
          <w:szCs w:val="28"/>
        </w:rPr>
        <w:t xml:space="preserve">ровно 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>60</w:t>
      </w:r>
      <w:r w:rsidR="00C4400F"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 xml:space="preserve">с и </w:t>
      </w:r>
      <w:r w:rsidR="00C4400F">
        <w:rPr>
          <w:rFonts w:ascii="Times New Roman" w:hAnsi="Times New Roman"/>
          <w:b w:val="0"/>
          <w:color w:val="000000" w:themeColor="text1"/>
          <w:szCs w:val="28"/>
        </w:rPr>
        <w:t>регистрируют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 xml:space="preserve"> показания шкалы. П</w:t>
      </w:r>
      <w:r w:rsidR="00C4400F">
        <w:rPr>
          <w:rFonts w:ascii="Times New Roman" w:hAnsi="Times New Roman"/>
          <w:b w:val="0"/>
          <w:color w:val="000000" w:themeColor="text1"/>
          <w:szCs w:val="28"/>
        </w:rPr>
        <w:t>реобразуют значения</w:t>
      </w:r>
      <w:r w:rsidRPr="00662A13">
        <w:rPr>
          <w:rFonts w:ascii="Times New Roman" w:hAnsi="Times New Roman"/>
          <w:b w:val="0"/>
          <w:color w:val="000000" w:themeColor="text1"/>
          <w:szCs w:val="28"/>
        </w:rPr>
        <w:t xml:space="preserve"> шкалы в </w:t>
      </w:r>
      <w:proofErr w:type="spellStart"/>
      <w:r w:rsidRPr="00662A13">
        <w:rPr>
          <w:rFonts w:ascii="Times New Roman" w:hAnsi="Times New Roman"/>
          <w:b w:val="0"/>
          <w:color w:val="000000" w:themeColor="text1"/>
          <w:szCs w:val="28"/>
        </w:rPr>
        <w:t>сантипуазы</w:t>
      </w:r>
      <w:proofErr w:type="spellEnd"/>
      <w:r w:rsidRPr="00662A13">
        <w:rPr>
          <w:rFonts w:ascii="Times New Roman" w:hAnsi="Times New Roman"/>
          <w:b w:val="0"/>
          <w:color w:val="000000" w:themeColor="text1"/>
          <w:szCs w:val="28"/>
        </w:rPr>
        <w:t>, умножив их на константу для используемого шпинделя и скорости вращения.</w:t>
      </w:r>
    </w:p>
    <w:p w:rsidR="00CE3455" w:rsidRDefault="00CE3455" w:rsidP="003814E7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ХРАНЕНИЕ</w:t>
      </w:r>
    </w:p>
    <w:p w:rsidR="00CE3455" w:rsidRPr="006E04B8" w:rsidRDefault="00CE3455" w:rsidP="006E04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В плотно укупоренной упаковке, в защищённом от света месте.</w:t>
      </w:r>
    </w:p>
    <w:sectPr w:rsidR="00CE3455" w:rsidRPr="006E04B8" w:rsidSect="00F8570D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F3" w:rsidRDefault="003174F3" w:rsidP="006F516A">
      <w:pPr>
        <w:spacing w:after="0" w:line="240" w:lineRule="auto"/>
      </w:pPr>
      <w:r>
        <w:separator/>
      </w:r>
    </w:p>
  </w:endnote>
  <w:endnote w:type="continuationSeparator" w:id="0">
    <w:p w:rsidR="003174F3" w:rsidRDefault="003174F3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8352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570D" w:rsidRPr="00F8570D" w:rsidRDefault="0023091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57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570D" w:rsidRPr="00F857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57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1A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57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0D" w:rsidRDefault="00F8570D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F3" w:rsidRDefault="003174F3" w:rsidP="006F516A">
      <w:pPr>
        <w:spacing w:after="0" w:line="240" w:lineRule="auto"/>
      </w:pPr>
      <w:r>
        <w:separator/>
      </w:r>
    </w:p>
  </w:footnote>
  <w:footnote w:type="continuationSeparator" w:id="0">
    <w:p w:rsidR="003174F3" w:rsidRDefault="003174F3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49E4"/>
    <w:rsid w:val="00006619"/>
    <w:rsid w:val="00006F72"/>
    <w:rsid w:val="00017F39"/>
    <w:rsid w:val="00021AFB"/>
    <w:rsid w:val="00027931"/>
    <w:rsid w:val="00031241"/>
    <w:rsid w:val="00064236"/>
    <w:rsid w:val="00080E75"/>
    <w:rsid w:val="000819BE"/>
    <w:rsid w:val="00081E48"/>
    <w:rsid w:val="00091E2A"/>
    <w:rsid w:val="000D11BE"/>
    <w:rsid w:val="000F41B8"/>
    <w:rsid w:val="000F483E"/>
    <w:rsid w:val="00111E1F"/>
    <w:rsid w:val="00121CB3"/>
    <w:rsid w:val="00123DF7"/>
    <w:rsid w:val="00134DFF"/>
    <w:rsid w:val="00142E71"/>
    <w:rsid w:val="00155316"/>
    <w:rsid w:val="00177900"/>
    <w:rsid w:val="00193E1D"/>
    <w:rsid w:val="001A4107"/>
    <w:rsid w:val="001A5705"/>
    <w:rsid w:val="001B3A7A"/>
    <w:rsid w:val="001C50BC"/>
    <w:rsid w:val="001D50BD"/>
    <w:rsid w:val="002004AA"/>
    <w:rsid w:val="00210F0F"/>
    <w:rsid w:val="00224207"/>
    <w:rsid w:val="0023091A"/>
    <w:rsid w:val="00234A9B"/>
    <w:rsid w:val="00235364"/>
    <w:rsid w:val="002456F3"/>
    <w:rsid w:val="00251271"/>
    <w:rsid w:val="002621B3"/>
    <w:rsid w:val="00270A72"/>
    <w:rsid w:val="00275E74"/>
    <w:rsid w:val="0028064D"/>
    <w:rsid w:val="002878D2"/>
    <w:rsid w:val="002902BE"/>
    <w:rsid w:val="00291488"/>
    <w:rsid w:val="00292D94"/>
    <w:rsid w:val="002930C1"/>
    <w:rsid w:val="002C2E11"/>
    <w:rsid w:val="00305609"/>
    <w:rsid w:val="003174F3"/>
    <w:rsid w:val="00326A46"/>
    <w:rsid w:val="00337E53"/>
    <w:rsid w:val="003640FB"/>
    <w:rsid w:val="003659CE"/>
    <w:rsid w:val="003731E0"/>
    <w:rsid w:val="003814E7"/>
    <w:rsid w:val="00391A11"/>
    <w:rsid w:val="003A68DD"/>
    <w:rsid w:val="003B1E68"/>
    <w:rsid w:val="003B51C3"/>
    <w:rsid w:val="003B6B8C"/>
    <w:rsid w:val="003C2E29"/>
    <w:rsid w:val="003C6184"/>
    <w:rsid w:val="003C6869"/>
    <w:rsid w:val="003D51AF"/>
    <w:rsid w:val="003D7E79"/>
    <w:rsid w:val="003E458B"/>
    <w:rsid w:val="003F1C85"/>
    <w:rsid w:val="00421834"/>
    <w:rsid w:val="00431711"/>
    <w:rsid w:val="004375FC"/>
    <w:rsid w:val="004402BF"/>
    <w:rsid w:val="00453287"/>
    <w:rsid w:val="00457454"/>
    <w:rsid w:val="00461151"/>
    <w:rsid w:val="00464470"/>
    <w:rsid w:val="00494647"/>
    <w:rsid w:val="00496321"/>
    <w:rsid w:val="004C06F6"/>
    <w:rsid w:val="004C3FED"/>
    <w:rsid w:val="004E789A"/>
    <w:rsid w:val="004F2D10"/>
    <w:rsid w:val="00500FD6"/>
    <w:rsid w:val="00511D31"/>
    <w:rsid w:val="00514FED"/>
    <w:rsid w:val="00516EFB"/>
    <w:rsid w:val="00520A8F"/>
    <w:rsid w:val="00536AA0"/>
    <w:rsid w:val="00541F50"/>
    <w:rsid w:val="005721E7"/>
    <w:rsid w:val="00577014"/>
    <w:rsid w:val="00583926"/>
    <w:rsid w:val="005851BC"/>
    <w:rsid w:val="00592282"/>
    <w:rsid w:val="005C2380"/>
    <w:rsid w:val="005C25C6"/>
    <w:rsid w:val="005C5ACF"/>
    <w:rsid w:val="005D377A"/>
    <w:rsid w:val="005E6A3F"/>
    <w:rsid w:val="005E7513"/>
    <w:rsid w:val="006149D8"/>
    <w:rsid w:val="0061759B"/>
    <w:rsid w:val="00634792"/>
    <w:rsid w:val="0063509B"/>
    <w:rsid w:val="00637E57"/>
    <w:rsid w:val="006434DE"/>
    <w:rsid w:val="006441E9"/>
    <w:rsid w:val="006549CD"/>
    <w:rsid w:val="00662A13"/>
    <w:rsid w:val="00664142"/>
    <w:rsid w:val="0066435A"/>
    <w:rsid w:val="00665CDB"/>
    <w:rsid w:val="006678BA"/>
    <w:rsid w:val="00672E53"/>
    <w:rsid w:val="00680EF1"/>
    <w:rsid w:val="0068683A"/>
    <w:rsid w:val="006C4A4E"/>
    <w:rsid w:val="006E04B8"/>
    <w:rsid w:val="006E14C7"/>
    <w:rsid w:val="006E1B69"/>
    <w:rsid w:val="006E44D1"/>
    <w:rsid w:val="006E7EA8"/>
    <w:rsid w:val="006F516A"/>
    <w:rsid w:val="00713E9A"/>
    <w:rsid w:val="0072372F"/>
    <w:rsid w:val="00737714"/>
    <w:rsid w:val="00740831"/>
    <w:rsid w:val="00743785"/>
    <w:rsid w:val="007449E4"/>
    <w:rsid w:val="0076744B"/>
    <w:rsid w:val="00793716"/>
    <w:rsid w:val="007944E0"/>
    <w:rsid w:val="007D06F2"/>
    <w:rsid w:val="007D0BC2"/>
    <w:rsid w:val="007D4679"/>
    <w:rsid w:val="007F7C01"/>
    <w:rsid w:val="00807AD3"/>
    <w:rsid w:val="00812912"/>
    <w:rsid w:val="00814839"/>
    <w:rsid w:val="00821469"/>
    <w:rsid w:val="00823605"/>
    <w:rsid w:val="0082496B"/>
    <w:rsid w:val="00845CF1"/>
    <w:rsid w:val="0089003C"/>
    <w:rsid w:val="00890845"/>
    <w:rsid w:val="008B1E3D"/>
    <w:rsid w:val="008C5B24"/>
    <w:rsid w:val="008C6783"/>
    <w:rsid w:val="008E2B08"/>
    <w:rsid w:val="008F5134"/>
    <w:rsid w:val="008F7BCF"/>
    <w:rsid w:val="00921D0C"/>
    <w:rsid w:val="009401F7"/>
    <w:rsid w:val="009404B4"/>
    <w:rsid w:val="009420DF"/>
    <w:rsid w:val="00943BCA"/>
    <w:rsid w:val="00962D47"/>
    <w:rsid w:val="00977197"/>
    <w:rsid w:val="009775BB"/>
    <w:rsid w:val="009777D7"/>
    <w:rsid w:val="009A0083"/>
    <w:rsid w:val="009A7B0E"/>
    <w:rsid w:val="009B1E35"/>
    <w:rsid w:val="009B5F43"/>
    <w:rsid w:val="009C2FA8"/>
    <w:rsid w:val="009C4618"/>
    <w:rsid w:val="009C65AE"/>
    <w:rsid w:val="009D5D28"/>
    <w:rsid w:val="009D6858"/>
    <w:rsid w:val="009D7AA2"/>
    <w:rsid w:val="009F0E2A"/>
    <w:rsid w:val="009F1FCF"/>
    <w:rsid w:val="00A409F5"/>
    <w:rsid w:val="00A42390"/>
    <w:rsid w:val="00A4647F"/>
    <w:rsid w:val="00A70813"/>
    <w:rsid w:val="00A87C6C"/>
    <w:rsid w:val="00AA2A94"/>
    <w:rsid w:val="00AD3AD9"/>
    <w:rsid w:val="00AD59CF"/>
    <w:rsid w:val="00AE27CC"/>
    <w:rsid w:val="00AE2B67"/>
    <w:rsid w:val="00AE58DC"/>
    <w:rsid w:val="00AF22A3"/>
    <w:rsid w:val="00B11D9B"/>
    <w:rsid w:val="00B15A97"/>
    <w:rsid w:val="00B161E6"/>
    <w:rsid w:val="00B43905"/>
    <w:rsid w:val="00B61B3F"/>
    <w:rsid w:val="00B65F87"/>
    <w:rsid w:val="00B6795F"/>
    <w:rsid w:val="00B914FD"/>
    <w:rsid w:val="00BA523F"/>
    <w:rsid w:val="00BB3526"/>
    <w:rsid w:val="00BB6A3D"/>
    <w:rsid w:val="00BB6E04"/>
    <w:rsid w:val="00BC406D"/>
    <w:rsid w:val="00BE548B"/>
    <w:rsid w:val="00C00D48"/>
    <w:rsid w:val="00C011AA"/>
    <w:rsid w:val="00C06402"/>
    <w:rsid w:val="00C21CEE"/>
    <w:rsid w:val="00C30B5A"/>
    <w:rsid w:val="00C4400F"/>
    <w:rsid w:val="00C469CB"/>
    <w:rsid w:val="00C47D30"/>
    <w:rsid w:val="00C5083C"/>
    <w:rsid w:val="00C672AE"/>
    <w:rsid w:val="00C71B89"/>
    <w:rsid w:val="00C76A17"/>
    <w:rsid w:val="00C82573"/>
    <w:rsid w:val="00C84F14"/>
    <w:rsid w:val="00C904ED"/>
    <w:rsid w:val="00C91188"/>
    <w:rsid w:val="00C94BF7"/>
    <w:rsid w:val="00CA5734"/>
    <w:rsid w:val="00CB4B59"/>
    <w:rsid w:val="00CE3455"/>
    <w:rsid w:val="00CE3FBD"/>
    <w:rsid w:val="00CE4AAD"/>
    <w:rsid w:val="00CE6935"/>
    <w:rsid w:val="00CF0947"/>
    <w:rsid w:val="00D02919"/>
    <w:rsid w:val="00D042AC"/>
    <w:rsid w:val="00D302BC"/>
    <w:rsid w:val="00D4099D"/>
    <w:rsid w:val="00D44A9B"/>
    <w:rsid w:val="00D72E14"/>
    <w:rsid w:val="00D84430"/>
    <w:rsid w:val="00DA3754"/>
    <w:rsid w:val="00DB012B"/>
    <w:rsid w:val="00DB2AB4"/>
    <w:rsid w:val="00DB4C44"/>
    <w:rsid w:val="00DC767D"/>
    <w:rsid w:val="00DE17B7"/>
    <w:rsid w:val="00DE6937"/>
    <w:rsid w:val="00DF387B"/>
    <w:rsid w:val="00E14CF9"/>
    <w:rsid w:val="00E23ED5"/>
    <w:rsid w:val="00E2567E"/>
    <w:rsid w:val="00E26FF3"/>
    <w:rsid w:val="00E3386C"/>
    <w:rsid w:val="00E51E41"/>
    <w:rsid w:val="00E67654"/>
    <w:rsid w:val="00E74D29"/>
    <w:rsid w:val="00E85112"/>
    <w:rsid w:val="00EA3461"/>
    <w:rsid w:val="00EB3955"/>
    <w:rsid w:val="00EC08A1"/>
    <w:rsid w:val="00EC2660"/>
    <w:rsid w:val="00EC4F69"/>
    <w:rsid w:val="00EC5784"/>
    <w:rsid w:val="00EC6F74"/>
    <w:rsid w:val="00EC7380"/>
    <w:rsid w:val="00EE1D1C"/>
    <w:rsid w:val="00EE53E6"/>
    <w:rsid w:val="00F009CA"/>
    <w:rsid w:val="00F0243A"/>
    <w:rsid w:val="00F32CE0"/>
    <w:rsid w:val="00F5512E"/>
    <w:rsid w:val="00F57AED"/>
    <w:rsid w:val="00F615C3"/>
    <w:rsid w:val="00F63506"/>
    <w:rsid w:val="00F8570D"/>
    <w:rsid w:val="00F85B8E"/>
    <w:rsid w:val="00F96F49"/>
    <w:rsid w:val="00F96F71"/>
    <w:rsid w:val="00FA4EA0"/>
    <w:rsid w:val="00FA5931"/>
    <w:rsid w:val="00FA6F91"/>
    <w:rsid w:val="00FB4038"/>
    <w:rsid w:val="00FB4A13"/>
    <w:rsid w:val="00FC21D4"/>
    <w:rsid w:val="00FC5D85"/>
    <w:rsid w:val="00FC72E7"/>
    <w:rsid w:val="00FC763E"/>
    <w:rsid w:val="00FC7DD0"/>
    <w:rsid w:val="00FD3228"/>
    <w:rsid w:val="00FE39AB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List Paragraph"/>
    <w:basedOn w:val="a"/>
    <w:uiPriority w:val="34"/>
    <w:qFormat/>
    <w:rsid w:val="00536A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List Paragraph"/>
    <w:basedOn w:val="a"/>
    <w:uiPriority w:val="34"/>
    <w:qFormat/>
    <w:rsid w:val="00536A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8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17634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88679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77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4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583312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73701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759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Sokil</cp:lastModifiedBy>
  <cp:revision>5</cp:revision>
  <cp:lastPrinted>2024-05-13T13:49:00Z</cp:lastPrinted>
  <dcterms:created xsi:type="dcterms:W3CDTF">2024-05-14T14:48:00Z</dcterms:created>
  <dcterms:modified xsi:type="dcterms:W3CDTF">2024-05-21T08:49:00Z</dcterms:modified>
</cp:coreProperties>
</file>