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B3" w:rsidRPr="00231C17" w:rsidRDefault="00F207B3" w:rsidP="00F207B3">
      <w:pPr>
        <w:spacing w:after="240"/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07B3" w:rsidRPr="00520A8F" w:rsidTr="0001710A">
        <w:tc>
          <w:tcPr>
            <w:tcW w:w="9571" w:type="dxa"/>
            <w:gridSpan w:val="2"/>
          </w:tcPr>
          <w:p w:rsidR="00F207B3" w:rsidRPr="00FE39AB" w:rsidRDefault="00F207B3" w:rsidP="0001710A">
            <w:pPr>
              <w:spacing w:after="24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ФС</w:t>
            </w:r>
            <w:r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F207B3" w:rsidRPr="00520A8F" w:rsidTr="0001710A">
        <w:tc>
          <w:tcPr>
            <w:tcW w:w="9571" w:type="dxa"/>
            <w:gridSpan w:val="2"/>
          </w:tcPr>
          <w:p w:rsidR="00F207B3" w:rsidRPr="00E93FEA" w:rsidRDefault="005C0511" w:rsidP="00E93FEA">
            <w:pPr>
              <w:spacing w:after="24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МАГНИЯ СУЛЬФАТ ГЕПТАГИДРАТ</w:t>
            </w:r>
          </w:p>
        </w:tc>
      </w:tr>
      <w:tr w:rsidR="00F207B3" w:rsidRPr="00544A03" w:rsidTr="0001710A">
        <w:tc>
          <w:tcPr>
            <w:tcW w:w="9571" w:type="dxa"/>
            <w:gridSpan w:val="2"/>
          </w:tcPr>
          <w:p w:rsidR="00F207B3" w:rsidRPr="00544A03" w:rsidRDefault="00544A03" w:rsidP="00544A03">
            <w:pPr>
              <w:spacing w:after="240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Magnesii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sulfas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heptahydricus</w:t>
            </w:r>
            <w:proofErr w:type="spellEnd"/>
          </w:p>
        </w:tc>
      </w:tr>
      <w:tr w:rsidR="00F207B3" w:rsidRPr="00544A03" w:rsidTr="0001710A">
        <w:tc>
          <w:tcPr>
            <w:tcW w:w="9571" w:type="dxa"/>
            <w:gridSpan w:val="2"/>
          </w:tcPr>
          <w:p w:rsidR="00F207B3" w:rsidRPr="00476160" w:rsidRDefault="00544A03" w:rsidP="00795496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  <w:r w:rsidRPr="00476160">
              <w:rPr>
                <w:sz w:val="28"/>
                <w:szCs w:val="28"/>
                <w:lang w:val="en-US"/>
              </w:rPr>
              <w:t xml:space="preserve">Magnesium sulfate </w:t>
            </w:r>
            <w:proofErr w:type="spellStart"/>
            <w:r w:rsidRPr="00476160">
              <w:rPr>
                <w:sz w:val="28"/>
                <w:szCs w:val="28"/>
                <w:lang w:val="en-US"/>
              </w:rPr>
              <w:t>heptahydrate</w:t>
            </w:r>
            <w:proofErr w:type="spellEnd"/>
          </w:p>
        </w:tc>
      </w:tr>
      <w:tr w:rsidR="00F207B3" w:rsidTr="0001710A">
        <w:tc>
          <w:tcPr>
            <w:tcW w:w="4785" w:type="dxa"/>
          </w:tcPr>
          <w:p w:rsidR="00F207B3" w:rsidRPr="005D377A" w:rsidRDefault="005C0511" w:rsidP="00795496">
            <w:pPr>
              <w:rPr>
                <w:sz w:val="28"/>
                <w:szCs w:val="28"/>
                <w:lang w:val="en-US"/>
              </w:rPr>
            </w:pPr>
            <w:r w:rsidRPr="005C0511">
              <w:rPr>
                <w:sz w:val="28"/>
                <w:szCs w:val="28"/>
                <w:lang w:val="en-US"/>
              </w:rPr>
              <w:t>MgSO</w:t>
            </w:r>
            <w:r w:rsidRPr="005C0511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5C0511">
              <w:rPr>
                <w:sz w:val="28"/>
                <w:szCs w:val="28"/>
              </w:rPr>
              <w:t>·</w:t>
            </w:r>
            <w:r w:rsidRPr="005C0511">
              <w:rPr>
                <w:sz w:val="28"/>
                <w:szCs w:val="28"/>
                <w:lang w:val="en-US"/>
              </w:rPr>
              <w:t>7</w:t>
            </w:r>
            <w:r w:rsidRPr="005C0511">
              <w:rPr>
                <w:sz w:val="28"/>
                <w:szCs w:val="28"/>
              </w:rPr>
              <w:t>H</w:t>
            </w:r>
            <w:r w:rsidRPr="005C0511">
              <w:rPr>
                <w:sz w:val="28"/>
                <w:szCs w:val="28"/>
                <w:vertAlign w:val="subscript"/>
              </w:rPr>
              <w:t>2</w:t>
            </w:r>
            <w:r w:rsidRPr="005C0511">
              <w:rPr>
                <w:sz w:val="28"/>
                <w:szCs w:val="28"/>
              </w:rPr>
              <w:t>O</w:t>
            </w:r>
          </w:p>
        </w:tc>
        <w:tc>
          <w:tcPr>
            <w:tcW w:w="4786" w:type="dxa"/>
          </w:tcPr>
          <w:p w:rsidR="00F207B3" w:rsidRPr="00743785" w:rsidRDefault="00F207B3" w:rsidP="00795496">
            <w:pPr>
              <w:jc w:val="right"/>
              <w:rPr>
                <w:sz w:val="28"/>
                <w:szCs w:val="28"/>
              </w:rPr>
            </w:pPr>
            <w:proofErr w:type="spellStart"/>
            <w:r w:rsidRPr="00F009CA">
              <w:rPr>
                <w:i/>
                <w:sz w:val="28"/>
                <w:szCs w:val="28"/>
                <w:lang w:val="en-US"/>
              </w:rPr>
              <w:t>M</w:t>
            </w:r>
            <w:r w:rsidRPr="00F009CA">
              <w:rPr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C4D58">
              <w:rPr>
                <w:sz w:val="28"/>
                <w:szCs w:val="28"/>
              </w:rPr>
              <w:t>2</w:t>
            </w:r>
            <w:r w:rsidR="00795496">
              <w:rPr>
                <w:sz w:val="28"/>
                <w:szCs w:val="28"/>
                <w:lang w:val="en-US"/>
              </w:rPr>
              <w:t>46</w:t>
            </w:r>
            <w:r w:rsidRPr="00A52804">
              <w:rPr>
                <w:sz w:val="28"/>
                <w:szCs w:val="28"/>
                <w:lang w:val="en-US"/>
              </w:rPr>
              <w:t>,</w:t>
            </w:r>
            <w:r w:rsidR="00795496">
              <w:rPr>
                <w:sz w:val="28"/>
                <w:szCs w:val="28"/>
                <w:lang w:val="en-US"/>
              </w:rPr>
              <w:t>5</w:t>
            </w:r>
          </w:p>
        </w:tc>
      </w:tr>
      <w:tr w:rsidR="00F207B3" w:rsidTr="0001710A">
        <w:tc>
          <w:tcPr>
            <w:tcW w:w="4785" w:type="dxa"/>
          </w:tcPr>
          <w:p w:rsidR="00F207B3" w:rsidRPr="005D377A" w:rsidRDefault="00F207B3" w:rsidP="00795496">
            <w:pPr>
              <w:rPr>
                <w:sz w:val="28"/>
                <w:szCs w:val="28"/>
              </w:rPr>
            </w:pPr>
            <w:r w:rsidRPr="005D377A">
              <w:rPr>
                <w:sz w:val="28"/>
                <w:szCs w:val="28"/>
              </w:rPr>
              <w:t>[</w:t>
            </w:r>
            <w:r w:rsidR="003A3589">
              <w:rPr>
                <w:sz w:val="28"/>
                <w:szCs w:val="28"/>
                <w:lang w:val="en-US"/>
              </w:rPr>
              <w:t>10034</w:t>
            </w:r>
            <w:r w:rsidR="003A3589">
              <w:rPr>
                <w:sz w:val="28"/>
                <w:szCs w:val="28"/>
              </w:rPr>
              <w:t>-</w:t>
            </w:r>
            <w:r w:rsidR="00795496">
              <w:rPr>
                <w:sz w:val="28"/>
                <w:szCs w:val="28"/>
                <w:lang w:val="en-US"/>
              </w:rPr>
              <w:t>99-8</w:t>
            </w:r>
            <w:r w:rsidRPr="005D377A">
              <w:rPr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F207B3" w:rsidRDefault="00F207B3" w:rsidP="0001710A">
            <w:pPr>
              <w:jc w:val="right"/>
              <w:rPr>
                <w:sz w:val="28"/>
                <w:szCs w:val="28"/>
              </w:rPr>
            </w:pPr>
          </w:p>
        </w:tc>
      </w:tr>
    </w:tbl>
    <w:p w:rsidR="00DE1D3B" w:rsidRDefault="00DE1D3B" w:rsidP="003A3589">
      <w:pPr>
        <w:keepNext/>
        <w:spacing w:before="240"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DE1D3B">
        <w:rPr>
          <w:rFonts w:eastAsia="Calibri"/>
          <w:sz w:val="28"/>
          <w:szCs w:val="28"/>
          <w:lang w:eastAsia="en-US"/>
        </w:rPr>
        <w:t>ОПРЕДЕЛЕНИЕ</w:t>
      </w:r>
    </w:p>
    <w:p w:rsidR="005C0511" w:rsidRPr="005C0511" w:rsidRDefault="005C0511" w:rsidP="005C0511">
      <w:pPr>
        <w:keepNext/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C0511">
        <w:rPr>
          <w:rFonts w:eastAsia="Calibri"/>
          <w:sz w:val="28"/>
          <w:szCs w:val="28"/>
          <w:lang w:eastAsia="en-US"/>
        </w:rPr>
        <w:t xml:space="preserve">Сульфат магния </w:t>
      </w:r>
      <w:proofErr w:type="spellStart"/>
      <w:r w:rsidRPr="005C0511">
        <w:rPr>
          <w:rFonts w:eastAsia="Calibri"/>
          <w:sz w:val="28"/>
          <w:szCs w:val="28"/>
          <w:lang w:eastAsia="en-US"/>
        </w:rPr>
        <w:t>гептагидрат</w:t>
      </w:r>
      <w:proofErr w:type="spellEnd"/>
      <w:r w:rsidRPr="005C0511">
        <w:rPr>
          <w:rFonts w:eastAsia="Calibri"/>
          <w:sz w:val="28"/>
          <w:szCs w:val="28"/>
          <w:lang w:eastAsia="en-US"/>
        </w:rPr>
        <w:t>.</w:t>
      </w:r>
    </w:p>
    <w:p w:rsidR="00FA5181" w:rsidRDefault="000A1050" w:rsidP="00FA518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E15635">
        <w:rPr>
          <w:i/>
          <w:color w:val="000000"/>
          <w:sz w:val="28"/>
          <w:szCs w:val="28"/>
        </w:rPr>
        <w:t>C</w:t>
      </w:r>
      <w:proofErr w:type="gramEnd"/>
      <w:r w:rsidRPr="00E15635">
        <w:rPr>
          <w:i/>
          <w:color w:val="000000"/>
          <w:sz w:val="28"/>
          <w:szCs w:val="28"/>
        </w:rPr>
        <w:t>одерж</w:t>
      </w:r>
      <w:r w:rsidR="0001710A" w:rsidRPr="00E15635">
        <w:rPr>
          <w:i/>
          <w:color w:val="000000"/>
          <w:sz w:val="28"/>
          <w:szCs w:val="28"/>
        </w:rPr>
        <w:t>ание</w:t>
      </w:r>
      <w:proofErr w:type="spellEnd"/>
      <w:r w:rsidR="00E15635" w:rsidRPr="00E15635">
        <w:rPr>
          <w:i/>
          <w:color w:val="000000"/>
          <w:sz w:val="28"/>
          <w:szCs w:val="28"/>
        </w:rPr>
        <w:t>:</w:t>
      </w:r>
      <w:r w:rsidR="00E15635">
        <w:rPr>
          <w:color w:val="000000"/>
          <w:sz w:val="28"/>
          <w:szCs w:val="28"/>
        </w:rPr>
        <w:t xml:space="preserve"> от</w:t>
      </w:r>
      <w:r w:rsidRPr="00250E50">
        <w:rPr>
          <w:color w:val="000000"/>
          <w:sz w:val="28"/>
          <w:szCs w:val="28"/>
        </w:rPr>
        <w:t xml:space="preserve"> 9</w:t>
      </w:r>
      <w:r w:rsidR="00795496" w:rsidRPr="00795496">
        <w:rPr>
          <w:color w:val="000000"/>
          <w:sz w:val="28"/>
          <w:szCs w:val="28"/>
        </w:rPr>
        <w:t>9</w:t>
      </w:r>
      <w:r w:rsidRPr="00250E50">
        <w:rPr>
          <w:color w:val="000000"/>
          <w:sz w:val="28"/>
          <w:szCs w:val="28"/>
        </w:rPr>
        <w:t>,</w:t>
      </w:r>
      <w:r w:rsidR="00DD6F9B">
        <w:rPr>
          <w:color w:val="000000"/>
          <w:sz w:val="28"/>
          <w:szCs w:val="28"/>
        </w:rPr>
        <w:t>0</w:t>
      </w:r>
      <w:r w:rsidR="00C13898">
        <w:rPr>
          <w:color w:val="000000"/>
          <w:sz w:val="28"/>
          <w:szCs w:val="28"/>
        </w:rPr>
        <w:t> %</w:t>
      </w:r>
      <w:r w:rsidRPr="00250E50">
        <w:rPr>
          <w:color w:val="000000"/>
          <w:sz w:val="28"/>
          <w:szCs w:val="28"/>
        </w:rPr>
        <w:t xml:space="preserve"> </w:t>
      </w:r>
      <w:r w:rsidR="00E15635">
        <w:rPr>
          <w:color w:val="000000"/>
          <w:sz w:val="28"/>
          <w:szCs w:val="28"/>
        </w:rPr>
        <w:t>до</w:t>
      </w:r>
      <w:r w:rsidR="00A7742E">
        <w:rPr>
          <w:color w:val="000000"/>
          <w:sz w:val="28"/>
          <w:szCs w:val="28"/>
        </w:rPr>
        <w:t xml:space="preserve"> </w:t>
      </w:r>
      <w:r w:rsidRPr="00250E50">
        <w:rPr>
          <w:color w:val="000000"/>
          <w:sz w:val="28"/>
          <w:szCs w:val="28"/>
        </w:rPr>
        <w:t>10</w:t>
      </w:r>
      <w:r w:rsidR="00795496" w:rsidRPr="00795496">
        <w:rPr>
          <w:color w:val="000000"/>
          <w:sz w:val="28"/>
          <w:szCs w:val="28"/>
        </w:rPr>
        <w:t>0</w:t>
      </w:r>
      <w:r w:rsidRPr="00250E50">
        <w:rPr>
          <w:color w:val="000000"/>
          <w:sz w:val="28"/>
          <w:szCs w:val="28"/>
        </w:rPr>
        <w:t>,</w:t>
      </w:r>
      <w:r w:rsidR="00795496" w:rsidRPr="00795496">
        <w:rPr>
          <w:color w:val="000000"/>
          <w:sz w:val="28"/>
          <w:szCs w:val="28"/>
        </w:rPr>
        <w:t>5</w:t>
      </w:r>
      <w:r w:rsidR="00C13898">
        <w:rPr>
          <w:color w:val="000000"/>
          <w:sz w:val="28"/>
          <w:szCs w:val="28"/>
        </w:rPr>
        <w:t> %</w:t>
      </w:r>
      <w:r w:rsidRPr="00250E50">
        <w:rPr>
          <w:color w:val="000000"/>
          <w:sz w:val="28"/>
          <w:szCs w:val="28"/>
        </w:rPr>
        <w:t xml:space="preserve"> </w:t>
      </w:r>
      <w:r w:rsidR="00F23016" w:rsidRPr="00F23016">
        <w:rPr>
          <w:color w:val="000000"/>
          <w:sz w:val="28"/>
          <w:szCs w:val="28"/>
        </w:rPr>
        <w:t xml:space="preserve">в пересчёте на сухую </w:t>
      </w:r>
      <w:r w:rsidR="00F23016">
        <w:rPr>
          <w:color w:val="000000"/>
          <w:sz w:val="28"/>
          <w:szCs w:val="28"/>
        </w:rPr>
        <w:t>субстанцию</w:t>
      </w:r>
      <w:r w:rsidRPr="00250E50">
        <w:rPr>
          <w:color w:val="000000"/>
          <w:sz w:val="28"/>
          <w:szCs w:val="28"/>
        </w:rPr>
        <w:t>.</w:t>
      </w:r>
    </w:p>
    <w:p w:rsidR="000415F7" w:rsidRPr="00250E50" w:rsidRDefault="00DE1D3B" w:rsidP="00E94590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DE1D3B">
        <w:rPr>
          <w:rFonts w:eastAsia="Calibri"/>
          <w:sz w:val="28"/>
          <w:szCs w:val="28"/>
          <w:lang w:eastAsia="en-US"/>
        </w:rPr>
        <w:t>СВОЙСТВА</w:t>
      </w:r>
    </w:p>
    <w:p w:rsidR="001E2AF8" w:rsidRDefault="000A1050" w:rsidP="00B8388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0E50">
        <w:rPr>
          <w:b/>
          <w:bCs/>
          <w:color w:val="000000"/>
          <w:sz w:val="28"/>
          <w:szCs w:val="28"/>
        </w:rPr>
        <w:t>Описание</w:t>
      </w:r>
      <w:r w:rsidRPr="00250E50">
        <w:rPr>
          <w:color w:val="000000"/>
          <w:sz w:val="28"/>
          <w:szCs w:val="28"/>
        </w:rPr>
        <w:t>. Белый или почти белый кристаллический порошок</w:t>
      </w:r>
      <w:r w:rsidR="002965CC" w:rsidRPr="002965CC">
        <w:rPr>
          <w:color w:val="000000"/>
          <w:sz w:val="28"/>
          <w:szCs w:val="28"/>
        </w:rPr>
        <w:t xml:space="preserve"> </w:t>
      </w:r>
      <w:r w:rsidR="002965CC">
        <w:rPr>
          <w:color w:val="000000"/>
          <w:sz w:val="28"/>
          <w:szCs w:val="28"/>
        </w:rPr>
        <w:t xml:space="preserve">или </w:t>
      </w:r>
      <w:r w:rsidR="00F23016">
        <w:rPr>
          <w:color w:val="000000"/>
          <w:sz w:val="28"/>
          <w:szCs w:val="28"/>
        </w:rPr>
        <w:t xml:space="preserve">блестящие </w:t>
      </w:r>
      <w:r w:rsidR="002965CC">
        <w:rPr>
          <w:color w:val="000000"/>
          <w:sz w:val="28"/>
          <w:szCs w:val="28"/>
        </w:rPr>
        <w:t>бесцветные кристаллы</w:t>
      </w:r>
      <w:r w:rsidRPr="00250E50">
        <w:rPr>
          <w:color w:val="000000"/>
          <w:sz w:val="28"/>
          <w:szCs w:val="28"/>
        </w:rPr>
        <w:t>.</w:t>
      </w:r>
    </w:p>
    <w:p w:rsidR="00ED227E" w:rsidRDefault="000A1050" w:rsidP="00ED22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0E50">
        <w:rPr>
          <w:b/>
          <w:bCs/>
          <w:color w:val="000000"/>
          <w:sz w:val="28"/>
          <w:szCs w:val="28"/>
        </w:rPr>
        <w:t>Растворимость</w:t>
      </w:r>
      <w:r w:rsidRPr="00250E50">
        <w:rPr>
          <w:color w:val="000000"/>
          <w:sz w:val="28"/>
          <w:szCs w:val="28"/>
        </w:rPr>
        <w:t xml:space="preserve">. </w:t>
      </w:r>
      <w:r w:rsidR="002965CC">
        <w:rPr>
          <w:color w:val="000000"/>
          <w:sz w:val="28"/>
          <w:szCs w:val="28"/>
        </w:rPr>
        <w:t xml:space="preserve">Легко </w:t>
      </w:r>
      <w:r w:rsidR="00E83F00" w:rsidRPr="00250E50">
        <w:rPr>
          <w:color w:val="000000"/>
          <w:sz w:val="28"/>
          <w:szCs w:val="28"/>
        </w:rPr>
        <w:t>растворим в воде</w:t>
      </w:r>
      <w:r w:rsidR="001B282D">
        <w:rPr>
          <w:color w:val="000000"/>
          <w:sz w:val="28"/>
          <w:szCs w:val="28"/>
        </w:rPr>
        <w:t xml:space="preserve">, очень легко растворим в кипящей воде, практически </w:t>
      </w:r>
      <w:proofErr w:type="gramStart"/>
      <w:r w:rsidR="001B282D">
        <w:rPr>
          <w:color w:val="000000"/>
          <w:sz w:val="28"/>
          <w:szCs w:val="28"/>
        </w:rPr>
        <w:t>нерастворим</w:t>
      </w:r>
      <w:proofErr w:type="gramEnd"/>
      <w:r w:rsidR="001B282D">
        <w:rPr>
          <w:color w:val="000000"/>
          <w:sz w:val="28"/>
          <w:szCs w:val="28"/>
        </w:rPr>
        <w:t xml:space="preserve"> в </w:t>
      </w:r>
      <w:r w:rsidR="0029241B">
        <w:rPr>
          <w:color w:val="000000"/>
          <w:sz w:val="28"/>
          <w:szCs w:val="28"/>
        </w:rPr>
        <w:t>спирте 96 %</w:t>
      </w:r>
      <w:r w:rsidR="00500935">
        <w:rPr>
          <w:color w:val="000000"/>
          <w:sz w:val="28"/>
          <w:szCs w:val="28"/>
        </w:rPr>
        <w:t>.</w:t>
      </w:r>
    </w:p>
    <w:p w:rsidR="00ED227E" w:rsidRPr="00FA5181" w:rsidRDefault="00DE1D3B" w:rsidP="00E94590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DE1D3B">
        <w:rPr>
          <w:rFonts w:eastAsia="Calibri"/>
          <w:sz w:val="28"/>
          <w:szCs w:val="28"/>
          <w:lang w:eastAsia="en-US"/>
        </w:rPr>
        <w:t>ИДЕНТИФИКАЦИЯ</w:t>
      </w:r>
    </w:p>
    <w:p w:rsidR="00C445C6" w:rsidRDefault="00BB3735" w:rsidP="00DC7BB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E3C97">
        <w:rPr>
          <w:rFonts w:eastAsia="Calibri"/>
          <w:bCs/>
          <w:sz w:val="28"/>
          <w:szCs w:val="28"/>
          <w:lang w:eastAsia="en-US"/>
        </w:rPr>
        <w:t>А.</w:t>
      </w:r>
      <w:r w:rsidR="00E94590">
        <w:rPr>
          <w:rFonts w:eastAsia="Calibri"/>
          <w:bCs/>
          <w:sz w:val="28"/>
          <w:szCs w:val="28"/>
          <w:lang w:eastAsia="en-US"/>
        </w:rPr>
        <w:t> </w:t>
      </w:r>
      <w:r w:rsidR="00245ACF" w:rsidRPr="00245ACF">
        <w:rPr>
          <w:rFonts w:eastAsia="Calibri"/>
          <w:b/>
          <w:bCs/>
          <w:sz w:val="28"/>
          <w:szCs w:val="28"/>
          <w:lang w:eastAsia="en-US"/>
        </w:rPr>
        <w:t>Качественная реакция</w:t>
      </w:r>
      <w:r w:rsidR="00DC7BB5">
        <w:rPr>
          <w:rFonts w:eastAsia="Calibri"/>
          <w:bCs/>
          <w:sz w:val="28"/>
          <w:szCs w:val="28"/>
          <w:lang w:eastAsia="en-US"/>
        </w:rPr>
        <w:t xml:space="preserve">. </w:t>
      </w:r>
      <w:r w:rsidR="001B282D" w:rsidRPr="001B282D">
        <w:rPr>
          <w:rFonts w:eastAsia="Calibri"/>
          <w:bCs/>
          <w:sz w:val="28"/>
          <w:szCs w:val="28"/>
          <w:lang w:eastAsia="en-US"/>
        </w:rPr>
        <w:t xml:space="preserve">Испытуемый образец даёт характерную </w:t>
      </w:r>
      <w:r w:rsidR="001B282D">
        <w:rPr>
          <w:rFonts w:eastAsia="Calibri"/>
          <w:bCs/>
          <w:sz w:val="28"/>
          <w:szCs w:val="28"/>
          <w:lang w:eastAsia="en-US"/>
        </w:rPr>
        <w:t xml:space="preserve">реакцию </w:t>
      </w:r>
      <w:r w:rsidR="001B282D" w:rsidRPr="001B282D">
        <w:rPr>
          <w:rFonts w:eastAsia="Calibri"/>
          <w:bCs/>
          <w:sz w:val="28"/>
          <w:szCs w:val="28"/>
          <w:lang w:eastAsia="en-US"/>
        </w:rPr>
        <w:t xml:space="preserve">на </w:t>
      </w:r>
      <w:r w:rsidR="001B282D">
        <w:rPr>
          <w:rFonts w:eastAsia="Calibri"/>
          <w:bCs/>
          <w:sz w:val="28"/>
          <w:szCs w:val="28"/>
          <w:lang w:eastAsia="en-US"/>
        </w:rPr>
        <w:t>сульфаты</w:t>
      </w:r>
      <w:r w:rsidR="001B282D" w:rsidRPr="001B282D">
        <w:rPr>
          <w:rFonts w:eastAsia="Calibri"/>
          <w:bCs/>
          <w:sz w:val="28"/>
          <w:szCs w:val="28"/>
          <w:lang w:eastAsia="en-US"/>
        </w:rPr>
        <w:t>.</w:t>
      </w:r>
    </w:p>
    <w:p w:rsidR="00361BD8" w:rsidRPr="00361BD8" w:rsidRDefault="005431C0" w:rsidP="00361B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 Около 45 мг испытуемого образца растворяют в 5 мл </w:t>
      </w:r>
      <w:r w:rsidRPr="005431C0">
        <w:rPr>
          <w:rFonts w:eastAsia="Calibri"/>
          <w:bCs/>
          <w:i/>
          <w:sz w:val="28"/>
          <w:szCs w:val="28"/>
          <w:lang w:eastAsia="en-US"/>
        </w:rPr>
        <w:t>вод</w:t>
      </w:r>
      <w:r w:rsidR="00652A9C">
        <w:rPr>
          <w:rFonts w:eastAsia="Calibri"/>
          <w:bCs/>
          <w:i/>
          <w:sz w:val="28"/>
          <w:szCs w:val="28"/>
          <w:lang w:eastAsia="en-US"/>
        </w:rPr>
        <w:t>ы</w:t>
      </w:r>
      <w:r>
        <w:rPr>
          <w:rFonts w:eastAsia="Calibri"/>
          <w:bCs/>
          <w:sz w:val="28"/>
          <w:szCs w:val="28"/>
          <w:lang w:eastAsia="en-US"/>
        </w:rPr>
        <w:t>. Прибавляют 1</w:t>
      </w:r>
      <w:r w:rsidR="00361BD8">
        <w:rPr>
          <w:rFonts w:eastAsia="Calibri"/>
          <w:bCs/>
          <w:sz w:val="28"/>
          <w:szCs w:val="28"/>
          <w:lang w:eastAsia="en-US"/>
        </w:rPr>
        <w:t> </w:t>
      </w:r>
      <w:r>
        <w:rPr>
          <w:rFonts w:eastAsia="Calibri"/>
          <w:bCs/>
          <w:sz w:val="28"/>
          <w:szCs w:val="28"/>
          <w:lang w:eastAsia="en-US"/>
        </w:rPr>
        <w:t xml:space="preserve">мл </w:t>
      </w:r>
      <w:r w:rsidR="00361BD8" w:rsidRPr="008C45A3">
        <w:rPr>
          <w:rFonts w:eastAsia="Calibri"/>
          <w:bCs/>
          <w:i/>
          <w:sz w:val="28"/>
          <w:szCs w:val="28"/>
          <w:lang w:eastAsia="en-US"/>
        </w:rPr>
        <w:t>хлористоводородной кислоты разведённой 7,3 %</w:t>
      </w:r>
      <w:r w:rsidR="00361BD8">
        <w:rPr>
          <w:rFonts w:eastAsia="Calibri"/>
          <w:bCs/>
          <w:sz w:val="28"/>
          <w:szCs w:val="28"/>
          <w:lang w:eastAsia="en-US"/>
        </w:rPr>
        <w:t xml:space="preserve"> и 1 мл </w:t>
      </w:r>
      <w:r w:rsidR="00361BD8" w:rsidRPr="008C45A3">
        <w:rPr>
          <w:rFonts w:eastAsia="Calibri"/>
          <w:bCs/>
          <w:i/>
          <w:sz w:val="28"/>
          <w:szCs w:val="28"/>
          <w:lang w:eastAsia="en-US"/>
        </w:rPr>
        <w:t>бария хлорида раствор 6,1 %</w:t>
      </w:r>
      <w:r w:rsidR="00361BD8">
        <w:rPr>
          <w:rFonts w:eastAsia="Calibri"/>
          <w:bCs/>
          <w:sz w:val="28"/>
          <w:szCs w:val="28"/>
          <w:lang w:eastAsia="en-US"/>
        </w:rPr>
        <w:t>. Должен образоваться белый осадок.</w:t>
      </w:r>
    </w:p>
    <w:p w:rsidR="008C45A3" w:rsidRPr="008C45A3" w:rsidRDefault="00361BD8" w:rsidP="008C45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б) </w:t>
      </w:r>
      <w:r w:rsidR="008C45A3" w:rsidRPr="008C45A3">
        <w:rPr>
          <w:color w:val="000000"/>
          <w:sz w:val="28"/>
          <w:szCs w:val="28"/>
          <w:lang w:bidi="ru-RU"/>
        </w:rPr>
        <w:t>К суспензии, полученной в ходе качественной реакции (</w:t>
      </w:r>
      <w:r w:rsidR="008C45A3">
        <w:rPr>
          <w:color w:val="000000"/>
          <w:sz w:val="28"/>
          <w:szCs w:val="28"/>
          <w:lang w:bidi="ru-RU"/>
        </w:rPr>
        <w:t>а</w:t>
      </w:r>
      <w:r w:rsidR="00E94590">
        <w:rPr>
          <w:color w:val="000000"/>
          <w:sz w:val="28"/>
          <w:szCs w:val="28"/>
          <w:lang w:bidi="ru-RU"/>
        </w:rPr>
        <w:t>), добавляют 0,1 </w:t>
      </w:r>
      <w:r w:rsidR="008C45A3" w:rsidRPr="008C45A3">
        <w:rPr>
          <w:color w:val="000000"/>
          <w:sz w:val="28"/>
          <w:szCs w:val="28"/>
          <w:lang w:bidi="ru-RU"/>
        </w:rPr>
        <w:t xml:space="preserve">мл </w:t>
      </w:r>
      <w:r w:rsidR="00E94590">
        <w:rPr>
          <w:i/>
          <w:color w:val="000000"/>
          <w:sz w:val="28"/>
          <w:szCs w:val="28"/>
          <w:lang w:bidi="ru-RU"/>
        </w:rPr>
        <w:t>0,05 </w:t>
      </w:r>
      <w:r w:rsidR="008C45A3" w:rsidRPr="008C45A3">
        <w:rPr>
          <w:i/>
          <w:color w:val="000000"/>
          <w:sz w:val="28"/>
          <w:szCs w:val="28"/>
          <w:lang w:bidi="ru-RU"/>
        </w:rPr>
        <w:t>М раствора йода</w:t>
      </w:r>
      <w:r w:rsidR="008C45A3" w:rsidRPr="008C45A3">
        <w:rPr>
          <w:color w:val="000000"/>
          <w:sz w:val="28"/>
          <w:szCs w:val="28"/>
          <w:lang w:bidi="ru-RU"/>
        </w:rPr>
        <w:t>. Суспензия остаётся жёлтой</w:t>
      </w:r>
      <w:r w:rsidR="00070F28">
        <w:rPr>
          <w:color w:val="000000"/>
          <w:sz w:val="28"/>
          <w:szCs w:val="28"/>
          <w:lang w:bidi="ru-RU"/>
        </w:rPr>
        <w:t>. О</w:t>
      </w:r>
      <w:r w:rsidR="008C45A3" w:rsidRPr="008C45A3">
        <w:rPr>
          <w:color w:val="000000"/>
          <w:sz w:val="28"/>
          <w:szCs w:val="28"/>
          <w:lang w:bidi="ru-RU"/>
        </w:rPr>
        <w:t xml:space="preserve">бесцвечивается добавлением по каплям </w:t>
      </w:r>
      <w:r w:rsidR="008C45A3" w:rsidRPr="008C45A3">
        <w:rPr>
          <w:i/>
          <w:color w:val="000000"/>
          <w:sz w:val="28"/>
          <w:szCs w:val="28"/>
          <w:lang w:bidi="ru-RU"/>
        </w:rPr>
        <w:t>олова(II) хлорида раствора (1)</w:t>
      </w:r>
      <w:r w:rsidR="00070F28">
        <w:rPr>
          <w:color w:val="000000"/>
          <w:sz w:val="28"/>
          <w:szCs w:val="28"/>
          <w:lang w:bidi="ru-RU"/>
        </w:rPr>
        <w:t>,</w:t>
      </w:r>
      <w:r w:rsidR="008C45A3" w:rsidRPr="008C45A3">
        <w:rPr>
          <w:color w:val="000000"/>
          <w:sz w:val="28"/>
          <w:szCs w:val="28"/>
          <w:lang w:bidi="ru-RU"/>
        </w:rPr>
        <w:t xml:space="preserve"> </w:t>
      </w:r>
      <w:r w:rsidR="00070F28" w:rsidRPr="008C45A3">
        <w:rPr>
          <w:color w:val="000000"/>
          <w:sz w:val="28"/>
          <w:szCs w:val="28"/>
          <w:lang w:bidi="ru-RU"/>
        </w:rPr>
        <w:t xml:space="preserve">смесь </w:t>
      </w:r>
      <w:r w:rsidR="00070F28">
        <w:rPr>
          <w:color w:val="000000"/>
          <w:sz w:val="28"/>
          <w:szCs w:val="28"/>
          <w:lang w:bidi="ru-RU"/>
        </w:rPr>
        <w:t>к</w:t>
      </w:r>
      <w:r w:rsidR="008C45A3" w:rsidRPr="008C45A3">
        <w:rPr>
          <w:color w:val="000000"/>
          <w:sz w:val="28"/>
          <w:szCs w:val="28"/>
          <w:lang w:bidi="ru-RU"/>
        </w:rPr>
        <w:t>ипятят. Окрашенного осадка не образуется.</w:t>
      </w:r>
    </w:p>
    <w:p w:rsidR="001B282D" w:rsidRPr="00DC7BB5" w:rsidRDefault="00A60648" w:rsidP="00DC7BB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bookmarkStart w:id="0" w:name="_GoBack"/>
      <w:bookmarkEnd w:id="0"/>
      <w:r w:rsidR="001B282D">
        <w:rPr>
          <w:color w:val="000000"/>
          <w:sz w:val="28"/>
          <w:szCs w:val="28"/>
        </w:rPr>
        <w:t>.</w:t>
      </w:r>
      <w:r w:rsidR="00E94590">
        <w:rPr>
          <w:color w:val="000000"/>
          <w:sz w:val="28"/>
          <w:szCs w:val="28"/>
        </w:rPr>
        <w:t> </w:t>
      </w:r>
      <w:r w:rsidR="00245ACF" w:rsidRPr="00245ACF">
        <w:rPr>
          <w:b/>
          <w:color w:val="000000"/>
          <w:sz w:val="28"/>
          <w:szCs w:val="28"/>
        </w:rPr>
        <w:t>Качественная реакция</w:t>
      </w:r>
      <w:r w:rsidR="00DC7BB5">
        <w:rPr>
          <w:color w:val="000000"/>
          <w:sz w:val="28"/>
          <w:szCs w:val="28"/>
        </w:rPr>
        <w:t xml:space="preserve">. </w:t>
      </w:r>
      <w:r w:rsidR="00C71266" w:rsidRPr="001E2105">
        <w:rPr>
          <w:color w:val="000000"/>
          <w:sz w:val="28"/>
          <w:szCs w:val="28"/>
        </w:rPr>
        <w:t xml:space="preserve">Испытуемый образец </w:t>
      </w:r>
      <w:r w:rsidR="001B282D" w:rsidRPr="001B282D">
        <w:rPr>
          <w:bCs/>
          <w:color w:val="000000"/>
          <w:sz w:val="28"/>
          <w:szCs w:val="28"/>
        </w:rPr>
        <w:t xml:space="preserve">даёт характерную реакцию на </w:t>
      </w:r>
      <w:r w:rsidR="001B282D">
        <w:rPr>
          <w:bCs/>
          <w:color w:val="000000"/>
          <w:sz w:val="28"/>
          <w:szCs w:val="28"/>
        </w:rPr>
        <w:t>магний</w:t>
      </w:r>
      <w:r w:rsidR="001B282D" w:rsidRPr="001B282D">
        <w:rPr>
          <w:bCs/>
          <w:color w:val="000000"/>
          <w:sz w:val="28"/>
          <w:szCs w:val="28"/>
        </w:rPr>
        <w:t>.</w:t>
      </w:r>
    </w:p>
    <w:p w:rsidR="0005067C" w:rsidRPr="000D1CA5" w:rsidRDefault="0005067C" w:rsidP="001B282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Около 15 мг испытуемого образца </w:t>
      </w:r>
      <w:r w:rsidR="000B3FB9">
        <w:rPr>
          <w:bCs/>
          <w:color w:val="000000"/>
          <w:sz w:val="28"/>
          <w:szCs w:val="28"/>
        </w:rPr>
        <w:t xml:space="preserve">растворяют в 2 мл </w:t>
      </w:r>
      <w:r w:rsidR="000B3FB9" w:rsidRPr="000B3FB9">
        <w:rPr>
          <w:bCs/>
          <w:i/>
          <w:color w:val="000000"/>
          <w:sz w:val="28"/>
          <w:szCs w:val="28"/>
        </w:rPr>
        <w:t>воды</w:t>
      </w:r>
      <w:r w:rsidR="00652A9C">
        <w:rPr>
          <w:bCs/>
          <w:color w:val="000000"/>
          <w:sz w:val="28"/>
          <w:szCs w:val="28"/>
        </w:rPr>
        <w:t xml:space="preserve">, прибавляют 1 мл </w:t>
      </w:r>
      <w:r w:rsidR="00652A9C" w:rsidRPr="00652A9C">
        <w:rPr>
          <w:bCs/>
          <w:i/>
          <w:color w:val="000000"/>
          <w:sz w:val="28"/>
          <w:szCs w:val="28"/>
        </w:rPr>
        <w:t>аммиака раствор 10 %</w:t>
      </w:r>
      <w:r w:rsidR="00652A9C">
        <w:rPr>
          <w:bCs/>
          <w:color w:val="000000"/>
          <w:sz w:val="28"/>
          <w:szCs w:val="28"/>
        </w:rPr>
        <w:t xml:space="preserve">. Образуется белый осадок, растворимый при добавлении </w:t>
      </w:r>
      <w:r w:rsidR="00377C03" w:rsidRPr="000D1CA5">
        <w:rPr>
          <w:bCs/>
          <w:i/>
          <w:color w:val="000000"/>
          <w:sz w:val="28"/>
          <w:szCs w:val="28"/>
        </w:rPr>
        <w:t>аммония хлорида раствор 10,7 %</w:t>
      </w:r>
      <w:r w:rsidR="00377C03">
        <w:rPr>
          <w:bCs/>
          <w:color w:val="000000"/>
          <w:sz w:val="28"/>
          <w:szCs w:val="28"/>
        </w:rPr>
        <w:t xml:space="preserve">. </w:t>
      </w:r>
      <w:r w:rsidR="00DC7554">
        <w:rPr>
          <w:bCs/>
          <w:color w:val="000000"/>
          <w:sz w:val="28"/>
          <w:szCs w:val="28"/>
        </w:rPr>
        <w:t>При прибавлении</w:t>
      </w:r>
      <w:r w:rsidR="00377C03">
        <w:rPr>
          <w:bCs/>
          <w:color w:val="000000"/>
          <w:sz w:val="28"/>
          <w:szCs w:val="28"/>
        </w:rPr>
        <w:t xml:space="preserve"> 1 мл </w:t>
      </w:r>
      <w:proofErr w:type="spellStart"/>
      <w:r w:rsidR="000D1CA5" w:rsidRPr="000D1CA5">
        <w:rPr>
          <w:bCs/>
          <w:i/>
          <w:color w:val="000000"/>
          <w:sz w:val="28"/>
          <w:szCs w:val="28"/>
        </w:rPr>
        <w:t>динатрия</w:t>
      </w:r>
      <w:proofErr w:type="spellEnd"/>
      <w:r w:rsidR="000D1CA5" w:rsidRPr="000D1CA5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0D1CA5" w:rsidRPr="000D1CA5">
        <w:rPr>
          <w:bCs/>
          <w:i/>
          <w:color w:val="000000"/>
          <w:sz w:val="28"/>
          <w:szCs w:val="28"/>
        </w:rPr>
        <w:t>гидрофосфата</w:t>
      </w:r>
      <w:proofErr w:type="spellEnd"/>
      <w:r w:rsidR="000D1CA5" w:rsidRPr="000D1CA5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E51273">
        <w:rPr>
          <w:bCs/>
          <w:i/>
          <w:color w:val="000000"/>
          <w:sz w:val="28"/>
          <w:szCs w:val="28"/>
        </w:rPr>
        <w:t>додекагидрата</w:t>
      </w:r>
      <w:proofErr w:type="spellEnd"/>
      <w:r w:rsidR="00E51273">
        <w:rPr>
          <w:bCs/>
          <w:i/>
          <w:color w:val="000000"/>
          <w:sz w:val="28"/>
          <w:szCs w:val="28"/>
        </w:rPr>
        <w:t xml:space="preserve"> </w:t>
      </w:r>
      <w:r w:rsidR="000D1CA5" w:rsidRPr="000D1CA5">
        <w:rPr>
          <w:bCs/>
          <w:i/>
          <w:color w:val="000000"/>
          <w:sz w:val="28"/>
          <w:szCs w:val="28"/>
        </w:rPr>
        <w:t>раствор</w:t>
      </w:r>
      <w:r w:rsidR="00E51273">
        <w:rPr>
          <w:bCs/>
          <w:i/>
          <w:color w:val="000000"/>
          <w:sz w:val="28"/>
          <w:szCs w:val="28"/>
        </w:rPr>
        <w:t>а</w:t>
      </w:r>
      <w:r w:rsidR="000D1CA5" w:rsidRPr="000D1CA5">
        <w:rPr>
          <w:bCs/>
          <w:i/>
          <w:color w:val="000000"/>
          <w:sz w:val="28"/>
          <w:szCs w:val="28"/>
        </w:rPr>
        <w:t xml:space="preserve"> </w:t>
      </w:r>
      <w:r w:rsidR="00E51273">
        <w:rPr>
          <w:bCs/>
          <w:i/>
          <w:color w:val="000000"/>
          <w:sz w:val="28"/>
          <w:szCs w:val="28"/>
        </w:rPr>
        <w:t>9 %</w:t>
      </w:r>
      <w:r w:rsidR="00DC7554">
        <w:rPr>
          <w:bCs/>
          <w:color w:val="000000"/>
          <w:sz w:val="28"/>
          <w:szCs w:val="28"/>
        </w:rPr>
        <w:t xml:space="preserve"> о</w:t>
      </w:r>
      <w:r w:rsidR="00FA5181">
        <w:rPr>
          <w:bCs/>
          <w:color w:val="000000"/>
          <w:sz w:val="28"/>
          <w:szCs w:val="28"/>
        </w:rPr>
        <w:t>бразуется</w:t>
      </w:r>
      <w:r w:rsidR="000D1CA5">
        <w:rPr>
          <w:bCs/>
          <w:color w:val="000000"/>
          <w:sz w:val="28"/>
          <w:szCs w:val="28"/>
        </w:rPr>
        <w:t xml:space="preserve"> белый кристаллический осадок.</w:t>
      </w:r>
    </w:p>
    <w:p w:rsidR="00342C3C" w:rsidRDefault="00342C3C" w:rsidP="00E94590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A26243">
        <w:rPr>
          <w:color w:val="000000"/>
          <w:sz w:val="28"/>
          <w:szCs w:val="28"/>
        </w:rPr>
        <w:t>ИСПЫТАНИЯ</w:t>
      </w:r>
    </w:p>
    <w:p w:rsidR="00A26243" w:rsidRDefault="00A26243" w:rsidP="00A26243">
      <w:pPr>
        <w:pStyle w:val="aa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056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Раствор </w:t>
      </w:r>
      <w:r w:rsidRPr="00F60566">
        <w:rPr>
          <w:rFonts w:ascii="Times New Roman" w:eastAsia="Calibri" w:hAnsi="Times New Roman"/>
          <w:b/>
          <w:sz w:val="28"/>
          <w:szCs w:val="28"/>
          <w:lang w:val="en-US" w:eastAsia="en-US"/>
        </w:rPr>
        <w:t>S</w:t>
      </w:r>
      <w:r w:rsidRPr="00F6056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A26243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3F1542">
        <w:rPr>
          <w:rFonts w:ascii="Times New Roman" w:eastAsia="Calibri" w:hAnsi="Times New Roman"/>
          <w:sz w:val="28"/>
          <w:szCs w:val="28"/>
          <w:lang w:eastAsia="en-US"/>
        </w:rPr>
        <w:t>,0</w:t>
      </w:r>
      <w:r w:rsidR="00A432F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A26243">
        <w:rPr>
          <w:rFonts w:ascii="Times New Roman" w:eastAsia="Calibri" w:hAnsi="Times New Roman"/>
          <w:sz w:val="28"/>
          <w:szCs w:val="28"/>
          <w:lang w:eastAsia="en-US"/>
        </w:rPr>
        <w:t xml:space="preserve">г </w:t>
      </w:r>
      <w:r w:rsidR="007A6698">
        <w:rPr>
          <w:rFonts w:ascii="Times New Roman" w:eastAsia="Calibri" w:hAnsi="Times New Roman"/>
          <w:sz w:val="28"/>
          <w:szCs w:val="28"/>
          <w:lang w:eastAsia="en-US"/>
        </w:rPr>
        <w:t xml:space="preserve">испытуемого образца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растворяют </w:t>
      </w:r>
      <w:r w:rsidR="001A4296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 воде </w:t>
      </w:r>
      <w:r>
        <w:rPr>
          <w:rFonts w:ascii="Times New Roman" w:eastAsia="Calibri" w:hAnsi="Times New Roman"/>
          <w:sz w:val="28"/>
          <w:szCs w:val="28"/>
          <w:lang w:eastAsia="en-US"/>
        </w:rPr>
        <w:t>и доводят объём раствора</w:t>
      </w:r>
      <w:r w:rsidR="00F4508D">
        <w:rPr>
          <w:rFonts w:ascii="Times New Roman" w:eastAsia="Calibri" w:hAnsi="Times New Roman"/>
          <w:sz w:val="28"/>
          <w:szCs w:val="28"/>
          <w:lang w:eastAsia="en-US"/>
        </w:rPr>
        <w:t xml:space="preserve"> тем же растворителем до </w:t>
      </w:r>
      <w:r w:rsidR="001A4296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F4508D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="00A432F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F4508D">
        <w:rPr>
          <w:rFonts w:ascii="Times New Roman" w:eastAsia="Calibri" w:hAnsi="Times New Roman"/>
          <w:sz w:val="28"/>
          <w:szCs w:val="28"/>
          <w:lang w:eastAsia="en-US"/>
        </w:rPr>
        <w:t>мл.</w:t>
      </w:r>
    </w:p>
    <w:p w:rsidR="00F4508D" w:rsidRPr="00D43C53" w:rsidRDefault="00F4508D" w:rsidP="00F4508D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36D">
        <w:rPr>
          <w:rFonts w:ascii="Times New Roman" w:hAnsi="Times New Roman"/>
          <w:b/>
          <w:sz w:val="28"/>
        </w:rPr>
        <w:t>Прозрачность раствора</w:t>
      </w:r>
      <w:r>
        <w:rPr>
          <w:rFonts w:ascii="Times New Roman" w:hAnsi="Times New Roman"/>
          <w:b/>
          <w:sz w:val="28"/>
        </w:rPr>
        <w:t xml:space="preserve"> </w:t>
      </w:r>
      <w:r w:rsidRPr="00F4508D">
        <w:rPr>
          <w:rFonts w:ascii="Times New Roman" w:hAnsi="Times New Roman"/>
          <w:i/>
          <w:sz w:val="28"/>
          <w:szCs w:val="28"/>
        </w:rPr>
        <w:t>(ОФС «Прозрачность и степень опалесценции (мутности) жидкостей»).</w:t>
      </w:r>
      <w:r w:rsidR="00D43C53">
        <w:rPr>
          <w:rFonts w:ascii="Times New Roman" w:hAnsi="Times New Roman"/>
          <w:sz w:val="28"/>
          <w:szCs w:val="28"/>
        </w:rPr>
        <w:t xml:space="preserve"> Раствор </w:t>
      </w:r>
      <w:r w:rsidR="00D43C53">
        <w:rPr>
          <w:rFonts w:ascii="Times New Roman" w:hAnsi="Times New Roman"/>
          <w:sz w:val="28"/>
          <w:szCs w:val="28"/>
          <w:lang w:val="en-US"/>
        </w:rPr>
        <w:t>S</w:t>
      </w:r>
      <w:r w:rsidR="00D43C53">
        <w:rPr>
          <w:rFonts w:ascii="Times New Roman" w:hAnsi="Times New Roman"/>
          <w:sz w:val="28"/>
          <w:szCs w:val="28"/>
        </w:rPr>
        <w:t xml:space="preserve"> должен быть прозрачным.</w:t>
      </w:r>
    </w:p>
    <w:p w:rsidR="00435C5D" w:rsidRPr="00435C5D" w:rsidRDefault="00F4508D" w:rsidP="00435C5D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36D">
        <w:rPr>
          <w:rFonts w:ascii="Times New Roman" w:hAnsi="Times New Roman"/>
          <w:b/>
          <w:sz w:val="28"/>
          <w:szCs w:val="28"/>
        </w:rPr>
        <w:t>Цветность раствора</w:t>
      </w:r>
      <w:r w:rsidR="00D43C53">
        <w:rPr>
          <w:rFonts w:ascii="Times New Roman" w:hAnsi="Times New Roman"/>
          <w:b/>
          <w:sz w:val="28"/>
          <w:szCs w:val="28"/>
        </w:rPr>
        <w:t xml:space="preserve"> </w:t>
      </w:r>
      <w:r w:rsidR="00D43C53" w:rsidRPr="00D43C53">
        <w:rPr>
          <w:rFonts w:ascii="Times New Roman" w:hAnsi="Times New Roman"/>
          <w:i/>
          <w:sz w:val="28"/>
          <w:szCs w:val="28"/>
        </w:rPr>
        <w:t>(ОФС «Степень окраски жидкостей», метод 2).</w:t>
      </w:r>
      <w:r w:rsidRPr="00F1636D">
        <w:rPr>
          <w:rFonts w:ascii="Times New Roman" w:hAnsi="Times New Roman"/>
          <w:sz w:val="28"/>
          <w:szCs w:val="28"/>
        </w:rPr>
        <w:t xml:space="preserve"> </w:t>
      </w:r>
      <w:r w:rsidR="00435C5D" w:rsidRPr="00435C5D">
        <w:rPr>
          <w:rFonts w:ascii="Times New Roman" w:hAnsi="Times New Roman"/>
          <w:sz w:val="28"/>
          <w:szCs w:val="28"/>
        </w:rPr>
        <w:t xml:space="preserve">Раствор </w:t>
      </w:r>
      <w:r w:rsidR="00435C5D" w:rsidRPr="00435C5D">
        <w:rPr>
          <w:rFonts w:ascii="Times New Roman" w:hAnsi="Times New Roman"/>
          <w:sz w:val="28"/>
          <w:szCs w:val="28"/>
          <w:lang w:val="en-US"/>
        </w:rPr>
        <w:t>S</w:t>
      </w:r>
      <w:r w:rsidR="00435C5D" w:rsidRPr="00435C5D">
        <w:rPr>
          <w:rFonts w:ascii="Times New Roman" w:hAnsi="Times New Roman"/>
          <w:sz w:val="28"/>
          <w:szCs w:val="28"/>
        </w:rPr>
        <w:t xml:space="preserve"> должен быть бесцветным.</w:t>
      </w:r>
    </w:p>
    <w:p w:rsidR="004D7C88" w:rsidRPr="004D7C88" w:rsidRDefault="00D90A30" w:rsidP="00D31BF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A30">
        <w:rPr>
          <w:rFonts w:ascii="Times New Roman" w:hAnsi="Times New Roman"/>
          <w:b/>
          <w:sz w:val="28"/>
          <w:szCs w:val="28"/>
        </w:rPr>
        <w:t>Кислотность и</w:t>
      </w:r>
      <w:r w:rsidR="009F25A2">
        <w:rPr>
          <w:rFonts w:ascii="Times New Roman" w:hAnsi="Times New Roman"/>
          <w:b/>
          <w:sz w:val="28"/>
          <w:szCs w:val="28"/>
        </w:rPr>
        <w:t>ли</w:t>
      </w:r>
      <w:r w:rsidRPr="00D90A30">
        <w:rPr>
          <w:rFonts w:ascii="Times New Roman" w:hAnsi="Times New Roman"/>
          <w:b/>
          <w:sz w:val="28"/>
          <w:szCs w:val="28"/>
        </w:rPr>
        <w:t xml:space="preserve"> щёлочность</w:t>
      </w:r>
      <w:r w:rsidR="00FA518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72704">
        <w:rPr>
          <w:rFonts w:ascii="Times New Roman" w:hAnsi="Times New Roman"/>
          <w:sz w:val="28"/>
          <w:szCs w:val="28"/>
        </w:rPr>
        <w:t>К 10 </w:t>
      </w:r>
      <w:r w:rsidR="00435C5D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 xml:space="preserve"> раствора </w:t>
      </w:r>
      <w:r w:rsidRPr="00D90A30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0A30">
        <w:rPr>
          <w:rFonts w:ascii="Times New Roman" w:hAnsi="Times New Roman"/>
          <w:sz w:val="28"/>
          <w:szCs w:val="28"/>
        </w:rPr>
        <w:t xml:space="preserve">добавляют </w:t>
      </w:r>
      <w:r w:rsidR="00F560DA">
        <w:rPr>
          <w:rFonts w:ascii="Times New Roman" w:hAnsi="Times New Roman"/>
          <w:sz w:val="28"/>
          <w:szCs w:val="28"/>
        </w:rPr>
        <w:t>0,</w:t>
      </w:r>
      <w:r w:rsidR="00435C5D" w:rsidRPr="00435C5D">
        <w:rPr>
          <w:rFonts w:ascii="Times New Roman" w:hAnsi="Times New Roman"/>
          <w:sz w:val="28"/>
          <w:szCs w:val="28"/>
        </w:rPr>
        <w:t>05</w:t>
      </w:r>
      <w:r w:rsidR="00F560DA">
        <w:rPr>
          <w:rFonts w:ascii="Times New Roman" w:hAnsi="Times New Roman"/>
          <w:sz w:val="28"/>
          <w:szCs w:val="28"/>
        </w:rPr>
        <w:t xml:space="preserve"> мл </w:t>
      </w:r>
      <w:r w:rsidR="00D31BFE">
        <w:rPr>
          <w:rFonts w:ascii="Times New Roman" w:hAnsi="Times New Roman"/>
          <w:i/>
          <w:sz w:val="28"/>
          <w:szCs w:val="28"/>
        </w:rPr>
        <w:t>ф</w:t>
      </w:r>
      <w:r w:rsidR="00872704">
        <w:rPr>
          <w:rFonts w:ascii="Times New Roman" w:hAnsi="Times New Roman"/>
          <w:i/>
          <w:sz w:val="28"/>
          <w:szCs w:val="28"/>
        </w:rPr>
        <w:t>енолового красного раствор 0,1 </w:t>
      </w:r>
      <w:r w:rsidR="00D31BFE" w:rsidRPr="00D31BFE">
        <w:rPr>
          <w:rFonts w:ascii="Times New Roman" w:hAnsi="Times New Roman"/>
          <w:i/>
          <w:sz w:val="28"/>
          <w:szCs w:val="28"/>
        </w:rPr>
        <w:t>%</w:t>
      </w:r>
      <w:r w:rsidR="006A26A1">
        <w:rPr>
          <w:rFonts w:ascii="Times New Roman" w:hAnsi="Times New Roman"/>
          <w:i/>
          <w:sz w:val="28"/>
          <w:szCs w:val="28"/>
        </w:rPr>
        <w:t xml:space="preserve">. </w:t>
      </w:r>
      <w:r w:rsidR="006A26A1" w:rsidRPr="006A26A1">
        <w:rPr>
          <w:rFonts w:ascii="Times New Roman" w:hAnsi="Times New Roman"/>
          <w:sz w:val="28"/>
          <w:szCs w:val="28"/>
        </w:rPr>
        <w:t>При прибавлении не более</w:t>
      </w:r>
      <w:r w:rsidR="00D31BFE">
        <w:rPr>
          <w:rFonts w:ascii="Times New Roman" w:hAnsi="Times New Roman"/>
          <w:sz w:val="28"/>
          <w:szCs w:val="28"/>
        </w:rPr>
        <w:t xml:space="preserve"> </w:t>
      </w:r>
      <w:r w:rsidR="004D7C88">
        <w:rPr>
          <w:rFonts w:ascii="Times New Roman" w:hAnsi="Times New Roman"/>
          <w:sz w:val="28"/>
          <w:szCs w:val="28"/>
        </w:rPr>
        <w:t xml:space="preserve">чем </w:t>
      </w:r>
      <w:r w:rsidR="006A26A1">
        <w:rPr>
          <w:rFonts w:ascii="Times New Roman" w:hAnsi="Times New Roman"/>
          <w:sz w:val="28"/>
          <w:szCs w:val="28"/>
        </w:rPr>
        <w:t>0,2 </w:t>
      </w:r>
      <w:r w:rsidR="006A26A1" w:rsidRPr="006A26A1">
        <w:rPr>
          <w:rFonts w:ascii="Times New Roman" w:hAnsi="Times New Roman"/>
          <w:sz w:val="28"/>
          <w:szCs w:val="28"/>
        </w:rPr>
        <w:t xml:space="preserve">мл </w:t>
      </w:r>
      <w:r w:rsidR="006A26A1">
        <w:rPr>
          <w:rFonts w:ascii="Times New Roman" w:hAnsi="Times New Roman"/>
          <w:i/>
          <w:iCs/>
          <w:sz w:val="28"/>
          <w:szCs w:val="28"/>
        </w:rPr>
        <w:t>0,01 </w:t>
      </w:r>
      <w:r w:rsidR="006A26A1" w:rsidRPr="006A26A1">
        <w:rPr>
          <w:rFonts w:ascii="Times New Roman" w:hAnsi="Times New Roman"/>
          <w:i/>
          <w:iCs/>
          <w:sz w:val="28"/>
          <w:szCs w:val="28"/>
        </w:rPr>
        <w:t xml:space="preserve">М </w:t>
      </w:r>
      <w:r w:rsidR="004D7C88" w:rsidRPr="006A26A1">
        <w:rPr>
          <w:rFonts w:ascii="Times New Roman" w:hAnsi="Times New Roman"/>
          <w:i/>
          <w:iCs/>
          <w:sz w:val="28"/>
          <w:szCs w:val="28"/>
        </w:rPr>
        <w:t xml:space="preserve">хлористоводородной </w:t>
      </w:r>
      <w:r w:rsidR="006A26A1" w:rsidRPr="006A26A1">
        <w:rPr>
          <w:rFonts w:ascii="Times New Roman" w:hAnsi="Times New Roman"/>
          <w:i/>
          <w:iCs/>
          <w:sz w:val="28"/>
          <w:szCs w:val="28"/>
        </w:rPr>
        <w:t xml:space="preserve">кислоты </w:t>
      </w:r>
      <w:r w:rsidR="004D7C88" w:rsidRPr="006A26A1">
        <w:rPr>
          <w:rFonts w:ascii="Times New Roman" w:hAnsi="Times New Roman"/>
          <w:i/>
          <w:iCs/>
          <w:sz w:val="28"/>
          <w:szCs w:val="28"/>
        </w:rPr>
        <w:t>раствора</w:t>
      </w:r>
      <w:r w:rsidR="004D7C88" w:rsidRPr="006A26A1">
        <w:rPr>
          <w:rFonts w:ascii="Times New Roman" w:hAnsi="Times New Roman"/>
          <w:sz w:val="28"/>
          <w:szCs w:val="28"/>
        </w:rPr>
        <w:t xml:space="preserve"> </w:t>
      </w:r>
      <w:r w:rsidR="00B21192">
        <w:rPr>
          <w:rFonts w:ascii="Times New Roman" w:hAnsi="Times New Roman"/>
          <w:sz w:val="28"/>
          <w:szCs w:val="28"/>
        </w:rPr>
        <w:t xml:space="preserve">или </w:t>
      </w:r>
      <w:r w:rsidR="00B21192" w:rsidRPr="006A26A1">
        <w:rPr>
          <w:rFonts w:ascii="Times New Roman" w:hAnsi="Times New Roman"/>
          <w:i/>
          <w:iCs/>
          <w:sz w:val="28"/>
          <w:szCs w:val="28"/>
        </w:rPr>
        <w:t>0,01</w:t>
      </w:r>
      <w:r w:rsidR="00B21192">
        <w:rPr>
          <w:rFonts w:ascii="Times New Roman" w:hAnsi="Times New Roman"/>
          <w:iCs/>
          <w:sz w:val="28"/>
          <w:szCs w:val="28"/>
        </w:rPr>
        <w:t> </w:t>
      </w:r>
      <w:r w:rsidR="00B21192" w:rsidRPr="006A26A1">
        <w:rPr>
          <w:rFonts w:ascii="Times New Roman" w:hAnsi="Times New Roman"/>
          <w:i/>
          <w:iCs/>
          <w:sz w:val="28"/>
          <w:szCs w:val="28"/>
        </w:rPr>
        <w:t xml:space="preserve">М раствора натрия </w:t>
      </w:r>
      <w:proofErr w:type="spellStart"/>
      <w:r w:rsidR="00B21192" w:rsidRPr="006A26A1">
        <w:rPr>
          <w:rFonts w:ascii="Times New Roman" w:hAnsi="Times New Roman"/>
          <w:i/>
          <w:iCs/>
          <w:sz w:val="28"/>
          <w:szCs w:val="28"/>
        </w:rPr>
        <w:t>гидроксида</w:t>
      </w:r>
      <w:proofErr w:type="spellEnd"/>
      <w:r w:rsidR="00B21192" w:rsidRPr="006A26A1">
        <w:rPr>
          <w:rFonts w:ascii="Times New Roman" w:hAnsi="Times New Roman"/>
          <w:iCs/>
          <w:sz w:val="28"/>
          <w:szCs w:val="28"/>
        </w:rPr>
        <w:t xml:space="preserve"> </w:t>
      </w:r>
      <w:r w:rsidR="006A26A1" w:rsidRPr="006A26A1">
        <w:rPr>
          <w:rFonts w:ascii="Times New Roman" w:hAnsi="Times New Roman"/>
          <w:sz w:val="28"/>
          <w:szCs w:val="28"/>
        </w:rPr>
        <w:t>окраска раствора должна измениться.</w:t>
      </w:r>
    </w:p>
    <w:p w:rsidR="007F3F99" w:rsidRPr="007F3F99" w:rsidRDefault="007F3F99" w:rsidP="007F3F99">
      <w:pPr>
        <w:pStyle w:val="a7"/>
        <w:spacing w:line="360" w:lineRule="auto"/>
        <w:ind w:firstLine="709"/>
        <w:jc w:val="both"/>
        <w:rPr>
          <w:b/>
          <w:szCs w:val="28"/>
        </w:rPr>
      </w:pPr>
      <w:r w:rsidRPr="007F3F99">
        <w:rPr>
          <w:b/>
          <w:szCs w:val="28"/>
        </w:rPr>
        <w:t xml:space="preserve">Хлориды </w:t>
      </w:r>
      <w:r w:rsidRPr="00BE6E94">
        <w:rPr>
          <w:i/>
          <w:szCs w:val="28"/>
        </w:rPr>
        <w:t>(ОФС «Хлориды»)</w:t>
      </w:r>
      <w:r w:rsidR="002C299B" w:rsidRPr="00BE6E94">
        <w:rPr>
          <w:szCs w:val="28"/>
        </w:rPr>
        <w:t>. Не более 300 </w:t>
      </w:r>
      <w:proofErr w:type="spellStart"/>
      <w:r w:rsidRPr="00BE6E94">
        <w:rPr>
          <w:szCs w:val="28"/>
        </w:rPr>
        <w:t>ppm</w:t>
      </w:r>
      <w:proofErr w:type="spellEnd"/>
      <w:r w:rsidRPr="00BE6E94">
        <w:rPr>
          <w:szCs w:val="28"/>
        </w:rPr>
        <w:t>.</w:t>
      </w:r>
      <w:r w:rsidRPr="007F3F99">
        <w:rPr>
          <w:b/>
          <w:szCs w:val="28"/>
        </w:rPr>
        <w:t xml:space="preserve"> </w:t>
      </w:r>
    </w:p>
    <w:p w:rsidR="007F3F99" w:rsidRPr="007F3F99" w:rsidRDefault="007F3F99" w:rsidP="007F3F99">
      <w:pPr>
        <w:pStyle w:val="a7"/>
        <w:spacing w:line="360" w:lineRule="auto"/>
        <w:ind w:firstLine="709"/>
        <w:jc w:val="both"/>
        <w:rPr>
          <w:szCs w:val="28"/>
        </w:rPr>
      </w:pPr>
      <w:r w:rsidRPr="007F3F99">
        <w:rPr>
          <w:i/>
          <w:szCs w:val="28"/>
        </w:rPr>
        <w:t>Испытуемый раствор.</w:t>
      </w:r>
      <w:r w:rsidR="002C299B">
        <w:rPr>
          <w:szCs w:val="28"/>
        </w:rPr>
        <w:t xml:space="preserve"> 1,7 </w:t>
      </w:r>
      <w:r w:rsidRPr="007F3F99">
        <w:rPr>
          <w:szCs w:val="28"/>
        </w:rPr>
        <w:t xml:space="preserve">мл раствора S доводят </w:t>
      </w:r>
      <w:r w:rsidRPr="007F3F99">
        <w:rPr>
          <w:i/>
          <w:szCs w:val="28"/>
        </w:rPr>
        <w:t>водой</w:t>
      </w:r>
      <w:r w:rsidRPr="007F3F99">
        <w:rPr>
          <w:szCs w:val="28"/>
        </w:rPr>
        <w:t xml:space="preserve"> до объёма 15</w:t>
      </w:r>
      <w:r w:rsidR="002C299B">
        <w:rPr>
          <w:szCs w:val="28"/>
        </w:rPr>
        <w:t> </w:t>
      </w:r>
      <w:r w:rsidRPr="007F3F99">
        <w:rPr>
          <w:szCs w:val="28"/>
        </w:rPr>
        <w:t xml:space="preserve">мл. </w:t>
      </w:r>
    </w:p>
    <w:p w:rsidR="007F3F99" w:rsidRPr="007F3F99" w:rsidRDefault="007F3F99" w:rsidP="007F3F99">
      <w:pPr>
        <w:pStyle w:val="a7"/>
        <w:spacing w:line="360" w:lineRule="auto"/>
        <w:ind w:firstLine="709"/>
        <w:jc w:val="both"/>
        <w:rPr>
          <w:szCs w:val="28"/>
        </w:rPr>
      </w:pPr>
      <w:r w:rsidRPr="007F3F99">
        <w:rPr>
          <w:i/>
          <w:szCs w:val="28"/>
        </w:rPr>
        <w:t>Раствор сравнения.</w:t>
      </w:r>
      <w:r w:rsidRPr="007F3F99">
        <w:rPr>
          <w:szCs w:val="28"/>
        </w:rPr>
        <w:t xml:space="preserve"> К 10</w:t>
      </w:r>
      <w:r w:rsidR="002C299B">
        <w:rPr>
          <w:szCs w:val="28"/>
        </w:rPr>
        <w:t> </w:t>
      </w:r>
      <w:r w:rsidRPr="007F3F99">
        <w:rPr>
          <w:szCs w:val="28"/>
        </w:rPr>
        <w:t xml:space="preserve">мл </w:t>
      </w:r>
      <w:r>
        <w:rPr>
          <w:i/>
          <w:szCs w:val="28"/>
        </w:rPr>
        <w:t>хлорида стандартного раствора 5 </w:t>
      </w:r>
      <w:r w:rsidRPr="007F3F99">
        <w:rPr>
          <w:i/>
          <w:szCs w:val="28"/>
        </w:rPr>
        <w:t>мкг/мл</w:t>
      </w:r>
      <w:r>
        <w:rPr>
          <w:szCs w:val="28"/>
        </w:rPr>
        <w:t xml:space="preserve"> прибавляют 5 </w:t>
      </w:r>
      <w:r w:rsidRPr="007F3F99">
        <w:rPr>
          <w:szCs w:val="28"/>
        </w:rPr>
        <w:t xml:space="preserve">мл </w:t>
      </w:r>
      <w:r w:rsidRPr="007F3F99">
        <w:rPr>
          <w:i/>
          <w:szCs w:val="28"/>
        </w:rPr>
        <w:t>воды</w:t>
      </w:r>
      <w:r w:rsidRPr="007F3F99">
        <w:rPr>
          <w:szCs w:val="28"/>
        </w:rPr>
        <w:t>.</w:t>
      </w:r>
    </w:p>
    <w:p w:rsidR="007F3F99" w:rsidRDefault="007F3F99" w:rsidP="007F3F99">
      <w:pPr>
        <w:pStyle w:val="a7"/>
        <w:spacing w:line="360" w:lineRule="auto"/>
        <w:ind w:firstLine="709"/>
        <w:jc w:val="both"/>
        <w:rPr>
          <w:szCs w:val="28"/>
        </w:rPr>
      </w:pPr>
      <w:proofErr w:type="gramStart"/>
      <w:r w:rsidRPr="007F3F99">
        <w:rPr>
          <w:szCs w:val="28"/>
        </w:rPr>
        <w:t>К испытуемому раствору и рас</w:t>
      </w:r>
      <w:r w:rsidR="002C299B">
        <w:rPr>
          <w:szCs w:val="28"/>
        </w:rPr>
        <w:t>твору сравнения прибавляют по 1 </w:t>
      </w:r>
      <w:r w:rsidRPr="007F3F99">
        <w:rPr>
          <w:szCs w:val="28"/>
        </w:rPr>
        <w:t xml:space="preserve">мл </w:t>
      </w:r>
      <w:r w:rsidRPr="007F3F99">
        <w:rPr>
          <w:i/>
          <w:szCs w:val="28"/>
        </w:rPr>
        <w:t>а</w:t>
      </w:r>
      <w:r>
        <w:rPr>
          <w:i/>
          <w:szCs w:val="28"/>
        </w:rPr>
        <w:t>зотной кислоты разведённой 12,5 </w:t>
      </w:r>
      <w:r w:rsidRPr="007F3F99">
        <w:rPr>
          <w:i/>
          <w:szCs w:val="28"/>
        </w:rPr>
        <w:t>%</w:t>
      </w:r>
      <w:r>
        <w:rPr>
          <w:szCs w:val="28"/>
        </w:rPr>
        <w:t xml:space="preserve"> и по 1 </w:t>
      </w:r>
      <w:r w:rsidRPr="007F3F99">
        <w:rPr>
          <w:szCs w:val="28"/>
        </w:rPr>
        <w:t xml:space="preserve">мл </w:t>
      </w:r>
      <w:r>
        <w:rPr>
          <w:i/>
          <w:szCs w:val="28"/>
        </w:rPr>
        <w:t>серебра нитрата раствора 1,7 </w:t>
      </w:r>
      <w:r w:rsidRPr="007F3F99">
        <w:rPr>
          <w:i/>
          <w:szCs w:val="28"/>
        </w:rPr>
        <w:t>%</w:t>
      </w:r>
      <w:r w:rsidRPr="007F3F99">
        <w:rPr>
          <w:szCs w:val="28"/>
        </w:rPr>
        <w:t>. Выдерживают в защищё</w:t>
      </w:r>
      <w:r w:rsidR="002C299B">
        <w:rPr>
          <w:szCs w:val="28"/>
        </w:rPr>
        <w:t>нном от света месте в течение 5 </w:t>
      </w:r>
      <w:r w:rsidRPr="007F3F99">
        <w:rPr>
          <w:szCs w:val="28"/>
        </w:rPr>
        <w:t>мин; опалесценция испытуемого раствора, не должна превышать опалесценцию раствора сравнения при просмотре растворов перпендикулярно вертикальной оси пробирок на чёрном фоне.</w:t>
      </w:r>
      <w:proofErr w:type="gramEnd"/>
    </w:p>
    <w:p w:rsidR="00812961" w:rsidRPr="00E94590" w:rsidRDefault="00801328" w:rsidP="007F3F99">
      <w:pPr>
        <w:pStyle w:val="a7"/>
        <w:spacing w:line="360" w:lineRule="auto"/>
        <w:ind w:firstLine="709"/>
        <w:jc w:val="both"/>
        <w:rPr>
          <w:szCs w:val="28"/>
        </w:rPr>
      </w:pPr>
      <w:r w:rsidRPr="00EB3738">
        <w:rPr>
          <w:b/>
          <w:szCs w:val="28"/>
        </w:rPr>
        <w:t>Мышьяк</w:t>
      </w:r>
      <w:r w:rsidRPr="00EB3738">
        <w:rPr>
          <w:i/>
          <w:szCs w:val="28"/>
        </w:rPr>
        <w:t xml:space="preserve"> (ОФС «Мышьяк», метод 1).</w:t>
      </w:r>
      <w:r w:rsidRPr="00EB3738">
        <w:rPr>
          <w:szCs w:val="28"/>
        </w:rPr>
        <w:t xml:space="preserve"> Не более 2 </w:t>
      </w:r>
      <w:proofErr w:type="spellStart"/>
      <w:r w:rsidRPr="00EB3738">
        <w:rPr>
          <w:szCs w:val="28"/>
          <w:lang w:val="en-US"/>
        </w:rPr>
        <w:t>ppm</w:t>
      </w:r>
      <w:proofErr w:type="spellEnd"/>
      <w:r w:rsidRPr="00EB3738">
        <w:rPr>
          <w:szCs w:val="28"/>
        </w:rPr>
        <w:t>.</w:t>
      </w:r>
    </w:p>
    <w:p w:rsidR="00801328" w:rsidRPr="00801328" w:rsidRDefault="00801328" w:rsidP="00604DFC">
      <w:pPr>
        <w:pStyle w:val="a7"/>
        <w:spacing w:line="360" w:lineRule="auto"/>
        <w:ind w:firstLine="709"/>
        <w:jc w:val="both"/>
        <w:rPr>
          <w:szCs w:val="28"/>
        </w:rPr>
      </w:pPr>
      <w:r w:rsidRPr="00EB3738">
        <w:rPr>
          <w:szCs w:val="28"/>
        </w:rPr>
        <w:t>0,</w:t>
      </w:r>
      <w:r w:rsidR="00EB3738" w:rsidRPr="00EB3738">
        <w:rPr>
          <w:szCs w:val="28"/>
        </w:rPr>
        <w:t>2</w:t>
      </w:r>
      <w:r w:rsidRPr="00EB3738">
        <w:rPr>
          <w:szCs w:val="28"/>
        </w:rPr>
        <w:t>5 г испытуемого образца должны выдерживать испытание на мышьяк.</w:t>
      </w:r>
    </w:p>
    <w:p w:rsidR="00FA5181" w:rsidRDefault="00222731" w:rsidP="00DB79C6">
      <w:pPr>
        <w:pStyle w:val="a7"/>
        <w:spacing w:line="360" w:lineRule="auto"/>
        <w:ind w:firstLine="709"/>
        <w:jc w:val="both"/>
        <w:rPr>
          <w:iCs/>
          <w:szCs w:val="28"/>
        </w:rPr>
      </w:pPr>
      <w:r w:rsidRPr="00222731">
        <w:rPr>
          <w:b/>
          <w:iCs/>
          <w:szCs w:val="28"/>
        </w:rPr>
        <w:lastRenderedPageBreak/>
        <w:t>Железо</w:t>
      </w:r>
      <w:r>
        <w:rPr>
          <w:b/>
          <w:iCs/>
          <w:szCs w:val="28"/>
        </w:rPr>
        <w:t xml:space="preserve"> </w:t>
      </w:r>
      <w:r w:rsidRPr="002C299B">
        <w:rPr>
          <w:i/>
          <w:iCs/>
          <w:szCs w:val="28"/>
        </w:rPr>
        <w:t>(ОФС «Железо»</w:t>
      </w:r>
      <w:r w:rsidR="00F262AC" w:rsidRPr="002C299B">
        <w:rPr>
          <w:i/>
          <w:iCs/>
          <w:szCs w:val="28"/>
        </w:rPr>
        <w:t>, метод</w:t>
      </w:r>
      <w:r w:rsidR="00CB3268" w:rsidRPr="002C299B">
        <w:rPr>
          <w:i/>
          <w:iCs/>
          <w:szCs w:val="28"/>
        </w:rPr>
        <w:t xml:space="preserve"> 2</w:t>
      </w:r>
      <w:r w:rsidRPr="002C299B">
        <w:rPr>
          <w:i/>
          <w:iCs/>
          <w:szCs w:val="28"/>
        </w:rPr>
        <w:t>)</w:t>
      </w:r>
      <w:r w:rsidR="004E105F">
        <w:rPr>
          <w:iCs/>
          <w:szCs w:val="28"/>
        </w:rPr>
        <w:t>.</w:t>
      </w:r>
      <w:r w:rsidR="00F262AC" w:rsidRPr="00CB3268">
        <w:rPr>
          <w:iCs/>
          <w:szCs w:val="28"/>
        </w:rPr>
        <w:t xml:space="preserve"> Не более </w:t>
      </w:r>
      <w:r w:rsidR="00B21192">
        <w:rPr>
          <w:iCs/>
          <w:szCs w:val="28"/>
        </w:rPr>
        <w:t>20</w:t>
      </w:r>
      <w:r w:rsidR="00F262AC" w:rsidRPr="00CB3268">
        <w:rPr>
          <w:iCs/>
          <w:szCs w:val="28"/>
        </w:rPr>
        <w:t> </w:t>
      </w:r>
      <w:proofErr w:type="spellStart"/>
      <w:r w:rsidR="00F262AC" w:rsidRPr="00CB3268">
        <w:rPr>
          <w:iCs/>
          <w:szCs w:val="28"/>
          <w:lang w:val="en-US"/>
        </w:rPr>
        <w:t>ppm</w:t>
      </w:r>
      <w:proofErr w:type="spellEnd"/>
      <w:r w:rsidR="00F262AC" w:rsidRPr="00CB3268">
        <w:rPr>
          <w:iCs/>
          <w:szCs w:val="28"/>
        </w:rPr>
        <w:t>.</w:t>
      </w:r>
    </w:p>
    <w:p w:rsidR="00222731" w:rsidRDefault="00B21192" w:rsidP="00DB79C6">
      <w:pPr>
        <w:pStyle w:val="a7"/>
        <w:spacing w:line="36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>5 </w:t>
      </w:r>
      <w:r w:rsidR="00E032BA">
        <w:rPr>
          <w:iCs/>
          <w:szCs w:val="28"/>
        </w:rPr>
        <w:t xml:space="preserve">мл раствора </w:t>
      </w:r>
      <w:r w:rsidR="00F262AC" w:rsidRPr="00CB3268">
        <w:rPr>
          <w:iCs/>
          <w:szCs w:val="28"/>
          <w:lang w:val="en-US"/>
        </w:rPr>
        <w:t>S</w:t>
      </w:r>
      <w:r w:rsidR="00E032BA" w:rsidRPr="00E032BA">
        <w:rPr>
          <w:iCs/>
          <w:szCs w:val="28"/>
        </w:rPr>
        <w:t xml:space="preserve"> </w:t>
      </w:r>
      <w:r w:rsidR="00E032BA">
        <w:rPr>
          <w:iCs/>
          <w:szCs w:val="28"/>
        </w:rPr>
        <w:t>доводят водой до объёма 10 мл. Полученный раствор</w:t>
      </w:r>
      <w:r w:rsidR="00F262AC" w:rsidRPr="00CB3268">
        <w:rPr>
          <w:iCs/>
          <w:szCs w:val="28"/>
        </w:rPr>
        <w:t xml:space="preserve"> долж</w:t>
      </w:r>
      <w:r w:rsidR="00916B57">
        <w:rPr>
          <w:iCs/>
          <w:szCs w:val="28"/>
        </w:rPr>
        <w:t>е</w:t>
      </w:r>
      <w:r w:rsidR="00F262AC" w:rsidRPr="00CB3268">
        <w:rPr>
          <w:iCs/>
          <w:szCs w:val="28"/>
        </w:rPr>
        <w:t>н выдерживать испытание на железо.</w:t>
      </w:r>
    </w:p>
    <w:p w:rsidR="0058222F" w:rsidRPr="00D94165" w:rsidRDefault="0058222F" w:rsidP="00DB79C6">
      <w:pPr>
        <w:pStyle w:val="a7"/>
        <w:spacing w:line="360" w:lineRule="auto"/>
        <w:ind w:firstLine="709"/>
        <w:jc w:val="both"/>
        <w:rPr>
          <w:szCs w:val="28"/>
        </w:rPr>
      </w:pPr>
      <w:r w:rsidRPr="0058222F">
        <w:rPr>
          <w:b/>
          <w:szCs w:val="28"/>
        </w:rPr>
        <w:t>Марганец</w:t>
      </w:r>
      <w:r w:rsidR="00D94165">
        <w:rPr>
          <w:szCs w:val="28"/>
        </w:rPr>
        <w:t xml:space="preserve">. </w:t>
      </w:r>
      <w:r w:rsidR="0004241E" w:rsidRPr="0004241E">
        <w:rPr>
          <w:szCs w:val="28"/>
        </w:rPr>
        <w:t>1,25</w:t>
      </w:r>
      <w:r w:rsidR="0004241E">
        <w:rPr>
          <w:szCs w:val="28"/>
        </w:rPr>
        <w:t xml:space="preserve"> г испытуемого образца растворяют в 5 мл </w:t>
      </w:r>
      <w:r w:rsidR="0004241E" w:rsidRPr="004A0EB8">
        <w:rPr>
          <w:i/>
          <w:szCs w:val="28"/>
        </w:rPr>
        <w:t>воды</w:t>
      </w:r>
      <w:r w:rsidR="000E6A61">
        <w:rPr>
          <w:szCs w:val="28"/>
        </w:rPr>
        <w:t>, прибавляют 0,5 </w:t>
      </w:r>
      <w:r w:rsidR="0004241E">
        <w:rPr>
          <w:szCs w:val="28"/>
        </w:rPr>
        <w:t xml:space="preserve">мл </w:t>
      </w:r>
      <w:r w:rsidR="0004241E" w:rsidRPr="004A0EB8">
        <w:rPr>
          <w:i/>
          <w:szCs w:val="28"/>
        </w:rPr>
        <w:t>серной кислоты концентрированной</w:t>
      </w:r>
      <w:r w:rsidR="0004241E">
        <w:rPr>
          <w:szCs w:val="28"/>
        </w:rPr>
        <w:t xml:space="preserve">, 0,2 мл </w:t>
      </w:r>
      <w:r w:rsidR="00DC7554">
        <w:rPr>
          <w:i/>
          <w:szCs w:val="28"/>
        </w:rPr>
        <w:t>0,1 </w:t>
      </w:r>
      <w:r w:rsidR="00DC7554" w:rsidRPr="004A0EB8">
        <w:rPr>
          <w:i/>
          <w:szCs w:val="28"/>
        </w:rPr>
        <w:t xml:space="preserve">М </w:t>
      </w:r>
      <w:r w:rsidR="0004241E" w:rsidRPr="004A0EB8">
        <w:rPr>
          <w:i/>
          <w:szCs w:val="28"/>
        </w:rPr>
        <w:t>серебра нитрата</w:t>
      </w:r>
      <w:r w:rsidR="0004241E">
        <w:rPr>
          <w:szCs w:val="28"/>
        </w:rPr>
        <w:t xml:space="preserve"> </w:t>
      </w:r>
      <w:r w:rsidR="009A1FB5" w:rsidRPr="004A0EB8">
        <w:rPr>
          <w:i/>
          <w:szCs w:val="28"/>
        </w:rPr>
        <w:t xml:space="preserve">раствора </w:t>
      </w:r>
      <w:r w:rsidR="0004241E">
        <w:rPr>
          <w:szCs w:val="28"/>
        </w:rPr>
        <w:t xml:space="preserve">и нагревают до кипения. Прибавляют 2 мл </w:t>
      </w:r>
      <w:r w:rsidR="0004241E" w:rsidRPr="004A0EB8">
        <w:rPr>
          <w:i/>
          <w:szCs w:val="28"/>
        </w:rPr>
        <w:t xml:space="preserve">аммония персульфата </w:t>
      </w:r>
      <w:r w:rsidR="004A0EB8" w:rsidRPr="004A0EB8">
        <w:rPr>
          <w:i/>
          <w:szCs w:val="28"/>
        </w:rPr>
        <w:t>раствора 20 %</w:t>
      </w:r>
      <w:r w:rsidR="004A0EB8">
        <w:rPr>
          <w:szCs w:val="28"/>
        </w:rPr>
        <w:t xml:space="preserve"> </w:t>
      </w:r>
      <w:r w:rsidR="0004241E">
        <w:rPr>
          <w:szCs w:val="28"/>
        </w:rPr>
        <w:t>и снова нагревают до кипения.</w:t>
      </w:r>
    </w:p>
    <w:p w:rsidR="0004241E" w:rsidRDefault="0004241E" w:rsidP="00DB79C6">
      <w:pPr>
        <w:pStyle w:val="a7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Проводят контрольный опыт с 5 мл </w:t>
      </w:r>
      <w:r w:rsidRPr="004A0EB8">
        <w:rPr>
          <w:i/>
          <w:szCs w:val="28"/>
        </w:rPr>
        <w:t>воды</w:t>
      </w:r>
      <w:r>
        <w:rPr>
          <w:szCs w:val="28"/>
        </w:rPr>
        <w:t xml:space="preserve"> и теми же реактивами.</w:t>
      </w:r>
    </w:p>
    <w:p w:rsidR="0004241E" w:rsidRDefault="0004241E" w:rsidP="00DB79C6">
      <w:pPr>
        <w:pStyle w:val="a7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Оба раствора охлаждают и переносят в одинаковые пробирки. Проводят сравнение окраски растворов на белом фоне по оси пробирки</w:t>
      </w:r>
      <w:r w:rsidR="0088518D">
        <w:rPr>
          <w:szCs w:val="28"/>
        </w:rPr>
        <w:t xml:space="preserve">. В </w:t>
      </w:r>
      <w:r w:rsidR="002C299B">
        <w:rPr>
          <w:szCs w:val="28"/>
        </w:rPr>
        <w:t>субстанциях,</w:t>
      </w:r>
      <w:r w:rsidR="0088518D">
        <w:rPr>
          <w:szCs w:val="28"/>
        </w:rPr>
        <w:t xml:space="preserve"> предназначенных для производства препаратов для парентерального применения, используют раствор сравнения без прибавления </w:t>
      </w:r>
      <w:r w:rsidR="0088518D" w:rsidRPr="009A1FB5">
        <w:rPr>
          <w:i/>
          <w:szCs w:val="28"/>
        </w:rPr>
        <w:t>0,01</w:t>
      </w:r>
      <w:r w:rsidR="002C299B">
        <w:rPr>
          <w:i/>
          <w:szCs w:val="28"/>
        </w:rPr>
        <w:t> </w:t>
      </w:r>
      <w:r w:rsidR="0088518D" w:rsidRPr="009A1FB5">
        <w:rPr>
          <w:i/>
          <w:szCs w:val="28"/>
        </w:rPr>
        <w:t>М калия перманганата</w:t>
      </w:r>
      <w:r w:rsidR="004A0EB8" w:rsidRPr="009A1FB5">
        <w:rPr>
          <w:i/>
          <w:szCs w:val="28"/>
        </w:rPr>
        <w:t xml:space="preserve"> раствора</w:t>
      </w:r>
      <w:r w:rsidR="0088518D">
        <w:rPr>
          <w:szCs w:val="28"/>
        </w:rPr>
        <w:t>. Не должно наблюдаться розового окрашивания.</w:t>
      </w:r>
    </w:p>
    <w:p w:rsidR="0088518D" w:rsidRDefault="0088518D" w:rsidP="00DB79C6">
      <w:pPr>
        <w:pStyle w:val="a7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Во всех остальных случаях </w:t>
      </w:r>
      <w:r w:rsidR="0090269D">
        <w:rPr>
          <w:szCs w:val="28"/>
        </w:rPr>
        <w:t xml:space="preserve">в пробирку с контрольным образцом </w:t>
      </w:r>
      <w:r>
        <w:rPr>
          <w:szCs w:val="28"/>
        </w:rPr>
        <w:t xml:space="preserve">прибавляют из микробюретки </w:t>
      </w:r>
      <w:r w:rsidR="00DB79C6">
        <w:rPr>
          <w:i/>
          <w:szCs w:val="28"/>
        </w:rPr>
        <w:t>0,01 </w:t>
      </w:r>
      <w:r w:rsidRPr="009A1FB5">
        <w:rPr>
          <w:i/>
          <w:szCs w:val="28"/>
        </w:rPr>
        <w:t>М калия перманганата</w:t>
      </w:r>
      <w:r>
        <w:rPr>
          <w:szCs w:val="28"/>
        </w:rPr>
        <w:t xml:space="preserve"> </w:t>
      </w:r>
      <w:r w:rsidR="004A0EB8" w:rsidRPr="009A1FB5">
        <w:rPr>
          <w:i/>
          <w:szCs w:val="28"/>
        </w:rPr>
        <w:t>раствор</w:t>
      </w:r>
      <w:r w:rsidR="004A0EB8">
        <w:rPr>
          <w:szCs w:val="28"/>
        </w:rPr>
        <w:t xml:space="preserve"> </w:t>
      </w:r>
      <w:r>
        <w:rPr>
          <w:szCs w:val="28"/>
        </w:rPr>
        <w:t>до тех пор, пока окраска не сравняется</w:t>
      </w:r>
      <w:r w:rsidR="0090269D">
        <w:rPr>
          <w:szCs w:val="28"/>
        </w:rPr>
        <w:t xml:space="preserve"> с окраской испытуемого раствора.</w:t>
      </w:r>
    </w:p>
    <w:p w:rsidR="00EB4F49" w:rsidRDefault="002D0359" w:rsidP="00DB79C6">
      <w:pPr>
        <w:pStyle w:val="a7"/>
        <w:spacing w:line="360" w:lineRule="auto"/>
        <w:ind w:firstLine="709"/>
        <w:jc w:val="both"/>
        <w:rPr>
          <w:szCs w:val="28"/>
        </w:rPr>
      </w:pPr>
      <w:r w:rsidRPr="00840CC0">
        <w:rPr>
          <w:b/>
          <w:bCs/>
          <w:szCs w:val="28"/>
        </w:rPr>
        <w:t xml:space="preserve">Потеря в массе при </w:t>
      </w:r>
      <w:r w:rsidR="0007333A">
        <w:rPr>
          <w:b/>
          <w:bCs/>
          <w:szCs w:val="28"/>
        </w:rPr>
        <w:t>высушивании</w:t>
      </w:r>
      <w:r w:rsidRPr="00840CC0">
        <w:rPr>
          <w:b/>
          <w:bCs/>
          <w:szCs w:val="28"/>
        </w:rPr>
        <w:t xml:space="preserve"> </w:t>
      </w:r>
      <w:r w:rsidRPr="00840CC0">
        <w:rPr>
          <w:i/>
          <w:szCs w:val="28"/>
        </w:rPr>
        <w:t>(</w:t>
      </w:r>
      <w:r w:rsidR="00EB4F49" w:rsidRPr="00840CC0">
        <w:rPr>
          <w:i/>
          <w:szCs w:val="28"/>
        </w:rPr>
        <w:t xml:space="preserve">ОФС «Потеря в массе при </w:t>
      </w:r>
      <w:r w:rsidR="0007333A">
        <w:rPr>
          <w:i/>
          <w:szCs w:val="28"/>
        </w:rPr>
        <w:t>высушивании</w:t>
      </w:r>
      <w:r w:rsidR="00EB4F49" w:rsidRPr="00840CC0">
        <w:rPr>
          <w:i/>
          <w:szCs w:val="28"/>
        </w:rPr>
        <w:t xml:space="preserve">», </w:t>
      </w:r>
      <w:r w:rsidR="00EB4F49" w:rsidRPr="00426F52">
        <w:rPr>
          <w:i/>
          <w:szCs w:val="28"/>
        </w:rPr>
        <w:t>способ 1</w:t>
      </w:r>
      <w:r w:rsidR="00EB4F49" w:rsidRPr="00840CC0">
        <w:rPr>
          <w:i/>
          <w:szCs w:val="28"/>
        </w:rPr>
        <w:t>).</w:t>
      </w:r>
      <w:r w:rsidR="00EB4F49" w:rsidRPr="00840CC0">
        <w:rPr>
          <w:b/>
          <w:bCs/>
          <w:i/>
          <w:szCs w:val="28"/>
        </w:rPr>
        <w:t xml:space="preserve"> </w:t>
      </w:r>
      <w:r w:rsidR="007A16D6">
        <w:rPr>
          <w:szCs w:val="28"/>
        </w:rPr>
        <w:t>От 48,0 % до 52,0 </w:t>
      </w:r>
      <w:r w:rsidR="004F4299">
        <w:rPr>
          <w:szCs w:val="28"/>
        </w:rPr>
        <w:t>%.</w:t>
      </w:r>
    </w:p>
    <w:p w:rsidR="007A16D6" w:rsidRDefault="0007333A" w:rsidP="00DB79C6">
      <w:pPr>
        <w:pStyle w:val="a7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0,5</w:t>
      </w:r>
      <w:r w:rsidR="007A16D6">
        <w:rPr>
          <w:szCs w:val="28"/>
        </w:rPr>
        <w:t>00 </w:t>
      </w:r>
      <w:r w:rsidRPr="0007333A">
        <w:rPr>
          <w:szCs w:val="28"/>
        </w:rPr>
        <w:t>г и</w:t>
      </w:r>
      <w:r>
        <w:rPr>
          <w:szCs w:val="28"/>
        </w:rPr>
        <w:t xml:space="preserve">спытуемого образца высушивают в </w:t>
      </w:r>
      <w:r w:rsidRPr="0007333A">
        <w:rPr>
          <w:szCs w:val="28"/>
        </w:rPr>
        <w:t xml:space="preserve">сушильном шкафу при температуре </w:t>
      </w:r>
      <w:r>
        <w:rPr>
          <w:szCs w:val="28"/>
        </w:rPr>
        <w:t xml:space="preserve">от </w:t>
      </w:r>
      <w:r w:rsidRPr="0007333A">
        <w:rPr>
          <w:szCs w:val="28"/>
        </w:rPr>
        <w:t>1</w:t>
      </w:r>
      <w:r w:rsidR="007A16D6">
        <w:rPr>
          <w:szCs w:val="28"/>
        </w:rPr>
        <w:t>10–120 </w:t>
      </w:r>
      <w:r w:rsidRPr="0007333A">
        <w:rPr>
          <w:szCs w:val="28"/>
        </w:rPr>
        <w:t xml:space="preserve">°C </w:t>
      </w:r>
      <w:r w:rsidR="007F3F99">
        <w:rPr>
          <w:szCs w:val="28"/>
        </w:rPr>
        <w:t xml:space="preserve">в течение 1 ч и далее </w:t>
      </w:r>
      <w:r w:rsidR="007A16D6">
        <w:rPr>
          <w:szCs w:val="28"/>
        </w:rPr>
        <w:t xml:space="preserve">при </w:t>
      </w:r>
      <w:r w:rsidRPr="0007333A">
        <w:rPr>
          <w:szCs w:val="28"/>
        </w:rPr>
        <w:t xml:space="preserve">температуре </w:t>
      </w:r>
      <w:r w:rsidR="007A16D6">
        <w:rPr>
          <w:szCs w:val="28"/>
        </w:rPr>
        <w:t>400</w:t>
      </w:r>
      <w:proofErr w:type="gramStart"/>
      <w:r w:rsidR="007A16D6">
        <w:rPr>
          <w:szCs w:val="28"/>
        </w:rPr>
        <w:t> </w:t>
      </w:r>
      <w:r w:rsidRPr="0007333A">
        <w:rPr>
          <w:szCs w:val="28"/>
        </w:rPr>
        <w:t>°С</w:t>
      </w:r>
      <w:proofErr w:type="gramEnd"/>
      <w:r w:rsidR="007A16D6">
        <w:rPr>
          <w:szCs w:val="28"/>
        </w:rPr>
        <w:t xml:space="preserve"> до постоянной массы</w:t>
      </w:r>
      <w:r w:rsidRPr="0007333A">
        <w:rPr>
          <w:szCs w:val="28"/>
        </w:rPr>
        <w:t xml:space="preserve"> в течение </w:t>
      </w:r>
      <w:r w:rsidR="007A16D6">
        <w:rPr>
          <w:szCs w:val="28"/>
        </w:rPr>
        <w:t>1 ч</w:t>
      </w:r>
      <w:r w:rsidRPr="0007333A">
        <w:rPr>
          <w:szCs w:val="28"/>
        </w:rPr>
        <w:t>.</w:t>
      </w:r>
    </w:p>
    <w:p w:rsidR="004E2308" w:rsidRPr="004E2308" w:rsidRDefault="004E105F" w:rsidP="00DB79C6">
      <w:pPr>
        <w:pStyle w:val="a7"/>
        <w:spacing w:line="360" w:lineRule="auto"/>
        <w:ind w:firstLine="709"/>
        <w:jc w:val="both"/>
        <w:rPr>
          <w:szCs w:val="28"/>
        </w:rPr>
      </w:pPr>
      <w:r w:rsidRPr="00EB3738">
        <w:rPr>
          <w:b/>
          <w:szCs w:val="28"/>
        </w:rPr>
        <w:t xml:space="preserve">Тяжёлые металлы </w:t>
      </w:r>
      <w:r w:rsidR="004E2308" w:rsidRPr="00BE6E94">
        <w:rPr>
          <w:i/>
          <w:szCs w:val="28"/>
        </w:rPr>
        <w:t>(</w:t>
      </w:r>
      <w:r w:rsidR="004E2308" w:rsidRPr="004E2308">
        <w:rPr>
          <w:i/>
          <w:szCs w:val="28"/>
        </w:rPr>
        <w:t xml:space="preserve">ОФС «Тяжёлые металлы», метод 4 </w:t>
      </w:r>
      <w:r w:rsidR="004E2308" w:rsidRPr="004E2308">
        <w:rPr>
          <w:szCs w:val="28"/>
        </w:rPr>
        <w:t>с использованием</w:t>
      </w:r>
      <w:r w:rsidR="004E2308" w:rsidRPr="004E2308">
        <w:rPr>
          <w:i/>
          <w:szCs w:val="28"/>
        </w:rPr>
        <w:t xml:space="preserve"> свинца стандартного раствора </w:t>
      </w:r>
      <w:r w:rsidR="004E2308">
        <w:rPr>
          <w:i/>
          <w:szCs w:val="28"/>
        </w:rPr>
        <w:t>1</w:t>
      </w:r>
      <w:r w:rsidR="005A719D">
        <w:rPr>
          <w:i/>
          <w:szCs w:val="28"/>
        </w:rPr>
        <w:t> </w:t>
      </w:r>
      <w:r w:rsidR="004E2308" w:rsidRPr="004E2308">
        <w:rPr>
          <w:i/>
          <w:szCs w:val="28"/>
        </w:rPr>
        <w:t>мкг/м</w:t>
      </w:r>
      <w:r w:rsidR="004E2308" w:rsidRPr="00BE6E94">
        <w:rPr>
          <w:i/>
          <w:szCs w:val="28"/>
        </w:rPr>
        <w:t>л).</w:t>
      </w:r>
      <w:r w:rsidR="004E2308" w:rsidRPr="004E2308">
        <w:rPr>
          <w:i/>
          <w:szCs w:val="28"/>
        </w:rPr>
        <w:t xml:space="preserve"> </w:t>
      </w:r>
      <w:r w:rsidR="004E2308" w:rsidRPr="004E2308">
        <w:rPr>
          <w:szCs w:val="28"/>
        </w:rPr>
        <w:t>Не более 1</w:t>
      </w:r>
      <w:r w:rsidR="00F86822">
        <w:rPr>
          <w:szCs w:val="28"/>
        </w:rPr>
        <w:t>0</w:t>
      </w:r>
      <w:r w:rsidR="005A719D">
        <w:rPr>
          <w:szCs w:val="28"/>
        </w:rPr>
        <w:t> </w:t>
      </w:r>
      <w:proofErr w:type="spellStart"/>
      <w:r w:rsidR="005A719D">
        <w:rPr>
          <w:szCs w:val="28"/>
        </w:rPr>
        <w:t>ppm</w:t>
      </w:r>
      <w:proofErr w:type="spellEnd"/>
      <w:r w:rsidR="005A719D">
        <w:rPr>
          <w:szCs w:val="28"/>
        </w:rPr>
        <w:t>.</w:t>
      </w:r>
    </w:p>
    <w:p w:rsidR="004E105F" w:rsidRPr="004E2308" w:rsidRDefault="005A719D" w:rsidP="00DB79C6">
      <w:pPr>
        <w:pStyle w:val="a7"/>
        <w:spacing w:line="360" w:lineRule="auto"/>
        <w:ind w:firstLine="709"/>
        <w:jc w:val="both"/>
        <w:rPr>
          <w:b/>
          <w:color w:val="0D0D0D" w:themeColor="text1" w:themeTint="F2"/>
          <w:szCs w:val="28"/>
        </w:rPr>
      </w:pPr>
      <w:r>
        <w:rPr>
          <w:szCs w:val="28"/>
        </w:rPr>
        <w:t>12 </w:t>
      </w:r>
      <w:r w:rsidR="004E2308" w:rsidRPr="004E2308">
        <w:rPr>
          <w:szCs w:val="28"/>
        </w:rPr>
        <w:t>мл раствора S должны выдерживать испытания на тяжёлые металлы.</w:t>
      </w:r>
    </w:p>
    <w:p w:rsidR="009F25A2" w:rsidRDefault="009F25A2" w:rsidP="00DB79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A9F">
        <w:rPr>
          <w:b/>
          <w:bCs/>
          <w:color w:val="000000"/>
          <w:sz w:val="28"/>
          <w:szCs w:val="28"/>
        </w:rPr>
        <w:t>Микробиологическая чистота</w:t>
      </w:r>
      <w:r w:rsidRPr="00441A9F">
        <w:rPr>
          <w:color w:val="000000"/>
          <w:sz w:val="28"/>
          <w:szCs w:val="28"/>
        </w:rPr>
        <w:t xml:space="preserve">. </w:t>
      </w:r>
      <w:r w:rsidRPr="0082278F">
        <w:rPr>
          <w:color w:val="000000"/>
          <w:sz w:val="28"/>
          <w:szCs w:val="28"/>
        </w:rPr>
        <w:t>Испытуемый образец должен</w:t>
      </w:r>
      <w:r>
        <w:rPr>
          <w:color w:val="000000"/>
          <w:sz w:val="28"/>
          <w:szCs w:val="28"/>
        </w:rPr>
        <w:t xml:space="preserve"> </w:t>
      </w:r>
      <w:r w:rsidRPr="0082278F">
        <w:rPr>
          <w:color w:val="000000"/>
          <w:sz w:val="28"/>
          <w:szCs w:val="28"/>
        </w:rPr>
        <w:t xml:space="preserve">выдерживать требования </w:t>
      </w:r>
      <w:r>
        <w:rPr>
          <w:color w:val="000000"/>
          <w:sz w:val="28"/>
          <w:szCs w:val="28"/>
        </w:rPr>
        <w:t>испытания на микробиологическую чистоту.</w:t>
      </w:r>
    </w:p>
    <w:p w:rsidR="00FD738F" w:rsidRDefault="00CE4934" w:rsidP="00FD738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B2">
        <w:rPr>
          <w:b/>
          <w:sz w:val="28"/>
          <w:szCs w:val="28"/>
        </w:rPr>
        <w:t>Бактериальные эндотоксины</w:t>
      </w:r>
      <w:r w:rsidRPr="00441A9F">
        <w:rPr>
          <w:i/>
          <w:iCs/>
          <w:color w:val="000000"/>
          <w:sz w:val="28"/>
          <w:szCs w:val="28"/>
        </w:rPr>
        <w:t xml:space="preserve"> </w:t>
      </w:r>
      <w:r w:rsidR="00FD738F" w:rsidRPr="00BE6E94">
        <w:rPr>
          <w:i/>
          <w:color w:val="000000"/>
          <w:sz w:val="28"/>
          <w:szCs w:val="28"/>
        </w:rPr>
        <w:t>(</w:t>
      </w:r>
      <w:r w:rsidR="00FD738F" w:rsidRPr="00FD738F">
        <w:rPr>
          <w:i/>
          <w:color w:val="000000"/>
          <w:sz w:val="28"/>
          <w:szCs w:val="28"/>
        </w:rPr>
        <w:t>ОФС «</w:t>
      </w:r>
      <w:r w:rsidR="00FD738F" w:rsidRPr="00FD738F">
        <w:rPr>
          <w:bCs/>
          <w:i/>
          <w:color w:val="000000"/>
          <w:sz w:val="28"/>
          <w:szCs w:val="28"/>
        </w:rPr>
        <w:t>Бактери</w:t>
      </w:r>
      <w:r w:rsidR="00FD738F" w:rsidRPr="00FD738F">
        <w:rPr>
          <w:bCs/>
          <w:i/>
          <w:color w:val="000000"/>
          <w:spacing w:val="2"/>
          <w:sz w:val="28"/>
          <w:szCs w:val="28"/>
        </w:rPr>
        <w:t>а</w:t>
      </w:r>
      <w:r w:rsidR="00FD738F" w:rsidRPr="00FD738F">
        <w:rPr>
          <w:bCs/>
          <w:i/>
          <w:color w:val="000000"/>
          <w:sz w:val="28"/>
          <w:szCs w:val="28"/>
        </w:rPr>
        <w:t>льные энд</w:t>
      </w:r>
      <w:r w:rsidR="00FD738F" w:rsidRPr="00FD738F">
        <w:rPr>
          <w:bCs/>
          <w:i/>
          <w:color w:val="000000"/>
          <w:spacing w:val="-3"/>
          <w:sz w:val="28"/>
          <w:szCs w:val="28"/>
        </w:rPr>
        <w:t>от</w:t>
      </w:r>
      <w:r w:rsidR="00FD738F" w:rsidRPr="00FD738F">
        <w:rPr>
          <w:bCs/>
          <w:i/>
          <w:color w:val="000000"/>
          <w:sz w:val="28"/>
          <w:szCs w:val="28"/>
        </w:rPr>
        <w:t>о</w:t>
      </w:r>
      <w:r w:rsidR="00FD738F" w:rsidRPr="00FD738F">
        <w:rPr>
          <w:bCs/>
          <w:i/>
          <w:color w:val="000000"/>
          <w:spacing w:val="-7"/>
          <w:sz w:val="28"/>
          <w:szCs w:val="28"/>
        </w:rPr>
        <w:t>к</w:t>
      </w:r>
      <w:r w:rsidR="00FD738F" w:rsidRPr="00FD738F">
        <w:rPr>
          <w:bCs/>
          <w:i/>
          <w:color w:val="000000"/>
          <w:sz w:val="28"/>
          <w:szCs w:val="28"/>
        </w:rPr>
        <w:t>сины</w:t>
      </w:r>
      <w:r w:rsidR="00FD738F" w:rsidRPr="00BE6E94">
        <w:rPr>
          <w:bCs/>
          <w:i/>
          <w:color w:val="000000"/>
          <w:sz w:val="28"/>
          <w:szCs w:val="28"/>
        </w:rPr>
        <w:t>»)</w:t>
      </w:r>
      <w:r w:rsidR="00FD738F" w:rsidRPr="00441A9F">
        <w:rPr>
          <w:color w:val="000000"/>
          <w:sz w:val="28"/>
          <w:szCs w:val="28"/>
        </w:rPr>
        <w:t>.</w:t>
      </w:r>
    </w:p>
    <w:p w:rsidR="001E2AF8" w:rsidRDefault="00B0146D" w:rsidP="009A1FB5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Менее</w:t>
      </w:r>
      <w:r w:rsidR="009A1FB5">
        <w:rPr>
          <w:color w:val="000000"/>
          <w:sz w:val="28"/>
          <w:szCs w:val="28"/>
        </w:rPr>
        <w:t xml:space="preserve"> </w:t>
      </w:r>
      <w:r w:rsidR="00D60D41">
        <w:rPr>
          <w:color w:val="000000"/>
          <w:sz w:val="28"/>
          <w:szCs w:val="28"/>
        </w:rPr>
        <w:t>0,</w:t>
      </w:r>
      <w:r w:rsidR="0090269D">
        <w:rPr>
          <w:color w:val="000000"/>
          <w:sz w:val="28"/>
          <w:szCs w:val="28"/>
        </w:rPr>
        <w:t>07</w:t>
      </w:r>
      <w:r w:rsidR="00827ABF">
        <w:rPr>
          <w:color w:val="000000"/>
          <w:sz w:val="28"/>
          <w:szCs w:val="28"/>
        </w:rPr>
        <w:t> МЕ/мг,</w:t>
      </w:r>
      <w:r w:rsidR="00223ACF">
        <w:rPr>
          <w:color w:val="000000"/>
          <w:spacing w:val="-3"/>
          <w:sz w:val="28"/>
          <w:szCs w:val="28"/>
        </w:rPr>
        <w:t xml:space="preserve"> </w:t>
      </w:r>
      <w:r w:rsidR="00827ABF">
        <w:rPr>
          <w:color w:val="000000"/>
          <w:spacing w:val="-3"/>
          <w:sz w:val="28"/>
          <w:szCs w:val="28"/>
        </w:rPr>
        <w:t>если субстанция предназначена для производства лекарственных препаратов парентерального применения без последующего удаления бактериальных эндотоксинов.</w:t>
      </w:r>
    </w:p>
    <w:p w:rsidR="00E94590" w:rsidRDefault="00A432F0" w:rsidP="00E94590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КОЛИЧЕСТВЕННОЕ ОПРЕДЕЛЕНИЕ</w:t>
      </w:r>
    </w:p>
    <w:p w:rsidR="002E38F7" w:rsidRDefault="00831350" w:rsidP="009F25A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proofErr w:type="spellStart"/>
      <w:r w:rsidRPr="00FA5181">
        <w:rPr>
          <w:color w:val="000000" w:themeColor="text1"/>
          <w:sz w:val="28"/>
          <w:szCs w:val="28"/>
        </w:rPr>
        <w:t>Титриметрия</w:t>
      </w:r>
      <w:proofErr w:type="spellEnd"/>
      <w:r w:rsidRPr="00FA5181">
        <w:rPr>
          <w:i/>
          <w:color w:val="000000" w:themeColor="text1"/>
          <w:sz w:val="28"/>
          <w:szCs w:val="28"/>
        </w:rPr>
        <w:t xml:space="preserve"> </w:t>
      </w:r>
      <w:r w:rsidR="009F25A2">
        <w:rPr>
          <w:i/>
          <w:color w:val="000000" w:themeColor="text1"/>
          <w:sz w:val="28"/>
          <w:szCs w:val="28"/>
        </w:rPr>
        <w:t>(</w:t>
      </w:r>
      <w:r w:rsidRPr="00FA5181">
        <w:rPr>
          <w:i/>
          <w:color w:val="000000" w:themeColor="text1"/>
          <w:sz w:val="28"/>
          <w:szCs w:val="28"/>
        </w:rPr>
        <w:t>ОФС «</w:t>
      </w:r>
      <w:proofErr w:type="spellStart"/>
      <w:r w:rsidRPr="00FA5181">
        <w:rPr>
          <w:i/>
          <w:color w:val="000000" w:themeColor="text1"/>
          <w:sz w:val="28"/>
          <w:szCs w:val="28"/>
        </w:rPr>
        <w:t>Титриметрия</w:t>
      </w:r>
      <w:proofErr w:type="spellEnd"/>
      <w:r w:rsidRPr="00FA5181">
        <w:rPr>
          <w:i/>
          <w:color w:val="000000" w:themeColor="text1"/>
          <w:sz w:val="28"/>
          <w:szCs w:val="28"/>
        </w:rPr>
        <w:t xml:space="preserve"> (</w:t>
      </w:r>
      <w:proofErr w:type="spellStart"/>
      <w:r w:rsidRPr="00FA5181">
        <w:rPr>
          <w:i/>
          <w:color w:val="000000" w:themeColor="text1"/>
          <w:sz w:val="28"/>
          <w:szCs w:val="28"/>
        </w:rPr>
        <w:t>титриметрические</w:t>
      </w:r>
      <w:proofErr w:type="spellEnd"/>
      <w:r w:rsidRPr="00FA5181">
        <w:rPr>
          <w:i/>
          <w:color w:val="000000" w:themeColor="text1"/>
          <w:sz w:val="28"/>
          <w:szCs w:val="28"/>
        </w:rPr>
        <w:t xml:space="preserve"> методы анализа)»</w:t>
      </w:r>
      <w:r w:rsidR="009F25A2">
        <w:rPr>
          <w:i/>
          <w:color w:val="000000" w:themeColor="text1"/>
          <w:sz w:val="28"/>
          <w:szCs w:val="28"/>
        </w:rPr>
        <w:t>)</w:t>
      </w:r>
      <w:r w:rsidRPr="00FA5181">
        <w:rPr>
          <w:i/>
          <w:color w:val="000000" w:themeColor="text1"/>
          <w:sz w:val="28"/>
          <w:szCs w:val="28"/>
        </w:rPr>
        <w:t>.</w:t>
      </w:r>
    </w:p>
    <w:p w:rsidR="002E38F7" w:rsidRPr="002E38F7" w:rsidRDefault="00917718" w:rsidP="009F25A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0,450</w:t>
      </w:r>
      <w:r w:rsidR="00AC1A43" w:rsidRPr="00AC1A43">
        <w:rPr>
          <w:color w:val="000000" w:themeColor="text1"/>
          <w:sz w:val="28"/>
          <w:szCs w:val="28"/>
        </w:rPr>
        <w:t> г</w:t>
      </w:r>
      <w:r w:rsidR="002A573A">
        <w:rPr>
          <w:color w:val="000000" w:themeColor="text1"/>
          <w:sz w:val="28"/>
          <w:szCs w:val="28"/>
        </w:rPr>
        <w:t xml:space="preserve"> испытуемого образца </w:t>
      </w:r>
      <w:r w:rsidR="00AC1A43" w:rsidRPr="00AC1A43">
        <w:rPr>
          <w:color w:val="000000" w:themeColor="text1"/>
          <w:sz w:val="28"/>
          <w:szCs w:val="28"/>
        </w:rPr>
        <w:t xml:space="preserve">растворяют в </w:t>
      </w:r>
      <w:r>
        <w:rPr>
          <w:color w:val="000000" w:themeColor="text1"/>
          <w:sz w:val="28"/>
          <w:szCs w:val="28"/>
        </w:rPr>
        <w:t>100</w:t>
      </w:r>
      <w:r w:rsidR="00AC1A43" w:rsidRPr="00AC1A43">
        <w:rPr>
          <w:color w:val="000000" w:themeColor="text1"/>
          <w:sz w:val="28"/>
          <w:szCs w:val="28"/>
        </w:rPr>
        <w:t xml:space="preserve"> мл </w:t>
      </w:r>
      <w:r w:rsidR="002A573A">
        <w:rPr>
          <w:i/>
          <w:color w:val="000000" w:themeColor="text1"/>
          <w:sz w:val="28"/>
          <w:szCs w:val="28"/>
        </w:rPr>
        <w:t>воды</w:t>
      </w:r>
      <w:r w:rsidR="00831350">
        <w:rPr>
          <w:color w:val="000000" w:themeColor="text1"/>
          <w:sz w:val="28"/>
          <w:szCs w:val="28"/>
        </w:rPr>
        <w:t>.</w:t>
      </w:r>
      <w:r w:rsidR="00831350" w:rsidRPr="00831350">
        <w:rPr>
          <w:color w:val="000000" w:themeColor="text1"/>
          <w:sz w:val="28"/>
          <w:szCs w:val="28"/>
        </w:rPr>
        <w:t xml:space="preserve"> </w:t>
      </w:r>
      <w:r w:rsidR="00F9608C">
        <w:rPr>
          <w:color w:val="000000" w:themeColor="text1"/>
          <w:sz w:val="28"/>
          <w:szCs w:val="28"/>
        </w:rPr>
        <w:t>Испытуемый образец вносят в</w:t>
      </w:r>
      <w:r w:rsidR="002E38F7" w:rsidRPr="002E38F7">
        <w:rPr>
          <w:color w:val="000000" w:themeColor="text1"/>
          <w:sz w:val="28"/>
          <w:szCs w:val="28"/>
        </w:rPr>
        <w:t xml:space="preserve"> коническую колбу вместимостью 500 мл</w:t>
      </w:r>
      <w:r w:rsidR="00F9608C">
        <w:rPr>
          <w:color w:val="000000" w:themeColor="text1"/>
          <w:sz w:val="28"/>
          <w:szCs w:val="28"/>
        </w:rPr>
        <w:t xml:space="preserve"> и доводят объём раствора </w:t>
      </w:r>
      <w:r w:rsidR="00F9608C" w:rsidRPr="00F9608C">
        <w:rPr>
          <w:i/>
          <w:color w:val="000000" w:themeColor="text1"/>
          <w:sz w:val="28"/>
          <w:szCs w:val="28"/>
        </w:rPr>
        <w:t>водой</w:t>
      </w:r>
      <w:r w:rsidR="00F9608C" w:rsidRPr="002E38F7">
        <w:rPr>
          <w:color w:val="000000" w:themeColor="text1"/>
          <w:sz w:val="28"/>
          <w:szCs w:val="28"/>
        </w:rPr>
        <w:t xml:space="preserve"> </w:t>
      </w:r>
      <w:r w:rsidR="00F9608C">
        <w:rPr>
          <w:color w:val="000000" w:themeColor="text1"/>
          <w:sz w:val="28"/>
          <w:szCs w:val="28"/>
        </w:rPr>
        <w:t xml:space="preserve">до </w:t>
      </w:r>
      <w:r w:rsidR="002E38F7" w:rsidRPr="002E38F7">
        <w:rPr>
          <w:color w:val="000000" w:themeColor="text1"/>
          <w:sz w:val="28"/>
          <w:szCs w:val="28"/>
        </w:rPr>
        <w:t xml:space="preserve">300 мл, прибавляют </w:t>
      </w:r>
      <w:r w:rsidR="00AD2F82">
        <w:rPr>
          <w:color w:val="000000" w:themeColor="text1"/>
          <w:sz w:val="28"/>
          <w:szCs w:val="28"/>
        </w:rPr>
        <w:t>10</w:t>
      </w:r>
      <w:r w:rsidR="002E38F7" w:rsidRPr="002E38F7">
        <w:rPr>
          <w:color w:val="000000" w:themeColor="text1"/>
          <w:sz w:val="28"/>
          <w:szCs w:val="28"/>
        </w:rPr>
        <w:t xml:space="preserve">,0 мл </w:t>
      </w:r>
      <w:r w:rsidR="00582641" w:rsidRPr="00582641">
        <w:rPr>
          <w:i/>
          <w:color w:val="000000" w:themeColor="text1"/>
          <w:sz w:val="28"/>
          <w:szCs w:val="28"/>
        </w:rPr>
        <w:t xml:space="preserve">аммония хлорида буферный раствор </w:t>
      </w:r>
      <w:proofErr w:type="spellStart"/>
      <w:r w:rsidR="00582641" w:rsidRPr="00582641">
        <w:rPr>
          <w:i/>
          <w:color w:val="000000" w:themeColor="text1"/>
          <w:sz w:val="28"/>
          <w:szCs w:val="28"/>
        </w:rPr>
        <w:t>рН</w:t>
      </w:r>
      <w:proofErr w:type="spellEnd"/>
      <w:r w:rsidR="00582641" w:rsidRPr="00582641">
        <w:rPr>
          <w:i/>
          <w:color w:val="000000" w:themeColor="text1"/>
          <w:sz w:val="28"/>
          <w:szCs w:val="28"/>
        </w:rPr>
        <w:t> 10,0</w:t>
      </w:r>
      <w:r w:rsidR="00582641">
        <w:rPr>
          <w:color w:val="000000" w:themeColor="text1"/>
          <w:sz w:val="28"/>
          <w:szCs w:val="28"/>
        </w:rPr>
        <w:t xml:space="preserve"> </w:t>
      </w:r>
      <w:r w:rsidR="002E38F7" w:rsidRPr="002E38F7">
        <w:rPr>
          <w:color w:val="000000" w:themeColor="text1"/>
          <w:sz w:val="28"/>
          <w:szCs w:val="28"/>
        </w:rPr>
        <w:t xml:space="preserve">и </w:t>
      </w:r>
      <w:r w:rsidR="00582641">
        <w:rPr>
          <w:color w:val="000000" w:themeColor="text1"/>
          <w:sz w:val="28"/>
          <w:szCs w:val="28"/>
        </w:rPr>
        <w:t>около 50</w:t>
      </w:r>
      <w:r w:rsidR="002E38F7" w:rsidRPr="002E38F7">
        <w:rPr>
          <w:color w:val="000000" w:themeColor="text1"/>
          <w:sz w:val="28"/>
          <w:szCs w:val="28"/>
        </w:rPr>
        <w:t> </w:t>
      </w:r>
      <w:r w:rsidR="00582641">
        <w:rPr>
          <w:color w:val="000000" w:themeColor="text1"/>
          <w:sz w:val="28"/>
          <w:szCs w:val="28"/>
        </w:rPr>
        <w:t>м</w:t>
      </w:r>
      <w:r w:rsidR="002E38F7" w:rsidRPr="002E38F7">
        <w:rPr>
          <w:color w:val="000000" w:themeColor="text1"/>
          <w:sz w:val="28"/>
          <w:szCs w:val="28"/>
        </w:rPr>
        <w:t>г</w:t>
      </w:r>
      <w:r w:rsidR="0047496A">
        <w:rPr>
          <w:color w:val="000000" w:themeColor="text1"/>
          <w:sz w:val="28"/>
          <w:szCs w:val="28"/>
        </w:rPr>
        <w:t xml:space="preserve"> </w:t>
      </w:r>
      <w:proofErr w:type="spellStart"/>
      <w:r w:rsidR="00961A20" w:rsidRPr="00961A20">
        <w:rPr>
          <w:i/>
          <w:color w:val="000000" w:themeColor="text1"/>
          <w:sz w:val="28"/>
          <w:szCs w:val="28"/>
        </w:rPr>
        <w:t>эриохрома</w:t>
      </w:r>
      <w:proofErr w:type="spellEnd"/>
      <w:r w:rsidR="00961A20" w:rsidRPr="00961A20">
        <w:rPr>
          <w:i/>
          <w:color w:val="000000" w:themeColor="text1"/>
          <w:sz w:val="28"/>
          <w:szCs w:val="28"/>
        </w:rPr>
        <w:t xml:space="preserve"> чёрного</w:t>
      </w:r>
      <w:proofErr w:type="gramStart"/>
      <w:r w:rsidR="00961A20" w:rsidRPr="00961A20">
        <w:rPr>
          <w:i/>
          <w:color w:val="000000" w:themeColor="text1"/>
          <w:sz w:val="28"/>
          <w:szCs w:val="28"/>
        </w:rPr>
        <w:t xml:space="preserve"> Т</w:t>
      </w:r>
      <w:proofErr w:type="gramEnd"/>
      <w:r w:rsidR="00961A20" w:rsidRPr="00961A20">
        <w:rPr>
          <w:i/>
          <w:color w:val="000000" w:themeColor="text1"/>
          <w:sz w:val="28"/>
          <w:szCs w:val="28"/>
        </w:rPr>
        <w:t xml:space="preserve"> индикаторн</w:t>
      </w:r>
      <w:r w:rsidR="00961A20">
        <w:rPr>
          <w:i/>
          <w:color w:val="000000" w:themeColor="text1"/>
          <w:sz w:val="28"/>
          <w:szCs w:val="28"/>
        </w:rPr>
        <w:t>ой</w:t>
      </w:r>
      <w:r w:rsidR="00961A20" w:rsidRPr="00961A20">
        <w:rPr>
          <w:i/>
          <w:color w:val="000000" w:themeColor="text1"/>
          <w:sz w:val="28"/>
          <w:szCs w:val="28"/>
        </w:rPr>
        <w:t xml:space="preserve"> смес</w:t>
      </w:r>
      <w:r w:rsidR="00961A20">
        <w:rPr>
          <w:i/>
          <w:color w:val="000000" w:themeColor="text1"/>
          <w:sz w:val="28"/>
          <w:szCs w:val="28"/>
        </w:rPr>
        <w:t>и</w:t>
      </w:r>
      <w:r w:rsidR="002E38F7" w:rsidRPr="00961A20">
        <w:rPr>
          <w:bCs/>
          <w:color w:val="000000" w:themeColor="text1"/>
          <w:sz w:val="28"/>
          <w:szCs w:val="28"/>
        </w:rPr>
        <w:t>.</w:t>
      </w:r>
      <w:r w:rsidR="002E38F7" w:rsidRPr="002E38F7">
        <w:rPr>
          <w:bCs/>
          <w:color w:val="000000" w:themeColor="text1"/>
          <w:sz w:val="28"/>
          <w:szCs w:val="28"/>
        </w:rPr>
        <w:t xml:space="preserve"> </w:t>
      </w:r>
      <w:r w:rsidR="0047496A" w:rsidRPr="0047496A">
        <w:rPr>
          <w:bCs/>
          <w:color w:val="000000" w:themeColor="text1"/>
          <w:sz w:val="28"/>
          <w:szCs w:val="28"/>
        </w:rPr>
        <w:t>Нагревают до температуры 40 </w:t>
      </w:r>
      <w:r w:rsidR="0047496A" w:rsidRPr="0047496A">
        <w:rPr>
          <w:bCs/>
          <w:color w:val="000000" w:themeColor="text1"/>
          <w:sz w:val="28"/>
          <w:szCs w:val="28"/>
        </w:rPr>
        <w:sym w:font="Symbol" w:char="F0B0"/>
      </w:r>
      <w:r w:rsidR="0047496A">
        <w:rPr>
          <w:bCs/>
          <w:color w:val="000000" w:themeColor="text1"/>
          <w:sz w:val="28"/>
          <w:szCs w:val="28"/>
        </w:rPr>
        <w:t>С. Титруют 0,</w:t>
      </w:r>
      <w:r w:rsidR="0047496A" w:rsidRPr="0047496A">
        <w:rPr>
          <w:bCs/>
          <w:color w:val="000000" w:themeColor="text1"/>
          <w:sz w:val="28"/>
          <w:szCs w:val="28"/>
        </w:rPr>
        <w:t xml:space="preserve">1 М </w:t>
      </w:r>
      <w:r w:rsidR="0047496A" w:rsidRPr="0047496A">
        <w:rPr>
          <w:bCs/>
          <w:i/>
          <w:color w:val="000000" w:themeColor="text1"/>
          <w:sz w:val="28"/>
          <w:szCs w:val="28"/>
        </w:rPr>
        <w:t xml:space="preserve">раствором натрия </w:t>
      </w:r>
      <w:proofErr w:type="spellStart"/>
      <w:r w:rsidR="0047496A" w:rsidRPr="0047496A">
        <w:rPr>
          <w:bCs/>
          <w:i/>
          <w:color w:val="000000" w:themeColor="text1"/>
          <w:sz w:val="28"/>
          <w:szCs w:val="28"/>
        </w:rPr>
        <w:t>эдетата</w:t>
      </w:r>
      <w:proofErr w:type="spellEnd"/>
      <w:r w:rsidR="0047496A" w:rsidRPr="0047496A">
        <w:rPr>
          <w:bCs/>
          <w:color w:val="000000" w:themeColor="text1"/>
          <w:sz w:val="28"/>
          <w:szCs w:val="28"/>
        </w:rPr>
        <w:t xml:space="preserve"> до перехода окраски из фиолетовой в синюю.</w:t>
      </w:r>
    </w:p>
    <w:p w:rsidR="00AC1A43" w:rsidRPr="00604DFC" w:rsidRDefault="009F25A2" w:rsidP="002A573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1 </w:t>
      </w:r>
      <w:r w:rsidR="002A573A">
        <w:rPr>
          <w:color w:val="000000" w:themeColor="text1"/>
          <w:sz w:val="28"/>
          <w:szCs w:val="28"/>
        </w:rPr>
        <w:t xml:space="preserve">мл </w:t>
      </w:r>
      <w:r w:rsidR="00AC1A43" w:rsidRPr="00AC1A43">
        <w:rPr>
          <w:i/>
          <w:color w:val="000000" w:themeColor="text1"/>
          <w:sz w:val="28"/>
          <w:szCs w:val="28"/>
        </w:rPr>
        <w:t>0,</w:t>
      </w:r>
      <w:r w:rsidR="00FA5181">
        <w:rPr>
          <w:i/>
          <w:color w:val="000000" w:themeColor="text1"/>
          <w:sz w:val="28"/>
          <w:szCs w:val="28"/>
        </w:rPr>
        <w:t>1</w:t>
      </w:r>
      <w:r w:rsidR="005A719D">
        <w:rPr>
          <w:i/>
          <w:color w:val="000000" w:themeColor="text1"/>
          <w:sz w:val="28"/>
          <w:szCs w:val="28"/>
        </w:rPr>
        <w:t> </w:t>
      </w:r>
      <w:r w:rsidR="00AC1A43" w:rsidRPr="00AC1A43">
        <w:rPr>
          <w:i/>
          <w:color w:val="000000" w:themeColor="text1"/>
          <w:sz w:val="28"/>
          <w:szCs w:val="28"/>
        </w:rPr>
        <w:t>М</w:t>
      </w:r>
      <w:r w:rsidR="00AC1A43" w:rsidRPr="00AC1A43">
        <w:rPr>
          <w:color w:val="000000" w:themeColor="text1"/>
          <w:sz w:val="28"/>
          <w:szCs w:val="28"/>
        </w:rPr>
        <w:t xml:space="preserve"> </w:t>
      </w:r>
      <w:r w:rsidR="00AC1A43" w:rsidRPr="00AC1A43">
        <w:rPr>
          <w:i/>
          <w:color w:val="000000" w:themeColor="text1"/>
          <w:sz w:val="28"/>
          <w:szCs w:val="28"/>
        </w:rPr>
        <w:t>раствор</w:t>
      </w:r>
      <w:r w:rsidR="00A7742E">
        <w:rPr>
          <w:i/>
          <w:color w:val="000000" w:themeColor="text1"/>
          <w:sz w:val="28"/>
          <w:szCs w:val="28"/>
        </w:rPr>
        <w:t>а</w:t>
      </w:r>
      <w:r w:rsidR="00AC1A43" w:rsidRPr="00AC1A43">
        <w:rPr>
          <w:color w:val="000000" w:themeColor="text1"/>
          <w:sz w:val="28"/>
          <w:szCs w:val="28"/>
        </w:rPr>
        <w:t xml:space="preserve"> </w:t>
      </w:r>
      <w:r w:rsidR="002A573A">
        <w:rPr>
          <w:i/>
          <w:color w:val="000000" w:themeColor="text1"/>
          <w:sz w:val="28"/>
          <w:szCs w:val="28"/>
        </w:rPr>
        <w:t xml:space="preserve">натрия </w:t>
      </w:r>
      <w:proofErr w:type="spellStart"/>
      <w:r w:rsidR="002A573A">
        <w:rPr>
          <w:i/>
          <w:color w:val="000000" w:themeColor="text1"/>
          <w:sz w:val="28"/>
          <w:szCs w:val="28"/>
        </w:rPr>
        <w:t>эдетата</w:t>
      </w:r>
      <w:proofErr w:type="spellEnd"/>
      <w:r w:rsidR="002A573A">
        <w:rPr>
          <w:i/>
          <w:color w:val="000000" w:themeColor="text1"/>
          <w:sz w:val="28"/>
          <w:szCs w:val="28"/>
        </w:rPr>
        <w:t xml:space="preserve"> </w:t>
      </w:r>
      <w:r w:rsidR="002A573A" w:rsidRPr="002A573A">
        <w:rPr>
          <w:color w:val="000000" w:themeColor="text1"/>
          <w:sz w:val="28"/>
          <w:szCs w:val="28"/>
        </w:rPr>
        <w:t xml:space="preserve">соответствует </w:t>
      </w:r>
      <w:r w:rsidR="005C1F2C">
        <w:rPr>
          <w:color w:val="000000" w:themeColor="text1"/>
          <w:sz w:val="28"/>
          <w:szCs w:val="28"/>
        </w:rPr>
        <w:t>12,</w:t>
      </w:r>
      <w:r w:rsidR="00FA5181">
        <w:rPr>
          <w:color w:val="000000" w:themeColor="text1"/>
          <w:sz w:val="28"/>
          <w:szCs w:val="28"/>
        </w:rPr>
        <w:t>04 </w:t>
      </w:r>
      <w:r w:rsidR="002A573A">
        <w:rPr>
          <w:color w:val="000000" w:themeColor="text1"/>
          <w:sz w:val="28"/>
          <w:szCs w:val="28"/>
        </w:rPr>
        <w:t>мг</w:t>
      </w:r>
      <w:r w:rsidR="00A7742E">
        <w:rPr>
          <w:color w:val="000000" w:themeColor="text1"/>
          <w:sz w:val="28"/>
          <w:szCs w:val="28"/>
        </w:rPr>
        <w:t xml:space="preserve"> </w:t>
      </w:r>
      <w:proofErr w:type="spellStart"/>
      <w:r w:rsidR="005C1F2C" w:rsidRPr="005C1F2C">
        <w:rPr>
          <w:color w:val="000000" w:themeColor="text1"/>
          <w:sz w:val="28"/>
          <w:szCs w:val="28"/>
          <w:lang w:val="en-US"/>
        </w:rPr>
        <w:t>MgSO</w:t>
      </w:r>
      <w:proofErr w:type="spellEnd"/>
      <w:r w:rsidR="005C1F2C" w:rsidRPr="005C1F2C">
        <w:rPr>
          <w:color w:val="000000" w:themeColor="text1"/>
          <w:sz w:val="28"/>
          <w:szCs w:val="28"/>
          <w:vertAlign w:val="subscript"/>
        </w:rPr>
        <w:t>4</w:t>
      </w:r>
      <w:r w:rsidR="00604DFC">
        <w:rPr>
          <w:color w:val="000000" w:themeColor="text1"/>
          <w:sz w:val="28"/>
          <w:szCs w:val="28"/>
        </w:rPr>
        <w:t>.</w:t>
      </w:r>
    </w:p>
    <w:sectPr w:rsidR="00AC1A43" w:rsidRPr="00604DFC" w:rsidSect="00544A03">
      <w:headerReference w:type="default" r:id="rId8"/>
      <w:footerReference w:type="default" r:id="rId9"/>
      <w:footerReference w:type="first" r:id="rId10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99B" w:rsidRDefault="002C299B">
      <w:r>
        <w:separator/>
      </w:r>
    </w:p>
  </w:endnote>
  <w:endnote w:type="continuationSeparator" w:id="0">
    <w:p w:rsidR="002C299B" w:rsidRDefault="002C2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930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C299B" w:rsidRPr="00F7039D" w:rsidRDefault="002C299B">
        <w:pPr>
          <w:pStyle w:val="a5"/>
          <w:jc w:val="center"/>
          <w:rPr>
            <w:sz w:val="28"/>
            <w:szCs w:val="28"/>
          </w:rPr>
        </w:pPr>
        <w:r w:rsidRPr="00F7039D">
          <w:rPr>
            <w:sz w:val="28"/>
            <w:szCs w:val="28"/>
          </w:rPr>
          <w:fldChar w:fldCharType="begin"/>
        </w:r>
        <w:r w:rsidRPr="00F7039D">
          <w:rPr>
            <w:sz w:val="28"/>
            <w:szCs w:val="28"/>
          </w:rPr>
          <w:instrText xml:space="preserve"> PAGE   \* MERGEFORMAT </w:instrText>
        </w:r>
        <w:r w:rsidRPr="00F7039D">
          <w:rPr>
            <w:sz w:val="28"/>
            <w:szCs w:val="28"/>
          </w:rPr>
          <w:fldChar w:fldCharType="separate"/>
        </w:r>
        <w:r w:rsidR="00BE6E94">
          <w:rPr>
            <w:noProof/>
            <w:sz w:val="28"/>
            <w:szCs w:val="28"/>
          </w:rPr>
          <w:t>2</w:t>
        </w:r>
        <w:r w:rsidRPr="00F7039D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9B" w:rsidRPr="00E368D3" w:rsidRDefault="002C299B" w:rsidP="00E368D3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99B" w:rsidRDefault="002C299B">
      <w:r>
        <w:separator/>
      </w:r>
    </w:p>
  </w:footnote>
  <w:footnote w:type="continuationSeparator" w:id="0">
    <w:p w:rsidR="002C299B" w:rsidRDefault="002C2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9B" w:rsidRPr="00F7039D" w:rsidRDefault="002C299B" w:rsidP="00E368D3">
    <w:pPr>
      <w:pStyle w:val="a3"/>
      <w:jc w:val="center"/>
      <w:rPr>
        <w:sz w:val="28"/>
        <w:szCs w:val="28"/>
      </w:rPr>
    </w:pPr>
  </w:p>
  <w:p w:rsidR="002C299B" w:rsidRDefault="002C299B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C394D"/>
    <w:multiLevelType w:val="hybridMultilevel"/>
    <w:tmpl w:val="F6500D66"/>
    <w:lvl w:ilvl="0" w:tplc="7CA07A9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83FA7"/>
    <w:rsid w:val="0001401D"/>
    <w:rsid w:val="00016286"/>
    <w:rsid w:val="00016F51"/>
    <w:rsid w:val="0001710A"/>
    <w:rsid w:val="000233BC"/>
    <w:rsid w:val="000238C8"/>
    <w:rsid w:val="000415F7"/>
    <w:rsid w:val="0004241E"/>
    <w:rsid w:val="00044423"/>
    <w:rsid w:val="0005067C"/>
    <w:rsid w:val="000522DA"/>
    <w:rsid w:val="000527EE"/>
    <w:rsid w:val="00063D5D"/>
    <w:rsid w:val="00070F28"/>
    <w:rsid w:val="0007333A"/>
    <w:rsid w:val="00077FF0"/>
    <w:rsid w:val="000853FC"/>
    <w:rsid w:val="0009037F"/>
    <w:rsid w:val="00090DBF"/>
    <w:rsid w:val="00094691"/>
    <w:rsid w:val="00096769"/>
    <w:rsid w:val="000A0107"/>
    <w:rsid w:val="000A1050"/>
    <w:rsid w:val="000A3DCF"/>
    <w:rsid w:val="000A4FA1"/>
    <w:rsid w:val="000A62A0"/>
    <w:rsid w:val="000B3FB9"/>
    <w:rsid w:val="000B4C86"/>
    <w:rsid w:val="000B76D5"/>
    <w:rsid w:val="000C3B6B"/>
    <w:rsid w:val="000C421D"/>
    <w:rsid w:val="000D1CA5"/>
    <w:rsid w:val="000D4BC6"/>
    <w:rsid w:val="000D5B96"/>
    <w:rsid w:val="000E11CE"/>
    <w:rsid w:val="000E6A61"/>
    <w:rsid w:val="000F3893"/>
    <w:rsid w:val="001113F8"/>
    <w:rsid w:val="00117B61"/>
    <w:rsid w:val="00122756"/>
    <w:rsid w:val="00127A36"/>
    <w:rsid w:val="00131BF4"/>
    <w:rsid w:val="00133B11"/>
    <w:rsid w:val="00135DEB"/>
    <w:rsid w:val="00146A57"/>
    <w:rsid w:val="00151EC8"/>
    <w:rsid w:val="001556D0"/>
    <w:rsid w:val="001661F0"/>
    <w:rsid w:val="00177062"/>
    <w:rsid w:val="00183D07"/>
    <w:rsid w:val="00194FA5"/>
    <w:rsid w:val="001A4296"/>
    <w:rsid w:val="001A43D4"/>
    <w:rsid w:val="001A46AA"/>
    <w:rsid w:val="001A48E0"/>
    <w:rsid w:val="001B1F39"/>
    <w:rsid w:val="001B282D"/>
    <w:rsid w:val="001C0C56"/>
    <w:rsid w:val="001C1DC1"/>
    <w:rsid w:val="001C5C70"/>
    <w:rsid w:val="001D0921"/>
    <w:rsid w:val="001E182A"/>
    <w:rsid w:val="001E2105"/>
    <w:rsid w:val="001E2AF8"/>
    <w:rsid w:val="001E31C8"/>
    <w:rsid w:val="001E3BDC"/>
    <w:rsid w:val="001E3C73"/>
    <w:rsid w:val="001E429E"/>
    <w:rsid w:val="001E44A1"/>
    <w:rsid w:val="001E68E4"/>
    <w:rsid w:val="001F0F85"/>
    <w:rsid w:val="001F2017"/>
    <w:rsid w:val="001F4C6B"/>
    <w:rsid w:val="001F4CE3"/>
    <w:rsid w:val="001F5439"/>
    <w:rsid w:val="00202643"/>
    <w:rsid w:val="0021460E"/>
    <w:rsid w:val="00222731"/>
    <w:rsid w:val="002229AB"/>
    <w:rsid w:val="00223ACF"/>
    <w:rsid w:val="002317AC"/>
    <w:rsid w:val="00232FED"/>
    <w:rsid w:val="00233FE1"/>
    <w:rsid w:val="00244D84"/>
    <w:rsid w:val="00245ACF"/>
    <w:rsid w:val="00245E86"/>
    <w:rsid w:val="00250E50"/>
    <w:rsid w:val="00264363"/>
    <w:rsid w:val="00271531"/>
    <w:rsid w:val="00285430"/>
    <w:rsid w:val="0029241B"/>
    <w:rsid w:val="002936BC"/>
    <w:rsid w:val="002965CC"/>
    <w:rsid w:val="002A573A"/>
    <w:rsid w:val="002A7C97"/>
    <w:rsid w:val="002C2999"/>
    <w:rsid w:val="002C299B"/>
    <w:rsid w:val="002C54B9"/>
    <w:rsid w:val="002C7136"/>
    <w:rsid w:val="002D0186"/>
    <w:rsid w:val="002D0359"/>
    <w:rsid w:val="002D19FD"/>
    <w:rsid w:val="002D1C04"/>
    <w:rsid w:val="002D4D45"/>
    <w:rsid w:val="002E1EB4"/>
    <w:rsid w:val="002E38F7"/>
    <w:rsid w:val="002E4E74"/>
    <w:rsid w:val="002F4833"/>
    <w:rsid w:val="002F634B"/>
    <w:rsid w:val="00305D1B"/>
    <w:rsid w:val="0031278B"/>
    <w:rsid w:val="00313401"/>
    <w:rsid w:val="00323664"/>
    <w:rsid w:val="00330DD8"/>
    <w:rsid w:val="003315F6"/>
    <w:rsid w:val="00337B81"/>
    <w:rsid w:val="00342C3C"/>
    <w:rsid w:val="00343D02"/>
    <w:rsid w:val="00350BD7"/>
    <w:rsid w:val="00353CC7"/>
    <w:rsid w:val="00354DE9"/>
    <w:rsid w:val="00361BCE"/>
    <w:rsid w:val="00361BD8"/>
    <w:rsid w:val="003621EC"/>
    <w:rsid w:val="0037268A"/>
    <w:rsid w:val="003774A5"/>
    <w:rsid w:val="00377C03"/>
    <w:rsid w:val="00385ED7"/>
    <w:rsid w:val="003876C5"/>
    <w:rsid w:val="003929F1"/>
    <w:rsid w:val="00397169"/>
    <w:rsid w:val="003A0CC8"/>
    <w:rsid w:val="003A1690"/>
    <w:rsid w:val="003A3589"/>
    <w:rsid w:val="003A5683"/>
    <w:rsid w:val="003A6336"/>
    <w:rsid w:val="003B3A4F"/>
    <w:rsid w:val="003C08EF"/>
    <w:rsid w:val="003C0971"/>
    <w:rsid w:val="003C0E8B"/>
    <w:rsid w:val="003C45B6"/>
    <w:rsid w:val="003C5843"/>
    <w:rsid w:val="003D1E1F"/>
    <w:rsid w:val="003D31B4"/>
    <w:rsid w:val="003D4690"/>
    <w:rsid w:val="003D7D29"/>
    <w:rsid w:val="003E11A2"/>
    <w:rsid w:val="003E4528"/>
    <w:rsid w:val="003E505A"/>
    <w:rsid w:val="003F1542"/>
    <w:rsid w:val="003F1C63"/>
    <w:rsid w:val="003F4B2C"/>
    <w:rsid w:val="003F7771"/>
    <w:rsid w:val="003F7E8D"/>
    <w:rsid w:val="004028F7"/>
    <w:rsid w:val="00406F7B"/>
    <w:rsid w:val="00407225"/>
    <w:rsid w:val="00412682"/>
    <w:rsid w:val="00426F52"/>
    <w:rsid w:val="00435873"/>
    <w:rsid w:val="00435C5D"/>
    <w:rsid w:val="00441A9F"/>
    <w:rsid w:val="00443718"/>
    <w:rsid w:val="0044390C"/>
    <w:rsid w:val="0045468C"/>
    <w:rsid w:val="00467F81"/>
    <w:rsid w:val="0047496A"/>
    <w:rsid w:val="00476160"/>
    <w:rsid w:val="00476263"/>
    <w:rsid w:val="004817A8"/>
    <w:rsid w:val="00481874"/>
    <w:rsid w:val="0049035B"/>
    <w:rsid w:val="004A0EB8"/>
    <w:rsid w:val="004A3FB9"/>
    <w:rsid w:val="004A417F"/>
    <w:rsid w:val="004A7C43"/>
    <w:rsid w:val="004B021B"/>
    <w:rsid w:val="004B6245"/>
    <w:rsid w:val="004B627C"/>
    <w:rsid w:val="004B63D8"/>
    <w:rsid w:val="004C4953"/>
    <w:rsid w:val="004C757F"/>
    <w:rsid w:val="004D3CC0"/>
    <w:rsid w:val="004D4F0B"/>
    <w:rsid w:val="004D7C88"/>
    <w:rsid w:val="004E105F"/>
    <w:rsid w:val="004E1857"/>
    <w:rsid w:val="004E2308"/>
    <w:rsid w:val="004E6730"/>
    <w:rsid w:val="004F2D49"/>
    <w:rsid w:val="004F4299"/>
    <w:rsid w:val="00500935"/>
    <w:rsid w:val="00507242"/>
    <w:rsid w:val="00507306"/>
    <w:rsid w:val="0050764A"/>
    <w:rsid w:val="00511FB1"/>
    <w:rsid w:val="00521115"/>
    <w:rsid w:val="00521471"/>
    <w:rsid w:val="00526447"/>
    <w:rsid w:val="005279CE"/>
    <w:rsid w:val="0053540B"/>
    <w:rsid w:val="005371AB"/>
    <w:rsid w:val="005431C0"/>
    <w:rsid w:val="00544A03"/>
    <w:rsid w:val="0055068F"/>
    <w:rsid w:val="005508C4"/>
    <w:rsid w:val="00551115"/>
    <w:rsid w:val="00553EAB"/>
    <w:rsid w:val="00555211"/>
    <w:rsid w:val="00555888"/>
    <w:rsid w:val="00567378"/>
    <w:rsid w:val="00572BB6"/>
    <w:rsid w:val="00576F80"/>
    <w:rsid w:val="0058222F"/>
    <w:rsid w:val="00582464"/>
    <w:rsid w:val="00582641"/>
    <w:rsid w:val="00584E4E"/>
    <w:rsid w:val="0058795C"/>
    <w:rsid w:val="005956A3"/>
    <w:rsid w:val="00595D63"/>
    <w:rsid w:val="005A4919"/>
    <w:rsid w:val="005A719D"/>
    <w:rsid w:val="005A7D9C"/>
    <w:rsid w:val="005B0CFA"/>
    <w:rsid w:val="005B203B"/>
    <w:rsid w:val="005C0511"/>
    <w:rsid w:val="005C1F2C"/>
    <w:rsid w:val="005C271F"/>
    <w:rsid w:val="005C4D58"/>
    <w:rsid w:val="005C52D1"/>
    <w:rsid w:val="005C7725"/>
    <w:rsid w:val="005D1E87"/>
    <w:rsid w:val="005D6521"/>
    <w:rsid w:val="005D7B8B"/>
    <w:rsid w:val="005E47DC"/>
    <w:rsid w:val="005F021F"/>
    <w:rsid w:val="005F0C33"/>
    <w:rsid w:val="005F3C29"/>
    <w:rsid w:val="005F3C4C"/>
    <w:rsid w:val="005F4234"/>
    <w:rsid w:val="005F4269"/>
    <w:rsid w:val="00604B4B"/>
    <w:rsid w:val="00604DFC"/>
    <w:rsid w:val="00607E0A"/>
    <w:rsid w:val="006153AD"/>
    <w:rsid w:val="006161C0"/>
    <w:rsid w:val="00616E8D"/>
    <w:rsid w:val="006247ED"/>
    <w:rsid w:val="006324BE"/>
    <w:rsid w:val="006344B0"/>
    <w:rsid w:val="00635052"/>
    <w:rsid w:val="00645855"/>
    <w:rsid w:val="00652A9C"/>
    <w:rsid w:val="006558B0"/>
    <w:rsid w:val="00667AB1"/>
    <w:rsid w:val="0067040C"/>
    <w:rsid w:val="00670901"/>
    <w:rsid w:val="00671FC6"/>
    <w:rsid w:val="006722E1"/>
    <w:rsid w:val="0067312E"/>
    <w:rsid w:val="00687D5C"/>
    <w:rsid w:val="006A26A1"/>
    <w:rsid w:val="006A277F"/>
    <w:rsid w:val="006B34A0"/>
    <w:rsid w:val="006B352F"/>
    <w:rsid w:val="006C6C21"/>
    <w:rsid w:val="006D25DE"/>
    <w:rsid w:val="006E4A3E"/>
    <w:rsid w:val="006E4D4D"/>
    <w:rsid w:val="006E4DE9"/>
    <w:rsid w:val="00700996"/>
    <w:rsid w:val="007014D8"/>
    <w:rsid w:val="00703201"/>
    <w:rsid w:val="0070470A"/>
    <w:rsid w:val="007107A5"/>
    <w:rsid w:val="0071187D"/>
    <w:rsid w:val="00713FA4"/>
    <w:rsid w:val="00715CE9"/>
    <w:rsid w:val="007174A5"/>
    <w:rsid w:val="00730281"/>
    <w:rsid w:val="00732035"/>
    <w:rsid w:val="007428DF"/>
    <w:rsid w:val="00744B27"/>
    <w:rsid w:val="0074707D"/>
    <w:rsid w:val="00747BC6"/>
    <w:rsid w:val="00757851"/>
    <w:rsid w:val="00765D89"/>
    <w:rsid w:val="00770A03"/>
    <w:rsid w:val="00777CB8"/>
    <w:rsid w:val="00786A10"/>
    <w:rsid w:val="00787188"/>
    <w:rsid w:val="00792223"/>
    <w:rsid w:val="00795496"/>
    <w:rsid w:val="00796706"/>
    <w:rsid w:val="007A0145"/>
    <w:rsid w:val="007A067E"/>
    <w:rsid w:val="007A16D6"/>
    <w:rsid w:val="007A4AA4"/>
    <w:rsid w:val="007A6698"/>
    <w:rsid w:val="007B14D5"/>
    <w:rsid w:val="007B1E48"/>
    <w:rsid w:val="007B290A"/>
    <w:rsid w:val="007B440A"/>
    <w:rsid w:val="007B4EA0"/>
    <w:rsid w:val="007B69BF"/>
    <w:rsid w:val="007C0A1F"/>
    <w:rsid w:val="007C10F2"/>
    <w:rsid w:val="007C7BAE"/>
    <w:rsid w:val="007D03BC"/>
    <w:rsid w:val="007D1064"/>
    <w:rsid w:val="007D5012"/>
    <w:rsid w:val="007E3261"/>
    <w:rsid w:val="007E33C6"/>
    <w:rsid w:val="007E45EA"/>
    <w:rsid w:val="007E4E4E"/>
    <w:rsid w:val="007E6DA3"/>
    <w:rsid w:val="007F0F72"/>
    <w:rsid w:val="007F2AB7"/>
    <w:rsid w:val="007F3F99"/>
    <w:rsid w:val="007F4BF7"/>
    <w:rsid w:val="007F6023"/>
    <w:rsid w:val="00801328"/>
    <w:rsid w:val="00803861"/>
    <w:rsid w:val="008124FE"/>
    <w:rsid w:val="00812961"/>
    <w:rsid w:val="00815E8C"/>
    <w:rsid w:val="00821ADE"/>
    <w:rsid w:val="00824FD5"/>
    <w:rsid w:val="008256F8"/>
    <w:rsid w:val="00827ABF"/>
    <w:rsid w:val="00831350"/>
    <w:rsid w:val="008326C4"/>
    <w:rsid w:val="00834308"/>
    <w:rsid w:val="008346E7"/>
    <w:rsid w:val="00836190"/>
    <w:rsid w:val="00840CC0"/>
    <w:rsid w:val="008447AA"/>
    <w:rsid w:val="00845C8A"/>
    <w:rsid w:val="00846223"/>
    <w:rsid w:val="008542AE"/>
    <w:rsid w:val="00872704"/>
    <w:rsid w:val="00873639"/>
    <w:rsid w:val="008745BD"/>
    <w:rsid w:val="008835FF"/>
    <w:rsid w:val="00883FA7"/>
    <w:rsid w:val="0088518D"/>
    <w:rsid w:val="00887F10"/>
    <w:rsid w:val="00887FC1"/>
    <w:rsid w:val="008A265A"/>
    <w:rsid w:val="008A5F23"/>
    <w:rsid w:val="008A6CD6"/>
    <w:rsid w:val="008B1AC9"/>
    <w:rsid w:val="008B6C16"/>
    <w:rsid w:val="008C2709"/>
    <w:rsid w:val="008C427C"/>
    <w:rsid w:val="008C45A3"/>
    <w:rsid w:val="008E041E"/>
    <w:rsid w:val="008E3C97"/>
    <w:rsid w:val="008F2128"/>
    <w:rsid w:val="008F2B04"/>
    <w:rsid w:val="008F7F48"/>
    <w:rsid w:val="0090034D"/>
    <w:rsid w:val="0090269D"/>
    <w:rsid w:val="009050FD"/>
    <w:rsid w:val="009142C1"/>
    <w:rsid w:val="00916B57"/>
    <w:rsid w:val="009176A2"/>
    <w:rsid w:val="00917718"/>
    <w:rsid w:val="00921101"/>
    <w:rsid w:val="009233B3"/>
    <w:rsid w:val="00925735"/>
    <w:rsid w:val="00945235"/>
    <w:rsid w:val="00946973"/>
    <w:rsid w:val="00961A20"/>
    <w:rsid w:val="00970BA0"/>
    <w:rsid w:val="009715D6"/>
    <w:rsid w:val="00976976"/>
    <w:rsid w:val="00981AE0"/>
    <w:rsid w:val="0098282F"/>
    <w:rsid w:val="00986500"/>
    <w:rsid w:val="00986F7E"/>
    <w:rsid w:val="00990DFF"/>
    <w:rsid w:val="00991EF2"/>
    <w:rsid w:val="00995EB0"/>
    <w:rsid w:val="009A124A"/>
    <w:rsid w:val="009A1FB5"/>
    <w:rsid w:val="009A296F"/>
    <w:rsid w:val="009A3A48"/>
    <w:rsid w:val="009B518C"/>
    <w:rsid w:val="009B51A3"/>
    <w:rsid w:val="009B5B6B"/>
    <w:rsid w:val="009B7A74"/>
    <w:rsid w:val="009C105C"/>
    <w:rsid w:val="009C21D3"/>
    <w:rsid w:val="009D3F62"/>
    <w:rsid w:val="009E63E6"/>
    <w:rsid w:val="009E6B7E"/>
    <w:rsid w:val="009F1AFA"/>
    <w:rsid w:val="009F25A2"/>
    <w:rsid w:val="00A0341B"/>
    <w:rsid w:val="00A06DA6"/>
    <w:rsid w:val="00A14781"/>
    <w:rsid w:val="00A23BD9"/>
    <w:rsid w:val="00A24B6C"/>
    <w:rsid w:val="00A26173"/>
    <w:rsid w:val="00A26243"/>
    <w:rsid w:val="00A34F5C"/>
    <w:rsid w:val="00A412EC"/>
    <w:rsid w:val="00A4197D"/>
    <w:rsid w:val="00A430AF"/>
    <w:rsid w:val="00A432F0"/>
    <w:rsid w:val="00A52804"/>
    <w:rsid w:val="00A60648"/>
    <w:rsid w:val="00A642E1"/>
    <w:rsid w:val="00A7649B"/>
    <w:rsid w:val="00A7742E"/>
    <w:rsid w:val="00A80830"/>
    <w:rsid w:val="00A81A32"/>
    <w:rsid w:val="00A8274E"/>
    <w:rsid w:val="00A95575"/>
    <w:rsid w:val="00A96A9B"/>
    <w:rsid w:val="00A97C03"/>
    <w:rsid w:val="00AA188B"/>
    <w:rsid w:val="00AA3F8F"/>
    <w:rsid w:val="00AA5843"/>
    <w:rsid w:val="00AA69B0"/>
    <w:rsid w:val="00AB2F9B"/>
    <w:rsid w:val="00AB50FC"/>
    <w:rsid w:val="00AC015C"/>
    <w:rsid w:val="00AC1857"/>
    <w:rsid w:val="00AC1A43"/>
    <w:rsid w:val="00AC661D"/>
    <w:rsid w:val="00AD0183"/>
    <w:rsid w:val="00AD2F82"/>
    <w:rsid w:val="00AD55C9"/>
    <w:rsid w:val="00AE2B94"/>
    <w:rsid w:val="00AE4BA6"/>
    <w:rsid w:val="00AE4E8C"/>
    <w:rsid w:val="00AE643A"/>
    <w:rsid w:val="00B0146D"/>
    <w:rsid w:val="00B02493"/>
    <w:rsid w:val="00B06D03"/>
    <w:rsid w:val="00B07289"/>
    <w:rsid w:val="00B11CE8"/>
    <w:rsid w:val="00B12D5D"/>
    <w:rsid w:val="00B146DF"/>
    <w:rsid w:val="00B20CA1"/>
    <w:rsid w:val="00B21192"/>
    <w:rsid w:val="00B2408E"/>
    <w:rsid w:val="00B34984"/>
    <w:rsid w:val="00B355CF"/>
    <w:rsid w:val="00B521D7"/>
    <w:rsid w:val="00B642A2"/>
    <w:rsid w:val="00B658EE"/>
    <w:rsid w:val="00B67221"/>
    <w:rsid w:val="00B778FC"/>
    <w:rsid w:val="00B8254A"/>
    <w:rsid w:val="00B8388D"/>
    <w:rsid w:val="00B871E9"/>
    <w:rsid w:val="00B92D61"/>
    <w:rsid w:val="00B974AC"/>
    <w:rsid w:val="00BA0DFE"/>
    <w:rsid w:val="00BB3735"/>
    <w:rsid w:val="00BB6DE1"/>
    <w:rsid w:val="00BC0554"/>
    <w:rsid w:val="00BC0DB7"/>
    <w:rsid w:val="00BC5B46"/>
    <w:rsid w:val="00BC7B68"/>
    <w:rsid w:val="00BD01EB"/>
    <w:rsid w:val="00BD1FE9"/>
    <w:rsid w:val="00BD22C1"/>
    <w:rsid w:val="00BD37C5"/>
    <w:rsid w:val="00BD5E84"/>
    <w:rsid w:val="00BE0AEC"/>
    <w:rsid w:val="00BE6E94"/>
    <w:rsid w:val="00BF011C"/>
    <w:rsid w:val="00BF0E47"/>
    <w:rsid w:val="00BF41C6"/>
    <w:rsid w:val="00C00993"/>
    <w:rsid w:val="00C076F1"/>
    <w:rsid w:val="00C13898"/>
    <w:rsid w:val="00C14343"/>
    <w:rsid w:val="00C170E8"/>
    <w:rsid w:val="00C1795B"/>
    <w:rsid w:val="00C23E7D"/>
    <w:rsid w:val="00C3328F"/>
    <w:rsid w:val="00C33ACE"/>
    <w:rsid w:val="00C3470F"/>
    <w:rsid w:val="00C37170"/>
    <w:rsid w:val="00C37940"/>
    <w:rsid w:val="00C40F20"/>
    <w:rsid w:val="00C41EFA"/>
    <w:rsid w:val="00C4452E"/>
    <w:rsid w:val="00C445C6"/>
    <w:rsid w:val="00C54C40"/>
    <w:rsid w:val="00C609D3"/>
    <w:rsid w:val="00C62BDC"/>
    <w:rsid w:val="00C66082"/>
    <w:rsid w:val="00C71266"/>
    <w:rsid w:val="00C75D85"/>
    <w:rsid w:val="00C931E9"/>
    <w:rsid w:val="00C9350A"/>
    <w:rsid w:val="00C9358C"/>
    <w:rsid w:val="00C95A8F"/>
    <w:rsid w:val="00C97077"/>
    <w:rsid w:val="00C97E80"/>
    <w:rsid w:val="00CA2405"/>
    <w:rsid w:val="00CA57BD"/>
    <w:rsid w:val="00CB1D13"/>
    <w:rsid w:val="00CB3268"/>
    <w:rsid w:val="00CB4053"/>
    <w:rsid w:val="00CB66AA"/>
    <w:rsid w:val="00CB7E55"/>
    <w:rsid w:val="00CC08B7"/>
    <w:rsid w:val="00CC1F71"/>
    <w:rsid w:val="00CD0607"/>
    <w:rsid w:val="00CD0EB6"/>
    <w:rsid w:val="00CD366C"/>
    <w:rsid w:val="00CE4934"/>
    <w:rsid w:val="00CE75DE"/>
    <w:rsid w:val="00CF4BA4"/>
    <w:rsid w:val="00CF62DE"/>
    <w:rsid w:val="00CF6CDA"/>
    <w:rsid w:val="00D02BD7"/>
    <w:rsid w:val="00D03057"/>
    <w:rsid w:val="00D11280"/>
    <w:rsid w:val="00D12180"/>
    <w:rsid w:val="00D126B6"/>
    <w:rsid w:val="00D14DD3"/>
    <w:rsid w:val="00D14F30"/>
    <w:rsid w:val="00D203B2"/>
    <w:rsid w:val="00D23D9E"/>
    <w:rsid w:val="00D318E0"/>
    <w:rsid w:val="00D31BFE"/>
    <w:rsid w:val="00D363BF"/>
    <w:rsid w:val="00D36D47"/>
    <w:rsid w:val="00D43C53"/>
    <w:rsid w:val="00D44B97"/>
    <w:rsid w:val="00D46049"/>
    <w:rsid w:val="00D466E3"/>
    <w:rsid w:val="00D47656"/>
    <w:rsid w:val="00D545C5"/>
    <w:rsid w:val="00D565F0"/>
    <w:rsid w:val="00D60D41"/>
    <w:rsid w:val="00D713A0"/>
    <w:rsid w:val="00D72206"/>
    <w:rsid w:val="00D73E04"/>
    <w:rsid w:val="00D806C4"/>
    <w:rsid w:val="00D84EA7"/>
    <w:rsid w:val="00D854A5"/>
    <w:rsid w:val="00D85791"/>
    <w:rsid w:val="00D90A30"/>
    <w:rsid w:val="00D94165"/>
    <w:rsid w:val="00DA1437"/>
    <w:rsid w:val="00DA2B1B"/>
    <w:rsid w:val="00DA6E48"/>
    <w:rsid w:val="00DB04CA"/>
    <w:rsid w:val="00DB4E80"/>
    <w:rsid w:val="00DB6D04"/>
    <w:rsid w:val="00DB79C6"/>
    <w:rsid w:val="00DC2D0D"/>
    <w:rsid w:val="00DC3FB0"/>
    <w:rsid w:val="00DC5298"/>
    <w:rsid w:val="00DC7554"/>
    <w:rsid w:val="00DC7BB5"/>
    <w:rsid w:val="00DD1237"/>
    <w:rsid w:val="00DD224B"/>
    <w:rsid w:val="00DD5EE2"/>
    <w:rsid w:val="00DD6F9B"/>
    <w:rsid w:val="00DE11BD"/>
    <w:rsid w:val="00DE1D3B"/>
    <w:rsid w:val="00DE59F4"/>
    <w:rsid w:val="00DE5CBA"/>
    <w:rsid w:val="00DF1690"/>
    <w:rsid w:val="00E00491"/>
    <w:rsid w:val="00E03194"/>
    <w:rsid w:val="00E032BA"/>
    <w:rsid w:val="00E0781A"/>
    <w:rsid w:val="00E11E23"/>
    <w:rsid w:val="00E15635"/>
    <w:rsid w:val="00E24ED5"/>
    <w:rsid w:val="00E3082C"/>
    <w:rsid w:val="00E359CD"/>
    <w:rsid w:val="00E368D3"/>
    <w:rsid w:val="00E450C8"/>
    <w:rsid w:val="00E50808"/>
    <w:rsid w:val="00E5118B"/>
    <w:rsid w:val="00E51273"/>
    <w:rsid w:val="00E52380"/>
    <w:rsid w:val="00E54DEC"/>
    <w:rsid w:val="00E5600E"/>
    <w:rsid w:val="00E63571"/>
    <w:rsid w:val="00E657B3"/>
    <w:rsid w:val="00E83F00"/>
    <w:rsid w:val="00E90011"/>
    <w:rsid w:val="00E93FEA"/>
    <w:rsid w:val="00E944B8"/>
    <w:rsid w:val="00E94590"/>
    <w:rsid w:val="00EA158B"/>
    <w:rsid w:val="00EB09F9"/>
    <w:rsid w:val="00EB3030"/>
    <w:rsid w:val="00EB3738"/>
    <w:rsid w:val="00EB44CB"/>
    <w:rsid w:val="00EB4F49"/>
    <w:rsid w:val="00EC33E0"/>
    <w:rsid w:val="00EC564C"/>
    <w:rsid w:val="00EC5E82"/>
    <w:rsid w:val="00EC7401"/>
    <w:rsid w:val="00ED227E"/>
    <w:rsid w:val="00EE1B05"/>
    <w:rsid w:val="00EE27E3"/>
    <w:rsid w:val="00EF1C2E"/>
    <w:rsid w:val="00EF5E97"/>
    <w:rsid w:val="00F007DE"/>
    <w:rsid w:val="00F05F01"/>
    <w:rsid w:val="00F06722"/>
    <w:rsid w:val="00F06EFD"/>
    <w:rsid w:val="00F207B3"/>
    <w:rsid w:val="00F23016"/>
    <w:rsid w:val="00F235EA"/>
    <w:rsid w:val="00F23ABC"/>
    <w:rsid w:val="00F262AC"/>
    <w:rsid w:val="00F3602D"/>
    <w:rsid w:val="00F4508D"/>
    <w:rsid w:val="00F45A3D"/>
    <w:rsid w:val="00F51FA2"/>
    <w:rsid w:val="00F52879"/>
    <w:rsid w:val="00F560DA"/>
    <w:rsid w:val="00F7039D"/>
    <w:rsid w:val="00F707ED"/>
    <w:rsid w:val="00F77D63"/>
    <w:rsid w:val="00F8060D"/>
    <w:rsid w:val="00F80AE4"/>
    <w:rsid w:val="00F8118F"/>
    <w:rsid w:val="00F82D02"/>
    <w:rsid w:val="00F85D1B"/>
    <w:rsid w:val="00F86822"/>
    <w:rsid w:val="00F90A05"/>
    <w:rsid w:val="00F9608C"/>
    <w:rsid w:val="00F97D8C"/>
    <w:rsid w:val="00FA07A2"/>
    <w:rsid w:val="00FA5181"/>
    <w:rsid w:val="00FA6B89"/>
    <w:rsid w:val="00FA7C1E"/>
    <w:rsid w:val="00FA7DE9"/>
    <w:rsid w:val="00FB3A30"/>
    <w:rsid w:val="00FB4CA9"/>
    <w:rsid w:val="00FC197F"/>
    <w:rsid w:val="00FC5C35"/>
    <w:rsid w:val="00FD408B"/>
    <w:rsid w:val="00FD738F"/>
    <w:rsid w:val="00FE1664"/>
    <w:rsid w:val="00FF05D6"/>
    <w:rsid w:val="00FF3047"/>
    <w:rsid w:val="00FF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7E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247E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1F5439"/>
    <w:pPr>
      <w:spacing w:line="480" w:lineRule="auto"/>
    </w:pPr>
    <w:rPr>
      <w:sz w:val="28"/>
      <w:szCs w:val="20"/>
    </w:rPr>
  </w:style>
  <w:style w:type="paragraph" w:styleId="a8">
    <w:name w:val="Balloon Text"/>
    <w:basedOn w:val="a"/>
    <w:link w:val="a9"/>
    <w:rsid w:val="003236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23664"/>
    <w:rPr>
      <w:rFonts w:ascii="Tahoma" w:hAnsi="Tahoma" w:cs="Tahoma"/>
      <w:sz w:val="16"/>
      <w:szCs w:val="16"/>
    </w:rPr>
  </w:style>
  <w:style w:type="paragraph" w:styleId="aa">
    <w:name w:val="Plain Text"/>
    <w:aliases w:val="Plain Text Char"/>
    <w:basedOn w:val="a"/>
    <w:link w:val="ab"/>
    <w:rsid w:val="000415F7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uiPriority w:val="99"/>
    <w:rsid w:val="000415F7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0415F7"/>
    <w:pPr>
      <w:spacing w:after="120"/>
    </w:pPr>
    <w:rPr>
      <w:rFonts w:ascii="NTHarmonica" w:hAnsi="NTHarmonica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415F7"/>
    <w:rPr>
      <w:sz w:val="24"/>
      <w:szCs w:val="24"/>
    </w:rPr>
  </w:style>
  <w:style w:type="character" w:styleId="ac">
    <w:name w:val="Placeholder Text"/>
    <w:basedOn w:val="a0"/>
    <w:uiPriority w:val="99"/>
    <w:semiHidden/>
    <w:rsid w:val="006B352F"/>
    <w:rPr>
      <w:color w:val="808080"/>
    </w:rPr>
  </w:style>
  <w:style w:type="character" w:customStyle="1" w:styleId="a6">
    <w:name w:val="Нижний колонтитул Знак"/>
    <w:basedOn w:val="a0"/>
    <w:link w:val="a5"/>
    <w:uiPriority w:val="99"/>
    <w:rsid w:val="00FC197F"/>
    <w:rPr>
      <w:sz w:val="24"/>
      <w:szCs w:val="24"/>
    </w:rPr>
  </w:style>
  <w:style w:type="table" w:styleId="ad">
    <w:name w:val="Table Grid"/>
    <w:basedOn w:val="a1"/>
    <w:uiPriority w:val="59"/>
    <w:rsid w:val="001E1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rsid w:val="002C7136"/>
    <w:rPr>
      <w:sz w:val="16"/>
      <w:szCs w:val="16"/>
    </w:rPr>
  </w:style>
  <w:style w:type="paragraph" w:styleId="af">
    <w:name w:val="annotation text"/>
    <w:basedOn w:val="a"/>
    <w:link w:val="af0"/>
    <w:rsid w:val="002C713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C7136"/>
  </w:style>
  <w:style w:type="paragraph" w:styleId="af1">
    <w:name w:val="annotation subject"/>
    <w:basedOn w:val="af"/>
    <w:next w:val="af"/>
    <w:link w:val="af2"/>
    <w:rsid w:val="002C7136"/>
    <w:rPr>
      <w:b/>
      <w:bCs/>
    </w:rPr>
  </w:style>
  <w:style w:type="character" w:customStyle="1" w:styleId="af2">
    <w:name w:val="Тема примечания Знак"/>
    <w:basedOn w:val="af0"/>
    <w:link w:val="af1"/>
    <w:rsid w:val="002C7136"/>
    <w:rPr>
      <w:b/>
      <w:bCs/>
    </w:rPr>
  </w:style>
  <w:style w:type="paragraph" w:styleId="af3">
    <w:name w:val="List Paragraph"/>
    <w:basedOn w:val="a"/>
    <w:uiPriority w:val="99"/>
    <w:qFormat/>
    <w:rsid w:val="003621EC"/>
    <w:pPr>
      <w:ind w:left="720"/>
      <w:contextualSpacing/>
    </w:pPr>
  </w:style>
  <w:style w:type="paragraph" w:styleId="af4">
    <w:name w:val="Revision"/>
    <w:hidden/>
    <w:uiPriority w:val="99"/>
    <w:semiHidden/>
    <w:rsid w:val="000B76D5"/>
    <w:rPr>
      <w:sz w:val="24"/>
      <w:szCs w:val="24"/>
    </w:rPr>
  </w:style>
  <w:style w:type="character" w:styleId="af5">
    <w:name w:val="Hyperlink"/>
    <w:basedOn w:val="a0"/>
    <w:unhideWhenUsed/>
    <w:rsid w:val="001F4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9C38F-AB49-4CEF-8BA1-C0A2C144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716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Sokil</cp:lastModifiedBy>
  <cp:revision>71</cp:revision>
  <cp:lastPrinted>2024-04-22T08:15:00Z</cp:lastPrinted>
  <dcterms:created xsi:type="dcterms:W3CDTF">2024-03-06T11:14:00Z</dcterms:created>
  <dcterms:modified xsi:type="dcterms:W3CDTF">2024-05-20T05:32:00Z</dcterms:modified>
</cp:coreProperties>
</file>