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95" w:rsidRPr="00793E8D" w:rsidRDefault="00793E8D" w:rsidP="00793E8D">
      <w:pPr>
        <w:spacing w:after="240"/>
        <w:jc w:val="center"/>
        <w:rPr>
          <w:rFonts w:eastAsiaTheme="minorEastAsia" w:cstheme="minorBidi"/>
          <w:b/>
          <w:color w:val="000000" w:themeColor="text1"/>
          <w:sz w:val="32"/>
          <w:szCs w:val="32"/>
          <w:lang w:val="en-US"/>
        </w:rPr>
      </w:pPr>
      <w:r w:rsidRPr="00793E8D">
        <w:rPr>
          <w:rFonts w:eastAsiaTheme="minorEastAsia" w:cstheme="minorBidi"/>
          <w:b/>
          <w:color w:val="000000" w:themeColor="text1"/>
          <w:sz w:val="32"/>
          <w:szCs w:val="32"/>
        </w:rPr>
        <w:t>ФАРМАКОПЕЙНАЯ СТАТЬЯ</w:t>
      </w:r>
    </w:p>
    <w:tbl>
      <w:tblPr>
        <w:tblStyle w:val="41"/>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93E8D" w:rsidRPr="004F798C" w:rsidTr="002B52C7">
        <w:tc>
          <w:tcPr>
            <w:tcW w:w="9571" w:type="dxa"/>
            <w:gridSpan w:val="2"/>
          </w:tcPr>
          <w:p w:rsidR="00793E8D" w:rsidRPr="004F798C" w:rsidRDefault="00793E8D" w:rsidP="00793E8D">
            <w:pPr>
              <w:spacing w:after="240"/>
              <w:jc w:val="right"/>
              <w:rPr>
                <w:sz w:val="28"/>
                <w:szCs w:val="28"/>
              </w:rPr>
            </w:pPr>
            <w:r w:rsidRPr="00793E8D">
              <w:rPr>
                <w:sz w:val="28"/>
                <w:szCs w:val="28"/>
              </w:rPr>
              <w:t>ФС</w:t>
            </w:r>
            <w:r w:rsidR="004F798C">
              <w:rPr>
                <w:sz w:val="28"/>
                <w:szCs w:val="28"/>
                <w:lang w:val="en-US"/>
              </w:rPr>
              <w:t>.</w:t>
            </w:r>
            <w:r w:rsidR="004F798C" w:rsidRPr="004F798C">
              <w:rPr>
                <w:sz w:val="28"/>
                <w:szCs w:val="28"/>
                <w:lang w:val="en-US"/>
              </w:rPr>
              <w:t>2</w:t>
            </w:r>
            <w:r w:rsidR="004F798C">
              <w:rPr>
                <w:sz w:val="28"/>
                <w:szCs w:val="28"/>
                <w:lang w:val="en-US"/>
              </w:rPr>
              <w:t>.</w:t>
            </w:r>
            <w:r w:rsidR="004F798C">
              <w:rPr>
                <w:sz w:val="28"/>
                <w:szCs w:val="28"/>
              </w:rPr>
              <w:t>2</w:t>
            </w:r>
            <w:r w:rsidRPr="00793E8D">
              <w:rPr>
                <w:sz w:val="28"/>
                <w:szCs w:val="28"/>
                <w:lang w:val="en-US"/>
              </w:rPr>
              <w:t>.00</w:t>
            </w:r>
            <w:r w:rsidR="004F798C">
              <w:rPr>
                <w:sz w:val="28"/>
                <w:szCs w:val="28"/>
              </w:rPr>
              <w:t>14</w:t>
            </w:r>
          </w:p>
        </w:tc>
      </w:tr>
      <w:tr w:rsidR="00793E8D" w:rsidRPr="004F798C" w:rsidTr="002B52C7">
        <w:tc>
          <w:tcPr>
            <w:tcW w:w="9571" w:type="dxa"/>
            <w:gridSpan w:val="2"/>
          </w:tcPr>
          <w:p w:rsidR="00793E8D" w:rsidRPr="00AD22CF" w:rsidRDefault="00793E8D" w:rsidP="00793E8D">
            <w:pPr>
              <w:spacing w:after="240"/>
              <w:jc w:val="center"/>
              <w:rPr>
                <w:sz w:val="28"/>
                <w:szCs w:val="28"/>
              </w:rPr>
            </w:pPr>
            <w:r>
              <w:rPr>
                <w:b/>
                <w:sz w:val="28"/>
                <w:szCs w:val="28"/>
              </w:rPr>
              <w:t>НАТРИЯ</w:t>
            </w:r>
            <w:r w:rsidRPr="004F798C">
              <w:rPr>
                <w:b/>
                <w:sz w:val="28"/>
                <w:szCs w:val="28"/>
                <w:lang w:val="en-US"/>
              </w:rPr>
              <w:t xml:space="preserve"> </w:t>
            </w:r>
            <w:r>
              <w:rPr>
                <w:b/>
                <w:sz w:val="28"/>
                <w:szCs w:val="28"/>
              </w:rPr>
              <w:t>ХЛОРИД</w:t>
            </w:r>
          </w:p>
        </w:tc>
      </w:tr>
      <w:tr w:rsidR="00793E8D" w:rsidRPr="004F798C" w:rsidTr="002B52C7">
        <w:tc>
          <w:tcPr>
            <w:tcW w:w="9571" w:type="dxa"/>
            <w:gridSpan w:val="2"/>
          </w:tcPr>
          <w:p w:rsidR="00793E8D" w:rsidRPr="004F798C" w:rsidRDefault="00302382" w:rsidP="00793E8D">
            <w:pPr>
              <w:spacing w:after="240"/>
              <w:jc w:val="center"/>
              <w:rPr>
                <w:sz w:val="28"/>
                <w:szCs w:val="28"/>
                <w:lang w:val="en-US"/>
              </w:rPr>
            </w:pPr>
            <w:proofErr w:type="spellStart"/>
            <w:r w:rsidRPr="00302382">
              <w:rPr>
                <w:i/>
                <w:sz w:val="28"/>
                <w:szCs w:val="28"/>
                <w:lang w:val="en-US"/>
              </w:rPr>
              <w:t>Natrii</w:t>
            </w:r>
            <w:proofErr w:type="spellEnd"/>
            <w:r w:rsidRPr="00302382">
              <w:rPr>
                <w:i/>
                <w:sz w:val="28"/>
                <w:szCs w:val="28"/>
                <w:lang w:val="en-US"/>
              </w:rPr>
              <w:t xml:space="preserve"> </w:t>
            </w:r>
            <w:proofErr w:type="spellStart"/>
            <w:r w:rsidRPr="00302382">
              <w:rPr>
                <w:i/>
                <w:sz w:val="28"/>
                <w:szCs w:val="28"/>
                <w:lang w:val="en-US"/>
              </w:rPr>
              <w:t>chloridum</w:t>
            </w:r>
            <w:proofErr w:type="spellEnd"/>
          </w:p>
        </w:tc>
      </w:tr>
      <w:tr w:rsidR="00793E8D" w:rsidRPr="004F798C" w:rsidTr="002B52C7">
        <w:tc>
          <w:tcPr>
            <w:tcW w:w="9571" w:type="dxa"/>
            <w:gridSpan w:val="2"/>
          </w:tcPr>
          <w:p w:rsidR="00793E8D" w:rsidRPr="004F798C" w:rsidRDefault="00A772EA" w:rsidP="00793E8D">
            <w:pPr>
              <w:spacing w:after="240"/>
              <w:jc w:val="center"/>
              <w:rPr>
                <w:sz w:val="28"/>
                <w:szCs w:val="28"/>
                <w:lang w:val="en-US"/>
              </w:rPr>
            </w:pPr>
            <w:r w:rsidRPr="00A772EA">
              <w:rPr>
                <w:sz w:val="28"/>
                <w:szCs w:val="28"/>
                <w:lang w:val="en-US"/>
              </w:rPr>
              <w:t>Sodium chloride</w:t>
            </w:r>
          </w:p>
        </w:tc>
      </w:tr>
      <w:tr w:rsidR="00793E8D" w:rsidRPr="004F798C" w:rsidTr="002B52C7">
        <w:tc>
          <w:tcPr>
            <w:tcW w:w="4785" w:type="dxa"/>
          </w:tcPr>
          <w:p w:rsidR="00793E8D" w:rsidRPr="004D4A73" w:rsidRDefault="00793E8D" w:rsidP="00793E8D">
            <w:pPr>
              <w:rPr>
                <w:sz w:val="28"/>
              </w:rPr>
            </w:pPr>
            <w:proofErr w:type="spellStart"/>
            <w:r w:rsidRPr="001106BC">
              <w:rPr>
                <w:sz w:val="28"/>
                <w:lang w:val="en-US"/>
              </w:rPr>
              <w:t>NaCl</w:t>
            </w:r>
            <w:proofErr w:type="spellEnd"/>
          </w:p>
        </w:tc>
        <w:tc>
          <w:tcPr>
            <w:tcW w:w="4786" w:type="dxa"/>
          </w:tcPr>
          <w:p w:rsidR="00793E8D" w:rsidRPr="004F798C" w:rsidRDefault="00793E8D" w:rsidP="00793E8D">
            <w:pPr>
              <w:jc w:val="right"/>
              <w:rPr>
                <w:sz w:val="28"/>
                <w:szCs w:val="28"/>
                <w:lang w:val="en-US"/>
              </w:rPr>
            </w:pPr>
            <w:proofErr w:type="spellStart"/>
            <w:r w:rsidRPr="00793E8D">
              <w:rPr>
                <w:i/>
                <w:sz w:val="28"/>
                <w:szCs w:val="28"/>
                <w:lang w:val="en-US"/>
              </w:rPr>
              <w:t>M</w:t>
            </w:r>
            <w:r w:rsidRPr="00793E8D">
              <w:rPr>
                <w:sz w:val="28"/>
                <w:szCs w:val="28"/>
                <w:vertAlign w:val="subscript"/>
                <w:lang w:val="en-US"/>
              </w:rPr>
              <w:t>r</w:t>
            </w:r>
            <w:proofErr w:type="spellEnd"/>
            <w:r w:rsidRPr="004F798C">
              <w:rPr>
                <w:sz w:val="28"/>
                <w:szCs w:val="28"/>
                <w:lang w:val="en-US"/>
              </w:rPr>
              <w:t xml:space="preserve"> </w:t>
            </w:r>
            <w:r>
              <w:rPr>
                <w:sz w:val="28"/>
                <w:szCs w:val="28"/>
                <w:lang w:val="en-US"/>
              </w:rPr>
              <w:t>5</w:t>
            </w:r>
            <w:r w:rsidRPr="00793E8D">
              <w:rPr>
                <w:sz w:val="28"/>
                <w:szCs w:val="28"/>
                <w:lang w:val="en-US"/>
              </w:rPr>
              <w:t>8</w:t>
            </w:r>
            <w:r w:rsidRPr="004F798C">
              <w:rPr>
                <w:sz w:val="28"/>
                <w:szCs w:val="28"/>
                <w:lang w:val="en-US"/>
              </w:rPr>
              <w:t>,</w:t>
            </w:r>
            <w:r>
              <w:rPr>
                <w:sz w:val="28"/>
                <w:szCs w:val="28"/>
                <w:lang w:val="en-US"/>
              </w:rPr>
              <w:t>44</w:t>
            </w:r>
            <w:r w:rsidRPr="004F798C">
              <w:rPr>
                <w:sz w:val="28"/>
                <w:szCs w:val="28"/>
                <w:lang w:val="en-US"/>
              </w:rPr>
              <w:t xml:space="preserve"> </w:t>
            </w:r>
          </w:p>
        </w:tc>
      </w:tr>
      <w:tr w:rsidR="00793E8D" w:rsidRPr="004F798C" w:rsidTr="002B52C7">
        <w:tc>
          <w:tcPr>
            <w:tcW w:w="4785" w:type="dxa"/>
          </w:tcPr>
          <w:p w:rsidR="00793E8D" w:rsidRPr="004F798C" w:rsidRDefault="004D4A73" w:rsidP="00793E8D">
            <w:pPr>
              <w:rPr>
                <w:sz w:val="28"/>
                <w:szCs w:val="28"/>
                <w:lang w:val="en-US"/>
              </w:rPr>
            </w:pPr>
            <w:r w:rsidRPr="004D4A73">
              <w:rPr>
                <w:sz w:val="28"/>
                <w:szCs w:val="28"/>
                <w:lang w:val="en-US"/>
              </w:rPr>
              <w:t>[7647-14-5]</w:t>
            </w:r>
          </w:p>
        </w:tc>
        <w:tc>
          <w:tcPr>
            <w:tcW w:w="4786" w:type="dxa"/>
          </w:tcPr>
          <w:p w:rsidR="00793E8D" w:rsidRPr="004F798C" w:rsidRDefault="00793E8D" w:rsidP="00793E8D">
            <w:pPr>
              <w:jc w:val="right"/>
              <w:rPr>
                <w:sz w:val="28"/>
                <w:szCs w:val="28"/>
                <w:lang w:val="en-US"/>
              </w:rPr>
            </w:pPr>
          </w:p>
        </w:tc>
      </w:tr>
    </w:tbl>
    <w:p w:rsidR="00B66CA3" w:rsidRPr="004F798C" w:rsidRDefault="00B66CA3" w:rsidP="00BD1BF1">
      <w:pPr>
        <w:keepNext/>
        <w:spacing w:before="240" w:line="360" w:lineRule="auto"/>
        <w:ind w:firstLine="709"/>
        <w:rPr>
          <w:sz w:val="28"/>
          <w:szCs w:val="28"/>
          <w:lang w:val="en-US"/>
        </w:rPr>
      </w:pPr>
      <w:r w:rsidRPr="00B66CA3">
        <w:rPr>
          <w:sz w:val="28"/>
          <w:szCs w:val="28"/>
        </w:rPr>
        <w:t>ОПРЕДЕЛЕНИЕ</w:t>
      </w:r>
    </w:p>
    <w:p w:rsidR="00B66CA3" w:rsidRPr="004F798C" w:rsidRDefault="00B66CA3" w:rsidP="002B52C7">
      <w:pPr>
        <w:spacing w:line="360" w:lineRule="auto"/>
        <w:ind w:firstLine="709"/>
        <w:jc w:val="both"/>
        <w:rPr>
          <w:sz w:val="28"/>
          <w:szCs w:val="28"/>
          <w:lang w:val="en-US"/>
        </w:rPr>
      </w:pPr>
      <w:r w:rsidRPr="00B66CA3">
        <w:rPr>
          <w:sz w:val="28"/>
          <w:szCs w:val="28"/>
        </w:rPr>
        <w:t>Хлорид</w:t>
      </w:r>
      <w:r w:rsidRPr="004F798C">
        <w:rPr>
          <w:sz w:val="28"/>
          <w:szCs w:val="28"/>
          <w:lang w:val="en-US"/>
        </w:rPr>
        <w:t xml:space="preserve"> </w:t>
      </w:r>
      <w:r w:rsidRPr="00B66CA3">
        <w:rPr>
          <w:sz w:val="28"/>
          <w:szCs w:val="28"/>
        </w:rPr>
        <w:t>натрия</w:t>
      </w:r>
      <w:r w:rsidRPr="004F798C">
        <w:rPr>
          <w:sz w:val="28"/>
          <w:szCs w:val="28"/>
          <w:lang w:val="en-US"/>
        </w:rPr>
        <w:t>.</w:t>
      </w:r>
    </w:p>
    <w:p w:rsidR="00CA3C5D" w:rsidRPr="003C62A1" w:rsidRDefault="003C62A1" w:rsidP="002B52C7">
      <w:pPr>
        <w:spacing w:line="360" w:lineRule="auto"/>
        <w:ind w:firstLine="709"/>
        <w:jc w:val="both"/>
        <w:rPr>
          <w:sz w:val="28"/>
          <w:szCs w:val="28"/>
        </w:rPr>
      </w:pPr>
      <w:r w:rsidRPr="003C62A1">
        <w:rPr>
          <w:rFonts w:hint="eastAsia"/>
          <w:i/>
          <w:iCs/>
          <w:sz w:val="28"/>
          <w:szCs w:val="28"/>
        </w:rPr>
        <w:t>Содержание</w:t>
      </w:r>
      <w:r w:rsidRPr="00AB7811">
        <w:rPr>
          <w:sz w:val="28"/>
          <w:szCs w:val="28"/>
        </w:rPr>
        <w:t xml:space="preserve">: </w:t>
      </w:r>
      <w:r>
        <w:rPr>
          <w:sz w:val="28"/>
          <w:szCs w:val="28"/>
        </w:rPr>
        <w:t>от</w:t>
      </w:r>
      <w:r w:rsidRPr="00AB7811">
        <w:rPr>
          <w:sz w:val="28"/>
          <w:szCs w:val="28"/>
        </w:rPr>
        <w:t xml:space="preserve"> </w:t>
      </w:r>
      <w:r w:rsidRPr="003C62A1">
        <w:rPr>
          <w:sz w:val="28"/>
          <w:szCs w:val="28"/>
        </w:rPr>
        <w:t>99,0</w:t>
      </w:r>
      <w:r w:rsidR="00095416">
        <w:rPr>
          <w:sz w:val="28"/>
          <w:szCs w:val="28"/>
        </w:rPr>
        <w:t> </w:t>
      </w:r>
      <w:r w:rsidRPr="003C62A1">
        <w:rPr>
          <w:sz w:val="28"/>
          <w:szCs w:val="28"/>
        </w:rPr>
        <w:t xml:space="preserve">% </w:t>
      </w:r>
      <w:r>
        <w:rPr>
          <w:sz w:val="28"/>
          <w:szCs w:val="28"/>
        </w:rPr>
        <w:t>до</w:t>
      </w:r>
      <w:r w:rsidR="005D04D7">
        <w:rPr>
          <w:sz w:val="28"/>
          <w:szCs w:val="28"/>
        </w:rPr>
        <w:t xml:space="preserve"> </w:t>
      </w:r>
      <w:r w:rsidRPr="003C62A1">
        <w:rPr>
          <w:sz w:val="28"/>
          <w:szCs w:val="28"/>
        </w:rPr>
        <w:t>100,5</w:t>
      </w:r>
      <w:r w:rsidR="00095416">
        <w:rPr>
          <w:sz w:val="28"/>
          <w:szCs w:val="28"/>
        </w:rPr>
        <w:t> </w:t>
      </w:r>
      <w:r w:rsidRPr="003C62A1">
        <w:rPr>
          <w:sz w:val="28"/>
          <w:szCs w:val="28"/>
        </w:rPr>
        <w:t xml:space="preserve">% </w:t>
      </w:r>
      <w:r w:rsidRPr="003C62A1">
        <w:rPr>
          <w:rFonts w:hint="eastAsia"/>
          <w:sz w:val="28"/>
          <w:szCs w:val="28"/>
        </w:rPr>
        <w:t>в</w:t>
      </w:r>
      <w:r w:rsidRPr="003C62A1">
        <w:rPr>
          <w:sz w:val="28"/>
          <w:szCs w:val="28"/>
        </w:rPr>
        <w:t xml:space="preserve"> </w:t>
      </w:r>
      <w:r w:rsidR="00B40D99">
        <w:rPr>
          <w:rFonts w:hint="eastAsia"/>
          <w:sz w:val="28"/>
          <w:szCs w:val="28"/>
        </w:rPr>
        <w:t>пересч</w:t>
      </w:r>
      <w:r w:rsidR="00B40D99">
        <w:rPr>
          <w:sz w:val="28"/>
          <w:szCs w:val="28"/>
        </w:rPr>
        <w:t>ё</w:t>
      </w:r>
      <w:r w:rsidRPr="003C62A1">
        <w:rPr>
          <w:rFonts w:hint="eastAsia"/>
          <w:sz w:val="28"/>
          <w:szCs w:val="28"/>
        </w:rPr>
        <w:t>те</w:t>
      </w:r>
      <w:r w:rsidRPr="003C62A1">
        <w:rPr>
          <w:sz w:val="28"/>
          <w:szCs w:val="28"/>
        </w:rPr>
        <w:t xml:space="preserve"> </w:t>
      </w:r>
      <w:r w:rsidRPr="003C62A1">
        <w:rPr>
          <w:rFonts w:hint="eastAsia"/>
          <w:sz w:val="28"/>
          <w:szCs w:val="28"/>
        </w:rPr>
        <w:t>на</w:t>
      </w:r>
      <w:r w:rsidRPr="003C62A1">
        <w:rPr>
          <w:sz w:val="28"/>
          <w:szCs w:val="28"/>
        </w:rPr>
        <w:t xml:space="preserve"> </w:t>
      </w:r>
      <w:r w:rsidR="006938B8">
        <w:rPr>
          <w:rFonts w:hint="eastAsia"/>
          <w:sz w:val="28"/>
          <w:szCs w:val="28"/>
        </w:rPr>
        <w:t>сух</w:t>
      </w:r>
      <w:r w:rsidR="006938B8">
        <w:rPr>
          <w:sz w:val="28"/>
          <w:szCs w:val="28"/>
        </w:rPr>
        <w:t>ую</w:t>
      </w:r>
      <w:r w:rsidRPr="003C62A1">
        <w:rPr>
          <w:sz w:val="28"/>
          <w:szCs w:val="28"/>
        </w:rPr>
        <w:t xml:space="preserve"> </w:t>
      </w:r>
      <w:r w:rsidR="006938B8">
        <w:rPr>
          <w:sz w:val="28"/>
          <w:szCs w:val="28"/>
        </w:rPr>
        <w:t>субстанцию</w:t>
      </w:r>
      <w:r w:rsidRPr="003C62A1">
        <w:rPr>
          <w:sz w:val="28"/>
          <w:szCs w:val="28"/>
        </w:rPr>
        <w:t>.</w:t>
      </w:r>
    </w:p>
    <w:p w:rsidR="00CA3C5D" w:rsidRDefault="00B66CA3" w:rsidP="002B52C7">
      <w:pPr>
        <w:keepNext/>
        <w:spacing w:before="240" w:line="360" w:lineRule="auto"/>
        <w:ind w:firstLine="709"/>
        <w:jc w:val="both"/>
        <w:rPr>
          <w:sz w:val="28"/>
          <w:szCs w:val="28"/>
        </w:rPr>
      </w:pPr>
      <w:r w:rsidRPr="00B66CA3">
        <w:rPr>
          <w:sz w:val="28"/>
          <w:szCs w:val="28"/>
        </w:rPr>
        <w:t>СВОЙСТВА</w:t>
      </w:r>
    </w:p>
    <w:p w:rsidR="00DE3713" w:rsidRPr="00706038" w:rsidRDefault="00CA3C5D" w:rsidP="002B52C7">
      <w:pPr>
        <w:spacing w:line="360" w:lineRule="auto"/>
        <w:ind w:firstLine="709"/>
        <w:jc w:val="both"/>
        <w:rPr>
          <w:snapToGrid w:val="0"/>
          <w:color w:val="000000"/>
          <w:sz w:val="28"/>
        </w:rPr>
      </w:pPr>
      <w:r>
        <w:rPr>
          <w:b/>
          <w:sz w:val="28"/>
          <w:szCs w:val="28"/>
        </w:rPr>
        <w:t xml:space="preserve">Описание. </w:t>
      </w:r>
      <w:r w:rsidR="00DE3713" w:rsidRPr="00DE3713">
        <w:rPr>
          <w:sz w:val="28"/>
        </w:rPr>
        <w:t>Белый или п</w:t>
      </w:r>
      <w:r w:rsidR="00DE3713">
        <w:rPr>
          <w:sz w:val="28"/>
        </w:rPr>
        <w:t>очти белый кристаллический поро</w:t>
      </w:r>
      <w:r w:rsidR="00DE3713" w:rsidRPr="00DE3713">
        <w:rPr>
          <w:sz w:val="28"/>
        </w:rPr>
        <w:t>шок</w:t>
      </w:r>
      <w:r w:rsidR="00DB057A">
        <w:rPr>
          <w:sz w:val="28"/>
        </w:rPr>
        <w:t>,</w:t>
      </w:r>
      <w:r w:rsidR="00DE3713" w:rsidRPr="00DE3713">
        <w:t xml:space="preserve"> </w:t>
      </w:r>
      <w:r w:rsidR="00706038" w:rsidRPr="00DE3713">
        <w:rPr>
          <w:sz w:val="28"/>
        </w:rPr>
        <w:t>бесцветные кристаллы</w:t>
      </w:r>
      <w:r w:rsidR="00706038">
        <w:rPr>
          <w:sz w:val="28"/>
        </w:rPr>
        <w:t xml:space="preserve">, </w:t>
      </w:r>
      <w:r w:rsidR="00DE3713">
        <w:rPr>
          <w:sz w:val="28"/>
        </w:rPr>
        <w:t>белые или почти белые</w:t>
      </w:r>
      <w:r w:rsidR="00DE3713" w:rsidRPr="00DE3713">
        <w:rPr>
          <w:sz w:val="28"/>
        </w:rPr>
        <w:t xml:space="preserve"> </w:t>
      </w:r>
      <w:r w:rsidR="00706038">
        <w:rPr>
          <w:sz w:val="28"/>
        </w:rPr>
        <w:t>чешуйки</w:t>
      </w:r>
      <w:r w:rsidR="00DE3713" w:rsidRPr="00DE3713">
        <w:rPr>
          <w:sz w:val="28"/>
        </w:rPr>
        <w:t>.</w:t>
      </w:r>
    </w:p>
    <w:p w:rsidR="00AF4995" w:rsidRDefault="00AF4995" w:rsidP="002B52C7">
      <w:pPr>
        <w:tabs>
          <w:tab w:val="left" w:pos="9356"/>
        </w:tabs>
        <w:spacing w:line="360" w:lineRule="auto"/>
        <w:ind w:firstLine="709"/>
        <w:jc w:val="both"/>
        <w:rPr>
          <w:sz w:val="28"/>
        </w:rPr>
      </w:pPr>
      <w:r w:rsidRPr="001106BC">
        <w:rPr>
          <w:b/>
          <w:bCs/>
          <w:sz w:val="28"/>
        </w:rPr>
        <w:t>Растворимость</w:t>
      </w:r>
      <w:r w:rsidRPr="00A546EF">
        <w:rPr>
          <w:bCs/>
          <w:sz w:val="28"/>
        </w:rPr>
        <w:t>.</w:t>
      </w:r>
      <w:r w:rsidRPr="00A546EF">
        <w:rPr>
          <w:sz w:val="28"/>
        </w:rPr>
        <w:t xml:space="preserve"> </w:t>
      </w:r>
      <w:r w:rsidRPr="001106BC">
        <w:rPr>
          <w:sz w:val="28"/>
        </w:rPr>
        <w:t xml:space="preserve">Легко растворим в воде, </w:t>
      </w:r>
      <w:proofErr w:type="gramStart"/>
      <w:r w:rsidRPr="001106BC">
        <w:rPr>
          <w:sz w:val="28"/>
        </w:rPr>
        <w:t>мало растворим</w:t>
      </w:r>
      <w:proofErr w:type="gramEnd"/>
      <w:r w:rsidRPr="001106BC">
        <w:rPr>
          <w:sz w:val="28"/>
        </w:rPr>
        <w:t xml:space="preserve"> в </w:t>
      </w:r>
      <w:r w:rsidR="00AB7811">
        <w:rPr>
          <w:sz w:val="28"/>
        </w:rPr>
        <w:t xml:space="preserve">этаноле </w:t>
      </w:r>
      <w:r w:rsidRPr="001106BC">
        <w:rPr>
          <w:sz w:val="28"/>
        </w:rPr>
        <w:t>96 %.</w:t>
      </w:r>
    </w:p>
    <w:p w:rsidR="00B66CA3" w:rsidRPr="001106BC" w:rsidRDefault="00B66CA3" w:rsidP="002B52C7">
      <w:pPr>
        <w:keepNext/>
        <w:tabs>
          <w:tab w:val="left" w:pos="9356"/>
        </w:tabs>
        <w:spacing w:before="240" w:line="360" w:lineRule="auto"/>
        <w:ind w:firstLine="709"/>
        <w:jc w:val="both"/>
        <w:rPr>
          <w:sz w:val="28"/>
        </w:rPr>
      </w:pPr>
      <w:r w:rsidRPr="00B66CA3">
        <w:rPr>
          <w:sz w:val="28"/>
        </w:rPr>
        <w:t>ИДЕНТИФИКАЦИЯ</w:t>
      </w:r>
    </w:p>
    <w:p w:rsidR="00870648" w:rsidRPr="00870648" w:rsidRDefault="00B40D99" w:rsidP="002B52C7">
      <w:pPr>
        <w:spacing w:line="360" w:lineRule="auto"/>
        <w:ind w:firstLine="709"/>
        <w:jc w:val="both"/>
        <w:rPr>
          <w:color w:val="000000"/>
          <w:sz w:val="28"/>
          <w:szCs w:val="28"/>
        </w:rPr>
      </w:pPr>
      <w:r>
        <w:rPr>
          <w:color w:val="000000"/>
          <w:sz w:val="28"/>
          <w:szCs w:val="28"/>
        </w:rPr>
        <w:t>А. </w:t>
      </w:r>
      <w:r w:rsidR="00941514">
        <w:rPr>
          <w:color w:val="000000"/>
          <w:sz w:val="28"/>
          <w:szCs w:val="28"/>
        </w:rPr>
        <w:t>Испытуемый образец</w:t>
      </w:r>
      <w:r w:rsidR="00A46C54" w:rsidRPr="00A46C54">
        <w:rPr>
          <w:color w:val="000000"/>
          <w:sz w:val="28"/>
          <w:szCs w:val="28"/>
        </w:rPr>
        <w:t xml:space="preserve"> должен давать</w:t>
      </w:r>
      <w:r w:rsidR="00DB3856">
        <w:rPr>
          <w:color w:val="000000"/>
          <w:sz w:val="28"/>
          <w:szCs w:val="28"/>
        </w:rPr>
        <w:t xml:space="preserve"> реакцию </w:t>
      </w:r>
      <w:r w:rsidR="00A46C54">
        <w:rPr>
          <w:color w:val="000000"/>
          <w:sz w:val="28"/>
          <w:szCs w:val="28"/>
        </w:rPr>
        <w:t>А</w:t>
      </w:r>
      <w:r w:rsidR="00DB3856">
        <w:rPr>
          <w:color w:val="000000"/>
          <w:sz w:val="28"/>
          <w:szCs w:val="28"/>
        </w:rPr>
        <w:t xml:space="preserve"> </w:t>
      </w:r>
      <w:r w:rsidR="00A46C54">
        <w:rPr>
          <w:color w:val="000000"/>
          <w:sz w:val="28"/>
          <w:szCs w:val="28"/>
        </w:rPr>
        <w:t>на хло</w:t>
      </w:r>
      <w:r w:rsidR="00DB3856">
        <w:rPr>
          <w:color w:val="000000"/>
          <w:sz w:val="28"/>
          <w:szCs w:val="28"/>
        </w:rPr>
        <w:t xml:space="preserve">риды </w:t>
      </w:r>
      <w:r w:rsidR="00DB3856" w:rsidRPr="00DB3856">
        <w:rPr>
          <w:i/>
          <w:color w:val="000000"/>
          <w:sz w:val="28"/>
          <w:szCs w:val="28"/>
        </w:rPr>
        <w:t>(ОФС «Общие реакции на подлинность»)</w:t>
      </w:r>
      <w:r w:rsidR="00870648" w:rsidRPr="00870648">
        <w:rPr>
          <w:color w:val="000000"/>
          <w:sz w:val="28"/>
          <w:szCs w:val="28"/>
        </w:rPr>
        <w:t>.</w:t>
      </w:r>
    </w:p>
    <w:p w:rsidR="00870648" w:rsidRDefault="00B40D99" w:rsidP="002B52C7">
      <w:pPr>
        <w:spacing w:line="360" w:lineRule="auto"/>
        <w:ind w:firstLine="709"/>
        <w:jc w:val="both"/>
        <w:rPr>
          <w:color w:val="000000"/>
          <w:sz w:val="28"/>
          <w:szCs w:val="28"/>
        </w:rPr>
      </w:pPr>
      <w:r>
        <w:rPr>
          <w:color w:val="000000"/>
          <w:sz w:val="28"/>
          <w:szCs w:val="28"/>
        </w:rPr>
        <w:t>В. </w:t>
      </w:r>
      <w:r w:rsidR="00454EFD" w:rsidRPr="00454EFD">
        <w:rPr>
          <w:color w:val="000000"/>
          <w:sz w:val="28"/>
          <w:szCs w:val="28"/>
        </w:rPr>
        <w:t xml:space="preserve">Испытуемый образец </w:t>
      </w:r>
      <w:r w:rsidR="003A0F04">
        <w:rPr>
          <w:color w:val="000000"/>
          <w:sz w:val="28"/>
          <w:szCs w:val="28"/>
        </w:rPr>
        <w:t>должен давать реакцию</w:t>
      </w:r>
      <w:r w:rsidR="00FA0C98" w:rsidRPr="00FA0C98">
        <w:rPr>
          <w:color w:val="000000"/>
          <w:sz w:val="28"/>
          <w:szCs w:val="28"/>
        </w:rPr>
        <w:t xml:space="preserve"> </w:t>
      </w:r>
      <w:r w:rsidR="003A0F04">
        <w:rPr>
          <w:color w:val="000000"/>
          <w:sz w:val="28"/>
          <w:szCs w:val="28"/>
        </w:rPr>
        <w:t>А</w:t>
      </w:r>
      <w:r w:rsidR="00870648" w:rsidRPr="00870648">
        <w:rPr>
          <w:color w:val="000000"/>
          <w:sz w:val="28"/>
          <w:szCs w:val="28"/>
        </w:rPr>
        <w:t xml:space="preserve"> и</w:t>
      </w:r>
      <w:r w:rsidR="003A0F04">
        <w:rPr>
          <w:color w:val="000000"/>
          <w:sz w:val="28"/>
          <w:szCs w:val="28"/>
        </w:rPr>
        <w:t>ли</w:t>
      </w:r>
      <w:r w:rsidR="00870648" w:rsidRPr="00870648">
        <w:rPr>
          <w:color w:val="000000"/>
          <w:sz w:val="28"/>
          <w:szCs w:val="28"/>
        </w:rPr>
        <w:t xml:space="preserve"> </w:t>
      </w:r>
      <w:r w:rsidR="003A0F04">
        <w:rPr>
          <w:color w:val="000000"/>
          <w:sz w:val="28"/>
          <w:szCs w:val="28"/>
        </w:rPr>
        <w:t>реакцию Б</w:t>
      </w:r>
      <w:r w:rsidR="00870648" w:rsidRPr="00870648">
        <w:rPr>
          <w:color w:val="000000"/>
          <w:sz w:val="28"/>
          <w:szCs w:val="28"/>
        </w:rPr>
        <w:t xml:space="preserve"> на</w:t>
      </w:r>
      <w:r w:rsidR="00B608F1">
        <w:rPr>
          <w:color w:val="000000"/>
          <w:sz w:val="28"/>
          <w:szCs w:val="28"/>
        </w:rPr>
        <w:t xml:space="preserve"> </w:t>
      </w:r>
      <w:r w:rsidR="00870648" w:rsidRPr="00870648">
        <w:rPr>
          <w:color w:val="000000"/>
          <w:sz w:val="28"/>
          <w:szCs w:val="28"/>
        </w:rPr>
        <w:t xml:space="preserve">натрий </w:t>
      </w:r>
      <w:r w:rsidR="00FA0C98" w:rsidRPr="00DB3856">
        <w:rPr>
          <w:i/>
          <w:color w:val="000000"/>
          <w:sz w:val="28"/>
          <w:szCs w:val="28"/>
        </w:rPr>
        <w:t>(ОФС «Общие реакции на подлинность»)</w:t>
      </w:r>
      <w:r w:rsidR="00870648" w:rsidRPr="00870648">
        <w:rPr>
          <w:color w:val="000000"/>
          <w:sz w:val="28"/>
          <w:szCs w:val="28"/>
        </w:rPr>
        <w:t>.</w:t>
      </w:r>
    </w:p>
    <w:p w:rsidR="00B66CA3" w:rsidRPr="005576AD" w:rsidRDefault="00B66CA3" w:rsidP="002B52C7">
      <w:pPr>
        <w:keepNext/>
        <w:spacing w:before="240" w:line="360" w:lineRule="auto"/>
        <w:ind w:firstLine="709"/>
        <w:jc w:val="both"/>
        <w:rPr>
          <w:sz w:val="28"/>
          <w:szCs w:val="28"/>
        </w:rPr>
      </w:pPr>
      <w:r w:rsidRPr="00B66CA3">
        <w:rPr>
          <w:sz w:val="28"/>
          <w:szCs w:val="28"/>
        </w:rPr>
        <w:t>ИСПЫТАНИЯ</w:t>
      </w:r>
    </w:p>
    <w:p w:rsidR="00C61620" w:rsidRPr="00C61620" w:rsidRDefault="00C61620" w:rsidP="002B52C7">
      <w:pPr>
        <w:keepNext/>
        <w:spacing w:line="360" w:lineRule="auto"/>
        <w:ind w:firstLine="709"/>
        <w:jc w:val="both"/>
        <w:rPr>
          <w:sz w:val="28"/>
          <w:szCs w:val="28"/>
        </w:rPr>
      </w:pPr>
      <w:r w:rsidRPr="00C61620">
        <w:rPr>
          <w:rFonts w:hint="eastAsia"/>
          <w:b/>
          <w:bCs/>
          <w:sz w:val="28"/>
          <w:szCs w:val="28"/>
        </w:rPr>
        <w:t>Раствор</w:t>
      </w:r>
      <w:r w:rsidRPr="00C61620">
        <w:rPr>
          <w:b/>
          <w:bCs/>
          <w:sz w:val="28"/>
          <w:szCs w:val="28"/>
        </w:rPr>
        <w:t xml:space="preserve"> S.</w:t>
      </w:r>
      <w:r w:rsidRPr="00C61620">
        <w:t xml:space="preserve"> </w:t>
      </w:r>
      <w:r w:rsidRPr="00C61620">
        <w:rPr>
          <w:bCs/>
          <w:sz w:val="28"/>
          <w:szCs w:val="28"/>
        </w:rPr>
        <w:t>20,0</w:t>
      </w:r>
      <w:r w:rsidR="00F47B4C">
        <w:rPr>
          <w:bCs/>
          <w:sz w:val="28"/>
          <w:szCs w:val="28"/>
        </w:rPr>
        <w:t> </w:t>
      </w:r>
      <w:r w:rsidRPr="00C61620">
        <w:rPr>
          <w:bCs/>
          <w:sz w:val="28"/>
          <w:szCs w:val="28"/>
        </w:rPr>
        <w:t xml:space="preserve">г </w:t>
      </w:r>
      <w:r w:rsidR="00BA3416">
        <w:rPr>
          <w:bCs/>
          <w:sz w:val="28"/>
          <w:szCs w:val="28"/>
        </w:rPr>
        <w:t>испытуемого образца</w:t>
      </w:r>
      <w:r w:rsidR="00651D10" w:rsidRPr="00651D10">
        <w:t xml:space="preserve"> </w:t>
      </w:r>
      <w:r w:rsidR="00651D10">
        <w:rPr>
          <w:bCs/>
          <w:sz w:val="28"/>
          <w:szCs w:val="28"/>
        </w:rPr>
        <w:t>р</w:t>
      </w:r>
      <w:r w:rsidR="00651D10" w:rsidRPr="00651D10">
        <w:rPr>
          <w:bCs/>
          <w:sz w:val="28"/>
          <w:szCs w:val="28"/>
        </w:rPr>
        <w:t>астворяют</w:t>
      </w:r>
      <w:r w:rsidR="00BA3416">
        <w:rPr>
          <w:bCs/>
          <w:sz w:val="28"/>
          <w:szCs w:val="28"/>
        </w:rPr>
        <w:t xml:space="preserve"> </w:t>
      </w:r>
      <w:r w:rsidRPr="00C61620">
        <w:rPr>
          <w:bCs/>
          <w:sz w:val="28"/>
          <w:szCs w:val="28"/>
        </w:rPr>
        <w:t xml:space="preserve">в </w:t>
      </w:r>
      <w:r w:rsidRPr="005B2991">
        <w:rPr>
          <w:bCs/>
          <w:i/>
          <w:sz w:val="28"/>
          <w:szCs w:val="28"/>
        </w:rPr>
        <w:t>воде, свободной от углерода диоксида</w:t>
      </w:r>
      <w:r w:rsidRPr="00C61620">
        <w:rPr>
          <w:bCs/>
          <w:sz w:val="28"/>
          <w:szCs w:val="28"/>
        </w:rPr>
        <w:t xml:space="preserve">, приготовленной из </w:t>
      </w:r>
      <w:r w:rsidR="00A0201F" w:rsidRPr="00A0201F">
        <w:rPr>
          <w:bCs/>
          <w:i/>
          <w:sz w:val="28"/>
          <w:szCs w:val="28"/>
        </w:rPr>
        <w:t xml:space="preserve">воды </w:t>
      </w:r>
      <w:r w:rsidRPr="00A0201F">
        <w:rPr>
          <w:bCs/>
          <w:i/>
          <w:sz w:val="28"/>
          <w:szCs w:val="28"/>
        </w:rPr>
        <w:t>дист</w:t>
      </w:r>
      <w:r w:rsidR="00BA3416" w:rsidRPr="00A0201F">
        <w:rPr>
          <w:bCs/>
          <w:i/>
          <w:sz w:val="28"/>
          <w:szCs w:val="28"/>
        </w:rPr>
        <w:t>иллированной</w:t>
      </w:r>
      <w:r w:rsidR="00BA3416">
        <w:rPr>
          <w:bCs/>
          <w:sz w:val="28"/>
          <w:szCs w:val="28"/>
        </w:rPr>
        <w:t>, и доводят объём раствора</w:t>
      </w:r>
      <w:r w:rsidRPr="00C61620">
        <w:rPr>
          <w:bCs/>
          <w:sz w:val="28"/>
          <w:szCs w:val="28"/>
        </w:rPr>
        <w:t xml:space="preserve"> тем же растворителем</w:t>
      </w:r>
      <w:r w:rsidR="00C226B4">
        <w:rPr>
          <w:bCs/>
          <w:sz w:val="28"/>
          <w:szCs w:val="28"/>
        </w:rPr>
        <w:t xml:space="preserve"> </w:t>
      </w:r>
      <w:r w:rsidR="00C226B4" w:rsidRPr="00C61620">
        <w:rPr>
          <w:bCs/>
          <w:sz w:val="28"/>
          <w:szCs w:val="28"/>
        </w:rPr>
        <w:t>до 100,0</w:t>
      </w:r>
      <w:r w:rsidR="00F47B4C">
        <w:rPr>
          <w:bCs/>
          <w:sz w:val="28"/>
          <w:szCs w:val="28"/>
        </w:rPr>
        <w:t> </w:t>
      </w:r>
      <w:r w:rsidR="00C226B4" w:rsidRPr="00C61620">
        <w:rPr>
          <w:bCs/>
          <w:sz w:val="28"/>
          <w:szCs w:val="28"/>
        </w:rPr>
        <w:t>мл</w:t>
      </w:r>
      <w:r w:rsidRPr="00C61620">
        <w:rPr>
          <w:bCs/>
          <w:sz w:val="28"/>
          <w:szCs w:val="28"/>
        </w:rPr>
        <w:t>.</w:t>
      </w:r>
    </w:p>
    <w:p w:rsidR="00AF4995" w:rsidRPr="005802DC" w:rsidRDefault="00AF4995" w:rsidP="002B52C7">
      <w:pPr>
        <w:tabs>
          <w:tab w:val="left" w:pos="9356"/>
        </w:tabs>
        <w:spacing w:line="360" w:lineRule="auto"/>
        <w:ind w:firstLine="709"/>
        <w:jc w:val="both"/>
        <w:rPr>
          <w:sz w:val="28"/>
        </w:rPr>
      </w:pPr>
      <w:r w:rsidRPr="001106BC">
        <w:rPr>
          <w:b/>
          <w:bCs/>
          <w:sz w:val="28"/>
        </w:rPr>
        <w:t>Прозрачность</w:t>
      </w:r>
      <w:r w:rsidR="00DA758B">
        <w:rPr>
          <w:b/>
          <w:bCs/>
          <w:sz w:val="28"/>
        </w:rPr>
        <w:t xml:space="preserve"> раствора</w:t>
      </w:r>
      <w:r w:rsidR="00394054" w:rsidRPr="00394054">
        <w:rPr>
          <w:b/>
          <w:bCs/>
          <w:sz w:val="28"/>
        </w:rPr>
        <w:t xml:space="preserve"> </w:t>
      </w:r>
      <w:r w:rsidR="00394054" w:rsidRPr="00394054">
        <w:rPr>
          <w:i/>
          <w:sz w:val="28"/>
        </w:rPr>
        <w:t>(ОФС «Прозрачность и степень опалесценции (мутности) жидкостей»)</w:t>
      </w:r>
      <w:r w:rsidRPr="00A546EF">
        <w:rPr>
          <w:bCs/>
          <w:sz w:val="28"/>
        </w:rPr>
        <w:t>.</w:t>
      </w:r>
      <w:r w:rsidRPr="00A546EF">
        <w:rPr>
          <w:sz w:val="28"/>
        </w:rPr>
        <w:t xml:space="preserve"> </w:t>
      </w:r>
      <w:r w:rsidR="00400D63">
        <w:rPr>
          <w:sz w:val="28"/>
        </w:rPr>
        <w:t>Раствор</w:t>
      </w:r>
      <w:r w:rsidR="00FA3679">
        <w:rPr>
          <w:sz w:val="28"/>
        </w:rPr>
        <w:t xml:space="preserve"> </w:t>
      </w:r>
      <w:r w:rsidR="00FA3679">
        <w:rPr>
          <w:sz w:val="28"/>
          <w:lang w:val="en-US"/>
        </w:rPr>
        <w:t>S</w:t>
      </w:r>
      <w:r w:rsidR="00400D63">
        <w:rPr>
          <w:sz w:val="28"/>
        </w:rPr>
        <w:t xml:space="preserve"> </w:t>
      </w:r>
      <w:r w:rsidRPr="001106BC">
        <w:rPr>
          <w:sz w:val="28"/>
        </w:rPr>
        <w:t>должен быть прозрачным</w:t>
      </w:r>
      <w:r w:rsidR="00FA3679" w:rsidRPr="00FA3679">
        <w:rPr>
          <w:sz w:val="28"/>
        </w:rPr>
        <w:t>.</w:t>
      </w:r>
    </w:p>
    <w:p w:rsidR="00AF4995" w:rsidRPr="001106BC" w:rsidRDefault="00AF4995" w:rsidP="002B52C7">
      <w:pPr>
        <w:spacing w:line="360" w:lineRule="auto"/>
        <w:ind w:firstLine="709"/>
        <w:jc w:val="both"/>
        <w:rPr>
          <w:sz w:val="28"/>
        </w:rPr>
      </w:pPr>
      <w:r w:rsidRPr="001106BC">
        <w:rPr>
          <w:b/>
          <w:bCs/>
          <w:sz w:val="28"/>
        </w:rPr>
        <w:t>Цветность раствора</w:t>
      </w:r>
      <w:r w:rsidR="005802DC" w:rsidRPr="005802DC">
        <w:rPr>
          <w:b/>
          <w:bCs/>
          <w:sz w:val="28"/>
        </w:rPr>
        <w:t xml:space="preserve"> </w:t>
      </w:r>
      <w:r w:rsidR="005802DC" w:rsidRPr="005802DC">
        <w:rPr>
          <w:i/>
          <w:sz w:val="28"/>
        </w:rPr>
        <w:t>(ОФС «Степень окраски жидкостей»)</w:t>
      </w:r>
      <w:r w:rsidRPr="00A546EF">
        <w:rPr>
          <w:bCs/>
          <w:sz w:val="28"/>
        </w:rPr>
        <w:t>.</w:t>
      </w:r>
      <w:r w:rsidRPr="00A546EF">
        <w:rPr>
          <w:sz w:val="28"/>
        </w:rPr>
        <w:t xml:space="preserve"> </w:t>
      </w:r>
      <w:r w:rsidR="001D29C9">
        <w:rPr>
          <w:sz w:val="28"/>
        </w:rPr>
        <w:t xml:space="preserve">Раствор </w:t>
      </w:r>
      <w:r w:rsidR="001D29C9">
        <w:rPr>
          <w:sz w:val="28"/>
          <w:lang w:val="en-US"/>
        </w:rPr>
        <w:t>S</w:t>
      </w:r>
      <w:r w:rsidR="001D29C9">
        <w:rPr>
          <w:sz w:val="28"/>
        </w:rPr>
        <w:t xml:space="preserve"> </w:t>
      </w:r>
      <w:r w:rsidRPr="001106BC">
        <w:rPr>
          <w:sz w:val="28"/>
        </w:rPr>
        <w:t>должен быть бесцветным.</w:t>
      </w:r>
    </w:p>
    <w:p w:rsidR="00AF4995" w:rsidRPr="00FF2378" w:rsidRDefault="00AF4995" w:rsidP="00794D02">
      <w:pPr>
        <w:spacing w:line="360" w:lineRule="auto"/>
        <w:ind w:firstLine="709"/>
        <w:jc w:val="both"/>
        <w:rPr>
          <w:sz w:val="28"/>
        </w:rPr>
      </w:pPr>
      <w:r w:rsidRPr="001106BC">
        <w:rPr>
          <w:b/>
          <w:bCs/>
          <w:sz w:val="28"/>
        </w:rPr>
        <w:lastRenderedPageBreak/>
        <w:t>Кислотность или щ</w:t>
      </w:r>
      <w:r w:rsidR="00531996">
        <w:rPr>
          <w:b/>
          <w:bCs/>
          <w:sz w:val="28"/>
        </w:rPr>
        <w:t>ё</w:t>
      </w:r>
      <w:r w:rsidRPr="001106BC">
        <w:rPr>
          <w:b/>
          <w:bCs/>
          <w:sz w:val="28"/>
        </w:rPr>
        <w:t>лочность</w:t>
      </w:r>
      <w:r w:rsidRPr="00A546EF">
        <w:rPr>
          <w:bCs/>
          <w:sz w:val="28"/>
        </w:rPr>
        <w:t xml:space="preserve">. </w:t>
      </w:r>
      <w:r w:rsidRPr="001106BC">
        <w:rPr>
          <w:sz w:val="28"/>
        </w:rPr>
        <w:t>К 20</w:t>
      </w:r>
      <w:r w:rsidR="00A546EF">
        <w:rPr>
          <w:sz w:val="28"/>
        </w:rPr>
        <w:t> мл раствора</w:t>
      </w:r>
      <w:r w:rsidR="004A3596" w:rsidRPr="004A3596">
        <w:rPr>
          <w:sz w:val="28"/>
        </w:rPr>
        <w:t xml:space="preserve"> </w:t>
      </w:r>
      <w:r w:rsidR="004A3596">
        <w:rPr>
          <w:sz w:val="28"/>
          <w:lang w:val="en-US"/>
        </w:rPr>
        <w:t>S</w:t>
      </w:r>
      <w:r w:rsidR="00054C4E" w:rsidRPr="00054C4E">
        <w:rPr>
          <w:sz w:val="28"/>
        </w:rPr>
        <w:t xml:space="preserve"> </w:t>
      </w:r>
      <w:r w:rsidRPr="001106BC">
        <w:rPr>
          <w:sz w:val="28"/>
        </w:rPr>
        <w:t>прибавляют 0,1</w:t>
      </w:r>
      <w:r w:rsidR="00A546EF">
        <w:rPr>
          <w:sz w:val="28"/>
        </w:rPr>
        <w:t> </w:t>
      </w:r>
      <w:r w:rsidRPr="001106BC">
        <w:rPr>
          <w:sz w:val="28"/>
        </w:rPr>
        <w:t xml:space="preserve">мл </w:t>
      </w:r>
      <w:proofErr w:type="spellStart"/>
      <w:r w:rsidR="00531996" w:rsidRPr="00A83649">
        <w:rPr>
          <w:i/>
          <w:sz w:val="28"/>
        </w:rPr>
        <w:t>бромтимолового</w:t>
      </w:r>
      <w:proofErr w:type="spellEnd"/>
      <w:r w:rsidR="00531996" w:rsidRPr="00A83649">
        <w:rPr>
          <w:i/>
          <w:sz w:val="28"/>
        </w:rPr>
        <w:t xml:space="preserve"> синего </w:t>
      </w:r>
      <w:r w:rsidR="00A169C9" w:rsidRPr="00A83649">
        <w:rPr>
          <w:i/>
          <w:sz w:val="28"/>
        </w:rPr>
        <w:t>раствора</w:t>
      </w:r>
      <w:r w:rsidR="00531996" w:rsidRPr="00A83649">
        <w:rPr>
          <w:i/>
          <w:sz w:val="28"/>
        </w:rPr>
        <w:t xml:space="preserve"> 0,05 %</w:t>
      </w:r>
      <w:r w:rsidRPr="00FF2378">
        <w:rPr>
          <w:sz w:val="28"/>
        </w:rPr>
        <w:t xml:space="preserve">. Окраска </w:t>
      </w:r>
      <w:r w:rsidR="00A6056E">
        <w:rPr>
          <w:sz w:val="28"/>
        </w:rPr>
        <w:t>индикатора</w:t>
      </w:r>
      <w:r w:rsidRPr="00FF2378">
        <w:rPr>
          <w:sz w:val="28"/>
        </w:rPr>
        <w:t xml:space="preserve"> должна измениться от прибавления не более 0,5</w:t>
      </w:r>
      <w:r w:rsidR="00A546EF" w:rsidRPr="00FF2378">
        <w:rPr>
          <w:sz w:val="28"/>
        </w:rPr>
        <w:t> </w:t>
      </w:r>
      <w:r w:rsidRPr="00FF2378">
        <w:rPr>
          <w:sz w:val="28"/>
        </w:rPr>
        <w:t xml:space="preserve">мл </w:t>
      </w:r>
      <w:r w:rsidRPr="00486B04">
        <w:rPr>
          <w:i/>
          <w:sz w:val="28"/>
        </w:rPr>
        <w:t>0,01</w:t>
      </w:r>
      <w:r w:rsidR="00A546EF" w:rsidRPr="00486B04">
        <w:rPr>
          <w:i/>
          <w:sz w:val="28"/>
        </w:rPr>
        <w:t> </w:t>
      </w:r>
      <w:r w:rsidRPr="00486B04">
        <w:rPr>
          <w:i/>
          <w:sz w:val="28"/>
        </w:rPr>
        <w:t>М ра</w:t>
      </w:r>
      <w:r w:rsidR="00A169C9" w:rsidRPr="00486B04">
        <w:rPr>
          <w:i/>
          <w:sz w:val="28"/>
        </w:rPr>
        <w:t>створа натрия гидроксида</w:t>
      </w:r>
      <w:r w:rsidR="00A169C9">
        <w:rPr>
          <w:sz w:val="28"/>
        </w:rPr>
        <w:t xml:space="preserve"> или не</w:t>
      </w:r>
      <w:r w:rsidR="00734D3C">
        <w:rPr>
          <w:sz w:val="28"/>
        </w:rPr>
        <w:t xml:space="preserve"> </w:t>
      </w:r>
      <w:r w:rsidRPr="00FF2378">
        <w:rPr>
          <w:sz w:val="28"/>
        </w:rPr>
        <w:t>более 0,5</w:t>
      </w:r>
      <w:r w:rsidR="00A546EF" w:rsidRPr="00FF2378">
        <w:rPr>
          <w:sz w:val="28"/>
        </w:rPr>
        <w:t> </w:t>
      </w:r>
      <w:r w:rsidRPr="00FF2378">
        <w:rPr>
          <w:sz w:val="28"/>
        </w:rPr>
        <w:t xml:space="preserve">мл </w:t>
      </w:r>
      <w:r w:rsidRPr="00486B04">
        <w:rPr>
          <w:i/>
          <w:sz w:val="28"/>
        </w:rPr>
        <w:t>0,01</w:t>
      </w:r>
      <w:r w:rsidR="00A546EF" w:rsidRPr="00486B04">
        <w:rPr>
          <w:i/>
          <w:sz w:val="28"/>
        </w:rPr>
        <w:t> </w:t>
      </w:r>
      <w:r w:rsidRPr="00486B04">
        <w:rPr>
          <w:i/>
          <w:sz w:val="28"/>
        </w:rPr>
        <w:t>М раствора хлористоводородной кислоты</w:t>
      </w:r>
      <w:r w:rsidRPr="00FF2378">
        <w:rPr>
          <w:sz w:val="28"/>
        </w:rPr>
        <w:t>.</w:t>
      </w:r>
    </w:p>
    <w:p w:rsidR="00BB28BB" w:rsidRDefault="00BB28BB" w:rsidP="00794D02">
      <w:pPr>
        <w:spacing w:line="360" w:lineRule="auto"/>
        <w:ind w:firstLine="709"/>
        <w:jc w:val="both"/>
        <w:rPr>
          <w:sz w:val="28"/>
          <w:szCs w:val="28"/>
        </w:rPr>
      </w:pPr>
      <w:r w:rsidRPr="001106BC">
        <w:rPr>
          <w:b/>
          <w:bCs/>
          <w:sz w:val="28"/>
          <w:szCs w:val="28"/>
        </w:rPr>
        <w:t>Алюминий</w:t>
      </w:r>
      <w:r w:rsidR="005576AD">
        <w:rPr>
          <w:b/>
          <w:bCs/>
          <w:sz w:val="28"/>
          <w:szCs w:val="28"/>
        </w:rPr>
        <w:t xml:space="preserve"> </w:t>
      </w:r>
      <w:r w:rsidR="005576AD" w:rsidRPr="005576AD">
        <w:rPr>
          <w:i/>
          <w:sz w:val="28"/>
          <w:szCs w:val="28"/>
        </w:rPr>
        <w:t>(ОФС «Алюминий», метод 1 или</w:t>
      </w:r>
      <w:r w:rsidR="00E24D25">
        <w:rPr>
          <w:i/>
          <w:sz w:val="28"/>
          <w:szCs w:val="28"/>
        </w:rPr>
        <w:t xml:space="preserve"> метод</w:t>
      </w:r>
      <w:r w:rsidR="005576AD" w:rsidRPr="005576AD">
        <w:rPr>
          <w:i/>
          <w:sz w:val="28"/>
          <w:szCs w:val="28"/>
        </w:rPr>
        <w:t xml:space="preserve"> 2)</w:t>
      </w:r>
      <w:r w:rsidRPr="00EE2EA4">
        <w:rPr>
          <w:bCs/>
          <w:sz w:val="28"/>
          <w:szCs w:val="28"/>
        </w:rPr>
        <w:t>.</w:t>
      </w:r>
      <w:r w:rsidRPr="00EE2EA4">
        <w:rPr>
          <w:sz w:val="28"/>
          <w:szCs w:val="28"/>
        </w:rPr>
        <w:t xml:space="preserve"> </w:t>
      </w:r>
      <w:r w:rsidRPr="003160B5">
        <w:rPr>
          <w:sz w:val="28"/>
          <w:szCs w:val="28"/>
        </w:rPr>
        <w:t>Не более</w:t>
      </w:r>
      <w:r w:rsidR="00D0714D">
        <w:rPr>
          <w:sz w:val="28"/>
          <w:szCs w:val="28"/>
        </w:rPr>
        <w:t xml:space="preserve"> 0,2 </w:t>
      </w:r>
      <w:r w:rsidR="00D0714D">
        <w:rPr>
          <w:sz w:val="28"/>
          <w:szCs w:val="28"/>
          <w:lang w:val="en-US"/>
        </w:rPr>
        <w:t>ppm</w:t>
      </w:r>
      <w:r w:rsidRPr="003160B5">
        <w:rPr>
          <w:sz w:val="28"/>
          <w:szCs w:val="28"/>
        </w:rPr>
        <w:t>.</w:t>
      </w:r>
    </w:p>
    <w:p w:rsidR="000C2567" w:rsidRDefault="000C2567" w:rsidP="000C2567">
      <w:pPr>
        <w:spacing w:line="360" w:lineRule="auto"/>
        <w:ind w:firstLine="709"/>
        <w:jc w:val="both"/>
        <w:rPr>
          <w:color w:val="000000"/>
          <w:sz w:val="28"/>
          <w:szCs w:val="28"/>
        </w:rPr>
      </w:pPr>
      <w:r>
        <w:rPr>
          <w:color w:val="000000"/>
          <w:sz w:val="28"/>
          <w:szCs w:val="28"/>
        </w:rPr>
        <w:t>Испытание п</w:t>
      </w:r>
      <w:r w:rsidRPr="00CC52ED">
        <w:rPr>
          <w:color w:val="000000"/>
          <w:sz w:val="28"/>
          <w:szCs w:val="28"/>
        </w:rPr>
        <w:t>роводят</w:t>
      </w:r>
      <w:r>
        <w:rPr>
          <w:color w:val="000000"/>
          <w:sz w:val="28"/>
          <w:szCs w:val="28"/>
        </w:rPr>
        <w:t xml:space="preserve">, если </w:t>
      </w:r>
      <w:r w:rsidRPr="00156CBB">
        <w:rPr>
          <w:color w:val="000000"/>
          <w:sz w:val="28"/>
          <w:szCs w:val="28"/>
        </w:rPr>
        <w:t>субстанция</w:t>
      </w:r>
      <w:r>
        <w:rPr>
          <w:color w:val="000000"/>
          <w:sz w:val="28"/>
          <w:szCs w:val="28"/>
        </w:rPr>
        <w:t xml:space="preserve"> предназначена</w:t>
      </w:r>
      <w:r w:rsidRPr="00CC52ED">
        <w:rPr>
          <w:color w:val="000000"/>
          <w:sz w:val="28"/>
          <w:szCs w:val="28"/>
        </w:rPr>
        <w:t xml:space="preserve"> для производства растворов для гемодиализа, </w:t>
      </w:r>
      <w:proofErr w:type="spellStart"/>
      <w:r w:rsidRPr="00CC52ED">
        <w:rPr>
          <w:color w:val="000000"/>
          <w:sz w:val="28"/>
          <w:szCs w:val="28"/>
        </w:rPr>
        <w:t>перитонеального</w:t>
      </w:r>
      <w:proofErr w:type="spellEnd"/>
      <w:r w:rsidRPr="00CC52ED">
        <w:rPr>
          <w:color w:val="000000"/>
          <w:sz w:val="28"/>
          <w:szCs w:val="28"/>
        </w:rPr>
        <w:t xml:space="preserve"> диализа, </w:t>
      </w:r>
      <w:proofErr w:type="spellStart"/>
      <w:r w:rsidRPr="00CC52ED">
        <w:rPr>
          <w:color w:val="000000"/>
          <w:sz w:val="28"/>
          <w:szCs w:val="28"/>
        </w:rPr>
        <w:t>гемофильтрации</w:t>
      </w:r>
      <w:proofErr w:type="spellEnd"/>
      <w:r w:rsidRPr="00CC52ED">
        <w:rPr>
          <w:color w:val="000000"/>
          <w:sz w:val="28"/>
          <w:szCs w:val="28"/>
        </w:rPr>
        <w:t>.</w:t>
      </w:r>
    </w:p>
    <w:p w:rsidR="00BB28BB" w:rsidRDefault="00BB28BB" w:rsidP="00794D02">
      <w:pPr>
        <w:keepNext/>
        <w:spacing w:line="360" w:lineRule="auto"/>
        <w:ind w:firstLine="709"/>
        <w:jc w:val="both"/>
        <w:rPr>
          <w:i/>
          <w:sz w:val="28"/>
          <w:szCs w:val="28"/>
        </w:rPr>
      </w:pPr>
      <w:r w:rsidRPr="003846A6">
        <w:rPr>
          <w:b/>
          <w:i/>
          <w:sz w:val="28"/>
          <w:szCs w:val="28"/>
        </w:rPr>
        <w:t>Метод</w:t>
      </w:r>
      <w:r>
        <w:rPr>
          <w:b/>
          <w:i/>
          <w:sz w:val="28"/>
          <w:szCs w:val="28"/>
        </w:rPr>
        <w:t> </w:t>
      </w:r>
      <w:r w:rsidRPr="003846A6">
        <w:rPr>
          <w:b/>
          <w:i/>
          <w:sz w:val="28"/>
          <w:szCs w:val="28"/>
        </w:rPr>
        <w:t>1</w:t>
      </w:r>
    </w:p>
    <w:p w:rsidR="00BB28BB" w:rsidRPr="001106BC" w:rsidRDefault="00BB28BB" w:rsidP="00794D02">
      <w:pPr>
        <w:spacing w:line="360" w:lineRule="auto"/>
        <w:ind w:firstLine="709"/>
        <w:jc w:val="both"/>
        <w:rPr>
          <w:sz w:val="28"/>
          <w:szCs w:val="28"/>
          <w:shd w:val="clear" w:color="auto" w:fill="00FFFF"/>
        </w:rPr>
      </w:pPr>
      <w:r w:rsidRPr="001106BC">
        <w:rPr>
          <w:i/>
          <w:sz w:val="28"/>
          <w:szCs w:val="28"/>
        </w:rPr>
        <w:t>Испытуемый раствор</w:t>
      </w:r>
      <w:r w:rsidRPr="00EE2EA4">
        <w:rPr>
          <w:sz w:val="28"/>
          <w:szCs w:val="28"/>
        </w:rPr>
        <w:t xml:space="preserve">. </w:t>
      </w:r>
      <w:r w:rsidR="003650D7" w:rsidRPr="003650D7">
        <w:rPr>
          <w:sz w:val="28"/>
          <w:szCs w:val="28"/>
        </w:rPr>
        <w:t>20,0</w:t>
      </w:r>
      <w:r w:rsidR="002E77D5">
        <w:rPr>
          <w:sz w:val="28"/>
          <w:szCs w:val="28"/>
          <w:lang w:val="en-US"/>
        </w:rPr>
        <w:t> </w:t>
      </w:r>
      <w:r w:rsidR="003650D7" w:rsidRPr="003650D7">
        <w:rPr>
          <w:sz w:val="28"/>
          <w:szCs w:val="28"/>
        </w:rPr>
        <w:t>г испытуемого образца</w:t>
      </w:r>
      <w:r w:rsidR="00242C2A" w:rsidRPr="00242C2A">
        <w:t xml:space="preserve"> </w:t>
      </w:r>
      <w:r w:rsidR="00242C2A">
        <w:rPr>
          <w:sz w:val="28"/>
          <w:szCs w:val="28"/>
        </w:rPr>
        <w:t>р</w:t>
      </w:r>
      <w:r w:rsidR="00242C2A" w:rsidRPr="00242C2A">
        <w:rPr>
          <w:sz w:val="28"/>
          <w:szCs w:val="28"/>
        </w:rPr>
        <w:t>астворяют</w:t>
      </w:r>
      <w:r w:rsidR="003650D7" w:rsidRPr="003650D7">
        <w:rPr>
          <w:sz w:val="28"/>
          <w:szCs w:val="28"/>
        </w:rPr>
        <w:t xml:space="preserve"> в </w:t>
      </w:r>
      <w:r w:rsidR="00FD236E">
        <w:rPr>
          <w:sz w:val="28"/>
          <w:szCs w:val="28"/>
        </w:rPr>
        <w:t xml:space="preserve">100 мл </w:t>
      </w:r>
      <w:r w:rsidR="003650D7" w:rsidRPr="003650D7">
        <w:rPr>
          <w:i/>
          <w:sz w:val="28"/>
          <w:szCs w:val="28"/>
        </w:rPr>
        <w:t>вод</w:t>
      </w:r>
      <w:r w:rsidR="00FD236E">
        <w:rPr>
          <w:i/>
          <w:sz w:val="28"/>
          <w:szCs w:val="28"/>
        </w:rPr>
        <w:t>ы</w:t>
      </w:r>
      <w:r w:rsidR="003650D7">
        <w:rPr>
          <w:sz w:val="28"/>
          <w:szCs w:val="28"/>
        </w:rPr>
        <w:t xml:space="preserve"> и</w:t>
      </w:r>
      <w:r w:rsidR="002A27A1" w:rsidRPr="002A27A1">
        <w:rPr>
          <w:sz w:val="28"/>
          <w:szCs w:val="28"/>
        </w:rPr>
        <w:t xml:space="preserve"> </w:t>
      </w:r>
      <w:r w:rsidR="002A27A1">
        <w:rPr>
          <w:sz w:val="28"/>
          <w:szCs w:val="28"/>
        </w:rPr>
        <w:t>п</w:t>
      </w:r>
      <w:r w:rsidRPr="001106BC">
        <w:rPr>
          <w:sz w:val="28"/>
          <w:szCs w:val="28"/>
        </w:rPr>
        <w:t>рибавляют 10</w:t>
      </w:r>
      <w:r w:rsidR="00AD7FD9">
        <w:rPr>
          <w:sz w:val="28"/>
          <w:szCs w:val="28"/>
        </w:rPr>
        <w:t>,0</w:t>
      </w:r>
      <w:r>
        <w:rPr>
          <w:sz w:val="28"/>
          <w:szCs w:val="28"/>
        </w:rPr>
        <w:t> </w:t>
      </w:r>
      <w:r w:rsidRPr="001106BC">
        <w:rPr>
          <w:sz w:val="28"/>
          <w:szCs w:val="28"/>
        </w:rPr>
        <w:t xml:space="preserve">мл </w:t>
      </w:r>
      <w:r w:rsidRPr="00392E92">
        <w:rPr>
          <w:i/>
          <w:sz w:val="28"/>
          <w:szCs w:val="28"/>
        </w:rPr>
        <w:t>ацетатного буферного раствора рН 6,0</w:t>
      </w:r>
      <w:r w:rsidRPr="001106BC">
        <w:rPr>
          <w:sz w:val="28"/>
          <w:szCs w:val="28"/>
        </w:rPr>
        <w:t>.</w:t>
      </w:r>
    </w:p>
    <w:p w:rsidR="00BB28BB" w:rsidRPr="001106BC" w:rsidRDefault="00B51FF2" w:rsidP="00794D02">
      <w:pPr>
        <w:spacing w:line="360" w:lineRule="auto"/>
        <w:ind w:firstLine="709"/>
        <w:jc w:val="both"/>
        <w:rPr>
          <w:sz w:val="28"/>
          <w:szCs w:val="28"/>
          <w:shd w:val="clear" w:color="auto" w:fill="00FFFF"/>
        </w:rPr>
      </w:pPr>
      <w:r>
        <w:rPr>
          <w:i/>
          <w:sz w:val="28"/>
          <w:szCs w:val="28"/>
        </w:rPr>
        <w:t>Р</w:t>
      </w:r>
      <w:r w:rsidR="00BB28BB" w:rsidRPr="001106BC">
        <w:rPr>
          <w:i/>
          <w:sz w:val="28"/>
          <w:szCs w:val="28"/>
        </w:rPr>
        <w:t>аствор</w:t>
      </w:r>
      <w:r>
        <w:rPr>
          <w:i/>
          <w:sz w:val="28"/>
          <w:szCs w:val="28"/>
        </w:rPr>
        <w:t xml:space="preserve"> сравнения</w:t>
      </w:r>
      <w:r w:rsidR="00BB28BB" w:rsidRPr="001106BC">
        <w:rPr>
          <w:sz w:val="28"/>
          <w:szCs w:val="28"/>
        </w:rPr>
        <w:t xml:space="preserve">. </w:t>
      </w:r>
      <w:r w:rsidR="003A6996">
        <w:rPr>
          <w:sz w:val="28"/>
          <w:szCs w:val="28"/>
        </w:rPr>
        <w:t>Смешивают</w:t>
      </w:r>
      <w:r w:rsidR="00BB28BB" w:rsidRPr="001106BC">
        <w:rPr>
          <w:sz w:val="28"/>
          <w:szCs w:val="28"/>
        </w:rPr>
        <w:t xml:space="preserve"> 2</w:t>
      </w:r>
      <w:r w:rsidR="00AD7FD9">
        <w:rPr>
          <w:sz w:val="28"/>
          <w:szCs w:val="28"/>
        </w:rPr>
        <w:t>,0</w:t>
      </w:r>
      <w:r w:rsidR="00BB28BB">
        <w:rPr>
          <w:sz w:val="28"/>
          <w:szCs w:val="28"/>
        </w:rPr>
        <w:t> </w:t>
      </w:r>
      <w:r w:rsidR="00BB28BB" w:rsidRPr="001106BC">
        <w:rPr>
          <w:sz w:val="28"/>
          <w:szCs w:val="28"/>
        </w:rPr>
        <w:t xml:space="preserve">мл </w:t>
      </w:r>
      <w:r w:rsidR="0093771D" w:rsidRPr="006C6A2D">
        <w:rPr>
          <w:i/>
          <w:sz w:val="28"/>
          <w:szCs w:val="28"/>
        </w:rPr>
        <w:t xml:space="preserve">алюминия стандартного </w:t>
      </w:r>
      <w:r w:rsidR="00BB28BB" w:rsidRPr="006C6A2D">
        <w:rPr>
          <w:i/>
          <w:sz w:val="28"/>
          <w:szCs w:val="28"/>
        </w:rPr>
        <w:t>раствора 2</w:t>
      </w:r>
      <w:r w:rsidR="00BB28BB" w:rsidRPr="006C6A2D">
        <w:rPr>
          <w:i/>
          <w:sz w:val="28"/>
          <w:szCs w:val="28"/>
          <w:lang w:val="en-US"/>
        </w:rPr>
        <w:t> </w:t>
      </w:r>
      <w:r w:rsidR="00BB28BB" w:rsidRPr="006C6A2D">
        <w:rPr>
          <w:i/>
          <w:sz w:val="28"/>
          <w:szCs w:val="28"/>
        </w:rPr>
        <w:t>мкг/мл</w:t>
      </w:r>
      <w:r w:rsidR="003A6996">
        <w:rPr>
          <w:sz w:val="28"/>
          <w:szCs w:val="28"/>
        </w:rPr>
        <w:t xml:space="preserve">, </w:t>
      </w:r>
      <w:r w:rsidR="00BB28BB" w:rsidRPr="001106BC">
        <w:rPr>
          <w:sz w:val="28"/>
          <w:szCs w:val="28"/>
        </w:rPr>
        <w:t>10</w:t>
      </w:r>
      <w:r w:rsidR="00AD7FD9">
        <w:rPr>
          <w:sz w:val="28"/>
          <w:szCs w:val="28"/>
        </w:rPr>
        <w:t>,0</w:t>
      </w:r>
      <w:r w:rsidR="00BB28BB">
        <w:rPr>
          <w:sz w:val="28"/>
          <w:szCs w:val="28"/>
        </w:rPr>
        <w:t> </w:t>
      </w:r>
      <w:r w:rsidR="00BB28BB" w:rsidRPr="001106BC">
        <w:rPr>
          <w:sz w:val="28"/>
          <w:szCs w:val="28"/>
        </w:rPr>
        <w:t xml:space="preserve">мл </w:t>
      </w:r>
      <w:r w:rsidR="00BB28BB" w:rsidRPr="003B46CA">
        <w:rPr>
          <w:i/>
          <w:sz w:val="28"/>
          <w:szCs w:val="28"/>
        </w:rPr>
        <w:t>ацетатного буферного раствора рН 6,0</w:t>
      </w:r>
      <w:r w:rsidR="00BB28BB">
        <w:rPr>
          <w:sz w:val="28"/>
          <w:szCs w:val="28"/>
        </w:rPr>
        <w:t xml:space="preserve"> и </w:t>
      </w:r>
      <w:r w:rsidR="00BB28BB" w:rsidRPr="001106BC">
        <w:rPr>
          <w:sz w:val="28"/>
          <w:szCs w:val="28"/>
        </w:rPr>
        <w:t>98</w:t>
      </w:r>
      <w:r w:rsidR="00AD7FD9">
        <w:rPr>
          <w:sz w:val="28"/>
          <w:szCs w:val="28"/>
        </w:rPr>
        <w:t>,0</w:t>
      </w:r>
      <w:r w:rsidR="00BB28BB">
        <w:rPr>
          <w:sz w:val="28"/>
          <w:szCs w:val="28"/>
        </w:rPr>
        <w:t> </w:t>
      </w:r>
      <w:r w:rsidR="00BB28BB" w:rsidRPr="001106BC">
        <w:rPr>
          <w:sz w:val="28"/>
          <w:szCs w:val="28"/>
        </w:rPr>
        <w:t xml:space="preserve">мл </w:t>
      </w:r>
      <w:r w:rsidR="00BB28BB" w:rsidRPr="002A27A1">
        <w:rPr>
          <w:i/>
          <w:sz w:val="28"/>
          <w:szCs w:val="28"/>
        </w:rPr>
        <w:t>воды</w:t>
      </w:r>
      <w:r w:rsidR="00BB28BB" w:rsidRPr="001106BC">
        <w:rPr>
          <w:sz w:val="28"/>
          <w:szCs w:val="28"/>
        </w:rPr>
        <w:t>.</w:t>
      </w:r>
    </w:p>
    <w:p w:rsidR="00BB28BB" w:rsidRPr="001106BC" w:rsidRDefault="00BB28BB" w:rsidP="00794D02">
      <w:pPr>
        <w:spacing w:line="360" w:lineRule="auto"/>
        <w:ind w:firstLine="709"/>
        <w:jc w:val="both"/>
        <w:rPr>
          <w:sz w:val="28"/>
          <w:szCs w:val="28"/>
          <w:shd w:val="clear" w:color="auto" w:fill="00FFFF"/>
        </w:rPr>
      </w:pPr>
      <w:r w:rsidRPr="001106BC">
        <w:rPr>
          <w:i/>
          <w:sz w:val="28"/>
          <w:szCs w:val="28"/>
        </w:rPr>
        <w:t>Контрольный раствор</w:t>
      </w:r>
      <w:r w:rsidRPr="001106BC">
        <w:rPr>
          <w:sz w:val="28"/>
          <w:szCs w:val="28"/>
        </w:rPr>
        <w:t xml:space="preserve">. </w:t>
      </w:r>
      <w:r w:rsidR="00837E7A">
        <w:rPr>
          <w:sz w:val="28"/>
          <w:szCs w:val="28"/>
        </w:rPr>
        <w:t>Смешивают</w:t>
      </w:r>
      <w:r w:rsidR="0047015B">
        <w:rPr>
          <w:sz w:val="28"/>
          <w:szCs w:val="28"/>
        </w:rPr>
        <w:t xml:space="preserve"> </w:t>
      </w:r>
      <w:r w:rsidRPr="001106BC">
        <w:rPr>
          <w:sz w:val="28"/>
          <w:szCs w:val="28"/>
        </w:rPr>
        <w:t>10</w:t>
      </w:r>
      <w:r w:rsidR="00AD7FD9">
        <w:rPr>
          <w:sz w:val="28"/>
          <w:szCs w:val="28"/>
        </w:rPr>
        <w:t>,0</w:t>
      </w:r>
      <w:r>
        <w:rPr>
          <w:sz w:val="28"/>
          <w:szCs w:val="28"/>
        </w:rPr>
        <w:t> </w:t>
      </w:r>
      <w:r w:rsidR="00897BC3">
        <w:rPr>
          <w:sz w:val="28"/>
          <w:szCs w:val="28"/>
        </w:rPr>
        <w:t xml:space="preserve">мл </w:t>
      </w:r>
      <w:r w:rsidRPr="00897BC3">
        <w:rPr>
          <w:i/>
          <w:sz w:val="28"/>
          <w:szCs w:val="28"/>
        </w:rPr>
        <w:t>ацетатного буферного раствора рН 6,0</w:t>
      </w:r>
      <w:r w:rsidRPr="001106BC">
        <w:rPr>
          <w:sz w:val="28"/>
          <w:szCs w:val="28"/>
        </w:rPr>
        <w:t xml:space="preserve"> </w:t>
      </w:r>
      <w:r w:rsidR="008B7000">
        <w:rPr>
          <w:sz w:val="28"/>
          <w:szCs w:val="28"/>
        </w:rPr>
        <w:t>и</w:t>
      </w:r>
      <w:r w:rsidRPr="001106BC">
        <w:rPr>
          <w:sz w:val="28"/>
          <w:szCs w:val="28"/>
        </w:rPr>
        <w:t xml:space="preserve"> 100</w:t>
      </w:r>
      <w:r w:rsidR="00AD7FD9">
        <w:rPr>
          <w:sz w:val="28"/>
          <w:szCs w:val="28"/>
        </w:rPr>
        <w:t>,0</w:t>
      </w:r>
      <w:r>
        <w:rPr>
          <w:sz w:val="28"/>
          <w:szCs w:val="28"/>
        </w:rPr>
        <w:t> </w:t>
      </w:r>
      <w:r w:rsidRPr="001106BC">
        <w:rPr>
          <w:sz w:val="28"/>
          <w:szCs w:val="28"/>
        </w:rPr>
        <w:t xml:space="preserve">мл </w:t>
      </w:r>
      <w:r w:rsidRPr="00F840AD">
        <w:rPr>
          <w:i/>
          <w:sz w:val="28"/>
          <w:szCs w:val="28"/>
        </w:rPr>
        <w:t>воды</w:t>
      </w:r>
      <w:r w:rsidR="00897BC3" w:rsidRPr="00F840AD">
        <w:rPr>
          <w:i/>
          <w:sz w:val="28"/>
          <w:szCs w:val="28"/>
        </w:rPr>
        <w:t xml:space="preserve"> дистиллированно</w:t>
      </w:r>
      <w:r w:rsidR="00897BC3" w:rsidRPr="00897BC3">
        <w:rPr>
          <w:i/>
          <w:sz w:val="28"/>
          <w:szCs w:val="28"/>
        </w:rPr>
        <w:t>й</w:t>
      </w:r>
      <w:r w:rsidRPr="001106BC">
        <w:rPr>
          <w:sz w:val="28"/>
          <w:szCs w:val="28"/>
        </w:rPr>
        <w:t>.</w:t>
      </w:r>
    </w:p>
    <w:p w:rsidR="00832F4D" w:rsidRPr="00271E10" w:rsidRDefault="00832F4D" w:rsidP="00794D02">
      <w:pPr>
        <w:spacing w:line="360" w:lineRule="auto"/>
        <w:ind w:firstLine="709"/>
        <w:jc w:val="both"/>
        <w:rPr>
          <w:sz w:val="28"/>
          <w:szCs w:val="28"/>
        </w:rPr>
      </w:pPr>
      <w:r w:rsidRPr="00146298">
        <w:rPr>
          <w:b/>
          <w:bCs/>
          <w:color w:val="000000"/>
          <w:sz w:val="28"/>
          <w:szCs w:val="28"/>
        </w:rPr>
        <w:t>Аммоний</w:t>
      </w:r>
      <w:r w:rsidR="00E72856" w:rsidRPr="00146298">
        <w:rPr>
          <w:b/>
          <w:bCs/>
          <w:color w:val="000000"/>
          <w:sz w:val="28"/>
          <w:szCs w:val="28"/>
        </w:rPr>
        <w:t xml:space="preserve"> </w:t>
      </w:r>
      <w:r w:rsidR="00E72856" w:rsidRPr="00146298">
        <w:rPr>
          <w:bCs/>
          <w:i/>
          <w:color w:val="000000"/>
          <w:sz w:val="28"/>
          <w:szCs w:val="28"/>
        </w:rPr>
        <w:t>(</w:t>
      </w:r>
      <w:r w:rsidR="00E72856" w:rsidRPr="00146298">
        <w:rPr>
          <w:i/>
          <w:sz w:val="28"/>
          <w:szCs w:val="28"/>
        </w:rPr>
        <w:t>ОФС «Аммоний»</w:t>
      </w:r>
      <w:r w:rsidR="00B65593" w:rsidRPr="00A00334">
        <w:rPr>
          <w:i/>
          <w:sz w:val="28"/>
          <w:szCs w:val="28"/>
        </w:rPr>
        <w:t xml:space="preserve">, </w:t>
      </w:r>
      <w:r w:rsidR="00B65593">
        <w:rPr>
          <w:i/>
          <w:sz w:val="28"/>
          <w:szCs w:val="28"/>
        </w:rPr>
        <w:t>метод 1</w:t>
      </w:r>
      <w:r w:rsidR="00E72856" w:rsidRPr="00146298">
        <w:rPr>
          <w:i/>
          <w:sz w:val="28"/>
          <w:szCs w:val="28"/>
        </w:rPr>
        <w:t>)</w:t>
      </w:r>
      <w:r w:rsidRPr="00146298">
        <w:rPr>
          <w:bCs/>
          <w:color w:val="000000"/>
          <w:sz w:val="28"/>
          <w:szCs w:val="28"/>
        </w:rPr>
        <w:t>.</w:t>
      </w:r>
      <w:r w:rsidRPr="00146298">
        <w:rPr>
          <w:sz w:val="28"/>
          <w:szCs w:val="28"/>
        </w:rPr>
        <w:t xml:space="preserve"> Не более </w:t>
      </w:r>
      <w:r w:rsidR="00D0714D" w:rsidRPr="00146298">
        <w:rPr>
          <w:sz w:val="28"/>
          <w:szCs w:val="28"/>
        </w:rPr>
        <w:t>40</w:t>
      </w:r>
      <w:r w:rsidR="00D0714D" w:rsidRPr="00146298">
        <w:rPr>
          <w:sz w:val="28"/>
          <w:szCs w:val="28"/>
          <w:lang w:val="en-US"/>
        </w:rPr>
        <w:t> ppm</w:t>
      </w:r>
      <w:r w:rsidRPr="00146298">
        <w:rPr>
          <w:sz w:val="28"/>
          <w:szCs w:val="28"/>
        </w:rPr>
        <w:t xml:space="preserve">. </w:t>
      </w:r>
      <w:r w:rsidR="00A6179D" w:rsidRPr="00146298">
        <w:rPr>
          <w:sz w:val="28"/>
          <w:szCs w:val="28"/>
        </w:rPr>
        <w:t>Растворяют</w:t>
      </w:r>
      <w:r w:rsidR="00EF5959" w:rsidRPr="00146298">
        <w:rPr>
          <w:sz w:val="28"/>
          <w:szCs w:val="28"/>
        </w:rPr>
        <w:t xml:space="preserve"> </w:t>
      </w:r>
      <w:r w:rsidR="00387041" w:rsidRPr="00146298">
        <w:rPr>
          <w:sz w:val="28"/>
          <w:szCs w:val="28"/>
        </w:rPr>
        <w:t>0,5 г испытуемого образца</w:t>
      </w:r>
      <w:r w:rsidRPr="00146298">
        <w:rPr>
          <w:sz w:val="28"/>
          <w:szCs w:val="28"/>
        </w:rPr>
        <w:t xml:space="preserve"> в </w:t>
      </w:r>
      <w:r w:rsidR="00AD7FD9" w:rsidRPr="00146298">
        <w:rPr>
          <w:i/>
          <w:sz w:val="28"/>
          <w:szCs w:val="28"/>
        </w:rPr>
        <w:t>воде</w:t>
      </w:r>
      <w:r w:rsidR="00387041" w:rsidRPr="00146298">
        <w:rPr>
          <w:sz w:val="28"/>
          <w:szCs w:val="28"/>
        </w:rPr>
        <w:t xml:space="preserve"> и доводят объём раствора тем же растворителем</w:t>
      </w:r>
      <w:r w:rsidR="00AD7FD9" w:rsidRPr="00146298">
        <w:rPr>
          <w:sz w:val="28"/>
          <w:szCs w:val="28"/>
        </w:rPr>
        <w:t xml:space="preserve"> до </w:t>
      </w:r>
      <w:r w:rsidRPr="00146298">
        <w:rPr>
          <w:sz w:val="28"/>
          <w:szCs w:val="28"/>
        </w:rPr>
        <w:t>10</w:t>
      </w:r>
      <w:r w:rsidR="00AD7FD9" w:rsidRPr="00146298">
        <w:rPr>
          <w:sz w:val="28"/>
          <w:szCs w:val="28"/>
        </w:rPr>
        <w:t>,0</w:t>
      </w:r>
      <w:r w:rsidR="00670FCB" w:rsidRPr="00146298">
        <w:rPr>
          <w:sz w:val="28"/>
          <w:szCs w:val="28"/>
        </w:rPr>
        <w:t> мл</w:t>
      </w:r>
      <w:r w:rsidRPr="00146298">
        <w:rPr>
          <w:sz w:val="28"/>
          <w:szCs w:val="28"/>
        </w:rPr>
        <w:t>.</w:t>
      </w:r>
    </w:p>
    <w:p w:rsidR="00AF4995" w:rsidRDefault="00AF4995" w:rsidP="00EA11F0">
      <w:pPr>
        <w:spacing w:line="360" w:lineRule="auto"/>
        <w:ind w:firstLine="709"/>
        <w:jc w:val="both"/>
        <w:rPr>
          <w:bCs/>
          <w:sz w:val="28"/>
        </w:rPr>
      </w:pPr>
      <w:r w:rsidRPr="001106BC">
        <w:rPr>
          <w:b/>
          <w:sz w:val="28"/>
        </w:rPr>
        <w:t>Барий</w:t>
      </w:r>
      <w:r w:rsidRPr="00A546EF">
        <w:rPr>
          <w:sz w:val="28"/>
        </w:rPr>
        <w:t xml:space="preserve">. </w:t>
      </w:r>
      <w:r w:rsidRPr="001106BC">
        <w:rPr>
          <w:bCs/>
          <w:sz w:val="28"/>
        </w:rPr>
        <w:t>К 5</w:t>
      </w:r>
      <w:r w:rsidR="00A546EF">
        <w:rPr>
          <w:bCs/>
          <w:sz w:val="28"/>
        </w:rPr>
        <w:t> </w:t>
      </w:r>
      <w:r w:rsidRPr="001106BC">
        <w:rPr>
          <w:bCs/>
          <w:sz w:val="28"/>
        </w:rPr>
        <w:t>мл раствора</w:t>
      </w:r>
      <w:r w:rsidR="00B91C17">
        <w:rPr>
          <w:bCs/>
          <w:sz w:val="28"/>
        </w:rPr>
        <w:t xml:space="preserve"> </w:t>
      </w:r>
      <w:r w:rsidR="00B91C17">
        <w:rPr>
          <w:bCs/>
          <w:sz w:val="28"/>
          <w:lang w:val="en-US"/>
        </w:rPr>
        <w:t>S</w:t>
      </w:r>
      <w:r w:rsidRPr="001106BC">
        <w:rPr>
          <w:sz w:val="28"/>
        </w:rPr>
        <w:t xml:space="preserve"> прибавляют 5</w:t>
      </w:r>
      <w:r w:rsidR="00A546EF">
        <w:rPr>
          <w:sz w:val="28"/>
        </w:rPr>
        <w:t> </w:t>
      </w:r>
      <w:r w:rsidRPr="001106BC">
        <w:rPr>
          <w:sz w:val="28"/>
        </w:rPr>
        <w:t xml:space="preserve">мл </w:t>
      </w:r>
      <w:r w:rsidRPr="00B91C17">
        <w:rPr>
          <w:i/>
          <w:sz w:val="28"/>
        </w:rPr>
        <w:t>воды</w:t>
      </w:r>
      <w:r w:rsidR="00B91C17" w:rsidRPr="00B91C17">
        <w:rPr>
          <w:i/>
          <w:sz w:val="28"/>
        </w:rPr>
        <w:t xml:space="preserve"> дистиллированной</w:t>
      </w:r>
      <w:r w:rsidR="00531996">
        <w:rPr>
          <w:sz w:val="28"/>
        </w:rPr>
        <w:t xml:space="preserve"> и</w:t>
      </w:r>
      <w:r w:rsidRPr="001106BC">
        <w:rPr>
          <w:sz w:val="28"/>
        </w:rPr>
        <w:t xml:space="preserve"> 2</w:t>
      </w:r>
      <w:r w:rsidR="00A546EF">
        <w:rPr>
          <w:sz w:val="28"/>
        </w:rPr>
        <w:t> </w:t>
      </w:r>
      <w:r w:rsidRPr="001106BC">
        <w:rPr>
          <w:sz w:val="28"/>
        </w:rPr>
        <w:t xml:space="preserve">мл </w:t>
      </w:r>
      <w:r w:rsidRPr="00DE70C8">
        <w:rPr>
          <w:i/>
          <w:sz w:val="28"/>
        </w:rPr>
        <w:t>серной кислоты развед</w:t>
      </w:r>
      <w:r w:rsidR="00531996" w:rsidRPr="00DE70C8">
        <w:rPr>
          <w:i/>
          <w:sz w:val="28"/>
        </w:rPr>
        <w:t>ё</w:t>
      </w:r>
      <w:r w:rsidRPr="00DE70C8">
        <w:rPr>
          <w:i/>
          <w:sz w:val="28"/>
        </w:rPr>
        <w:t>нной 9,8</w:t>
      </w:r>
      <w:r w:rsidR="00A546EF" w:rsidRPr="00DE70C8">
        <w:rPr>
          <w:i/>
          <w:sz w:val="28"/>
        </w:rPr>
        <w:t> </w:t>
      </w:r>
      <w:r w:rsidRPr="00DE70C8">
        <w:rPr>
          <w:i/>
          <w:sz w:val="28"/>
        </w:rPr>
        <w:t>%</w:t>
      </w:r>
      <w:r w:rsidRPr="001106BC">
        <w:rPr>
          <w:sz w:val="28"/>
        </w:rPr>
        <w:t xml:space="preserve">. </w:t>
      </w:r>
      <w:r w:rsidRPr="001106BC">
        <w:rPr>
          <w:bCs/>
          <w:sz w:val="28"/>
        </w:rPr>
        <w:t>Через 2</w:t>
      </w:r>
      <w:r w:rsidR="00A546EF">
        <w:rPr>
          <w:bCs/>
          <w:sz w:val="28"/>
        </w:rPr>
        <w:t> </w:t>
      </w:r>
      <w:r w:rsidRPr="001106BC">
        <w:rPr>
          <w:bCs/>
          <w:sz w:val="28"/>
        </w:rPr>
        <w:t xml:space="preserve">ч мутность полученного раствора не должна превышать мутность </w:t>
      </w:r>
      <w:r w:rsidRPr="00195D68">
        <w:rPr>
          <w:bCs/>
          <w:sz w:val="28"/>
        </w:rPr>
        <w:t>раствора</w:t>
      </w:r>
      <w:r w:rsidRPr="001106BC">
        <w:rPr>
          <w:bCs/>
          <w:sz w:val="28"/>
        </w:rPr>
        <w:t>, содержащего 5</w:t>
      </w:r>
      <w:r w:rsidR="00A546EF">
        <w:rPr>
          <w:bCs/>
          <w:sz w:val="28"/>
        </w:rPr>
        <w:t> </w:t>
      </w:r>
      <w:r w:rsidRPr="001106BC">
        <w:rPr>
          <w:bCs/>
          <w:sz w:val="28"/>
        </w:rPr>
        <w:t xml:space="preserve">мл </w:t>
      </w:r>
      <w:r w:rsidR="00B511F8" w:rsidRPr="00B511F8">
        <w:rPr>
          <w:bCs/>
          <w:sz w:val="28"/>
        </w:rPr>
        <w:t xml:space="preserve">раствора S </w:t>
      </w:r>
      <w:r w:rsidRPr="001106BC">
        <w:rPr>
          <w:bCs/>
          <w:sz w:val="28"/>
        </w:rPr>
        <w:t>и 7</w:t>
      </w:r>
      <w:r w:rsidR="00A546EF">
        <w:rPr>
          <w:bCs/>
          <w:sz w:val="28"/>
        </w:rPr>
        <w:t> </w:t>
      </w:r>
      <w:r w:rsidRPr="001106BC">
        <w:rPr>
          <w:bCs/>
          <w:sz w:val="28"/>
        </w:rPr>
        <w:t xml:space="preserve">мл </w:t>
      </w:r>
      <w:r w:rsidRPr="00B511F8">
        <w:rPr>
          <w:bCs/>
          <w:i/>
          <w:sz w:val="28"/>
        </w:rPr>
        <w:t>воды</w:t>
      </w:r>
      <w:r w:rsidR="00B511F8" w:rsidRPr="00B511F8">
        <w:rPr>
          <w:bCs/>
          <w:i/>
          <w:sz w:val="28"/>
        </w:rPr>
        <w:t xml:space="preserve"> дистиллированной</w:t>
      </w:r>
      <w:r w:rsidRPr="001106BC">
        <w:rPr>
          <w:bCs/>
          <w:sz w:val="28"/>
        </w:rPr>
        <w:t>.</w:t>
      </w:r>
    </w:p>
    <w:p w:rsidR="00832F4D" w:rsidRPr="00AC27ED" w:rsidRDefault="00832F4D" w:rsidP="00EA11F0">
      <w:pPr>
        <w:spacing w:line="360" w:lineRule="auto"/>
        <w:ind w:firstLine="709"/>
        <w:jc w:val="both"/>
        <w:rPr>
          <w:sz w:val="28"/>
          <w:szCs w:val="28"/>
        </w:rPr>
      </w:pPr>
      <w:r w:rsidRPr="00AC27ED">
        <w:rPr>
          <w:b/>
          <w:bCs/>
          <w:sz w:val="28"/>
          <w:szCs w:val="28"/>
        </w:rPr>
        <w:t>Бромиды</w:t>
      </w:r>
      <w:r w:rsidRPr="00A546EF">
        <w:rPr>
          <w:bCs/>
          <w:sz w:val="28"/>
          <w:szCs w:val="28"/>
        </w:rPr>
        <w:t>.</w:t>
      </w:r>
      <w:r w:rsidRPr="00A546EF">
        <w:rPr>
          <w:sz w:val="28"/>
          <w:szCs w:val="28"/>
        </w:rPr>
        <w:t xml:space="preserve"> </w:t>
      </w:r>
      <w:r w:rsidRPr="00AC27ED">
        <w:rPr>
          <w:sz w:val="28"/>
          <w:szCs w:val="28"/>
        </w:rPr>
        <w:t xml:space="preserve">Не более </w:t>
      </w:r>
      <w:r w:rsidR="00D0714D">
        <w:rPr>
          <w:sz w:val="28"/>
          <w:szCs w:val="28"/>
        </w:rPr>
        <w:t>100 </w:t>
      </w:r>
      <w:r w:rsidR="00D0714D">
        <w:rPr>
          <w:sz w:val="28"/>
          <w:szCs w:val="28"/>
          <w:lang w:val="en-US"/>
        </w:rPr>
        <w:t>ppm</w:t>
      </w:r>
      <w:r w:rsidR="00C72B26">
        <w:rPr>
          <w:sz w:val="28"/>
          <w:szCs w:val="28"/>
        </w:rPr>
        <w:t>.</w:t>
      </w:r>
    </w:p>
    <w:p w:rsidR="00832F4D" w:rsidRPr="001106BC" w:rsidRDefault="00832F4D" w:rsidP="00EA11F0">
      <w:pPr>
        <w:spacing w:line="360" w:lineRule="auto"/>
        <w:ind w:firstLine="709"/>
        <w:jc w:val="both"/>
        <w:rPr>
          <w:sz w:val="28"/>
        </w:rPr>
      </w:pPr>
      <w:r w:rsidRPr="001106BC">
        <w:rPr>
          <w:i/>
          <w:sz w:val="28"/>
        </w:rPr>
        <w:t>Испытуемый раствор</w:t>
      </w:r>
      <w:r w:rsidRPr="00A546EF">
        <w:rPr>
          <w:sz w:val="28"/>
        </w:rPr>
        <w:t xml:space="preserve">. </w:t>
      </w:r>
      <w:r w:rsidRPr="001106BC">
        <w:rPr>
          <w:sz w:val="28"/>
        </w:rPr>
        <w:t>К 0,5</w:t>
      </w:r>
      <w:r>
        <w:rPr>
          <w:sz w:val="28"/>
        </w:rPr>
        <w:t> </w:t>
      </w:r>
      <w:r w:rsidRPr="001106BC">
        <w:rPr>
          <w:sz w:val="28"/>
        </w:rPr>
        <w:t>мл раствора</w:t>
      </w:r>
      <w:r w:rsidR="006A0DE0">
        <w:rPr>
          <w:sz w:val="28"/>
        </w:rPr>
        <w:t xml:space="preserve"> </w:t>
      </w:r>
      <w:r w:rsidR="004D0DDD">
        <w:rPr>
          <w:sz w:val="28"/>
          <w:lang w:val="en-US"/>
        </w:rPr>
        <w:t>S</w:t>
      </w:r>
      <w:r w:rsidR="006A0DE0" w:rsidRPr="00BA254E">
        <w:rPr>
          <w:sz w:val="28"/>
        </w:rPr>
        <w:t xml:space="preserve"> </w:t>
      </w:r>
      <w:r w:rsidRPr="001106BC">
        <w:rPr>
          <w:sz w:val="28"/>
        </w:rPr>
        <w:t>прибавляют 4</w:t>
      </w:r>
      <w:r>
        <w:rPr>
          <w:sz w:val="28"/>
        </w:rPr>
        <w:t> </w:t>
      </w:r>
      <w:r w:rsidRPr="001106BC">
        <w:rPr>
          <w:sz w:val="28"/>
        </w:rPr>
        <w:t xml:space="preserve">мл </w:t>
      </w:r>
      <w:r w:rsidRPr="00565D3C">
        <w:rPr>
          <w:i/>
          <w:sz w:val="28"/>
        </w:rPr>
        <w:t>воды</w:t>
      </w:r>
      <w:r w:rsidRPr="001106BC">
        <w:rPr>
          <w:sz w:val="28"/>
        </w:rPr>
        <w:t>.</w:t>
      </w:r>
    </w:p>
    <w:p w:rsidR="00832F4D" w:rsidRDefault="00BA254E" w:rsidP="00EA11F0">
      <w:pPr>
        <w:spacing w:line="360" w:lineRule="auto"/>
        <w:ind w:firstLine="709"/>
        <w:jc w:val="both"/>
        <w:rPr>
          <w:sz w:val="28"/>
          <w:szCs w:val="28"/>
        </w:rPr>
      </w:pPr>
      <w:r>
        <w:rPr>
          <w:i/>
          <w:sz w:val="28"/>
        </w:rPr>
        <w:t>Р</w:t>
      </w:r>
      <w:r w:rsidR="00832F4D" w:rsidRPr="001106BC">
        <w:rPr>
          <w:i/>
          <w:sz w:val="28"/>
        </w:rPr>
        <w:t>аствор</w:t>
      </w:r>
      <w:r>
        <w:rPr>
          <w:i/>
          <w:sz w:val="28"/>
        </w:rPr>
        <w:t xml:space="preserve"> сравнения</w:t>
      </w:r>
      <w:r w:rsidR="00832F4D" w:rsidRPr="00A546EF">
        <w:rPr>
          <w:sz w:val="28"/>
        </w:rPr>
        <w:t>.</w:t>
      </w:r>
      <w:r w:rsidR="00832F4D" w:rsidRPr="00A546EF">
        <w:rPr>
          <w:sz w:val="28"/>
          <w:szCs w:val="28"/>
        </w:rPr>
        <w:t xml:space="preserve"> </w:t>
      </w:r>
      <w:r w:rsidR="00832F4D" w:rsidRPr="001106BC">
        <w:rPr>
          <w:sz w:val="28"/>
          <w:szCs w:val="28"/>
        </w:rPr>
        <w:t>5</w:t>
      </w:r>
      <w:r w:rsidR="00832F4D">
        <w:rPr>
          <w:sz w:val="28"/>
          <w:szCs w:val="28"/>
        </w:rPr>
        <w:t>,0 </w:t>
      </w:r>
      <w:r w:rsidR="00832F4D" w:rsidRPr="001106BC">
        <w:rPr>
          <w:sz w:val="28"/>
          <w:szCs w:val="28"/>
        </w:rPr>
        <w:t>мл раствора</w:t>
      </w:r>
      <w:r w:rsidR="00CC3A1D">
        <w:rPr>
          <w:sz w:val="28"/>
          <w:szCs w:val="28"/>
        </w:rPr>
        <w:t xml:space="preserve"> </w:t>
      </w:r>
      <w:r w:rsidR="00CC3A1D" w:rsidRPr="00CC3A1D">
        <w:rPr>
          <w:sz w:val="28"/>
          <w:szCs w:val="28"/>
        </w:rPr>
        <w:t>0,003</w:t>
      </w:r>
      <w:r w:rsidR="00F47B4C">
        <w:rPr>
          <w:sz w:val="28"/>
          <w:szCs w:val="28"/>
        </w:rPr>
        <w:t> </w:t>
      </w:r>
      <w:r w:rsidR="00CC3A1D">
        <w:rPr>
          <w:sz w:val="28"/>
          <w:szCs w:val="28"/>
        </w:rPr>
        <w:t>г</w:t>
      </w:r>
      <w:r w:rsidR="00CC3A1D" w:rsidRPr="00CC3A1D">
        <w:rPr>
          <w:sz w:val="28"/>
          <w:szCs w:val="28"/>
        </w:rPr>
        <w:t>/</w:t>
      </w:r>
      <w:r w:rsidR="00CC3A1D">
        <w:rPr>
          <w:sz w:val="28"/>
          <w:szCs w:val="28"/>
        </w:rPr>
        <w:t>л</w:t>
      </w:r>
      <w:r w:rsidR="00832F4D" w:rsidRPr="001106BC">
        <w:rPr>
          <w:sz w:val="28"/>
          <w:szCs w:val="28"/>
        </w:rPr>
        <w:t xml:space="preserve"> </w:t>
      </w:r>
      <w:r w:rsidR="00832F4D" w:rsidRPr="00787EA0">
        <w:rPr>
          <w:i/>
          <w:sz w:val="28"/>
          <w:szCs w:val="28"/>
        </w:rPr>
        <w:t>калия бромида</w:t>
      </w:r>
      <w:r w:rsidR="00832F4D" w:rsidRPr="001106BC">
        <w:rPr>
          <w:sz w:val="28"/>
          <w:szCs w:val="28"/>
        </w:rPr>
        <w:t>.</w:t>
      </w:r>
    </w:p>
    <w:p w:rsidR="00BA254E" w:rsidRPr="00787EA0" w:rsidRDefault="00BA254E" w:rsidP="00EA11F0">
      <w:pPr>
        <w:spacing w:line="360" w:lineRule="auto"/>
        <w:ind w:firstLine="709"/>
        <w:jc w:val="both"/>
        <w:rPr>
          <w:sz w:val="28"/>
          <w:szCs w:val="28"/>
        </w:rPr>
      </w:pPr>
      <w:r w:rsidRPr="00BA254E">
        <w:rPr>
          <w:i/>
          <w:sz w:val="28"/>
          <w:szCs w:val="28"/>
        </w:rPr>
        <w:t>Компенсационный раствор.</w:t>
      </w:r>
      <w:r w:rsidR="00787EA0">
        <w:rPr>
          <w:i/>
          <w:sz w:val="28"/>
          <w:szCs w:val="28"/>
        </w:rPr>
        <w:t xml:space="preserve"> </w:t>
      </w:r>
      <w:r w:rsidR="00961582">
        <w:rPr>
          <w:sz w:val="28"/>
          <w:szCs w:val="28"/>
        </w:rPr>
        <w:t>Используют</w:t>
      </w:r>
      <w:r w:rsidR="00787EA0">
        <w:rPr>
          <w:sz w:val="28"/>
          <w:szCs w:val="28"/>
        </w:rPr>
        <w:t xml:space="preserve"> </w:t>
      </w:r>
      <w:r w:rsidR="00787EA0" w:rsidRPr="00787EA0">
        <w:rPr>
          <w:i/>
          <w:sz w:val="28"/>
          <w:szCs w:val="28"/>
        </w:rPr>
        <w:t>воду</w:t>
      </w:r>
      <w:r w:rsidR="00787EA0">
        <w:rPr>
          <w:sz w:val="28"/>
          <w:szCs w:val="28"/>
        </w:rPr>
        <w:t>.</w:t>
      </w:r>
    </w:p>
    <w:p w:rsidR="00832F4D" w:rsidRDefault="00832F4D" w:rsidP="00EA11F0">
      <w:pPr>
        <w:spacing w:line="360" w:lineRule="auto"/>
        <w:ind w:firstLine="709"/>
        <w:jc w:val="both"/>
        <w:rPr>
          <w:sz w:val="28"/>
        </w:rPr>
      </w:pPr>
      <w:r w:rsidRPr="00FF2378">
        <w:rPr>
          <w:sz w:val="28"/>
        </w:rPr>
        <w:t xml:space="preserve">К испытуемому </w:t>
      </w:r>
      <w:r w:rsidR="0074436E">
        <w:rPr>
          <w:sz w:val="28"/>
        </w:rPr>
        <w:t xml:space="preserve">раствору </w:t>
      </w:r>
      <w:r w:rsidRPr="00FF2378">
        <w:rPr>
          <w:sz w:val="28"/>
        </w:rPr>
        <w:t xml:space="preserve">и </w:t>
      </w:r>
      <w:r w:rsidR="0074436E">
        <w:rPr>
          <w:sz w:val="28"/>
        </w:rPr>
        <w:t>раствору сравнения</w:t>
      </w:r>
      <w:r w:rsidRPr="00FF2378">
        <w:rPr>
          <w:sz w:val="28"/>
        </w:rPr>
        <w:t xml:space="preserve"> прибавляют по 2,0 </w:t>
      </w:r>
      <w:r>
        <w:rPr>
          <w:sz w:val="28"/>
        </w:rPr>
        <w:t xml:space="preserve">мл </w:t>
      </w:r>
      <w:r w:rsidR="00BE104F" w:rsidRPr="00BE104F">
        <w:rPr>
          <w:i/>
          <w:sz w:val="28"/>
        </w:rPr>
        <w:t>фенолового красного раствора (2)</w:t>
      </w:r>
      <w:r w:rsidRPr="00FF2378">
        <w:rPr>
          <w:sz w:val="28"/>
        </w:rPr>
        <w:t>, 1</w:t>
      </w:r>
      <w:r>
        <w:rPr>
          <w:sz w:val="28"/>
        </w:rPr>
        <w:t>,0</w:t>
      </w:r>
      <w:r w:rsidRPr="00FF2378">
        <w:rPr>
          <w:sz w:val="28"/>
        </w:rPr>
        <w:t xml:space="preserve"> мл </w:t>
      </w:r>
      <w:r w:rsidR="00800F02">
        <w:rPr>
          <w:sz w:val="28"/>
        </w:rPr>
        <w:t>раствора 0,1</w:t>
      </w:r>
      <w:r w:rsidR="00047E6C">
        <w:rPr>
          <w:sz w:val="28"/>
        </w:rPr>
        <w:t> </w:t>
      </w:r>
      <w:r w:rsidR="00800F02">
        <w:rPr>
          <w:sz w:val="28"/>
        </w:rPr>
        <w:t>г</w:t>
      </w:r>
      <w:r w:rsidR="00800F02" w:rsidRPr="00800F02">
        <w:rPr>
          <w:sz w:val="28"/>
        </w:rPr>
        <w:t>/</w:t>
      </w:r>
      <w:r w:rsidR="00800F02">
        <w:rPr>
          <w:sz w:val="28"/>
        </w:rPr>
        <w:t xml:space="preserve">л </w:t>
      </w:r>
      <w:r w:rsidRPr="00800F02">
        <w:rPr>
          <w:i/>
          <w:sz w:val="28"/>
        </w:rPr>
        <w:t>хлорамина</w:t>
      </w:r>
      <w:proofErr w:type="gramStart"/>
      <w:r w:rsidRPr="00800F02">
        <w:rPr>
          <w:i/>
          <w:sz w:val="28"/>
        </w:rPr>
        <w:t xml:space="preserve"> Т</w:t>
      </w:r>
      <w:proofErr w:type="gramEnd"/>
      <w:r>
        <w:rPr>
          <w:sz w:val="28"/>
        </w:rPr>
        <w:t xml:space="preserve"> </w:t>
      </w:r>
      <w:r w:rsidRPr="001106BC">
        <w:rPr>
          <w:sz w:val="28"/>
        </w:rPr>
        <w:t xml:space="preserve">и </w:t>
      </w:r>
      <w:r>
        <w:rPr>
          <w:sz w:val="28"/>
        </w:rPr>
        <w:lastRenderedPageBreak/>
        <w:t>сразу</w:t>
      </w:r>
      <w:r w:rsidRPr="001106BC">
        <w:rPr>
          <w:sz w:val="28"/>
        </w:rPr>
        <w:t xml:space="preserve"> перемешивают. Точно через 2</w:t>
      </w:r>
      <w:r>
        <w:rPr>
          <w:sz w:val="28"/>
        </w:rPr>
        <w:t> </w:t>
      </w:r>
      <w:r w:rsidRPr="001106BC">
        <w:rPr>
          <w:sz w:val="28"/>
        </w:rPr>
        <w:t>мин прибавляют по 0,15</w:t>
      </w:r>
      <w:r>
        <w:rPr>
          <w:sz w:val="28"/>
        </w:rPr>
        <w:t> </w:t>
      </w:r>
      <w:r w:rsidRPr="001106BC">
        <w:rPr>
          <w:sz w:val="28"/>
        </w:rPr>
        <w:t xml:space="preserve">мл </w:t>
      </w:r>
      <w:r w:rsidRPr="00140399">
        <w:rPr>
          <w:i/>
          <w:sz w:val="28"/>
        </w:rPr>
        <w:t>0,1 М раствора натрия тиосульфата</w:t>
      </w:r>
      <w:r w:rsidRPr="001106BC">
        <w:rPr>
          <w:sz w:val="28"/>
        </w:rPr>
        <w:t xml:space="preserve">, перемешивают, доводят </w:t>
      </w:r>
      <w:r>
        <w:rPr>
          <w:sz w:val="28"/>
        </w:rPr>
        <w:t>объём</w:t>
      </w:r>
      <w:r w:rsidRPr="001106BC">
        <w:rPr>
          <w:sz w:val="28"/>
        </w:rPr>
        <w:t>ы растворов</w:t>
      </w:r>
      <w:r w:rsidRPr="001106BC">
        <w:t xml:space="preserve"> </w:t>
      </w:r>
      <w:r w:rsidRPr="00421299">
        <w:rPr>
          <w:i/>
          <w:sz w:val="28"/>
        </w:rPr>
        <w:t>водой</w:t>
      </w:r>
      <w:r w:rsidRPr="001106BC">
        <w:rPr>
          <w:sz w:val="28"/>
        </w:rPr>
        <w:t xml:space="preserve"> до 10</w:t>
      </w:r>
      <w:r>
        <w:rPr>
          <w:sz w:val="28"/>
        </w:rPr>
        <w:t> </w:t>
      </w:r>
      <w:r w:rsidR="00522AEC">
        <w:rPr>
          <w:sz w:val="28"/>
        </w:rPr>
        <w:t>мл</w:t>
      </w:r>
      <w:r w:rsidRPr="001106BC">
        <w:rPr>
          <w:sz w:val="28"/>
        </w:rPr>
        <w:t>.</w:t>
      </w:r>
    </w:p>
    <w:p w:rsidR="00832F4D" w:rsidRPr="00195118" w:rsidRDefault="00522AEC" w:rsidP="00195118">
      <w:pPr>
        <w:spacing w:line="360" w:lineRule="auto"/>
        <w:ind w:firstLine="709"/>
        <w:jc w:val="both"/>
        <w:rPr>
          <w:sz w:val="28"/>
        </w:rPr>
      </w:pPr>
      <w:r>
        <w:rPr>
          <w:sz w:val="28"/>
        </w:rPr>
        <w:t>И</w:t>
      </w:r>
      <w:r w:rsidRPr="00522AEC">
        <w:rPr>
          <w:sz w:val="28"/>
        </w:rPr>
        <w:t xml:space="preserve">змеряют оптическую плотность </w:t>
      </w:r>
      <w:r>
        <w:rPr>
          <w:sz w:val="28"/>
        </w:rPr>
        <w:t xml:space="preserve">каждого раствора </w:t>
      </w:r>
      <w:r w:rsidRPr="00BA7B30">
        <w:rPr>
          <w:i/>
          <w:sz w:val="28"/>
          <w:szCs w:val="28"/>
        </w:rPr>
        <w:t>(ОФС «</w:t>
      </w:r>
      <w:proofErr w:type="spellStart"/>
      <w:r w:rsidRPr="00BA7B30">
        <w:rPr>
          <w:i/>
          <w:sz w:val="28"/>
          <w:szCs w:val="28"/>
        </w:rPr>
        <w:t>Спектрофотометрия</w:t>
      </w:r>
      <w:proofErr w:type="spellEnd"/>
      <w:r w:rsidRPr="00BA7B30">
        <w:rPr>
          <w:i/>
          <w:sz w:val="28"/>
          <w:szCs w:val="28"/>
        </w:rPr>
        <w:t xml:space="preserve"> в ультрафиолетовой и видимой </w:t>
      </w:r>
      <w:proofErr w:type="gramStart"/>
      <w:r w:rsidRPr="00BA7B30">
        <w:rPr>
          <w:i/>
          <w:sz w:val="28"/>
          <w:szCs w:val="28"/>
        </w:rPr>
        <w:t>областях</w:t>
      </w:r>
      <w:proofErr w:type="gramEnd"/>
      <w:r w:rsidRPr="00BA7B30">
        <w:rPr>
          <w:i/>
          <w:sz w:val="28"/>
          <w:szCs w:val="28"/>
        </w:rPr>
        <w:t>»)</w:t>
      </w:r>
      <w:r>
        <w:rPr>
          <w:sz w:val="28"/>
        </w:rPr>
        <w:t xml:space="preserve"> </w:t>
      </w:r>
      <w:r w:rsidRPr="00522AEC">
        <w:rPr>
          <w:sz w:val="28"/>
        </w:rPr>
        <w:t>при</w:t>
      </w:r>
      <w:r w:rsidR="003F57CF" w:rsidRPr="003F57CF">
        <w:rPr>
          <w:sz w:val="28"/>
        </w:rPr>
        <w:t xml:space="preserve"> </w:t>
      </w:r>
      <w:r w:rsidR="003F57CF">
        <w:rPr>
          <w:sz w:val="28"/>
        </w:rPr>
        <w:t>длине волны</w:t>
      </w:r>
      <w:r w:rsidRPr="00522AEC">
        <w:rPr>
          <w:sz w:val="28"/>
        </w:rPr>
        <w:t xml:space="preserve"> 590</w:t>
      </w:r>
      <w:r w:rsidR="002F65B5">
        <w:rPr>
          <w:sz w:val="28"/>
        </w:rPr>
        <w:t> </w:t>
      </w:r>
      <w:proofErr w:type="spellStart"/>
      <w:r w:rsidRPr="00522AEC">
        <w:rPr>
          <w:sz w:val="28"/>
        </w:rPr>
        <w:t>нм</w:t>
      </w:r>
      <w:proofErr w:type="spellEnd"/>
      <w:r w:rsidR="003F57CF">
        <w:rPr>
          <w:sz w:val="28"/>
        </w:rPr>
        <w:t>.</w:t>
      </w:r>
      <w:r w:rsidR="00195118">
        <w:rPr>
          <w:sz w:val="28"/>
        </w:rPr>
        <w:t xml:space="preserve"> </w:t>
      </w:r>
      <w:r w:rsidR="00832F4D" w:rsidRPr="00C65B2A">
        <w:rPr>
          <w:sz w:val="28"/>
        </w:rPr>
        <w:t>Оптическая плотность испытуемого раствора не должна превышать оптическую плотность раствора</w:t>
      </w:r>
      <w:r w:rsidR="008E60A5">
        <w:rPr>
          <w:sz w:val="28"/>
        </w:rPr>
        <w:t xml:space="preserve"> сравнения</w:t>
      </w:r>
      <w:r w:rsidR="00832F4D" w:rsidRPr="00C65B2A">
        <w:rPr>
          <w:sz w:val="28"/>
        </w:rPr>
        <w:t>.</w:t>
      </w:r>
    </w:p>
    <w:p w:rsidR="00AF4995" w:rsidRDefault="00AF4995" w:rsidP="00EA11F0">
      <w:pPr>
        <w:spacing w:line="360" w:lineRule="auto"/>
        <w:ind w:firstLine="709"/>
        <w:jc w:val="both"/>
        <w:rPr>
          <w:sz w:val="28"/>
          <w:szCs w:val="28"/>
        </w:rPr>
      </w:pPr>
      <w:r w:rsidRPr="00D8029B">
        <w:rPr>
          <w:b/>
          <w:bCs/>
          <w:sz w:val="28"/>
          <w:szCs w:val="28"/>
        </w:rPr>
        <w:t>Железо</w:t>
      </w:r>
      <w:r w:rsidR="004736AC">
        <w:rPr>
          <w:b/>
          <w:bCs/>
          <w:sz w:val="28"/>
          <w:szCs w:val="28"/>
        </w:rPr>
        <w:t xml:space="preserve"> </w:t>
      </w:r>
      <w:r w:rsidR="004736AC" w:rsidRPr="004736AC">
        <w:rPr>
          <w:i/>
          <w:sz w:val="28"/>
          <w:szCs w:val="28"/>
        </w:rPr>
        <w:t>(ОФС «Железо», метод 2)</w:t>
      </w:r>
      <w:r w:rsidRPr="00D8029B">
        <w:rPr>
          <w:bCs/>
          <w:sz w:val="28"/>
          <w:szCs w:val="28"/>
        </w:rPr>
        <w:t>.</w:t>
      </w:r>
      <w:r w:rsidR="009E2952" w:rsidRPr="00D8029B">
        <w:rPr>
          <w:bCs/>
          <w:sz w:val="28"/>
          <w:szCs w:val="28"/>
        </w:rPr>
        <w:t xml:space="preserve"> </w:t>
      </w:r>
      <w:r w:rsidR="009E2952" w:rsidRPr="00D8029B">
        <w:rPr>
          <w:sz w:val="28"/>
          <w:szCs w:val="28"/>
        </w:rPr>
        <w:t xml:space="preserve">Не более </w:t>
      </w:r>
      <w:r w:rsidR="004736AC" w:rsidRPr="004736AC">
        <w:rPr>
          <w:sz w:val="28"/>
          <w:szCs w:val="28"/>
        </w:rPr>
        <w:t>2</w:t>
      </w:r>
      <w:r w:rsidR="003612BD">
        <w:rPr>
          <w:sz w:val="28"/>
          <w:szCs w:val="28"/>
        </w:rPr>
        <w:t> </w:t>
      </w:r>
      <w:proofErr w:type="spellStart"/>
      <w:r w:rsidR="004736AC" w:rsidRPr="004736AC">
        <w:rPr>
          <w:sz w:val="28"/>
          <w:szCs w:val="28"/>
        </w:rPr>
        <w:t>ppm</w:t>
      </w:r>
      <w:proofErr w:type="spellEnd"/>
      <w:r w:rsidR="009E2952" w:rsidRPr="00D8029B">
        <w:rPr>
          <w:sz w:val="28"/>
          <w:szCs w:val="28"/>
        </w:rPr>
        <w:t xml:space="preserve">. </w:t>
      </w:r>
      <w:r w:rsidR="00AB6112">
        <w:rPr>
          <w:sz w:val="28"/>
          <w:szCs w:val="28"/>
        </w:rPr>
        <w:t>Для о</w:t>
      </w:r>
      <w:r w:rsidR="009E2952" w:rsidRPr="00D8029B">
        <w:rPr>
          <w:sz w:val="28"/>
          <w:szCs w:val="28"/>
        </w:rPr>
        <w:t>пре</w:t>
      </w:r>
      <w:r w:rsidR="0044618E">
        <w:rPr>
          <w:sz w:val="28"/>
          <w:szCs w:val="28"/>
        </w:rPr>
        <w:t>делени</w:t>
      </w:r>
      <w:r w:rsidR="00AB6112">
        <w:rPr>
          <w:sz w:val="28"/>
          <w:szCs w:val="28"/>
        </w:rPr>
        <w:t>я</w:t>
      </w:r>
      <w:r w:rsidR="009E2952" w:rsidRPr="00D8029B">
        <w:rPr>
          <w:sz w:val="28"/>
          <w:szCs w:val="28"/>
        </w:rPr>
        <w:t xml:space="preserve"> использ</w:t>
      </w:r>
      <w:r w:rsidR="00AB6112">
        <w:rPr>
          <w:sz w:val="28"/>
          <w:szCs w:val="28"/>
        </w:rPr>
        <w:t>уют</w:t>
      </w:r>
      <w:r w:rsidR="009E2952" w:rsidRPr="00D8029B">
        <w:rPr>
          <w:sz w:val="28"/>
          <w:szCs w:val="28"/>
        </w:rPr>
        <w:t xml:space="preserve"> </w:t>
      </w:r>
      <w:r w:rsidR="00AB6112" w:rsidRPr="00D8029B">
        <w:rPr>
          <w:sz w:val="28"/>
          <w:szCs w:val="28"/>
        </w:rPr>
        <w:t>р</w:t>
      </w:r>
      <w:r w:rsidR="00AB6112">
        <w:rPr>
          <w:sz w:val="28"/>
          <w:szCs w:val="28"/>
        </w:rPr>
        <w:t>аствор</w:t>
      </w:r>
      <w:r w:rsidR="008F557E">
        <w:rPr>
          <w:sz w:val="28"/>
          <w:szCs w:val="28"/>
        </w:rPr>
        <w:t xml:space="preserve"> </w:t>
      </w:r>
      <w:r w:rsidR="008F557E">
        <w:rPr>
          <w:sz w:val="28"/>
          <w:szCs w:val="28"/>
          <w:lang w:val="en-US"/>
        </w:rPr>
        <w:t>S</w:t>
      </w:r>
      <w:r w:rsidR="008F557E" w:rsidRPr="008F557E">
        <w:rPr>
          <w:sz w:val="28"/>
          <w:szCs w:val="28"/>
        </w:rPr>
        <w:t xml:space="preserve">, </w:t>
      </w:r>
      <w:r w:rsidR="0051207B">
        <w:rPr>
          <w:sz w:val="28"/>
          <w:szCs w:val="28"/>
        </w:rPr>
        <w:t xml:space="preserve">а также </w:t>
      </w:r>
      <w:r w:rsidR="009E2952" w:rsidRPr="00D8029B">
        <w:rPr>
          <w:sz w:val="28"/>
          <w:szCs w:val="28"/>
        </w:rPr>
        <w:t>раствор</w:t>
      </w:r>
      <w:r w:rsidR="0051207B">
        <w:rPr>
          <w:sz w:val="28"/>
          <w:szCs w:val="28"/>
        </w:rPr>
        <w:t xml:space="preserve"> сравнения</w:t>
      </w:r>
      <w:r w:rsidR="009E2952" w:rsidRPr="00D8029B">
        <w:rPr>
          <w:sz w:val="28"/>
          <w:szCs w:val="28"/>
        </w:rPr>
        <w:t>, содержащ</w:t>
      </w:r>
      <w:r w:rsidR="00AB6112">
        <w:rPr>
          <w:sz w:val="28"/>
          <w:szCs w:val="28"/>
        </w:rPr>
        <w:t>ий</w:t>
      </w:r>
      <w:r w:rsidR="009E2952" w:rsidRPr="00A546EF">
        <w:rPr>
          <w:sz w:val="28"/>
          <w:szCs w:val="28"/>
        </w:rPr>
        <w:t xml:space="preserve"> </w:t>
      </w:r>
      <w:r w:rsidR="009E2952" w:rsidRPr="00D8029B">
        <w:rPr>
          <w:sz w:val="28"/>
          <w:szCs w:val="28"/>
        </w:rPr>
        <w:t>4</w:t>
      </w:r>
      <w:r w:rsidR="00AD7FD9">
        <w:rPr>
          <w:sz w:val="28"/>
          <w:szCs w:val="28"/>
        </w:rPr>
        <w:t>,0</w:t>
      </w:r>
      <w:r w:rsidR="00A546EF">
        <w:rPr>
          <w:sz w:val="28"/>
          <w:szCs w:val="28"/>
        </w:rPr>
        <w:t> </w:t>
      </w:r>
      <w:r w:rsidR="009E2952" w:rsidRPr="00D8029B">
        <w:rPr>
          <w:sz w:val="28"/>
          <w:szCs w:val="28"/>
        </w:rPr>
        <w:t xml:space="preserve">мл </w:t>
      </w:r>
      <w:r w:rsidR="00531996" w:rsidRPr="005D1985">
        <w:rPr>
          <w:i/>
          <w:sz w:val="28"/>
          <w:szCs w:val="28"/>
        </w:rPr>
        <w:t xml:space="preserve">железа </w:t>
      </w:r>
      <w:r w:rsidR="009E2952" w:rsidRPr="005D1985">
        <w:rPr>
          <w:i/>
          <w:sz w:val="28"/>
          <w:szCs w:val="28"/>
        </w:rPr>
        <w:t>стандартного раствора 1</w:t>
      </w:r>
      <w:r w:rsidR="00A546EF" w:rsidRPr="005D1985">
        <w:rPr>
          <w:i/>
          <w:sz w:val="28"/>
          <w:szCs w:val="28"/>
        </w:rPr>
        <w:t> </w:t>
      </w:r>
      <w:r w:rsidR="009E2952" w:rsidRPr="005D1985">
        <w:rPr>
          <w:i/>
          <w:sz w:val="28"/>
          <w:szCs w:val="28"/>
        </w:rPr>
        <w:t>мкг/мл</w:t>
      </w:r>
      <w:r w:rsidR="009E2952" w:rsidRPr="00D8029B">
        <w:rPr>
          <w:sz w:val="28"/>
          <w:szCs w:val="28"/>
        </w:rPr>
        <w:t xml:space="preserve"> и 6</w:t>
      </w:r>
      <w:r w:rsidR="00AD7FD9">
        <w:rPr>
          <w:sz w:val="28"/>
          <w:szCs w:val="28"/>
        </w:rPr>
        <w:t>,0</w:t>
      </w:r>
      <w:r w:rsidR="00A546EF">
        <w:rPr>
          <w:sz w:val="28"/>
          <w:szCs w:val="28"/>
        </w:rPr>
        <w:t> </w:t>
      </w:r>
      <w:r w:rsidR="009138F2">
        <w:rPr>
          <w:sz w:val="28"/>
          <w:szCs w:val="28"/>
        </w:rPr>
        <w:t xml:space="preserve">мл </w:t>
      </w:r>
      <w:r w:rsidR="009138F2" w:rsidRPr="00633960">
        <w:rPr>
          <w:i/>
          <w:sz w:val="28"/>
          <w:szCs w:val="28"/>
        </w:rPr>
        <w:t>воды</w:t>
      </w:r>
      <w:r w:rsidR="009138F2">
        <w:rPr>
          <w:sz w:val="28"/>
          <w:szCs w:val="28"/>
        </w:rPr>
        <w:t>.</w:t>
      </w:r>
    </w:p>
    <w:p w:rsidR="00832F4D" w:rsidRDefault="00832F4D" w:rsidP="00EA11F0">
      <w:pPr>
        <w:spacing w:line="360" w:lineRule="auto"/>
        <w:ind w:firstLine="709"/>
        <w:jc w:val="both"/>
        <w:rPr>
          <w:sz w:val="28"/>
        </w:rPr>
      </w:pPr>
      <w:r w:rsidRPr="00FF2378">
        <w:rPr>
          <w:b/>
          <w:bCs/>
          <w:sz w:val="28"/>
        </w:rPr>
        <w:t>Йодиды</w:t>
      </w:r>
      <w:r w:rsidRPr="00FF2378">
        <w:rPr>
          <w:bCs/>
          <w:sz w:val="28"/>
        </w:rPr>
        <w:t xml:space="preserve">. </w:t>
      </w:r>
      <w:r w:rsidR="00E10ABD">
        <w:rPr>
          <w:bCs/>
          <w:sz w:val="28"/>
        </w:rPr>
        <w:t xml:space="preserve">Увлажняют </w:t>
      </w:r>
      <w:r w:rsidR="00C027A3">
        <w:rPr>
          <w:sz w:val="28"/>
        </w:rPr>
        <w:t xml:space="preserve">5 г испытуемого образца </w:t>
      </w:r>
      <w:r w:rsidRPr="00FF2378">
        <w:rPr>
          <w:sz w:val="28"/>
        </w:rPr>
        <w:t xml:space="preserve">по каплям свежеприготовленной смесью, состоящей из 0,15 мл </w:t>
      </w:r>
      <w:r w:rsidR="008A2FA0" w:rsidRPr="008A2FA0">
        <w:rPr>
          <w:i/>
          <w:sz w:val="28"/>
        </w:rPr>
        <w:t>натрия нитрита раствора 10</w:t>
      </w:r>
      <w:r w:rsidR="00A662EB">
        <w:rPr>
          <w:i/>
          <w:sz w:val="28"/>
        </w:rPr>
        <w:t> </w:t>
      </w:r>
      <w:r w:rsidR="008A2FA0" w:rsidRPr="008A2FA0">
        <w:rPr>
          <w:i/>
          <w:sz w:val="28"/>
        </w:rPr>
        <w:t>%</w:t>
      </w:r>
      <w:r w:rsidRPr="00FF2378">
        <w:rPr>
          <w:sz w:val="28"/>
        </w:rPr>
        <w:t xml:space="preserve">, 2 мл </w:t>
      </w:r>
      <w:r w:rsidRPr="00773744">
        <w:rPr>
          <w:i/>
          <w:sz w:val="28"/>
        </w:rPr>
        <w:t>0,5 М раствора серной кислоты</w:t>
      </w:r>
      <w:r w:rsidRPr="00FF2378">
        <w:rPr>
          <w:sz w:val="28"/>
        </w:rPr>
        <w:t xml:space="preserve">, 25 мл </w:t>
      </w:r>
      <w:r w:rsidR="00C21C75" w:rsidRPr="00C21C75">
        <w:rPr>
          <w:i/>
          <w:sz w:val="28"/>
        </w:rPr>
        <w:t>крахмала раствора 1</w:t>
      </w:r>
      <w:r w:rsidR="00A662EB">
        <w:rPr>
          <w:i/>
          <w:sz w:val="28"/>
        </w:rPr>
        <w:t> </w:t>
      </w:r>
      <w:r w:rsidR="00C21C75" w:rsidRPr="00C21C75">
        <w:rPr>
          <w:i/>
          <w:sz w:val="28"/>
        </w:rPr>
        <w:t>%</w:t>
      </w:r>
      <w:r w:rsidRPr="00FF2378">
        <w:rPr>
          <w:sz w:val="28"/>
        </w:rPr>
        <w:t xml:space="preserve"> и 25 мл </w:t>
      </w:r>
      <w:r w:rsidRPr="00386360">
        <w:rPr>
          <w:i/>
          <w:sz w:val="28"/>
        </w:rPr>
        <w:t>воды</w:t>
      </w:r>
      <w:r w:rsidRPr="00FF2378">
        <w:rPr>
          <w:sz w:val="28"/>
        </w:rPr>
        <w:t>.</w:t>
      </w:r>
      <w:r>
        <w:rPr>
          <w:sz w:val="28"/>
        </w:rPr>
        <w:t xml:space="preserve"> </w:t>
      </w:r>
      <w:r w:rsidRPr="001106BC">
        <w:rPr>
          <w:sz w:val="28"/>
        </w:rPr>
        <w:t>Через 5</w:t>
      </w:r>
      <w:r>
        <w:rPr>
          <w:sz w:val="28"/>
          <w:lang w:val="en-US"/>
        </w:rPr>
        <w:t> </w:t>
      </w:r>
      <w:r w:rsidR="007D5BE1">
        <w:rPr>
          <w:sz w:val="28"/>
        </w:rPr>
        <w:t>мин увлажнё</w:t>
      </w:r>
      <w:r w:rsidRPr="001106BC">
        <w:rPr>
          <w:sz w:val="28"/>
        </w:rPr>
        <w:t xml:space="preserve">нную субстанцию просматривают </w:t>
      </w:r>
      <w:r w:rsidR="0013007D">
        <w:rPr>
          <w:sz w:val="28"/>
        </w:rPr>
        <w:t>при дневном свете</w:t>
      </w:r>
      <w:bookmarkStart w:id="0" w:name="_GoBack"/>
      <w:bookmarkEnd w:id="0"/>
      <w:r>
        <w:rPr>
          <w:sz w:val="28"/>
        </w:rPr>
        <w:t xml:space="preserve"> –</w:t>
      </w:r>
      <w:r w:rsidRPr="001106BC">
        <w:rPr>
          <w:sz w:val="28"/>
        </w:rPr>
        <w:t xml:space="preserve"> </w:t>
      </w:r>
      <w:r w:rsidR="00E07528">
        <w:rPr>
          <w:sz w:val="28"/>
        </w:rPr>
        <w:t>синее</w:t>
      </w:r>
      <w:r w:rsidRPr="001106BC">
        <w:rPr>
          <w:sz w:val="28"/>
        </w:rPr>
        <w:t xml:space="preserve"> окрашивание</w:t>
      </w:r>
      <w:r w:rsidR="00E07528">
        <w:rPr>
          <w:sz w:val="28"/>
        </w:rPr>
        <w:t xml:space="preserve"> не должно появиться</w:t>
      </w:r>
      <w:r w:rsidRPr="001106BC">
        <w:rPr>
          <w:sz w:val="28"/>
        </w:rPr>
        <w:t>.</w:t>
      </w:r>
    </w:p>
    <w:p w:rsidR="00832F4D" w:rsidRPr="00870648" w:rsidRDefault="00832F4D" w:rsidP="00EA11F0">
      <w:pPr>
        <w:spacing w:line="360" w:lineRule="auto"/>
        <w:ind w:firstLine="709"/>
        <w:jc w:val="both"/>
        <w:rPr>
          <w:sz w:val="28"/>
          <w:szCs w:val="28"/>
        </w:rPr>
      </w:pPr>
      <w:r w:rsidRPr="001106BC">
        <w:rPr>
          <w:b/>
          <w:bCs/>
          <w:sz w:val="28"/>
        </w:rPr>
        <w:t>Калий</w:t>
      </w:r>
      <w:r w:rsidRPr="00EE2EA4">
        <w:rPr>
          <w:bCs/>
          <w:sz w:val="28"/>
        </w:rPr>
        <w:t>.</w:t>
      </w:r>
      <w:r w:rsidRPr="00EE2EA4">
        <w:rPr>
          <w:sz w:val="28"/>
        </w:rPr>
        <w:t xml:space="preserve"> </w:t>
      </w:r>
      <w:r>
        <w:rPr>
          <w:sz w:val="28"/>
        </w:rPr>
        <w:t>Н</w:t>
      </w:r>
      <w:r w:rsidRPr="001106BC">
        <w:rPr>
          <w:sz w:val="28"/>
        </w:rPr>
        <w:t xml:space="preserve">е более </w:t>
      </w:r>
      <w:r w:rsidR="00D0714D" w:rsidRPr="002A7309">
        <w:rPr>
          <w:sz w:val="28"/>
        </w:rPr>
        <w:t>500</w:t>
      </w:r>
      <w:r w:rsidR="00D0714D">
        <w:rPr>
          <w:sz w:val="28"/>
          <w:lang w:val="en-US"/>
        </w:rPr>
        <w:t> ppm</w:t>
      </w:r>
      <w:r w:rsidRPr="001106BC">
        <w:rPr>
          <w:sz w:val="28"/>
        </w:rPr>
        <w:t>.</w:t>
      </w:r>
    </w:p>
    <w:p w:rsidR="000C2567" w:rsidRDefault="000C2567" w:rsidP="000C2567">
      <w:pPr>
        <w:spacing w:line="360" w:lineRule="auto"/>
        <w:ind w:firstLine="709"/>
        <w:jc w:val="both"/>
        <w:rPr>
          <w:color w:val="000000"/>
          <w:sz w:val="28"/>
          <w:szCs w:val="28"/>
        </w:rPr>
      </w:pPr>
      <w:r>
        <w:rPr>
          <w:color w:val="000000"/>
          <w:sz w:val="28"/>
          <w:szCs w:val="28"/>
        </w:rPr>
        <w:t>Испытание п</w:t>
      </w:r>
      <w:r w:rsidRPr="00CC52ED">
        <w:rPr>
          <w:color w:val="000000"/>
          <w:sz w:val="28"/>
          <w:szCs w:val="28"/>
        </w:rPr>
        <w:t>роводят</w:t>
      </w:r>
      <w:r>
        <w:rPr>
          <w:color w:val="000000"/>
          <w:sz w:val="28"/>
          <w:szCs w:val="28"/>
        </w:rPr>
        <w:t xml:space="preserve">, если </w:t>
      </w:r>
      <w:r w:rsidRPr="004B1552">
        <w:rPr>
          <w:color w:val="000000"/>
          <w:sz w:val="28"/>
          <w:szCs w:val="28"/>
        </w:rPr>
        <w:t>субстанция</w:t>
      </w:r>
      <w:r>
        <w:rPr>
          <w:color w:val="000000"/>
          <w:sz w:val="28"/>
          <w:szCs w:val="28"/>
        </w:rPr>
        <w:t xml:space="preserve"> предназначена</w:t>
      </w:r>
      <w:r w:rsidRPr="00CC52ED">
        <w:rPr>
          <w:color w:val="000000"/>
          <w:sz w:val="28"/>
          <w:szCs w:val="28"/>
        </w:rPr>
        <w:t xml:space="preserve"> для производства </w:t>
      </w:r>
      <w:r w:rsidRPr="00016A22">
        <w:rPr>
          <w:color w:val="000000"/>
          <w:sz w:val="28"/>
          <w:szCs w:val="28"/>
        </w:rPr>
        <w:t>лекарственных препаратов для парентерального применения</w:t>
      </w:r>
      <w:r w:rsidRPr="00CC52ED">
        <w:rPr>
          <w:color w:val="000000"/>
          <w:sz w:val="28"/>
          <w:szCs w:val="28"/>
        </w:rPr>
        <w:t xml:space="preserve"> или растворов для гемодиализа, </w:t>
      </w:r>
      <w:proofErr w:type="spellStart"/>
      <w:r w:rsidRPr="00CC52ED">
        <w:rPr>
          <w:color w:val="000000"/>
          <w:sz w:val="28"/>
          <w:szCs w:val="28"/>
        </w:rPr>
        <w:t>перитонеального</w:t>
      </w:r>
      <w:proofErr w:type="spellEnd"/>
      <w:r w:rsidRPr="00CC52ED">
        <w:rPr>
          <w:color w:val="000000"/>
          <w:sz w:val="28"/>
          <w:szCs w:val="28"/>
        </w:rPr>
        <w:t xml:space="preserve"> диализа, </w:t>
      </w:r>
      <w:proofErr w:type="spellStart"/>
      <w:r w:rsidRPr="00CC52ED">
        <w:rPr>
          <w:color w:val="000000"/>
          <w:sz w:val="28"/>
          <w:szCs w:val="28"/>
        </w:rPr>
        <w:t>гемофильтрации</w:t>
      </w:r>
      <w:proofErr w:type="spellEnd"/>
      <w:r w:rsidRPr="00CC52ED">
        <w:rPr>
          <w:color w:val="000000"/>
          <w:sz w:val="28"/>
          <w:szCs w:val="28"/>
        </w:rPr>
        <w:t>.</w:t>
      </w:r>
    </w:p>
    <w:p w:rsidR="00832F4D" w:rsidRPr="00E05625" w:rsidRDefault="00DE015B" w:rsidP="00E05625">
      <w:pPr>
        <w:spacing w:line="360" w:lineRule="auto"/>
        <w:ind w:firstLine="709"/>
        <w:jc w:val="both"/>
        <w:rPr>
          <w:color w:val="000000"/>
          <w:sz w:val="28"/>
          <w:szCs w:val="28"/>
        </w:rPr>
      </w:pPr>
      <w:r w:rsidRPr="00DE015B">
        <w:rPr>
          <w:color w:val="000000"/>
          <w:sz w:val="28"/>
          <w:szCs w:val="28"/>
        </w:rPr>
        <w:t xml:space="preserve">Испытание проводят </w:t>
      </w:r>
      <w:r w:rsidR="00F00F34">
        <w:rPr>
          <w:color w:val="000000"/>
          <w:sz w:val="28"/>
          <w:szCs w:val="28"/>
        </w:rPr>
        <w:t xml:space="preserve">либо </w:t>
      </w:r>
      <w:r w:rsidRPr="00DE015B">
        <w:rPr>
          <w:color w:val="000000"/>
          <w:sz w:val="28"/>
          <w:szCs w:val="28"/>
        </w:rPr>
        <w:t>методом АЭС</w:t>
      </w:r>
      <w:r w:rsidR="00F00F34">
        <w:rPr>
          <w:color w:val="000000"/>
          <w:sz w:val="28"/>
          <w:szCs w:val="28"/>
        </w:rPr>
        <w:t xml:space="preserve"> </w:t>
      </w:r>
      <w:r w:rsidR="00F00F34" w:rsidRPr="00B40D99">
        <w:rPr>
          <w:i/>
          <w:color w:val="000000"/>
          <w:sz w:val="28"/>
          <w:szCs w:val="28"/>
        </w:rPr>
        <w:t>(</w:t>
      </w:r>
      <w:r w:rsidR="00F00F34" w:rsidRPr="00F00F34">
        <w:rPr>
          <w:i/>
          <w:color w:val="000000"/>
          <w:sz w:val="28"/>
          <w:szCs w:val="28"/>
        </w:rPr>
        <w:t xml:space="preserve">ОФС «Атомно-эмиссионная спектрометрия», метод </w:t>
      </w:r>
      <w:r w:rsidR="001E21D3">
        <w:rPr>
          <w:i/>
          <w:color w:val="000000"/>
          <w:sz w:val="28"/>
          <w:szCs w:val="28"/>
        </w:rPr>
        <w:t>1</w:t>
      </w:r>
      <w:r w:rsidR="00F00F34" w:rsidRPr="00B40D99">
        <w:rPr>
          <w:i/>
          <w:color w:val="000000"/>
          <w:sz w:val="28"/>
          <w:szCs w:val="28"/>
        </w:rPr>
        <w:t>)</w:t>
      </w:r>
      <w:r w:rsidR="00F00F34">
        <w:rPr>
          <w:color w:val="000000"/>
          <w:sz w:val="28"/>
          <w:szCs w:val="28"/>
        </w:rPr>
        <w:t>, либо методом</w:t>
      </w:r>
      <w:r w:rsidRPr="00DE015B">
        <w:rPr>
          <w:color w:val="000000"/>
          <w:sz w:val="28"/>
          <w:szCs w:val="28"/>
        </w:rPr>
        <w:t xml:space="preserve"> ААС </w:t>
      </w:r>
      <w:r w:rsidRPr="00B40D99">
        <w:rPr>
          <w:i/>
          <w:color w:val="000000"/>
          <w:sz w:val="28"/>
          <w:szCs w:val="28"/>
        </w:rPr>
        <w:t>(</w:t>
      </w:r>
      <w:r w:rsidR="00F00F34" w:rsidRPr="00AF578F">
        <w:rPr>
          <w:i/>
          <w:color w:val="000000"/>
          <w:sz w:val="28"/>
          <w:szCs w:val="28"/>
        </w:rPr>
        <w:t>ОФС «Атомно-абсорбционная спектрометрия»</w:t>
      </w:r>
      <w:r w:rsidR="00AF578F" w:rsidRPr="00AF578F">
        <w:rPr>
          <w:i/>
          <w:color w:val="000000"/>
          <w:sz w:val="28"/>
          <w:szCs w:val="28"/>
        </w:rPr>
        <w:t>,</w:t>
      </w:r>
      <w:r w:rsidR="00F00F34" w:rsidRPr="00AF578F">
        <w:rPr>
          <w:i/>
          <w:color w:val="000000"/>
          <w:sz w:val="28"/>
          <w:szCs w:val="28"/>
        </w:rPr>
        <w:t xml:space="preserve"> </w:t>
      </w:r>
      <w:r w:rsidRPr="00AF578F">
        <w:rPr>
          <w:i/>
          <w:color w:val="000000"/>
          <w:sz w:val="28"/>
          <w:szCs w:val="28"/>
        </w:rPr>
        <w:t xml:space="preserve">метод </w:t>
      </w:r>
      <w:r w:rsidR="001E21D3">
        <w:rPr>
          <w:i/>
          <w:color w:val="000000"/>
          <w:sz w:val="28"/>
          <w:szCs w:val="28"/>
        </w:rPr>
        <w:t>1</w:t>
      </w:r>
      <w:r w:rsidRPr="00B40D99">
        <w:rPr>
          <w:i/>
          <w:color w:val="000000"/>
          <w:sz w:val="28"/>
          <w:szCs w:val="28"/>
        </w:rPr>
        <w:t>)</w:t>
      </w:r>
      <w:r w:rsidRPr="00DE015B">
        <w:rPr>
          <w:color w:val="000000"/>
          <w:sz w:val="28"/>
          <w:szCs w:val="28"/>
        </w:rPr>
        <w:t>.</w:t>
      </w:r>
    </w:p>
    <w:p w:rsidR="00832F4D" w:rsidRDefault="00832F4D" w:rsidP="00B45E8A">
      <w:pPr>
        <w:spacing w:line="360" w:lineRule="auto"/>
        <w:ind w:firstLine="709"/>
        <w:jc w:val="both"/>
        <w:rPr>
          <w:color w:val="000000"/>
          <w:sz w:val="28"/>
        </w:rPr>
      </w:pPr>
      <w:r w:rsidRPr="001106BC">
        <w:rPr>
          <w:i/>
          <w:color w:val="000000"/>
          <w:sz w:val="28"/>
        </w:rPr>
        <w:t>Испытуемый раствор</w:t>
      </w:r>
      <w:r w:rsidRPr="001106BC">
        <w:rPr>
          <w:color w:val="000000"/>
          <w:sz w:val="28"/>
        </w:rPr>
        <w:t>. 1,00</w:t>
      </w:r>
      <w:r>
        <w:rPr>
          <w:color w:val="000000"/>
          <w:sz w:val="28"/>
        </w:rPr>
        <w:t> </w:t>
      </w:r>
      <w:r w:rsidR="004D3C0F">
        <w:rPr>
          <w:color w:val="000000"/>
          <w:sz w:val="28"/>
        </w:rPr>
        <w:t>г испытуемого образца</w:t>
      </w:r>
      <w:r w:rsidRPr="001106BC">
        <w:rPr>
          <w:color w:val="000000"/>
          <w:sz w:val="28"/>
        </w:rPr>
        <w:t xml:space="preserve"> растворяют в </w:t>
      </w:r>
      <w:r w:rsidRPr="00B37E27">
        <w:rPr>
          <w:i/>
          <w:color w:val="000000"/>
          <w:sz w:val="28"/>
        </w:rPr>
        <w:t>воде</w:t>
      </w:r>
      <w:r>
        <w:rPr>
          <w:color w:val="000000"/>
          <w:sz w:val="28"/>
        </w:rPr>
        <w:t xml:space="preserve"> и доводят объём раствора тем же растворителем </w:t>
      </w:r>
      <w:r w:rsidRPr="001106BC">
        <w:rPr>
          <w:color w:val="000000"/>
          <w:sz w:val="28"/>
        </w:rPr>
        <w:t>до</w:t>
      </w:r>
      <w:r w:rsidR="000B567A">
        <w:rPr>
          <w:color w:val="000000"/>
          <w:sz w:val="28"/>
        </w:rPr>
        <w:t xml:space="preserve"> 100 мл</w:t>
      </w:r>
      <w:r w:rsidRPr="001106BC">
        <w:rPr>
          <w:color w:val="000000"/>
          <w:sz w:val="28"/>
        </w:rPr>
        <w:t>.</w:t>
      </w:r>
    </w:p>
    <w:p w:rsidR="00245AF6" w:rsidRPr="00134CA7" w:rsidRDefault="006500F2" w:rsidP="00134CA7">
      <w:pPr>
        <w:widowControl w:val="0"/>
        <w:spacing w:line="360" w:lineRule="auto"/>
        <w:ind w:firstLine="709"/>
        <w:jc w:val="both"/>
        <w:rPr>
          <w:color w:val="000000" w:themeColor="text1"/>
          <w:sz w:val="28"/>
          <w:szCs w:val="28"/>
        </w:rPr>
      </w:pPr>
      <w:r w:rsidRPr="006500F2">
        <w:rPr>
          <w:i/>
          <w:color w:val="000000" w:themeColor="text1"/>
          <w:sz w:val="28"/>
          <w:szCs w:val="28"/>
        </w:rPr>
        <w:t xml:space="preserve">Растворы сравнения. </w:t>
      </w:r>
      <w:r w:rsidR="00F95870">
        <w:rPr>
          <w:color w:val="000000" w:themeColor="text1"/>
          <w:sz w:val="28"/>
          <w:szCs w:val="28"/>
        </w:rPr>
        <w:t xml:space="preserve">Готовят </w:t>
      </w:r>
      <w:r w:rsidR="00F95870">
        <w:rPr>
          <w:i/>
          <w:color w:val="000000" w:themeColor="text1"/>
          <w:sz w:val="28"/>
          <w:szCs w:val="28"/>
        </w:rPr>
        <w:t xml:space="preserve">из </w:t>
      </w:r>
      <w:r w:rsidR="00F95870" w:rsidRPr="009F6A28">
        <w:rPr>
          <w:i/>
          <w:color w:val="000000"/>
          <w:sz w:val="28"/>
          <w:szCs w:val="28"/>
        </w:rPr>
        <w:t>к</w:t>
      </w:r>
      <w:r w:rsidR="00F95870" w:rsidRPr="009F6A28">
        <w:rPr>
          <w:bCs/>
          <w:i/>
          <w:color w:val="000000"/>
          <w:spacing w:val="-2"/>
          <w:sz w:val="28"/>
          <w:szCs w:val="28"/>
        </w:rPr>
        <w:t>алия с</w:t>
      </w:r>
      <w:r w:rsidR="00F95870">
        <w:rPr>
          <w:bCs/>
          <w:i/>
          <w:color w:val="000000"/>
          <w:spacing w:val="-2"/>
          <w:sz w:val="28"/>
          <w:szCs w:val="28"/>
        </w:rPr>
        <w:t>тандартного</w:t>
      </w:r>
      <w:r w:rsidR="00F95870" w:rsidRPr="009F6A28">
        <w:rPr>
          <w:bCs/>
          <w:i/>
          <w:color w:val="000000"/>
          <w:spacing w:val="-2"/>
          <w:sz w:val="28"/>
          <w:szCs w:val="28"/>
        </w:rPr>
        <w:t xml:space="preserve"> раствор</w:t>
      </w:r>
      <w:r w:rsidR="00F95870">
        <w:rPr>
          <w:bCs/>
          <w:i/>
          <w:color w:val="000000"/>
          <w:spacing w:val="-2"/>
          <w:sz w:val="28"/>
          <w:szCs w:val="28"/>
        </w:rPr>
        <w:t>а</w:t>
      </w:r>
      <w:r w:rsidR="00F95870" w:rsidRPr="009F6A28">
        <w:rPr>
          <w:bCs/>
          <w:i/>
          <w:color w:val="000000"/>
          <w:spacing w:val="-2"/>
          <w:sz w:val="28"/>
          <w:szCs w:val="28"/>
        </w:rPr>
        <w:t xml:space="preserve"> 600 мкг/мл</w:t>
      </w:r>
      <w:r w:rsidRPr="006500F2">
        <w:rPr>
          <w:rFonts w:eastAsia="ArialMT"/>
          <w:i/>
          <w:sz w:val="28"/>
          <w:szCs w:val="28"/>
        </w:rPr>
        <w:t>,</w:t>
      </w:r>
      <w:r w:rsidRPr="006500F2">
        <w:rPr>
          <w:rFonts w:eastAsia="ArialMT"/>
          <w:sz w:val="28"/>
          <w:szCs w:val="28"/>
        </w:rPr>
        <w:t xml:space="preserve"> </w:t>
      </w:r>
      <w:r w:rsidR="00B40D99">
        <w:rPr>
          <w:color w:val="000000" w:themeColor="text1"/>
          <w:sz w:val="28"/>
          <w:szCs w:val="28"/>
        </w:rPr>
        <w:t>путё</w:t>
      </w:r>
      <w:r w:rsidRPr="006500F2">
        <w:rPr>
          <w:color w:val="000000" w:themeColor="text1"/>
          <w:sz w:val="28"/>
          <w:szCs w:val="28"/>
        </w:rPr>
        <w:t xml:space="preserve">м разведения </w:t>
      </w:r>
      <w:r w:rsidR="00134CA7" w:rsidRPr="002E5E8A">
        <w:rPr>
          <w:i/>
          <w:color w:val="000000" w:themeColor="text1"/>
          <w:sz w:val="28"/>
          <w:szCs w:val="28"/>
        </w:rPr>
        <w:t>водой</w:t>
      </w:r>
      <w:r w:rsidRPr="006500F2">
        <w:rPr>
          <w:i/>
          <w:color w:val="000000" w:themeColor="text1"/>
          <w:sz w:val="28"/>
          <w:szCs w:val="28"/>
        </w:rPr>
        <w:t>.</w:t>
      </w:r>
    </w:p>
    <w:p w:rsidR="00A00334" w:rsidRPr="00245AF6" w:rsidRDefault="00A00334" w:rsidP="00245AF6">
      <w:pPr>
        <w:widowControl w:val="0"/>
        <w:spacing w:line="360" w:lineRule="auto"/>
        <w:ind w:firstLine="709"/>
        <w:jc w:val="both"/>
        <w:rPr>
          <w:i/>
          <w:color w:val="000000" w:themeColor="text1"/>
          <w:sz w:val="28"/>
          <w:szCs w:val="28"/>
        </w:rPr>
      </w:pPr>
      <w:r w:rsidRPr="00A00334">
        <w:rPr>
          <w:i/>
          <w:color w:val="000000" w:themeColor="text1"/>
          <w:sz w:val="28"/>
          <w:szCs w:val="28"/>
        </w:rPr>
        <w:t>Длина волны:</w:t>
      </w:r>
      <w:r>
        <w:rPr>
          <w:color w:val="000000" w:themeColor="text1"/>
          <w:sz w:val="28"/>
          <w:szCs w:val="28"/>
        </w:rPr>
        <w:t xml:space="preserve"> 766,5</w:t>
      </w:r>
      <w:r w:rsidR="009D7F56">
        <w:rPr>
          <w:color w:val="000000" w:themeColor="text1"/>
          <w:sz w:val="28"/>
          <w:szCs w:val="28"/>
        </w:rPr>
        <w:t> </w:t>
      </w:r>
      <w:proofErr w:type="spellStart"/>
      <w:r w:rsidRPr="00A00334">
        <w:rPr>
          <w:color w:val="000000" w:themeColor="text1"/>
          <w:sz w:val="28"/>
          <w:szCs w:val="28"/>
        </w:rPr>
        <w:t>нм</w:t>
      </w:r>
      <w:proofErr w:type="spellEnd"/>
      <w:r w:rsidR="001F11A8">
        <w:rPr>
          <w:color w:val="000000" w:themeColor="text1"/>
          <w:sz w:val="28"/>
          <w:szCs w:val="28"/>
        </w:rPr>
        <w:t>.</w:t>
      </w:r>
    </w:p>
    <w:p w:rsidR="009B6582" w:rsidRPr="008A6117" w:rsidRDefault="00AF4995" w:rsidP="00B45E8A">
      <w:pPr>
        <w:spacing w:line="360" w:lineRule="auto"/>
        <w:ind w:firstLine="709"/>
        <w:jc w:val="both"/>
        <w:rPr>
          <w:spacing w:val="-6"/>
          <w:sz w:val="28"/>
          <w:szCs w:val="28"/>
        </w:rPr>
      </w:pPr>
      <w:r w:rsidRPr="001106BC">
        <w:rPr>
          <w:b/>
          <w:bCs/>
          <w:spacing w:val="-6"/>
          <w:sz w:val="28"/>
        </w:rPr>
        <w:t>Мышьяк</w:t>
      </w:r>
      <w:r w:rsidR="00780F3A">
        <w:rPr>
          <w:b/>
          <w:bCs/>
          <w:spacing w:val="-6"/>
          <w:sz w:val="28"/>
        </w:rPr>
        <w:t xml:space="preserve"> </w:t>
      </w:r>
      <w:r w:rsidR="00780F3A" w:rsidRPr="00780F3A">
        <w:rPr>
          <w:bCs/>
          <w:i/>
          <w:spacing w:val="-6"/>
          <w:sz w:val="28"/>
        </w:rPr>
        <w:t>(</w:t>
      </w:r>
      <w:r w:rsidR="00780F3A" w:rsidRPr="00780F3A">
        <w:rPr>
          <w:i/>
          <w:sz w:val="28"/>
          <w:szCs w:val="28"/>
        </w:rPr>
        <w:t>ОФС «Мышьяк», метод 1)</w:t>
      </w:r>
      <w:r w:rsidRPr="00A546EF">
        <w:rPr>
          <w:bCs/>
          <w:spacing w:val="-6"/>
          <w:sz w:val="28"/>
        </w:rPr>
        <w:t>.</w:t>
      </w:r>
      <w:r w:rsidRPr="00A546EF">
        <w:rPr>
          <w:spacing w:val="-6"/>
          <w:sz w:val="28"/>
        </w:rPr>
        <w:t xml:space="preserve"> </w:t>
      </w:r>
      <w:r w:rsidR="009B6582" w:rsidRPr="009B6582">
        <w:rPr>
          <w:spacing w:val="-6"/>
          <w:sz w:val="28"/>
          <w:szCs w:val="28"/>
        </w:rPr>
        <w:t xml:space="preserve">Не более </w:t>
      </w:r>
      <w:r w:rsidR="00D0714D">
        <w:rPr>
          <w:spacing w:val="-6"/>
          <w:sz w:val="28"/>
          <w:szCs w:val="28"/>
        </w:rPr>
        <w:t>1 </w:t>
      </w:r>
      <w:r w:rsidR="00D0714D">
        <w:rPr>
          <w:spacing w:val="-6"/>
          <w:sz w:val="28"/>
          <w:szCs w:val="28"/>
          <w:lang w:val="en-US"/>
        </w:rPr>
        <w:t>ppm</w:t>
      </w:r>
      <w:r w:rsidR="0044618E">
        <w:rPr>
          <w:sz w:val="28"/>
          <w:szCs w:val="28"/>
        </w:rPr>
        <w:t xml:space="preserve">. </w:t>
      </w:r>
      <w:r w:rsidR="00AB6112">
        <w:rPr>
          <w:sz w:val="28"/>
          <w:szCs w:val="28"/>
        </w:rPr>
        <w:t>Для о</w:t>
      </w:r>
      <w:r w:rsidR="0044618E">
        <w:rPr>
          <w:sz w:val="28"/>
          <w:szCs w:val="28"/>
        </w:rPr>
        <w:t>пределени</w:t>
      </w:r>
      <w:r w:rsidR="00AB6112">
        <w:rPr>
          <w:sz w:val="28"/>
          <w:szCs w:val="28"/>
        </w:rPr>
        <w:t>я используют</w:t>
      </w:r>
      <w:r w:rsidR="008A6117">
        <w:rPr>
          <w:spacing w:val="-6"/>
          <w:sz w:val="28"/>
          <w:szCs w:val="28"/>
        </w:rPr>
        <w:t xml:space="preserve"> </w:t>
      </w:r>
      <w:r w:rsidR="00640BD9">
        <w:rPr>
          <w:spacing w:val="-6"/>
          <w:sz w:val="28"/>
          <w:szCs w:val="28"/>
        </w:rPr>
        <w:t xml:space="preserve">5 мл раствора </w:t>
      </w:r>
      <w:r w:rsidR="00640BD9">
        <w:rPr>
          <w:spacing w:val="-6"/>
          <w:sz w:val="28"/>
          <w:szCs w:val="28"/>
          <w:lang w:val="en-US"/>
        </w:rPr>
        <w:t>S</w:t>
      </w:r>
      <w:r w:rsidR="008A6117" w:rsidRPr="00597DEF">
        <w:rPr>
          <w:spacing w:val="-6"/>
          <w:sz w:val="28"/>
          <w:szCs w:val="28"/>
        </w:rPr>
        <w:t>.</w:t>
      </w:r>
    </w:p>
    <w:p w:rsidR="00832F4D" w:rsidRPr="00C02477" w:rsidRDefault="00832F4D" w:rsidP="00B45E8A">
      <w:pPr>
        <w:spacing w:line="360" w:lineRule="auto"/>
        <w:ind w:firstLine="709"/>
        <w:jc w:val="both"/>
        <w:rPr>
          <w:sz w:val="28"/>
        </w:rPr>
      </w:pPr>
      <w:r w:rsidRPr="001106BC">
        <w:rPr>
          <w:b/>
          <w:bCs/>
          <w:sz w:val="28"/>
        </w:rPr>
        <w:lastRenderedPageBreak/>
        <w:t>Нитриты</w:t>
      </w:r>
      <w:r w:rsidRPr="00A546EF">
        <w:rPr>
          <w:bCs/>
          <w:sz w:val="28"/>
        </w:rPr>
        <w:t>.</w:t>
      </w:r>
      <w:r w:rsidRPr="00A546EF">
        <w:rPr>
          <w:sz w:val="28"/>
        </w:rPr>
        <w:t xml:space="preserve"> </w:t>
      </w:r>
      <w:r w:rsidRPr="001106BC">
        <w:rPr>
          <w:sz w:val="28"/>
        </w:rPr>
        <w:t>К 10</w:t>
      </w:r>
      <w:r>
        <w:rPr>
          <w:sz w:val="28"/>
        </w:rPr>
        <w:t> </w:t>
      </w:r>
      <w:r w:rsidRPr="001106BC">
        <w:rPr>
          <w:sz w:val="28"/>
        </w:rPr>
        <w:t>мл раствора</w:t>
      </w:r>
      <w:r w:rsidR="008A6117" w:rsidRPr="00684137">
        <w:rPr>
          <w:sz w:val="28"/>
        </w:rPr>
        <w:t xml:space="preserve"> </w:t>
      </w:r>
      <w:r w:rsidR="008A6117">
        <w:rPr>
          <w:sz w:val="28"/>
          <w:lang w:val="en-US"/>
        </w:rPr>
        <w:t>S</w:t>
      </w:r>
      <w:r w:rsidRPr="001106BC">
        <w:rPr>
          <w:sz w:val="28"/>
        </w:rPr>
        <w:t xml:space="preserve"> прибавляют 10</w:t>
      </w:r>
      <w:r>
        <w:rPr>
          <w:sz w:val="28"/>
        </w:rPr>
        <w:t> </w:t>
      </w:r>
      <w:r w:rsidRPr="001106BC">
        <w:rPr>
          <w:sz w:val="28"/>
        </w:rPr>
        <w:t xml:space="preserve">мл </w:t>
      </w:r>
      <w:r w:rsidRPr="00684137">
        <w:rPr>
          <w:i/>
          <w:sz w:val="28"/>
        </w:rPr>
        <w:t>воды</w:t>
      </w:r>
      <w:r w:rsidR="00C02477">
        <w:rPr>
          <w:sz w:val="28"/>
        </w:rPr>
        <w:t xml:space="preserve"> и перемешивают.</w:t>
      </w:r>
    </w:p>
    <w:p w:rsidR="00166F3B" w:rsidRPr="00684137" w:rsidRDefault="002C5A87" w:rsidP="002C5A87">
      <w:pPr>
        <w:spacing w:line="360" w:lineRule="auto"/>
        <w:ind w:firstLine="709"/>
        <w:jc w:val="both"/>
        <w:rPr>
          <w:sz w:val="28"/>
        </w:rPr>
      </w:pPr>
      <w:r>
        <w:rPr>
          <w:sz w:val="28"/>
        </w:rPr>
        <w:t>Оптическая плотность</w:t>
      </w:r>
      <w:r w:rsidR="00684137" w:rsidRPr="00522AEC">
        <w:rPr>
          <w:sz w:val="28"/>
        </w:rPr>
        <w:t xml:space="preserve"> </w:t>
      </w:r>
      <w:r w:rsidR="00684137">
        <w:rPr>
          <w:sz w:val="28"/>
        </w:rPr>
        <w:t>полученного раствора</w:t>
      </w:r>
      <w:r>
        <w:rPr>
          <w:sz w:val="28"/>
        </w:rPr>
        <w:t>, измеренная</w:t>
      </w:r>
      <w:r w:rsidRPr="002C5A87">
        <w:t xml:space="preserve"> </w:t>
      </w:r>
      <w:r w:rsidRPr="002C5A87">
        <w:rPr>
          <w:sz w:val="28"/>
        </w:rPr>
        <w:t>при длине волны 354</w:t>
      </w:r>
      <w:r w:rsidR="00D019D5">
        <w:rPr>
          <w:sz w:val="28"/>
        </w:rPr>
        <w:t> </w:t>
      </w:r>
      <w:proofErr w:type="spellStart"/>
      <w:r w:rsidRPr="002C5A87">
        <w:rPr>
          <w:sz w:val="28"/>
        </w:rPr>
        <w:t>нм</w:t>
      </w:r>
      <w:proofErr w:type="spellEnd"/>
      <w:r w:rsidRPr="002C5A87">
        <w:rPr>
          <w:sz w:val="28"/>
        </w:rPr>
        <w:t xml:space="preserve"> относительно воды</w:t>
      </w:r>
      <w:r w:rsidR="00DE38B7">
        <w:rPr>
          <w:sz w:val="28"/>
        </w:rPr>
        <w:t>,</w:t>
      </w:r>
      <w:r>
        <w:rPr>
          <w:sz w:val="28"/>
        </w:rPr>
        <w:t xml:space="preserve"> </w:t>
      </w:r>
      <w:r w:rsidR="00166F3B" w:rsidRPr="00166F3B">
        <w:rPr>
          <w:sz w:val="28"/>
        </w:rPr>
        <w:t>должна быть не более 0,01</w:t>
      </w:r>
      <w:r w:rsidR="00201F7E">
        <w:rPr>
          <w:sz w:val="28"/>
        </w:rPr>
        <w:t xml:space="preserve"> </w:t>
      </w:r>
      <w:r w:rsidR="00201F7E" w:rsidRPr="00BA7B30">
        <w:rPr>
          <w:i/>
          <w:sz w:val="28"/>
          <w:szCs w:val="28"/>
        </w:rPr>
        <w:t>(ОФС «</w:t>
      </w:r>
      <w:proofErr w:type="spellStart"/>
      <w:r w:rsidR="00201F7E" w:rsidRPr="00BA7B30">
        <w:rPr>
          <w:i/>
          <w:sz w:val="28"/>
          <w:szCs w:val="28"/>
        </w:rPr>
        <w:t>Спектрофотометрия</w:t>
      </w:r>
      <w:proofErr w:type="spellEnd"/>
      <w:r w:rsidR="00201F7E" w:rsidRPr="00BA7B30">
        <w:rPr>
          <w:i/>
          <w:sz w:val="28"/>
          <w:szCs w:val="28"/>
        </w:rPr>
        <w:t xml:space="preserve"> в ультрафиолетовой и видимой областях»)</w:t>
      </w:r>
      <w:r>
        <w:rPr>
          <w:sz w:val="28"/>
        </w:rPr>
        <w:t>.</w:t>
      </w:r>
    </w:p>
    <w:p w:rsidR="00AF4995" w:rsidRDefault="00AF4995" w:rsidP="00B45E8A">
      <w:pPr>
        <w:spacing w:line="360" w:lineRule="auto"/>
        <w:ind w:firstLine="709"/>
        <w:jc w:val="both"/>
        <w:rPr>
          <w:sz w:val="28"/>
          <w:szCs w:val="28"/>
        </w:rPr>
      </w:pPr>
      <w:r w:rsidRPr="001106BC">
        <w:rPr>
          <w:b/>
          <w:bCs/>
          <w:sz w:val="28"/>
        </w:rPr>
        <w:t>Сульфаты</w:t>
      </w:r>
      <w:r w:rsidR="00312345">
        <w:rPr>
          <w:b/>
          <w:bCs/>
          <w:sz w:val="28"/>
        </w:rPr>
        <w:t xml:space="preserve"> </w:t>
      </w:r>
      <w:r w:rsidR="00312345" w:rsidRPr="00312345">
        <w:rPr>
          <w:i/>
          <w:sz w:val="28"/>
          <w:szCs w:val="28"/>
        </w:rPr>
        <w:t>(ОФС «Сульфаты», метод 2)</w:t>
      </w:r>
      <w:r w:rsidRPr="00A546EF">
        <w:rPr>
          <w:bCs/>
          <w:sz w:val="28"/>
        </w:rPr>
        <w:t>.</w:t>
      </w:r>
      <w:r w:rsidRPr="00A546EF">
        <w:rPr>
          <w:sz w:val="28"/>
        </w:rPr>
        <w:t xml:space="preserve"> </w:t>
      </w:r>
      <w:r w:rsidR="009B6582">
        <w:rPr>
          <w:sz w:val="28"/>
        </w:rPr>
        <w:t>Н</w:t>
      </w:r>
      <w:r w:rsidR="009B6582" w:rsidRPr="001106BC">
        <w:rPr>
          <w:sz w:val="28"/>
        </w:rPr>
        <w:t xml:space="preserve">е </w:t>
      </w:r>
      <w:r w:rsidR="00917BB4">
        <w:rPr>
          <w:sz w:val="28"/>
          <w:szCs w:val="28"/>
        </w:rPr>
        <w:t xml:space="preserve">более </w:t>
      </w:r>
      <w:r w:rsidR="00D0714D">
        <w:rPr>
          <w:sz w:val="28"/>
          <w:szCs w:val="28"/>
        </w:rPr>
        <w:t>200 </w:t>
      </w:r>
      <w:r w:rsidR="00D0714D">
        <w:rPr>
          <w:sz w:val="28"/>
          <w:szCs w:val="28"/>
          <w:lang w:val="en-US"/>
        </w:rPr>
        <w:t>ppm</w:t>
      </w:r>
      <w:r w:rsidR="009B6582" w:rsidRPr="009B6582">
        <w:rPr>
          <w:sz w:val="28"/>
          <w:szCs w:val="28"/>
        </w:rPr>
        <w:t xml:space="preserve">. </w:t>
      </w:r>
      <w:r w:rsidRPr="009B6582">
        <w:rPr>
          <w:sz w:val="28"/>
          <w:szCs w:val="28"/>
        </w:rPr>
        <w:t>7,5</w:t>
      </w:r>
      <w:r w:rsidR="00A546EF">
        <w:rPr>
          <w:sz w:val="28"/>
          <w:szCs w:val="28"/>
        </w:rPr>
        <w:t> </w:t>
      </w:r>
      <w:r w:rsidRPr="009B6582">
        <w:rPr>
          <w:sz w:val="28"/>
          <w:szCs w:val="28"/>
        </w:rPr>
        <w:t>мл раствора</w:t>
      </w:r>
      <w:r w:rsidR="00D521CC">
        <w:rPr>
          <w:sz w:val="28"/>
          <w:szCs w:val="28"/>
        </w:rPr>
        <w:t xml:space="preserve"> </w:t>
      </w:r>
      <w:r w:rsidR="00D521CC">
        <w:rPr>
          <w:sz w:val="28"/>
          <w:szCs w:val="28"/>
          <w:lang w:val="en-US"/>
        </w:rPr>
        <w:t>S</w:t>
      </w:r>
      <w:r w:rsidR="00734D3C">
        <w:rPr>
          <w:sz w:val="28"/>
          <w:szCs w:val="28"/>
        </w:rPr>
        <w:t xml:space="preserve"> </w:t>
      </w:r>
      <w:r w:rsidR="00A546EF" w:rsidRPr="00BF1D9B">
        <w:rPr>
          <w:sz w:val="28"/>
          <w:szCs w:val="28"/>
        </w:rPr>
        <w:t>доводят</w:t>
      </w:r>
      <w:r w:rsidR="00A546EF">
        <w:rPr>
          <w:sz w:val="28"/>
          <w:szCs w:val="28"/>
        </w:rPr>
        <w:t xml:space="preserve"> </w:t>
      </w:r>
      <w:r w:rsidR="00A546EF" w:rsidRPr="00EF79F7">
        <w:rPr>
          <w:i/>
          <w:sz w:val="28"/>
          <w:szCs w:val="28"/>
        </w:rPr>
        <w:t xml:space="preserve">водой </w:t>
      </w:r>
      <w:r w:rsidR="00626FDA" w:rsidRPr="00EF79F7">
        <w:rPr>
          <w:i/>
          <w:sz w:val="28"/>
          <w:szCs w:val="28"/>
        </w:rPr>
        <w:t>дистиллированной</w:t>
      </w:r>
      <w:r w:rsidR="00626FDA">
        <w:rPr>
          <w:sz w:val="28"/>
          <w:szCs w:val="28"/>
        </w:rPr>
        <w:t xml:space="preserve"> </w:t>
      </w:r>
      <w:r w:rsidR="00A546EF">
        <w:rPr>
          <w:sz w:val="28"/>
          <w:szCs w:val="28"/>
        </w:rPr>
        <w:t>до</w:t>
      </w:r>
      <w:r w:rsidR="00AE3DDA">
        <w:rPr>
          <w:sz w:val="28"/>
          <w:szCs w:val="28"/>
        </w:rPr>
        <w:t xml:space="preserve"> объёма</w:t>
      </w:r>
      <w:r w:rsidR="00A546EF">
        <w:rPr>
          <w:sz w:val="28"/>
          <w:szCs w:val="28"/>
        </w:rPr>
        <w:t xml:space="preserve"> 30 мл.</w:t>
      </w:r>
    </w:p>
    <w:p w:rsidR="00832F4D" w:rsidRPr="001106BC" w:rsidRDefault="00832F4D" w:rsidP="0085453F">
      <w:pPr>
        <w:spacing w:line="360" w:lineRule="auto"/>
        <w:ind w:firstLine="709"/>
        <w:jc w:val="both"/>
        <w:rPr>
          <w:sz w:val="28"/>
        </w:rPr>
      </w:pPr>
      <w:proofErr w:type="spellStart"/>
      <w:r w:rsidRPr="001106BC">
        <w:rPr>
          <w:b/>
          <w:bCs/>
          <w:sz w:val="28"/>
        </w:rPr>
        <w:t>Ферроцианиды</w:t>
      </w:r>
      <w:proofErr w:type="spellEnd"/>
      <w:r w:rsidRPr="00A546EF">
        <w:rPr>
          <w:bCs/>
          <w:sz w:val="28"/>
        </w:rPr>
        <w:t xml:space="preserve">. </w:t>
      </w:r>
      <w:r w:rsidRPr="001106BC">
        <w:rPr>
          <w:sz w:val="28"/>
        </w:rPr>
        <w:t>2,0</w:t>
      </w:r>
      <w:r>
        <w:rPr>
          <w:sz w:val="28"/>
        </w:rPr>
        <w:t> </w:t>
      </w:r>
      <w:r w:rsidR="00E652D1">
        <w:rPr>
          <w:sz w:val="28"/>
        </w:rPr>
        <w:t>г испытуемого образца</w:t>
      </w:r>
      <w:r w:rsidR="00B65998">
        <w:rPr>
          <w:sz w:val="28"/>
        </w:rPr>
        <w:t xml:space="preserve"> растворяют</w:t>
      </w:r>
      <w:r w:rsidRPr="001106BC">
        <w:rPr>
          <w:sz w:val="28"/>
        </w:rPr>
        <w:t xml:space="preserve"> в 6</w:t>
      </w:r>
      <w:r>
        <w:rPr>
          <w:sz w:val="28"/>
        </w:rPr>
        <w:t> </w:t>
      </w:r>
      <w:r w:rsidRPr="001106BC">
        <w:rPr>
          <w:sz w:val="28"/>
        </w:rPr>
        <w:t xml:space="preserve">мл </w:t>
      </w:r>
      <w:r w:rsidRPr="00B65998">
        <w:rPr>
          <w:i/>
          <w:sz w:val="28"/>
        </w:rPr>
        <w:t>воды</w:t>
      </w:r>
      <w:r w:rsidR="00015111">
        <w:rPr>
          <w:sz w:val="28"/>
        </w:rPr>
        <w:t>.</w:t>
      </w:r>
      <w:r w:rsidR="00ED7568">
        <w:rPr>
          <w:sz w:val="28"/>
        </w:rPr>
        <w:t xml:space="preserve"> К</w:t>
      </w:r>
      <w:r w:rsidRPr="00FF2378">
        <w:rPr>
          <w:sz w:val="28"/>
        </w:rPr>
        <w:t xml:space="preserve"> </w:t>
      </w:r>
      <w:r w:rsidR="000B3593">
        <w:rPr>
          <w:sz w:val="28"/>
        </w:rPr>
        <w:t>полученному</w:t>
      </w:r>
      <w:r w:rsidRPr="00FF2378">
        <w:rPr>
          <w:sz w:val="28"/>
        </w:rPr>
        <w:t xml:space="preserve"> раство</w:t>
      </w:r>
      <w:r w:rsidR="000B3593">
        <w:rPr>
          <w:sz w:val="28"/>
        </w:rPr>
        <w:t>ру</w:t>
      </w:r>
      <w:r w:rsidR="00482CF3">
        <w:rPr>
          <w:sz w:val="28"/>
        </w:rPr>
        <w:t xml:space="preserve"> прибавляют</w:t>
      </w:r>
      <w:r w:rsidR="00933D2E">
        <w:rPr>
          <w:sz w:val="28"/>
        </w:rPr>
        <w:t xml:space="preserve"> </w:t>
      </w:r>
      <w:r w:rsidR="000B3593" w:rsidRPr="000B3593">
        <w:rPr>
          <w:sz w:val="28"/>
        </w:rPr>
        <w:t>0,5</w:t>
      </w:r>
      <w:r w:rsidR="00824199">
        <w:rPr>
          <w:sz w:val="28"/>
        </w:rPr>
        <w:t> </w:t>
      </w:r>
      <w:r w:rsidR="000B3593" w:rsidRPr="000B3593">
        <w:rPr>
          <w:sz w:val="28"/>
        </w:rPr>
        <w:t xml:space="preserve">мл </w:t>
      </w:r>
      <w:r w:rsidR="00772149">
        <w:rPr>
          <w:sz w:val="28"/>
        </w:rPr>
        <w:t>смеси</w:t>
      </w:r>
      <w:r w:rsidR="000B7153">
        <w:rPr>
          <w:sz w:val="28"/>
        </w:rPr>
        <w:t xml:space="preserve">, </w:t>
      </w:r>
      <w:r w:rsidR="00F92DBD">
        <w:rPr>
          <w:sz w:val="28"/>
        </w:rPr>
        <w:t>состоящей</w:t>
      </w:r>
      <w:r w:rsidRPr="00FF2378">
        <w:rPr>
          <w:sz w:val="28"/>
        </w:rPr>
        <w:t xml:space="preserve"> из 5 мл</w:t>
      </w:r>
      <w:r w:rsidR="004517C8">
        <w:rPr>
          <w:sz w:val="28"/>
        </w:rPr>
        <w:t xml:space="preserve"> раствора 10 </w:t>
      </w:r>
      <w:r w:rsidR="00F56E46">
        <w:rPr>
          <w:sz w:val="28"/>
        </w:rPr>
        <w:t>г</w:t>
      </w:r>
      <w:r w:rsidR="00F56E46" w:rsidRPr="00F56E46">
        <w:rPr>
          <w:sz w:val="28"/>
        </w:rPr>
        <w:t>/</w:t>
      </w:r>
      <w:r w:rsidR="00F56E46">
        <w:rPr>
          <w:sz w:val="28"/>
        </w:rPr>
        <w:t>л</w:t>
      </w:r>
      <w:r w:rsidRPr="00FF2378">
        <w:rPr>
          <w:sz w:val="28"/>
        </w:rPr>
        <w:t xml:space="preserve"> </w:t>
      </w:r>
      <w:r w:rsidR="00E01A88" w:rsidRPr="005637E2">
        <w:rPr>
          <w:i/>
          <w:sz w:val="28"/>
          <w:szCs w:val="28"/>
        </w:rPr>
        <w:t>ж</w:t>
      </w:r>
      <w:r w:rsidR="00E01A88" w:rsidRPr="005637E2">
        <w:rPr>
          <w:i/>
          <w:color w:val="000000" w:themeColor="text1"/>
          <w:sz w:val="28"/>
          <w:szCs w:val="28"/>
        </w:rPr>
        <w:t>елеза(I</w:t>
      </w:r>
      <w:r w:rsidR="00E01A88" w:rsidRPr="005637E2">
        <w:rPr>
          <w:i/>
          <w:color w:val="000000" w:themeColor="text1"/>
          <w:sz w:val="28"/>
          <w:szCs w:val="28"/>
          <w:lang w:val="en-US"/>
        </w:rPr>
        <w:t>II</w:t>
      </w:r>
      <w:r w:rsidR="00E01A88" w:rsidRPr="005637E2">
        <w:rPr>
          <w:i/>
          <w:color w:val="000000" w:themeColor="text1"/>
          <w:sz w:val="28"/>
          <w:szCs w:val="28"/>
        </w:rPr>
        <w:t>) аммония сульфата</w:t>
      </w:r>
      <w:r w:rsidR="00E01A88" w:rsidRPr="00E01A88">
        <w:rPr>
          <w:color w:val="000000" w:themeColor="text1"/>
          <w:sz w:val="28"/>
          <w:szCs w:val="28"/>
        </w:rPr>
        <w:t xml:space="preserve"> в </w:t>
      </w:r>
      <w:r w:rsidR="0046072C">
        <w:rPr>
          <w:color w:val="000000" w:themeColor="text1"/>
          <w:sz w:val="28"/>
          <w:szCs w:val="28"/>
        </w:rPr>
        <w:t>растворе 2</w:t>
      </w:r>
      <w:r w:rsidR="0046072C" w:rsidRPr="0046072C">
        <w:rPr>
          <w:color w:val="000000" w:themeColor="text1"/>
          <w:sz w:val="28"/>
          <w:szCs w:val="28"/>
        </w:rPr>
        <w:t>,5</w:t>
      </w:r>
      <w:r w:rsidR="00824199">
        <w:rPr>
          <w:color w:val="000000" w:themeColor="text1"/>
          <w:sz w:val="28"/>
          <w:szCs w:val="28"/>
        </w:rPr>
        <w:t> </w:t>
      </w:r>
      <w:r w:rsidR="0046072C">
        <w:rPr>
          <w:color w:val="000000" w:themeColor="text1"/>
          <w:sz w:val="28"/>
          <w:szCs w:val="28"/>
        </w:rPr>
        <w:t>г</w:t>
      </w:r>
      <w:r w:rsidR="0046072C" w:rsidRPr="0046072C">
        <w:rPr>
          <w:color w:val="000000" w:themeColor="text1"/>
          <w:sz w:val="28"/>
          <w:szCs w:val="28"/>
        </w:rPr>
        <w:t>/</w:t>
      </w:r>
      <w:r w:rsidR="0046072C">
        <w:rPr>
          <w:color w:val="000000" w:themeColor="text1"/>
          <w:sz w:val="28"/>
          <w:szCs w:val="28"/>
        </w:rPr>
        <w:t xml:space="preserve">л </w:t>
      </w:r>
      <w:r w:rsidR="00E01A88" w:rsidRPr="008E1048">
        <w:rPr>
          <w:i/>
          <w:color w:val="000000" w:themeColor="text1"/>
          <w:sz w:val="28"/>
          <w:szCs w:val="28"/>
        </w:rPr>
        <w:t>серной кислоты</w:t>
      </w:r>
      <w:r w:rsidR="00E01A88" w:rsidRPr="00E01A88">
        <w:rPr>
          <w:color w:val="000000" w:themeColor="text1"/>
          <w:sz w:val="28"/>
          <w:szCs w:val="28"/>
        </w:rPr>
        <w:t xml:space="preserve"> </w:t>
      </w:r>
      <w:r w:rsidR="0057760D">
        <w:rPr>
          <w:sz w:val="28"/>
        </w:rPr>
        <w:t>и</w:t>
      </w:r>
      <w:r w:rsidRPr="00FF2378">
        <w:rPr>
          <w:sz w:val="28"/>
        </w:rPr>
        <w:t xml:space="preserve"> 95 мл </w:t>
      </w:r>
      <w:r w:rsidR="002A6F17" w:rsidRPr="00DD1118">
        <w:rPr>
          <w:i/>
          <w:sz w:val="28"/>
        </w:rPr>
        <w:t>железа(</w:t>
      </w:r>
      <w:r w:rsidR="002A6F17" w:rsidRPr="00DD1118">
        <w:rPr>
          <w:i/>
          <w:sz w:val="28"/>
          <w:lang w:val="en-US"/>
        </w:rPr>
        <w:t>II</w:t>
      </w:r>
      <w:r w:rsidR="002A6F17" w:rsidRPr="00DD1118">
        <w:rPr>
          <w:i/>
          <w:sz w:val="28"/>
        </w:rPr>
        <w:t xml:space="preserve">) сульфата раствора </w:t>
      </w:r>
      <w:r w:rsidRPr="00DD1118">
        <w:rPr>
          <w:i/>
          <w:sz w:val="28"/>
        </w:rPr>
        <w:t>1 %</w:t>
      </w:r>
      <w:r w:rsidR="00861F5A">
        <w:rPr>
          <w:sz w:val="28"/>
        </w:rPr>
        <w:t>, и перемешивают. В</w:t>
      </w:r>
      <w:r w:rsidRPr="00FF2378">
        <w:rPr>
          <w:sz w:val="28"/>
        </w:rPr>
        <w:t xml:space="preserve"> течение 10 мин не должно</w:t>
      </w:r>
      <w:r w:rsidRPr="001106BC">
        <w:rPr>
          <w:sz w:val="28"/>
        </w:rPr>
        <w:t xml:space="preserve"> появляться синее окрашивание.</w:t>
      </w:r>
    </w:p>
    <w:p w:rsidR="00AF4995" w:rsidRPr="002A7309" w:rsidRDefault="00AF4995" w:rsidP="0085453F">
      <w:pPr>
        <w:pStyle w:val="afc"/>
        <w:spacing w:line="360" w:lineRule="auto"/>
        <w:ind w:firstLine="709"/>
        <w:jc w:val="both"/>
        <w:rPr>
          <w:rFonts w:ascii="Times New Roman" w:hAnsi="Times New Roman"/>
          <w:sz w:val="28"/>
          <w:szCs w:val="28"/>
        </w:rPr>
      </w:pPr>
      <w:r w:rsidRPr="000161A3">
        <w:rPr>
          <w:rFonts w:ascii="Times New Roman" w:hAnsi="Times New Roman"/>
          <w:b/>
          <w:bCs/>
          <w:sz w:val="28"/>
          <w:szCs w:val="28"/>
        </w:rPr>
        <w:t>Фосфаты</w:t>
      </w:r>
      <w:r w:rsidR="008C606F">
        <w:rPr>
          <w:rFonts w:ascii="Times New Roman" w:hAnsi="Times New Roman"/>
          <w:b/>
          <w:bCs/>
          <w:sz w:val="28"/>
          <w:szCs w:val="28"/>
        </w:rPr>
        <w:t xml:space="preserve"> </w:t>
      </w:r>
      <w:r w:rsidR="008C606F" w:rsidRPr="008C606F">
        <w:rPr>
          <w:rFonts w:ascii="Times New Roman" w:hAnsi="Times New Roman"/>
          <w:bCs/>
          <w:i/>
          <w:sz w:val="28"/>
          <w:szCs w:val="28"/>
        </w:rPr>
        <w:t>(ОФС «Фосфаты»</w:t>
      </w:r>
      <w:r w:rsidR="00CD73B7">
        <w:rPr>
          <w:rFonts w:ascii="Times New Roman" w:hAnsi="Times New Roman"/>
          <w:bCs/>
          <w:i/>
          <w:sz w:val="28"/>
          <w:szCs w:val="28"/>
        </w:rPr>
        <w:t>, метод 1</w:t>
      </w:r>
      <w:r w:rsidR="008C606F" w:rsidRPr="008C606F">
        <w:rPr>
          <w:rFonts w:ascii="Times New Roman" w:hAnsi="Times New Roman"/>
          <w:bCs/>
          <w:i/>
          <w:sz w:val="28"/>
          <w:szCs w:val="28"/>
        </w:rPr>
        <w:t>)</w:t>
      </w:r>
      <w:r w:rsidRPr="00A546EF">
        <w:rPr>
          <w:rFonts w:ascii="Times New Roman" w:hAnsi="Times New Roman"/>
          <w:bCs/>
          <w:sz w:val="28"/>
          <w:szCs w:val="28"/>
        </w:rPr>
        <w:t>.</w:t>
      </w:r>
      <w:r w:rsidRPr="00A546EF">
        <w:rPr>
          <w:rFonts w:ascii="Times New Roman" w:hAnsi="Times New Roman"/>
          <w:sz w:val="28"/>
          <w:szCs w:val="28"/>
        </w:rPr>
        <w:t xml:space="preserve"> </w:t>
      </w:r>
      <w:r w:rsidR="000161A3" w:rsidRPr="000161A3">
        <w:rPr>
          <w:rFonts w:ascii="Times New Roman" w:hAnsi="Times New Roman"/>
          <w:sz w:val="28"/>
          <w:szCs w:val="28"/>
        </w:rPr>
        <w:t xml:space="preserve">Не более </w:t>
      </w:r>
      <w:r w:rsidR="00D0714D">
        <w:rPr>
          <w:rFonts w:ascii="Times New Roman" w:hAnsi="Times New Roman"/>
          <w:sz w:val="28"/>
          <w:szCs w:val="28"/>
        </w:rPr>
        <w:t>25 </w:t>
      </w:r>
      <w:r w:rsidR="00D0714D">
        <w:rPr>
          <w:rFonts w:ascii="Times New Roman" w:hAnsi="Times New Roman"/>
          <w:sz w:val="28"/>
          <w:szCs w:val="28"/>
          <w:lang w:val="en-US"/>
        </w:rPr>
        <w:t>ppm</w:t>
      </w:r>
      <w:r w:rsidR="00DC5A34">
        <w:rPr>
          <w:rFonts w:ascii="Times New Roman" w:hAnsi="Times New Roman"/>
          <w:sz w:val="28"/>
          <w:szCs w:val="28"/>
        </w:rPr>
        <w:t xml:space="preserve">. </w:t>
      </w:r>
      <w:r w:rsidRPr="000161A3">
        <w:rPr>
          <w:rFonts w:ascii="Times New Roman" w:hAnsi="Times New Roman"/>
          <w:sz w:val="28"/>
          <w:szCs w:val="28"/>
        </w:rPr>
        <w:t>2</w:t>
      </w:r>
      <w:r w:rsidR="00A546EF">
        <w:rPr>
          <w:rFonts w:ascii="Times New Roman" w:hAnsi="Times New Roman"/>
          <w:sz w:val="28"/>
          <w:szCs w:val="28"/>
        </w:rPr>
        <w:t> </w:t>
      </w:r>
      <w:r w:rsidR="00B82112">
        <w:rPr>
          <w:rFonts w:ascii="Times New Roman" w:hAnsi="Times New Roman"/>
          <w:sz w:val="28"/>
          <w:szCs w:val="28"/>
        </w:rPr>
        <w:t xml:space="preserve">мл </w:t>
      </w:r>
      <w:r w:rsidRPr="000161A3">
        <w:rPr>
          <w:rFonts w:ascii="Times New Roman" w:hAnsi="Times New Roman"/>
          <w:sz w:val="28"/>
          <w:szCs w:val="28"/>
        </w:rPr>
        <w:t>раствора</w:t>
      </w:r>
      <w:bookmarkStart w:id="1" w:name="OLE_LINK2"/>
      <w:r w:rsidR="00DF734A">
        <w:rPr>
          <w:rFonts w:ascii="Times New Roman" w:hAnsi="Times New Roman"/>
          <w:sz w:val="28"/>
          <w:szCs w:val="28"/>
        </w:rPr>
        <w:t xml:space="preserve"> </w:t>
      </w:r>
      <w:r w:rsidR="00DF734A">
        <w:rPr>
          <w:rFonts w:ascii="Times New Roman" w:hAnsi="Times New Roman"/>
          <w:sz w:val="28"/>
          <w:szCs w:val="28"/>
          <w:lang w:val="en-US"/>
        </w:rPr>
        <w:t>S</w:t>
      </w:r>
      <w:r w:rsidRPr="000161A3">
        <w:rPr>
          <w:rFonts w:ascii="Times New Roman" w:hAnsi="Times New Roman"/>
          <w:sz w:val="28"/>
          <w:szCs w:val="28"/>
        </w:rPr>
        <w:t xml:space="preserve"> </w:t>
      </w:r>
      <w:bookmarkEnd w:id="1"/>
      <w:r w:rsidR="00DC5A34">
        <w:rPr>
          <w:rFonts w:ascii="Times New Roman" w:hAnsi="Times New Roman"/>
          <w:sz w:val="28"/>
          <w:szCs w:val="28"/>
        </w:rPr>
        <w:t xml:space="preserve">доводят </w:t>
      </w:r>
      <w:r w:rsidR="00DC5A34" w:rsidRPr="00DC5A34">
        <w:rPr>
          <w:rFonts w:ascii="Times New Roman" w:hAnsi="Times New Roman"/>
          <w:i/>
          <w:sz w:val="28"/>
          <w:szCs w:val="28"/>
        </w:rPr>
        <w:t>водой</w:t>
      </w:r>
      <w:r w:rsidR="00DC5A34">
        <w:rPr>
          <w:rFonts w:ascii="Times New Roman" w:hAnsi="Times New Roman"/>
          <w:sz w:val="28"/>
          <w:szCs w:val="28"/>
        </w:rPr>
        <w:t xml:space="preserve"> до</w:t>
      </w:r>
      <w:r w:rsidR="00F660EF">
        <w:rPr>
          <w:rFonts w:ascii="Times New Roman" w:hAnsi="Times New Roman"/>
          <w:sz w:val="28"/>
          <w:szCs w:val="28"/>
        </w:rPr>
        <w:t xml:space="preserve"> объёма</w:t>
      </w:r>
      <w:r w:rsidR="00DC5A34">
        <w:rPr>
          <w:rFonts w:ascii="Times New Roman" w:hAnsi="Times New Roman"/>
          <w:sz w:val="28"/>
          <w:szCs w:val="28"/>
        </w:rPr>
        <w:t xml:space="preserve"> 100 мл</w:t>
      </w:r>
      <w:r w:rsidR="00A546EF">
        <w:rPr>
          <w:rFonts w:ascii="Times New Roman" w:hAnsi="Times New Roman"/>
          <w:sz w:val="28"/>
          <w:szCs w:val="28"/>
        </w:rPr>
        <w:t>.</w:t>
      </w:r>
    </w:p>
    <w:p w:rsidR="00D009B5" w:rsidRDefault="008439B0" w:rsidP="0085453F">
      <w:pPr>
        <w:spacing w:line="360" w:lineRule="auto"/>
        <w:ind w:firstLine="709"/>
        <w:jc w:val="both"/>
        <w:rPr>
          <w:bCs/>
          <w:spacing w:val="-2"/>
          <w:sz w:val="28"/>
        </w:rPr>
      </w:pPr>
      <w:r>
        <w:rPr>
          <w:b/>
          <w:spacing w:val="-2"/>
          <w:sz w:val="28"/>
        </w:rPr>
        <w:t>М</w:t>
      </w:r>
      <w:r w:rsidR="00400D63" w:rsidRPr="00FF2378">
        <w:rPr>
          <w:b/>
          <w:spacing w:val="-2"/>
          <w:sz w:val="28"/>
        </w:rPr>
        <w:t>агний</w:t>
      </w:r>
      <w:r w:rsidRPr="008439B0">
        <w:rPr>
          <w:b/>
          <w:spacing w:val="-2"/>
          <w:sz w:val="28"/>
        </w:rPr>
        <w:t xml:space="preserve"> </w:t>
      </w:r>
      <w:r w:rsidR="00C53F0B">
        <w:rPr>
          <w:b/>
          <w:spacing w:val="-2"/>
          <w:sz w:val="28"/>
        </w:rPr>
        <w:t>и</w:t>
      </w:r>
      <w:r>
        <w:rPr>
          <w:b/>
          <w:spacing w:val="-2"/>
          <w:sz w:val="28"/>
        </w:rPr>
        <w:t xml:space="preserve"> щё</w:t>
      </w:r>
      <w:r w:rsidRPr="00FF2378">
        <w:rPr>
          <w:b/>
          <w:spacing w:val="-2"/>
          <w:sz w:val="28"/>
        </w:rPr>
        <w:t>лочноземельные металлы</w:t>
      </w:r>
      <w:r w:rsidR="00B17FD3">
        <w:rPr>
          <w:b/>
          <w:spacing w:val="-2"/>
          <w:sz w:val="28"/>
        </w:rPr>
        <w:t xml:space="preserve"> </w:t>
      </w:r>
      <w:r w:rsidR="00CE131D">
        <w:rPr>
          <w:i/>
          <w:spacing w:val="-2"/>
          <w:sz w:val="28"/>
        </w:rPr>
        <w:t>(ОФС «Магний и щёлочноземельные</w:t>
      </w:r>
      <w:r w:rsidR="00B17FD3" w:rsidRPr="00B17FD3">
        <w:rPr>
          <w:i/>
          <w:spacing w:val="-2"/>
          <w:sz w:val="28"/>
        </w:rPr>
        <w:t xml:space="preserve"> металлы»)</w:t>
      </w:r>
      <w:r w:rsidR="00400D63" w:rsidRPr="00FF2378">
        <w:rPr>
          <w:spacing w:val="-2"/>
          <w:sz w:val="28"/>
        </w:rPr>
        <w:t>. Н</w:t>
      </w:r>
      <w:r w:rsidR="00400D63" w:rsidRPr="00FF2378">
        <w:rPr>
          <w:bCs/>
          <w:spacing w:val="-2"/>
          <w:sz w:val="28"/>
        </w:rPr>
        <w:t xml:space="preserve">е более </w:t>
      </w:r>
      <w:r w:rsidR="00D0714D">
        <w:rPr>
          <w:bCs/>
          <w:spacing w:val="-2"/>
          <w:sz w:val="28"/>
        </w:rPr>
        <w:t>100 </w:t>
      </w:r>
      <w:r w:rsidR="00D0714D">
        <w:rPr>
          <w:bCs/>
          <w:spacing w:val="-2"/>
          <w:sz w:val="28"/>
          <w:lang w:val="en-US"/>
        </w:rPr>
        <w:t>ppm</w:t>
      </w:r>
      <w:r w:rsidR="00400D63">
        <w:rPr>
          <w:bCs/>
          <w:spacing w:val="-2"/>
          <w:sz w:val="28"/>
        </w:rPr>
        <w:t xml:space="preserve"> </w:t>
      </w:r>
      <w:r w:rsidR="00DB1651" w:rsidRPr="00DB1651">
        <w:rPr>
          <w:bCs/>
          <w:spacing w:val="-2"/>
          <w:sz w:val="28"/>
        </w:rPr>
        <w:t>(</w:t>
      </w:r>
      <w:r w:rsidR="00400D63">
        <w:rPr>
          <w:bCs/>
          <w:spacing w:val="-2"/>
          <w:sz w:val="28"/>
        </w:rPr>
        <w:t xml:space="preserve">в </w:t>
      </w:r>
      <w:r w:rsidR="00400D63" w:rsidRPr="00FF2378">
        <w:rPr>
          <w:bCs/>
          <w:spacing w:val="-2"/>
          <w:sz w:val="28"/>
        </w:rPr>
        <w:t>пересч</w:t>
      </w:r>
      <w:r w:rsidR="00400D63">
        <w:rPr>
          <w:bCs/>
          <w:spacing w:val="-2"/>
          <w:sz w:val="28"/>
        </w:rPr>
        <w:t>ё</w:t>
      </w:r>
      <w:r w:rsidR="00400D63" w:rsidRPr="00FF2378">
        <w:rPr>
          <w:bCs/>
          <w:spacing w:val="-2"/>
          <w:sz w:val="28"/>
        </w:rPr>
        <w:t>те на кальций</w:t>
      </w:r>
      <w:r w:rsidR="00DB1651" w:rsidRPr="00DB1651">
        <w:rPr>
          <w:bCs/>
          <w:spacing w:val="-2"/>
          <w:sz w:val="28"/>
        </w:rPr>
        <w:t>)</w:t>
      </w:r>
      <w:r w:rsidR="00610FEC">
        <w:rPr>
          <w:bCs/>
          <w:spacing w:val="-2"/>
          <w:sz w:val="28"/>
        </w:rPr>
        <w:t xml:space="preserve"> на 10</w:t>
      </w:r>
      <w:r w:rsidR="00610FEC" w:rsidRPr="00610FEC">
        <w:rPr>
          <w:bCs/>
          <w:spacing w:val="-2"/>
          <w:sz w:val="28"/>
        </w:rPr>
        <w:t>,</w:t>
      </w:r>
      <w:r w:rsidR="00610FEC">
        <w:rPr>
          <w:bCs/>
          <w:spacing w:val="-2"/>
          <w:sz w:val="28"/>
        </w:rPr>
        <w:t>0</w:t>
      </w:r>
      <w:r w:rsidR="00A22A2B">
        <w:rPr>
          <w:bCs/>
          <w:spacing w:val="-2"/>
          <w:sz w:val="28"/>
          <w:lang w:val="en-US"/>
        </w:rPr>
        <w:t> </w:t>
      </w:r>
      <w:r w:rsidR="00610FEC">
        <w:rPr>
          <w:bCs/>
          <w:spacing w:val="-2"/>
          <w:sz w:val="28"/>
        </w:rPr>
        <w:t>г испытуемого образца</w:t>
      </w:r>
      <w:r w:rsidR="00D009B5">
        <w:rPr>
          <w:bCs/>
          <w:spacing w:val="-2"/>
          <w:sz w:val="28"/>
        </w:rPr>
        <w:t>.</w:t>
      </w:r>
    </w:p>
    <w:p w:rsidR="00400D63" w:rsidRDefault="00D009B5" w:rsidP="0085453F">
      <w:pPr>
        <w:spacing w:line="360" w:lineRule="auto"/>
        <w:ind w:firstLine="709"/>
        <w:jc w:val="both"/>
        <w:rPr>
          <w:spacing w:val="-2"/>
          <w:sz w:val="28"/>
        </w:rPr>
      </w:pPr>
      <w:r>
        <w:rPr>
          <w:spacing w:val="-2"/>
          <w:sz w:val="28"/>
        </w:rPr>
        <w:t>Используют</w:t>
      </w:r>
      <w:r w:rsidR="00400D63" w:rsidRPr="001106BC">
        <w:rPr>
          <w:spacing w:val="-2"/>
          <w:sz w:val="28"/>
        </w:rPr>
        <w:t xml:space="preserve"> 150</w:t>
      </w:r>
      <w:r w:rsidR="00400D63">
        <w:rPr>
          <w:spacing w:val="-2"/>
          <w:sz w:val="28"/>
        </w:rPr>
        <w:t xml:space="preserve"> мг </w:t>
      </w:r>
      <w:proofErr w:type="spellStart"/>
      <w:r w:rsidR="00A37EB3" w:rsidRPr="00A37EB3">
        <w:rPr>
          <w:i/>
          <w:spacing w:val="-2"/>
          <w:sz w:val="28"/>
        </w:rPr>
        <w:t>эриохрома</w:t>
      </w:r>
      <w:proofErr w:type="spellEnd"/>
      <w:r w:rsidR="00A37EB3" w:rsidRPr="00A37EB3">
        <w:rPr>
          <w:i/>
          <w:spacing w:val="-2"/>
          <w:sz w:val="28"/>
        </w:rPr>
        <w:t xml:space="preserve"> чёрного</w:t>
      </w:r>
      <w:proofErr w:type="gramStart"/>
      <w:r w:rsidR="00A37EB3" w:rsidRPr="00A37EB3">
        <w:rPr>
          <w:i/>
          <w:spacing w:val="-2"/>
          <w:sz w:val="28"/>
        </w:rPr>
        <w:t xml:space="preserve"> Т</w:t>
      </w:r>
      <w:proofErr w:type="gramEnd"/>
      <w:r w:rsidR="00A37EB3" w:rsidRPr="00A37EB3">
        <w:rPr>
          <w:i/>
          <w:spacing w:val="-2"/>
          <w:sz w:val="28"/>
        </w:rPr>
        <w:t xml:space="preserve"> индикаторной смеси</w:t>
      </w:r>
      <w:r w:rsidR="00400D63" w:rsidRPr="001106BC">
        <w:rPr>
          <w:spacing w:val="-2"/>
          <w:sz w:val="28"/>
        </w:rPr>
        <w:t xml:space="preserve">. </w:t>
      </w:r>
      <w:r w:rsidR="00400D63">
        <w:rPr>
          <w:spacing w:val="-2"/>
          <w:sz w:val="28"/>
        </w:rPr>
        <w:t xml:space="preserve">На </w:t>
      </w:r>
      <w:r w:rsidR="005D10CA">
        <w:rPr>
          <w:spacing w:val="-2"/>
          <w:sz w:val="28"/>
        </w:rPr>
        <w:t>второе титрование должно уходить</w:t>
      </w:r>
      <w:r w:rsidR="00400D63" w:rsidRPr="001106BC">
        <w:rPr>
          <w:spacing w:val="-2"/>
          <w:sz w:val="28"/>
        </w:rPr>
        <w:t xml:space="preserve"> не более 2,5</w:t>
      </w:r>
      <w:r w:rsidR="00400D63">
        <w:rPr>
          <w:spacing w:val="-2"/>
          <w:sz w:val="28"/>
        </w:rPr>
        <w:t> </w:t>
      </w:r>
      <w:r w:rsidR="00400D63" w:rsidRPr="001106BC">
        <w:rPr>
          <w:spacing w:val="-2"/>
          <w:sz w:val="28"/>
        </w:rPr>
        <w:t xml:space="preserve">мл </w:t>
      </w:r>
      <w:r w:rsidR="00400D63" w:rsidRPr="00863D88">
        <w:rPr>
          <w:i/>
          <w:spacing w:val="-2"/>
          <w:sz w:val="28"/>
        </w:rPr>
        <w:t xml:space="preserve">0,01 М раствора натрия </w:t>
      </w:r>
      <w:proofErr w:type="spellStart"/>
      <w:r w:rsidR="00400D63" w:rsidRPr="00863D88">
        <w:rPr>
          <w:i/>
          <w:spacing w:val="-2"/>
          <w:sz w:val="28"/>
        </w:rPr>
        <w:t>эдетата</w:t>
      </w:r>
      <w:proofErr w:type="spellEnd"/>
      <w:r w:rsidR="00400D63">
        <w:rPr>
          <w:spacing w:val="-2"/>
          <w:sz w:val="28"/>
        </w:rPr>
        <w:t>.</w:t>
      </w:r>
    </w:p>
    <w:p w:rsidR="001E6E83" w:rsidRPr="001E6E83" w:rsidRDefault="001E6E83" w:rsidP="001E6E83">
      <w:pPr>
        <w:spacing w:line="360" w:lineRule="auto"/>
        <w:ind w:firstLine="709"/>
        <w:jc w:val="both"/>
        <w:rPr>
          <w:sz w:val="28"/>
        </w:rPr>
      </w:pPr>
      <w:r w:rsidRPr="00BF7CE9">
        <w:rPr>
          <w:b/>
          <w:bCs/>
          <w:sz w:val="28"/>
          <w:szCs w:val="28"/>
        </w:rPr>
        <w:t>Потеря в массе при высушивании</w:t>
      </w:r>
      <w:r w:rsidR="00F90EEE">
        <w:rPr>
          <w:b/>
          <w:bCs/>
          <w:sz w:val="28"/>
          <w:szCs w:val="28"/>
        </w:rPr>
        <w:t xml:space="preserve"> </w:t>
      </w:r>
      <w:r w:rsidR="00F90EEE" w:rsidRPr="00F90EEE">
        <w:rPr>
          <w:i/>
          <w:sz w:val="28"/>
          <w:szCs w:val="28"/>
        </w:rPr>
        <w:t>(ОФС «Потеря в массе при высушивании», способ 1)</w:t>
      </w:r>
      <w:r w:rsidRPr="00EE2EA4">
        <w:rPr>
          <w:bCs/>
          <w:sz w:val="28"/>
          <w:szCs w:val="28"/>
        </w:rPr>
        <w:t>.</w:t>
      </w:r>
      <w:r w:rsidRPr="00EE2EA4">
        <w:rPr>
          <w:sz w:val="28"/>
          <w:szCs w:val="28"/>
        </w:rPr>
        <w:t xml:space="preserve"> </w:t>
      </w:r>
      <w:r w:rsidRPr="00BF7CE9">
        <w:rPr>
          <w:sz w:val="28"/>
          <w:szCs w:val="28"/>
        </w:rPr>
        <w:t>Не более 0,5</w:t>
      </w:r>
      <w:r>
        <w:rPr>
          <w:sz w:val="28"/>
          <w:szCs w:val="28"/>
        </w:rPr>
        <w:t> </w:t>
      </w:r>
      <w:r w:rsidRPr="00BF7CE9">
        <w:rPr>
          <w:sz w:val="28"/>
          <w:szCs w:val="28"/>
        </w:rPr>
        <w:t>%</w:t>
      </w:r>
      <w:r>
        <w:rPr>
          <w:sz w:val="28"/>
          <w:szCs w:val="28"/>
        </w:rPr>
        <w:t xml:space="preserve">. Для определения используют </w:t>
      </w:r>
      <w:r w:rsidRPr="00BF7CE9">
        <w:rPr>
          <w:sz w:val="28"/>
          <w:szCs w:val="28"/>
        </w:rPr>
        <w:t>1,0</w:t>
      </w:r>
      <w:r w:rsidR="00E742A4">
        <w:rPr>
          <w:sz w:val="28"/>
          <w:szCs w:val="28"/>
        </w:rPr>
        <w:t>00</w:t>
      </w:r>
      <w:r>
        <w:rPr>
          <w:sz w:val="28"/>
          <w:szCs w:val="28"/>
        </w:rPr>
        <w:t> </w:t>
      </w:r>
      <w:r w:rsidRPr="00BF7CE9">
        <w:rPr>
          <w:sz w:val="28"/>
          <w:szCs w:val="28"/>
        </w:rPr>
        <w:t xml:space="preserve">г </w:t>
      </w:r>
      <w:r w:rsidR="00024C38">
        <w:rPr>
          <w:sz w:val="28"/>
          <w:szCs w:val="28"/>
        </w:rPr>
        <w:t>испытуемого образца</w:t>
      </w:r>
      <w:r w:rsidRPr="00BF7CE9">
        <w:rPr>
          <w:sz w:val="28"/>
          <w:szCs w:val="28"/>
        </w:rPr>
        <w:t>.</w:t>
      </w:r>
    </w:p>
    <w:p w:rsidR="00AF4995" w:rsidRPr="00AD22CF" w:rsidRDefault="00AF4995" w:rsidP="0085453F">
      <w:pPr>
        <w:tabs>
          <w:tab w:val="left" w:pos="9356"/>
        </w:tabs>
        <w:spacing w:line="360" w:lineRule="auto"/>
        <w:ind w:firstLine="709"/>
        <w:jc w:val="both"/>
        <w:rPr>
          <w:sz w:val="28"/>
          <w:szCs w:val="28"/>
        </w:rPr>
      </w:pPr>
      <w:r w:rsidRPr="00BF7CE9">
        <w:rPr>
          <w:b/>
          <w:bCs/>
          <w:color w:val="000000"/>
          <w:sz w:val="28"/>
          <w:szCs w:val="28"/>
        </w:rPr>
        <w:t>Тяж</w:t>
      </w:r>
      <w:r w:rsidR="00E13BCB">
        <w:rPr>
          <w:b/>
          <w:bCs/>
          <w:color w:val="000000"/>
          <w:sz w:val="28"/>
          <w:szCs w:val="28"/>
        </w:rPr>
        <w:t>ё</w:t>
      </w:r>
      <w:r w:rsidRPr="00BF7CE9">
        <w:rPr>
          <w:b/>
          <w:bCs/>
          <w:color w:val="000000"/>
          <w:sz w:val="28"/>
          <w:szCs w:val="28"/>
        </w:rPr>
        <w:t>лые металлы</w:t>
      </w:r>
      <w:r w:rsidRPr="00EE2EA4">
        <w:rPr>
          <w:bCs/>
          <w:color w:val="000000"/>
          <w:sz w:val="28"/>
          <w:szCs w:val="28"/>
        </w:rPr>
        <w:t>.</w:t>
      </w:r>
      <w:r w:rsidRPr="00EE2EA4">
        <w:rPr>
          <w:color w:val="000000"/>
          <w:sz w:val="28"/>
          <w:szCs w:val="28"/>
        </w:rPr>
        <w:t xml:space="preserve"> </w:t>
      </w:r>
      <w:r w:rsidR="00BF7CE9" w:rsidRPr="00BF7CE9">
        <w:rPr>
          <w:color w:val="000000"/>
          <w:sz w:val="28"/>
          <w:szCs w:val="28"/>
        </w:rPr>
        <w:t>Не более</w:t>
      </w:r>
      <w:r w:rsidR="00BF7CE9" w:rsidRPr="00BF7CE9">
        <w:rPr>
          <w:sz w:val="28"/>
          <w:szCs w:val="28"/>
        </w:rPr>
        <w:t xml:space="preserve"> </w:t>
      </w:r>
      <w:r w:rsidR="00C16BA7">
        <w:rPr>
          <w:sz w:val="28"/>
          <w:szCs w:val="28"/>
        </w:rPr>
        <w:t>5 </w:t>
      </w:r>
      <w:r w:rsidR="00C16BA7">
        <w:rPr>
          <w:sz w:val="28"/>
          <w:szCs w:val="28"/>
          <w:lang w:val="en-US"/>
        </w:rPr>
        <w:t>ppm</w:t>
      </w:r>
      <w:r w:rsidR="00A60653">
        <w:rPr>
          <w:sz w:val="28"/>
          <w:szCs w:val="28"/>
        </w:rPr>
        <w:t>.</w:t>
      </w:r>
    </w:p>
    <w:p w:rsidR="00C21BC2" w:rsidRPr="00AD22CF" w:rsidRDefault="00C21BC2" w:rsidP="00C21BC2">
      <w:pPr>
        <w:tabs>
          <w:tab w:val="left" w:pos="9356"/>
        </w:tabs>
        <w:spacing w:line="360" w:lineRule="auto"/>
        <w:ind w:firstLine="709"/>
        <w:jc w:val="both"/>
        <w:rPr>
          <w:sz w:val="28"/>
          <w:szCs w:val="28"/>
        </w:rPr>
      </w:pPr>
      <w:r w:rsidRPr="00C21BC2">
        <w:rPr>
          <w:i/>
          <w:sz w:val="28"/>
          <w:szCs w:val="28"/>
        </w:rPr>
        <w:t>Испытуемый раствор.</w:t>
      </w:r>
      <w:r w:rsidRPr="00C21BC2">
        <w:rPr>
          <w:sz w:val="28"/>
          <w:szCs w:val="28"/>
        </w:rPr>
        <w:t xml:space="preserve"> </w:t>
      </w:r>
      <w:r w:rsidR="0039737C">
        <w:rPr>
          <w:sz w:val="28"/>
          <w:szCs w:val="28"/>
        </w:rPr>
        <w:t>12</w:t>
      </w:r>
      <w:r w:rsidR="002926A6">
        <w:rPr>
          <w:sz w:val="28"/>
          <w:szCs w:val="28"/>
        </w:rPr>
        <w:t> </w:t>
      </w:r>
      <w:r w:rsidRPr="00C21BC2">
        <w:rPr>
          <w:sz w:val="28"/>
          <w:szCs w:val="28"/>
        </w:rPr>
        <w:t xml:space="preserve">мл </w:t>
      </w:r>
      <w:r w:rsidR="0039737C" w:rsidRPr="001106BC">
        <w:rPr>
          <w:sz w:val="28"/>
        </w:rPr>
        <w:t>раствора</w:t>
      </w:r>
      <w:r w:rsidR="0039737C" w:rsidRPr="00684137">
        <w:rPr>
          <w:sz w:val="28"/>
        </w:rPr>
        <w:t xml:space="preserve"> </w:t>
      </w:r>
      <w:r w:rsidR="0039737C">
        <w:rPr>
          <w:sz w:val="28"/>
          <w:lang w:val="en-US"/>
        </w:rPr>
        <w:t>S</w:t>
      </w:r>
      <w:r w:rsidR="00A60653">
        <w:rPr>
          <w:sz w:val="28"/>
          <w:szCs w:val="28"/>
        </w:rPr>
        <w:t>.</w:t>
      </w:r>
    </w:p>
    <w:p w:rsidR="00C21BC2" w:rsidRPr="00C21BC2" w:rsidRDefault="00C21BC2" w:rsidP="00C21BC2">
      <w:pPr>
        <w:tabs>
          <w:tab w:val="left" w:pos="9356"/>
        </w:tabs>
        <w:spacing w:line="360" w:lineRule="auto"/>
        <w:ind w:firstLine="709"/>
        <w:jc w:val="both"/>
        <w:rPr>
          <w:sz w:val="28"/>
          <w:szCs w:val="28"/>
        </w:rPr>
      </w:pPr>
      <w:r w:rsidRPr="00C21BC2">
        <w:rPr>
          <w:i/>
          <w:sz w:val="28"/>
          <w:szCs w:val="28"/>
        </w:rPr>
        <w:t>Раствор сравнения.</w:t>
      </w:r>
      <w:r w:rsidRPr="00C21BC2">
        <w:rPr>
          <w:sz w:val="28"/>
          <w:szCs w:val="28"/>
        </w:rPr>
        <w:t xml:space="preserve"> </w:t>
      </w:r>
      <w:r w:rsidR="00DE5B1D">
        <w:rPr>
          <w:sz w:val="28"/>
          <w:szCs w:val="28"/>
        </w:rPr>
        <w:t>К 10</w:t>
      </w:r>
      <w:r w:rsidR="002926A6">
        <w:rPr>
          <w:sz w:val="28"/>
          <w:szCs w:val="28"/>
        </w:rPr>
        <w:t> </w:t>
      </w:r>
      <w:r w:rsidR="00FC6BDD" w:rsidRPr="00FC6BDD">
        <w:rPr>
          <w:sz w:val="28"/>
          <w:szCs w:val="28"/>
        </w:rPr>
        <w:t xml:space="preserve">мл </w:t>
      </w:r>
      <w:r w:rsidR="00FC6BDD" w:rsidRPr="007A2F38">
        <w:rPr>
          <w:i/>
          <w:sz w:val="28"/>
          <w:szCs w:val="28"/>
        </w:rPr>
        <w:t>свинца стандартного раствор</w:t>
      </w:r>
      <w:r w:rsidR="00DE5B1D">
        <w:rPr>
          <w:i/>
          <w:sz w:val="28"/>
          <w:szCs w:val="28"/>
        </w:rPr>
        <w:t>а 1</w:t>
      </w:r>
      <w:r w:rsidR="002926A6">
        <w:rPr>
          <w:i/>
          <w:sz w:val="28"/>
          <w:szCs w:val="28"/>
        </w:rPr>
        <w:t> </w:t>
      </w:r>
      <w:r w:rsidR="000D2783" w:rsidRPr="007A2F38">
        <w:rPr>
          <w:i/>
          <w:sz w:val="28"/>
          <w:szCs w:val="28"/>
        </w:rPr>
        <w:t>мкг/мл</w:t>
      </w:r>
      <w:r w:rsidR="000D2783">
        <w:rPr>
          <w:sz w:val="28"/>
          <w:szCs w:val="28"/>
        </w:rPr>
        <w:t xml:space="preserve"> прибавляют </w:t>
      </w:r>
      <w:r w:rsidRPr="00C21BC2">
        <w:rPr>
          <w:sz w:val="28"/>
          <w:szCs w:val="28"/>
        </w:rPr>
        <w:t>2,0</w:t>
      </w:r>
      <w:r w:rsidR="002926A6">
        <w:rPr>
          <w:sz w:val="28"/>
          <w:szCs w:val="28"/>
        </w:rPr>
        <w:t> </w:t>
      </w:r>
      <w:r w:rsidRPr="00C21BC2">
        <w:rPr>
          <w:sz w:val="28"/>
          <w:szCs w:val="28"/>
        </w:rPr>
        <w:t xml:space="preserve">мл </w:t>
      </w:r>
      <w:r w:rsidR="000D2783" w:rsidRPr="001106BC">
        <w:rPr>
          <w:sz w:val="28"/>
        </w:rPr>
        <w:t>раствора</w:t>
      </w:r>
      <w:r w:rsidR="000D2783" w:rsidRPr="00684137">
        <w:rPr>
          <w:sz w:val="28"/>
        </w:rPr>
        <w:t xml:space="preserve"> </w:t>
      </w:r>
      <w:r w:rsidR="000D2783">
        <w:rPr>
          <w:sz w:val="28"/>
          <w:lang w:val="en-US"/>
        </w:rPr>
        <w:t>S</w:t>
      </w:r>
      <w:r w:rsidRPr="00C21BC2">
        <w:rPr>
          <w:sz w:val="28"/>
          <w:szCs w:val="28"/>
        </w:rPr>
        <w:t>.</w:t>
      </w:r>
    </w:p>
    <w:p w:rsidR="00C21BC2" w:rsidRPr="00C21BC2" w:rsidRDefault="00C21BC2" w:rsidP="00C21BC2">
      <w:pPr>
        <w:tabs>
          <w:tab w:val="left" w:pos="9356"/>
        </w:tabs>
        <w:spacing w:line="360" w:lineRule="auto"/>
        <w:ind w:firstLine="709"/>
        <w:jc w:val="both"/>
        <w:rPr>
          <w:sz w:val="28"/>
          <w:szCs w:val="28"/>
        </w:rPr>
      </w:pPr>
      <w:r w:rsidRPr="00C21BC2">
        <w:rPr>
          <w:i/>
          <w:sz w:val="28"/>
          <w:szCs w:val="28"/>
        </w:rPr>
        <w:t>Контрольный раствор.</w:t>
      </w:r>
      <w:r w:rsidRPr="00C21BC2">
        <w:rPr>
          <w:sz w:val="28"/>
          <w:szCs w:val="28"/>
        </w:rPr>
        <w:t xml:space="preserve"> К 10,0</w:t>
      </w:r>
      <w:r w:rsidR="002926A6">
        <w:rPr>
          <w:sz w:val="28"/>
          <w:szCs w:val="28"/>
        </w:rPr>
        <w:t> </w:t>
      </w:r>
      <w:r w:rsidRPr="00C21BC2">
        <w:rPr>
          <w:sz w:val="28"/>
          <w:szCs w:val="28"/>
        </w:rPr>
        <w:t xml:space="preserve">мл </w:t>
      </w:r>
      <w:r w:rsidRPr="008629D1">
        <w:rPr>
          <w:i/>
          <w:sz w:val="28"/>
          <w:szCs w:val="28"/>
        </w:rPr>
        <w:t>воды</w:t>
      </w:r>
      <w:r w:rsidRPr="00C21BC2">
        <w:rPr>
          <w:sz w:val="28"/>
          <w:szCs w:val="28"/>
        </w:rPr>
        <w:t xml:space="preserve"> прибавляют 2,0</w:t>
      </w:r>
      <w:r w:rsidR="002926A6">
        <w:rPr>
          <w:sz w:val="28"/>
          <w:szCs w:val="28"/>
        </w:rPr>
        <w:t> </w:t>
      </w:r>
      <w:r w:rsidRPr="00C21BC2">
        <w:rPr>
          <w:sz w:val="28"/>
          <w:szCs w:val="28"/>
        </w:rPr>
        <w:t xml:space="preserve">мл </w:t>
      </w:r>
      <w:r w:rsidR="002926A6" w:rsidRPr="002926A6">
        <w:rPr>
          <w:sz w:val="28"/>
          <w:szCs w:val="28"/>
        </w:rPr>
        <w:t>раствора S</w:t>
      </w:r>
      <w:r w:rsidRPr="00C21BC2">
        <w:rPr>
          <w:sz w:val="28"/>
          <w:szCs w:val="28"/>
        </w:rPr>
        <w:t>.</w:t>
      </w:r>
    </w:p>
    <w:p w:rsidR="00C21BC2" w:rsidRPr="00C21BC2" w:rsidRDefault="00B37332" w:rsidP="00B40D99">
      <w:pPr>
        <w:tabs>
          <w:tab w:val="left" w:pos="9356"/>
        </w:tabs>
        <w:spacing w:line="360" w:lineRule="auto"/>
        <w:ind w:firstLine="709"/>
        <w:jc w:val="both"/>
        <w:rPr>
          <w:sz w:val="28"/>
          <w:szCs w:val="28"/>
        </w:rPr>
      </w:pPr>
      <w:r>
        <w:rPr>
          <w:sz w:val="28"/>
          <w:szCs w:val="28"/>
        </w:rPr>
        <w:t>К каждому раствору</w:t>
      </w:r>
      <w:r w:rsidR="00C21BC2" w:rsidRPr="00C21BC2">
        <w:rPr>
          <w:sz w:val="28"/>
          <w:szCs w:val="28"/>
        </w:rPr>
        <w:t xml:space="preserve"> прибавляют 2,0</w:t>
      </w:r>
      <w:r w:rsidR="00D10A3F">
        <w:rPr>
          <w:sz w:val="28"/>
          <w:szCs w:val="28"/>
        </w:rPr>
        <w:t> </w:t>
      </w:r>
      <w:r w:rsidR="00C21BC2" w:rsidRPr="00C21BC2">
        <w:rPr>
          <w:sz w:val="28"/>
          <w:szCs w:val="28"/>
        </w:rPr>
        <w:t xml:space="preserve">мл </w:t>
      </w:r>
      <w:r w:rsidR="00C21BC2" w:rsidRPr="00B37332">
        <w:rPr>
          <w:i/>
          <w:sz w:val="28"/>
          <w:szCs w:val="28"/>
        </w:rPr>
        <w:t>буферного раствора рН 3,5</w:t>
      </w:r>
      <w:r w:rsidR="00C21BC2" w:rsidRPr="00C21BC2">
        <w:rPr>
          <w:sz w:val="28"/>
          <w:szCs w:val="28"/>
        </w:rPr>
        <w:t>. Перемешивают и п</w:t>
      </w:r>
      <w:r>
        <w:rPr>
          <w:sz w:val="28"/>
          <w:szCs w:val="28"/>
        </w:rPr>
        <w:t>рибавляют 1,2</w:t>
      </w:r>
      <w:r w:rsidR="00D10A3F">
        <w:rPr>
          <w:sz w:val="28"/>
          <w:szCs w:val="28"/>
        </w:rPr>
        <w:t> </w:t>
      </w:r>
      <w:r>
        <w:rPr>
          <w:sz w:val="28"/>
          <w:szCs w:val="28"/>
        </w:rPr>
        <w:t xml:space="preserve">мл </w:t>
      </w:r>
      <w:proofErr w:type="spellStart"/>
      <w:r w:rsidRPr="00B37332">
        <w:rPr>
          <w:i/>
          <w:sz w:val="28"/>
          <w:szCs w:val="28"/>
        </w:rPr>
        <w:t>тиоацетамида</w:t>
      </w:r>
      <w:proofErr w:type="spellEnd"/>
      <w:r w:rsidR="00C21BC2" w:rsidRPr="00B37332">
        <w:rPr>
          <w:i/>
          <w:sz w:val="28"/>
          <w:szCs w:val="28"/>
        </w:rPr>
        <w:t xml:space="preserve"> реактива</w:t>
      </w:r>
      <w:r w:rsidR="00C21BC2" w:rsidRPr="00C21BC2">
        <w:rPr>
          <w:sz w:val="28"/>
          <w:szCs w:val="28"/>
        </w:rPr>
        <w:t xml:space="preserve">. Немедленно </w:t>
      </w:r>
      <w:r w:rsidR="00C21BC2" w:rsidRPr="00C21BC2">
        <w:rPr>
          <w:sz w:val="28"/>
          <w:szCs w:val="28"/>
        </w:rPr>
        <w:lastRenderedPageBreak/>
        <w:t>перемешивают. Через две минуты сравнивают окраски полученных растворов.</w:t>
      </w:r>
    </w:p>
    <w:p w:rsidR="00C21BC2" w:rsidRPr="00C21BC2" w:rsidRDefault="00C20A11" w:rsidP="00B40D99">
      <w:pPr>
        <w:tabs>
          <w:tab w:val="left" w:pos="9356"/>
        </w:tabs>
        <w:spacing w:line="360" w:lineRule="auto"/>
        <w:ind w:firstLine="709"/>
        <w:jc w:val="both"/>
        <w:rPr>
          <w:sz w:val="28"/>
          <w:szCs w:val="28"/>
        </w:rPr>
      </w:pPr>
      <w:r w:rsidRPr="005627C3">
        <w:rPr>
          <w:i/>
          <w:sz w:val="28"/>
          <w:szCs w:val="28"/>
        </w:rPr>
        <w:t>Пригодность системы.</w:t>
      </w:r>
      <w:r>
        <w:rPr>
          <w:sz w:val="28"/>
          <w:szCs w:val="28"/>
        </w:rPr>
        <w:t xml:space="preserve"> Р</w:t>
      </w:r>
      <w:r w:rsidR="00C21BC2" w:rsidRPr="00C21BC2">
        <w:rPr>
          <w:sz w:val="28"/>
          <w:szCs w:val="28"/>
        </w:rPr>
        <w:t>аствор</w:t>
      </w:r>
      <w:r>
        <w:rPr>
          <w:sz w:val="28"/>
          <w:szCs w:val="28"/>
        </w:rPr>
        <w:t xml:space="preserve"> сравнения</w:t>
      </w:r>
      <w:r w:rsidR="00C21BC2" w:rsidRPr="00C21BC2">
        <w:rPr>
          <w:sz w:val="28"/>
          <w:szCs w:val="28"/>
        </w:rPr>
        <w:t xml:space="preserve"> по сравнению с контрольным раствором должен быть окрашен в светло-коричневый цвет.</w:t>
      </w:r>
    </w:p>
    <w:p w:rsidR="00C21BC2" w:rsidRPr="00C21BC2" w:rsidRDefault="00C21BC2" w:rsidP="00B40D99">
      <w:pPr>
        <w:tabs>
          <w:tab w:val="left" w:pos="9356"/>
        </w:tabs>
        <w:spacing w:line="360" w:lineRule="auto"/>
        <w:ind w:firstLine="709"/>
        <w:jc w:val="both"/>
        <w:rPr>
          <w:sz w:val="28"/>
          <w:szCs w:val="28"/>
        </w:rPr>
      </w:pPr>
      <w:r w:rsidRPr="005627C3">
        <w:rPr>
          <w:i/>
          <w:sz w:val="28"/>
          <w:szCs w:val="28"/>
        </w:rPr>
        <w:t>Допустимое содержание тяжёлых металлов.</w:t>
      </w:r>
      <w:r w:rsidRPr="00C21BC2">
        <w:rPr>
          <w:sz w:val="28"/>
          <w:szCs w:val="28"/>
        </w:rPr>
        <w:t xml:space="preserve"> Окраска испытуемого раствора не должна превышать по интенсивности окраску раствора</w:t>
      </w:r>
      <w:r w:rsidR="008D13AD">
        <w:rPr>
          <w:sz w:val="28"/>
          <w:szCs w:val="28"/>
        </w:rPr>
        <w:t xml:space="preserve"> сравнения</w:t>
      </w:r>
      <w:r w:rsidRPr="00C21BC2">
        <w:rPr>
          <w:sz w:val="28"/>
          <w:szCs w:val="28"/>
        </w:rPr>
        <w:t>.</w:t>
      </w:r>
    </w:p>
    <w:p w:rsidR="00C21BC2" w:rsidRDefault="00C21BC2" w:rsidP="00B40D99">
      <w:pPr>
        <w:tabs>
          <w:tab w:val="left" w:pos="9356"/>
        </w:tabs>
        <w:spacing w:line="360" w:lineRule="auto"/>
        <w:ind w:firstLine="709"/>
        <w:jc w:val="both"/>
        <w:rPr>
          <w:sz w:val="28"/>
          <w:szCs w:val="28"/>
        </w:rPr>
      </w:pPr>
      <w:r w:rsidRPr="00C21BC2">
        <w:rPr>
          <w:sz w:val="28"/>
          <w:szCs w:val="28"/>
        </w:rPr>
        <w:t>При затруднении в оценке растворы фильтруют через мембра</w:t>
      </w:r>
      <w:r w:rsidR="00640F34">
        <w:rPr>
          <w:sz w:val="28"/>
          <w:szCs w:val="28"/>
        </w:rPr>
        <w:t>нный фильтр с размером пор 0,45 </w:t>
      </w:r>
      <w:r w:rsidRPr="00C21BC2">
        <w:rPr>
          <w:sz w:val="28"/>
          <w:szCs w:val="28"/>
        </w:rPr>
        <w:t>мкм. Фильтрование проводят медленно и единообразно при умеренном и постоянном нажатии на поршень. Сравнивают пятна на фильтрах, полученные от фильтрования различных растворов. Коричневая окраска пятна на фильтре, полученного после фильтрования испытуемого раствора, не должна превосходить по интенсивности окраску пятна на фильтре, полученного после фильтрования раствора</w:t>
      </w:r>
      <w:r w:rsidR="008D13AD">
        <w:rPr>
          <w:sz w:val="28"/>
          <w:szCs w:val="28"/>
        </w:rPr>
        <w:t xml:space="preserve"> сравнения</w:t>
      </w:r>
      <w:r w:rsidRPr="00C21BC2">
        <w:rPr>
          <w:sz w:val="28"/>
          <w:szCs w:val="28"/>
        </w:rPr>
        <w:t>.</w:t>
      </w:r>
    </w:p>
    <w:p w:rsidR="00AF4995" w:rsidRDefault="00AF4995" w:rsidP="00B40D99">
      <w:pPr>
        <w:widowControl w:val="0"/>
        <w:spacing w:line="360" w:lineRule="auto"/>
        <w:ind w:firstLine="709"/>
        <w:jc w:val="both"/>
        <w:rPr>
          <w:bCs/>
          <w:sz w:val="28"/>
        </w:rPr>
      </w:pPr>
      <w:r w:rsidRPr="001106BC">
        <w:rPr>
          <w:b/>
          <w:bCs/>
          <w:sz w:val="28"/>
        </w:rPr>
        <w:t>Микробиологическая чистота</w:t>
      </w:r>
      <w:r w:rsidRPr="00EE2EA4">
        <w:rPr>
          <w:bCs/>
          <w:sz w:val="28"/>
        </w:rPr>
        <w:t xml:space="preserve">. </w:t>
      </w:r>
      <w:r w:rsidR="00866F50" w:rsidRPr="00866F50">
        <w:rPr>
          <w:bCs/>
          <w:sz w:val="28"/>
        </w:rPr>
        <w:t>Испытуемый образец должен выдерживать требования испытания на микробиологическую чистоту</w:t>
      </w:r>
      <w:r w:rsidRPr="001106BC">
        <w:rPr>
          <w:bCs/>
          <w:sz w:val="28"/>
        </w:rPr>
        <w:t>.</w:t>
      </w:r>
    </w:p>
    <w:p w:rsidR="00E47EBD" w:rsidRPr="00E47EBD" w:rsidRDefault="00E47EBD" w:rsidP="00B40D99">
      <w:pPr>
        <w:widowControl w:val="0"/>
        <w:spacing w:line="360" w:lineRule="auto"/>
        <w:ind w:firstLine="709"/>
        <w:jc w:val="both"/>
        <w:rPr>
          <w:color w:val="000000"/>
          <w:sz w:val="28"/>
          <w:szCs w:val="28"/>
        </w:rPr>
      </w:pPr>
      <w:r w:rsidRPr="00E47EBD">
        <w:rPr>
          <w:b/>
          <w:color w:val="000000" w:themeColor="text1"/>
          <w:sz w:val="28"/>
          <w:szCs w:val="28"/>
        </w:rPr>
        <w:t xml:space="preserve">Стерильность </w:t>
      </w:r>
      <w:r w:rsidRPr="00E47EBD">
        <w:rPr>
          <w:i/>
          <w:color w:val="000000"/>
          <w:sz w:val="28"/>
          <w:szCs w:val="28"/>
        </w:rPr>
        <w:t>(ОФС «Стерильность»).</w:t>
      </w:r>
      <w:r w:rsidRPr="00E47EBD">
        <w:rPr>
          <w:color w:val="000000"/>
          <w:sz w:val="28"/>
          <w:szCs w:val="28"/>
        </w:rPr>
        <w:t xml:space="preserve"> Испытуемый образец должен выдерживать требования испытания на стерильность.</w:t>
      </w:r>
    </w:p>
    <w:p w:rsidR="00E47EBD" w:rsidRDefault="00E47EBD" w:rsidP="00B40D99">
      <w:pPr>
        <w:widowControl w:val="0"/>
        <w:spacing w:line="360" w:lineRule="auto"/>
        <w:ind w:firstLine="709"/>
        <w:jc w:val="both"/>
        <w:rPr>
          <w:sz w:val="28"/>
        </w:rPr>
      </w:pPr>
      <w:r w:rsidRPr="00E47EBD">
        <w:rPr>
          <w:color w:val="000000" w:themeColor="text1"/>
          <w:sz w:val="28"/>
        </w:rPr>
        <w:t>Испытание проводят для стерильных субстанций.</w:t>
      </w:r>
    </w:p>
    <w:p w:rsidR="00E47EBD" w:rsidRDefault="00E47EBD" w:rsidP="00B40D99">
      <w:pPr>
        <w:spacing w:line="360" w:lineRule="auto"/>
        <w:ind w:firstLine="709"/>
        <w:jc w:val="both"/>
        <w:rPr>
          <w:color w:val="000000"/>
          <w:sz w:val="28"/>
          <w:szCs w:val="28"/>
        </w:rPr>
      </w:pPr>
      <w:r w:rsidRPr="001106BC">
        <w:rPr>
          <w:b/>
          <w:bCs/>
          <w:color w:val="000000"/>
          <w:sz w:val="28"/>
        </w:rPr>
        <w:t>Бактериальные эндотоксины</w:t>
      </w:r>
      <w:r>
        <w:rPr>
          <w:b/>
          <w:bCs/>
          <w:color w:val="000000"/>
          <w:sz w:val="28"/>
        </w:rPr>
        <w:t xml:space="preserve"> </w:t>
      </w:r>
      <w:r w:rsidRPr="00464F00">
        <w:rPr>
          <w:i/>
          <w:color w:val="000000"/>
          <w:sz w:val="28"/>
          <w:szCs w:val="28"/>
        </w:rPr>
        <w:t>(ОФС «Бактериальные эндотоксины»)</w:t>
      </w:r>
      <w:r w:rsidRPr="00EE2EA4">
        <w:rPr>
          <w:bCs/>
          <w:color w:val="000000"/>
          <w:sz w:val="28"/>
        </w:rPr>
        <w:t>.</w:t>
      </w:r>
      <w:r>
        <w:rPr>
          <w:color w:val="000000"/>
          <w:sz w:val="28"/>
        </w:rPr>
        <w:t xml:space="preserve"> </w:t>
      </w:r>
      <w:r>
        <w:rPr>
          <w:color w:val="000000"/>
          <w:sz w:val="28"/>
          <w:szCs w:val="28"/>
        </w:rPr>
        <w:t>Менее</w:t>
      </w:r>
      <w:r w:rsidRPr="001106BC">
        <w:rPr>
          <w:color w:val="000000"/>
          <w:sz w:val="28"/>
          <w:szCs w:val="28"/>
        </w:rPr>
        <w:t xml:space="preserve"> 5</w:t>
      </w:r>
      <w:r>
        <w:rPr>
          <w:color w:val="000000"/>
          <w:sz w:val="28"/>
          <w:szCs w:val="28"/>
        </w:rPr>
        <w:t> МЕ</w:t>
      </w:r>
      <w:r w:rsidRPr="00464F00">
        <w:rPr>
          <w:color w:val="000000"/>
          <w:sz w:val="28"/>
          <w:szCs w:val="28"/>
        </w:rPr>
        <w:t>/</w:t>
      </w:r>
      <w:r w:rsidRPr="001106BC">
        <w:rPr>
          <w:color w:val="000000"/>
          <w:sz w:val="28"/>
          <w:szCs w:val="28"/>
        </w:rPr>
        <w:t>г.</w:t>
      </w:r>
    </w:p>
    <w:p w:rsidR="004F26EC" w:rsidRPr="00E47EBD" w:rsidRDefault="004F26EC" w:rsidP="00B40D99">
      <w:pPr>
        <w:spacing w:line="360" w:lineRule="auto"/>
        <w:ind w:firstLine="709"/>
        <w:jc w:val="both"/>
        <w:rPr>
          <w:color w:val="000000"/>
          <w:sz w:val="28"/>
          <w:szCs w:val="28"/>
        </w:rPr>
      </w:pPr>
      <w:r>
        <w:rPr>
          <w:color w:val="000000"/>
          <w:sz w:val="28"/>
          <w:szCs w:val="28"/>
        </w:rPr>
        <w:t>Испытание п</w:t>
      </w:r>
      <w:r w:rsidRPr="00CC52ED">
        <w:rPr>
          <w:color w:val="000000"/>
          <w:sz w:val="28"/>
          <w:szCs w:val="28"/>
        </w:rPr>
        <w:t>роводят</w:t>
      </w:r>
      <w:r>
        <w:rPr>
          <w:color w:val="000000"/>
          <w:sz w:val="28"/>
          <w:szCs w:val="28"/>
        </w:rPr>
        <w:t xml:space="preserve">, если </w:t>
      </w:r>
      <w:r w:rsidRPr="002B0D6D">
        <w:rPr>
          <w:color w:val="000000"/>
          <w:sz w:val="28"/>
          <w:szCs w:val="28"/>
        </w:rPr>
        <w:t>субстанция</w:t>
      </w:r>
      <w:r>
        <w:rPr>
          <w:color w:val="000000"/>
          <w:sz w:val="28"/>
          <w:szCs w:val="28"/>
        </w:rPr>
        <w:t xml:space="preserve"> предназначена</w:t>
      </w:r>
      <w:r w:rsidRPr="00CC52ED">
        <w:rPr>
          <w:color w:val="000000"/>
          <w:sz w:val="28"/>
          <w:szCs w:val="28"/>
        </w:rPr>
        <w:t xml:space="preserve"> для производства </w:t>
      </w:r>
      <w:r w:rsidRPr="00016A22">
        <w:rPr>
          <w:color w:val="000000"/>
          <w:sz w:val="28"/>
          <w:szCs w:val="28"/>
        </w:rPr>
        <w:t>лекарственных препаратов для парентерального применения</w:t>
      </w:r>
      <w:r w:rsidRPr="00CC52ED">
        <w:rPr>
          <w:color w:val="000000"/>
          <w:sz w:val="28"/>
          <w:szCs w:val="28"/>
        </w:rPr>
        <w:t xml:space="preserve"> </w:t>
      </w:r>
      <w:r>
        <w:rPr>
          <w:color w:val="000000"/>
          <w:sz w:val="28"/>
          <w:szCs w:val="28"/>
        </w:rPr>
        <w:t>без последующей</w:t>
      </w:r>
      <w:r w:rsidRPr="00813DD9">
        <w:rPr>
          <w:color w:val="000000"/>
          <w:sz w:val="28"/>
          <w:szCs w:val="28"/>
        </w:rPr>
        <w:t xml:space="preserve"> процедуры удаления бактериальных эндотоксинов.</w:t>
      </w:r>
    </w:p>
    <w:p w:rsidR="00B17841" w:rsidRPr="001106BC" w:rsidRDefault="00B17841" w:rsidP="00B40D99">
      <w:pPr>
        <w:keepNext/>
        <w:widowControl w:val="0"/>
        <w:spacing w:before="240" w:line="360" w:lineRule="auto"/>
        <w:ind w:firstLine="709"/>
        <w:jc w:val="both"/>
        <w:rPr>
          <w:color w:val="000000"/>
          <w:sz w:val="28"/>
          <w:szCs w:val="28"/>
        </w:rPr>
      </w:pPr>
      <w:r w:rsidRPr="00B17841">
        <w:rPr>
          <w:color w:val="000000"/>
          <w:sz w:val="28"/>
          <w:szCs w:val="28"/>
        </w:rPr>
        <w:t>КОЛИЧЕСТВЕННОЕ ОПРЕДЕЛЕНИЕ</w:t>
      </w:r>
    </w:p>
    <w:p w:rsidR="00C16BA7" w:rsidRDefault="00972591" w:rsidP="00B40D99">
      <w:pPr>
        <w:pStyle w:val="afc"/>
        <w:spacing w:line="360" w:lineRule="auto"/>
        <w:ind w:firstLine="709"/>
        <w:jc w:val="both"/>
        <w:rPr>
          <w:rFonts w:ascii="Times New Roman" w:hAnsi="Times New Roman"/>
          <w:sz w:val="28"/>
          <w:szCs w:val="28"/>
        </w:rPr>
      </w:pPr>
      <w:proofErr w:type="spellStart"/>
      <w:r>
        <w:rPr>
          <w:rFonts w:ascii="Times New Roman" w:hAnsi="Times New Roman"/>
          <w:sz w:val="28"/>
          <w:szCs w:val="28"/>
        </w:rPr>
        <w:t>Титриметрия</w:t>
      </w:r>
      <w:proofErr w:type="spellEnd"/>
      <w:r>
        <w:rPr>
          <w:rFonts w:ascii="Times New Roman" w:hAnsi="Times New Roman"/>
          <w:sz w:val="28"/>
          <w:szCs w:val="28"/>
        </w:rPr>
        <w:t xml:space="preserve">. </w:t>
      </w:r>
      <w:r w:rsidR="00C16BA7" w:rsidRPr="00972591">
        <w:rPr>
          <w:rFonts w:ascii="Times New Roman" w:hAnsi="Times New Roman"/>
          <w:i/>
          <w:sz w:val="28"/>
          <w:szCs w:val="28"/>
        </w:rPr>
        <w:t>ОФС «</w:t>
      </w:r>
      <w:proofErr w:type="spellStart"/>
      <w:r w:rsidR="00C16BA7" w:rsidRPr="00972591">
        <w:rPr>
          <w:rFonts w:ascii="Times New Roman" w:hAnsi="Times New Roman"/>
          <w:i/>
          <w:sz w:val="28"/>
          <w:szCs w:val="28"/>
        </w:rPr>
        <w:t>Титриметрия</w:t>
      </w:r>
      <w:proofErr w:type="spellEnd"/>
      <w:r w:rsidR="00C16BA7" w:rsidRPr="00972591">
        <w:rPr>
          <w:rFonts w:ascii="Times New Roman" w:hAnsi="Times New Roman"/>
          <w:i/>
          <w:sz w:val="28"/>
          <w:szCs w:val="28"/>
        </w:rPr>
        <w:t xml:space="preserve"> (ти</w:t>
      </w:r>
      <w:r w:rsidRPr="00972591">
        <w:rPr>
          <w:rFonts w:ascii="Times New Roman" w:hAnsi="Times New Roman"/>
          <w:i/>
          <w:sz w:val="28"/>
          <w:szCs w:val="28"/>
        </w:rPr>
        <w:t>триметрические методы анализа)»</w:t>
      </w:r>
      <w:r w:rsidR="00C16BA7">
        <w:rPr>
          <w:rFonts w:ascii="Times New Roman" w:hAnsi="Times New Roman"/>
          <w:sz w:val="28"/>
          <w:szCs w:val="28"/>
        </w:rPr>
        <w:t>.</w:t>
      </w:r>
    </w:p>
    <w:p w:rsidR="00AF4995" w:rsidRDefault="00DC223C" w:rsidP="00B40D99">
      <w:pPr>
        <w:tabs>
          <w:tab w:val="left" w:pos="1418"/>
          <w:tab w:val="left" w:pos="3119"/>
          <w:tab w:val="left" w:pos="5103"/>
        </w:tabs>
        <w:spacing w:line="360" w:lineRule="auto"/>
        <w:ind w:firstLine="709"/>
        <w:jc w:val="both"/>
        <w:rPr>
          <w:sz w:val="28"/>
          <w:szCs w:val="28"/>
        </w:rPr>
      </w:pPr>
      <w:r>
        <w:rPr>
          <w:sz w:val="28"/>
          <w:szCs w:val="28"/>
        </w:rPr>
        <w:t>50</w:t>
      </w:r>
      <w:r w:rsidR="00A22A2B" w:rsidRPr="00A22A2B">
        <w:rPr>
          <w:sz w:val="28"/>
          <w:szCs w:val="28"/>
        </w:rPr>
        <w:t>,0</w:t>
      </w:r>
      <w:r w:rsidR="00E60382">
        <w:rPr>
          <w:sz w:val="28"/>
          <w:szCs w:val="28"/>
        </w:rPr>
        <w:t> мг</w:t>
      </w:r>
      <w:r>
        <w:rPr>
          <w:sz w:val="28"/>
          <w:szCs w:val="28"/>
        </w:rPr>
        <w:t xml:space="preserve"> </w:t>
      </w:r>
      <w:r w:rsidR="00255470">
        <w:rPr>
          <w:sz w:val="28"/>
          <w:szCs w:val="28"/>
        </w:rPr>
        <w:t>испытуемого образца</w:t>
      </w:r>
      <w:r>
        <w:rPr>
          <w:sz w:val="28"/>
          <w:szCs w:val="28"/>
        </w:rPr>
        <w:t xml:space="preserve"> </w:t>
      </w:r>
      <w:r w:rsidRPr="00734D3C">
        <w:rPr>
          <w:sz w:val="28"/>
          <w:szCs w:val="28"/>
        </w:rPr>
        <w:t xml:space="preserve">(при определении конечной точки титрования </w:t>
      </w:r>
      <w:proofErr w:type="spellStart"/>
      <w:r w:rsidRPr="00734D3C">
        <w:rPr>
          <w:sz w:val="28"/>
          <w:szCs w:val="28"/>
        </w:rPr>
        <w:t>потенциометрически</w:t>
      </w:r>
      <w:proofErr w:type="spellEnd"/>
      <w:r w:rsidRPr="00734D3C">
        <w:rPr>
          <w:sz w:val="28"/>
          <w:szCs w:val="28"/>
        </w:rPr>
        <w:t>)</w:t>
      </w:r>
      <w:r w:rsidR="00A45747">
        <w:rPr>
          <w:sz w:val="28"/>
          <w:szCs w:val="28"/>
        </w:rPr>
        <w:t xml:space="preserve"> или </w:t>
      </w:r>
      <w:r w:rsidR="00AF4995" w:rsidRPr="00734D3C">
        <w:rPr>
          <w:sz w:val="28"/>
          <w:szCs w:val="28"/>
        </w:rPr>
        <w:t>0,1</w:t>
      </w:r>
      <w:r w:rsidR="00EE2EA4" w:rsidRPr="00734D3C">
        <w:rPr>
          <w:sz w:val="28"/>
          <w:szCs w:val="28"/>
        </w:rPr>
        <w:t> </w:t>
      </w:r>
      <w:r w:rsidR="007C13D4">
        <w:rPr>
          <w:sz w:val="28"/>
          <w:szCs w:val="28"/>
        </w:rPr>
        <w:t>г</w:t>
      </w:r>
      <w:r w:rsidR="00AF4995" w:rsidRPr="00734D3C">
        <w:rPr>
          <w:sz w:val="28"/>
          <w:szCs w:val="28"/>
        </w:rPr>
        <w:t xml:space="preserve"> </w:t>
      </w:r>
      <w:r w:rsidR="00713727" w:rsidRPr="00713727">
        <w:rPr>
          <w:sz w:val="28"/>
          <w:szCs w:val="28"/>
        </w:rPr>
        <w:t>испытуемого образца</w:t>
      </w:r>
      <w:r w:rsidR="00AF4995" w:rsidRPr="00734D3C">
        <w:rPr>
          <w:sz w:val="28"/>
          <w:szCs w:val="28"/>
        </w:rPr>
        <w:t xml:space="preserve"> </w:t>
      </w:r>
      <w:r w:rsidR="00A45747" w:rsidRPr="00734D3C">
        <w:rPr>
          <w:sz w:val="28"/>
          <w:szCs w:val="28"/>
        </w:rPr>
        <w:t xml:space="preserve">(при </w:t>
      </w:r>
      <w:r w:rsidR="00A45747" w:rsidRPr="00734D3C">
        <w:rPr>
          <w:sz w:val="28"/>
          <w:szCs w:val="28"/>
        </w:rPr>
        <w:lastRenderedPageBreak/>
        <w:t>определении конечной точки титрования с помощью индикатора)</w:t>
      </w:r>
      <w:r w:rsidR="00255470">
        <w:rPr>
          <w:sz w:val="28"/>
          <w:szCs w:val="28"/>
        </w:rPr>
        <w:t xml:space="preserve"> растворяют </w:t>
      </w:r>
      <w:r w:rsidR="00AF4995" w:rsidRPr="00734D3C">
        <w:rPr>
          <w:sz w:val="28"/>
          <w:szCs w:val="28"/>
        </w:rPr>
        <w:t>в 50</w:t>
      </w:r>
      <w:r w:rsidR="00EE2EA4" w:rsidRPr="00734D3C">
        <w:rPr>
          <w:sz w:val="28"/>
          <w:szCs w:val="28"/>
        </w:rPr>
        <w:t> </w:t>
      </w:r>
      <w:r w:rsidR="00AF4995" w:rsidRPr="00734D3C">
        <w:rPr>
          <w:sz w:val="28"/>
          <w:szCs w:val="28"/>
        </w:rPr>
        <w:t xml:space="preserve">мл </w:t>
      </w:r>
      <w:r w:rsidR="00AF4995" w:rsidRPr="003E168B">
        <w:rPr>
          <w:i/>
          <w:sz w:val="28"/>
          <w:szCs w:val="28"/>
        </w:rPr>
        <w:t>воды</w:t>
      </w:r>
      <w:r w:rsidR="00AF4995" w:rsidRPr="00734D3C">
        <w:rPr>
          <w:sz w:val="28"/>
          <w:szCs w:val="28"/>
        </w:rPr>
        <w:t xml:space="preserve"> и титруют </w:t>
      </w:r>
      <w:r w:rsidR="00AF4995" w:rsidRPr="0034139D">
        <w:rPr>
          <w:i/>
          <w:sz w:val="28"/>
          <w:szCs w:val="28"/>
        </w:rPr>
        <w:t>0,1</w:t>
      </w:r>
      <w:r w:rsidR="00EE2EA4" w:rsidRPr="0034139D">
        <w:rPr>
          <w:i/>
          <w:sz w:val="28"/>
          <w:szCs w:val="28"/>
        </w:rPr>
        <w:t> </w:t>
      </w:r>
      <w:r w:rsidR="00AF4995" w:rsidRPr="0034139D">
        <w:rPr>
          <w:i/>
          <w:sz w:val="28"/>
          <w:szCs w:val="28"/>
          <w:lang w:val="en-US"/>
        </w:rPr>
        <w:t>M</w:t>
      </w:r>
      <w:r w:rsidR="00AF4995" w:rsidRPr="0034139D">
        <w:rPr>
          <w:i/>
          <w:sz w:val="28"/>
          <w:szCs w:val="28"/>
        </w:rPr>
        <w:t xml:space="preserve"> раствором серебра нитрата</w:t>
      </w:r>
      <w:r w:rsidR="00734D3C" w:rsidRPr="00734D3C">
        <w:rPr>
          <w:sz w:val="28"/>
          <w:szCs w:val="28"/>
        </w:rPr>
        <w:t xml:space="preserve">. </w:t>
      </w:r>
      <w:r w:rsidR="00734D3C" w:rsidRPr="00734D3C">
        <w:rPr>
          <w:color w:val="000000"/>
          <w:sz w:val="28"/>
          <w:szCs w:val="28"/>
        </w:rPr>
        <w:t xml:space="preserve">Конечную точку титрования определяют </w:t>
      </w:r>
      <w:proofErr w:type="spellStart"/>
      <w:r w:rsidR="00734D3C" w:rsidRPr="00734D3C">
        <w:rPr>
          <w:color w:val="000000"/>
          <w:sz w:val="28"/>
          <w:szCs w:val="28"/>
        </w:rPr>
        <w:t>потенциометрически</w:t>
      </w:r>
      <w:proofErr w:type="spellEnd"/>
      <w:r w:rsidR="00734D3C" w:rsidRPr="00734D3C">
        <w:rPr>
          <w:color w:val="000000"/>
          <w:sz w:val="28"/>
          <w:szCs w:val="28"/>
        </w:rPr>
        <w:t xml:space="preserve"> </w:t>
      </w:r>
      <w:r w:rsidR="00734D3C" w:rsidRPr="001535EF">
        <w:rPr>
          <w:i/>
          <w:color w:val="000000"/>
          <w:sz w:val="28"/>
          <w:szCs w:val="28"/>
        </w:rPr>
        <w:t>(ОФС</w:t>
      </w:r>
      <w:r w:rsidR="009A769A">
        <w:rPr>
          <w:i/>
          <w:color w:val="000000"/>
          <w:sz w:val="28"/>
          <w:szCs w:val="28"/>
        </w:rPr>
        <w:t xml:space="preserve"> </w:t>
      </w:r>
      <w:r w:rsidR="00734D3C" w:rsidRPr="001535EF">
        <w:rPr>
          <w:i/>
          <w:color w:val="000000"/>
          <w:sz w:val="28"/>
          <w:szCs w:val="28"/>
        </w:rPr>
        <w:t>«Потенциометрическое титрование»)</w:t>
      </w:r>
      <w:r w:rsidR="00734D3C" w:rsidRPr="00734D3C">
        <w:rPr>
          <w:color w:val="000000"/>
          <w:sz w:val="28"/>
          <w:szCs w:val="28"/>
        </w:rPr>
        <w:t xml:space="preserve"> или с индикатором – </w:t>
      </w:r>
      <w:r w:rsidR="00A45747" w:rsidRPr="00D639A1">
        <w:rPr>
          <w:i/>
          <w:color w:val="000000"/>
          <w:sz w:val="28"/>
          <w:szCs w:val="28"/>
        </w:rPr>
        <w:t xml:space="preserve">калия хромата раствором </w:t>
      </w:r>
      <w:r w:rsidR="00734D3C" w:rsidRPr="00D639A1">
        <w:rPr>
          <w:i/>
          <w:sz w:val="28"/>
          <w:szCs w:val="28"/>
        </w:rPr>
        <w:t>5 %</w:t>
      </w:r>
      <w:r w:rsidR="00A26416">
        <w:rPr>
          <w:color w:val="000000"/>
          <w:sz w:val="28"/>
          <w:szCs w:val="28"/>
        </w:rPr>
        <w:t>,</w:t>
      </w:r>
      <w:r w:rsidR="00734D3C" w:rsidRPr="00734D3C">
        <w:rPr>
          <w:color w:val="000000"/>
          <w:sz w:val="28"/>
          <w:szCs w:val="28"/>
        </w:rPr>
        <w:t xml:space="preserve"> до перехода окраски в </w:t>
      </w:r>
      <w:r w:rsidR="00AF4995" w:rsidRPr="00734D3C">
        <w:rPr>
          <w:sz w:val="28"/>
          <w:szCs w:val="28"/>
        </w:rPr>
        <w:t>оранжево-ж</w:t>
      </w:r>
      <w:r w:rsidR="00A45747">
        <w:rPr>
          <w:sz w:val="28"/>
          <w:szCs w:val="28"/>
        </w:rPr>
        <w:t>ё</w:t>
      </w:r>
      <w:r w:rsidR="00AF4995" w:rsidRPr="00734D3C">
        <w:rPr>
          <w:sz w:val="28"/>
          <w:szCs w:val="28"/>
        </w:rPr>
        <w:t>лт</w:t>
      </w:r>
      <w:r w:rsidR="00A76C38">
        <w:rPr>
          <w:sz w:val="28"/>
          <w:szCs w:val="28"/>
        </w:rPr>
        <w:t>ую.</w:t>
      </w:r>
    </w:p>
    <w:p w:rsidR="00AF4995" w:rsidRDefault="00AF4995" w:rsidP="00B97D7D">
      <w:pPr>
        <w:tabs>
          <w:tab w:val="left" w:pos="9071"/>
          <w:tab w:val="left" w:pos="9356"/>
        </w:tabs>
        <w:spacing w:line="360" w:lineRule="auto"/>
        <w:ind w:firstLine="709"/>
        <w:jc w:val="both"/>
        <w:rPr>
          <w:sz w:val="28"/>
          <w:szCs w:val="28"/>
        </w:rPr>
      </w:pPr>
      <w:r w:rsidRPr="00734D3C">
        <w:rPr>
          <w:sz w:val="28"/>
          <w:szCs w:val="28"/>
        </w:rPr>
        <w:t>1</w:t>
      </w:r>
      <w:r w:rsidR="00EE2EA4" w:rsidRPr="00734D3C">
        <w:rPr>
          <w:sz w:val="28"/>
          <w:szCs w:val="28"/>
        </w:rPr>
        <w:t> </w:t>
      </w:r>
      <w:r w:rsidRPr="00734D3C">
        <w:rPr>
          <w:sz w:val="28"/>
          <w:szCs w:val="28"/>
        </w:rPr>
        <w:t xml:space="preserve">мл </w:t>
      </w:r>
      <w:r w:rsidRPr="00E97D16">
        <w:rPr>
          <w:i/>
          <w:sz w:val="28"/>
          <w:szCs w:val="28"/>
        </w:rPr>
        <w:t>0,1</w:t>
      </w:r>
      <w:r w:rsidR="00EE2EA4" w:rsidRPr="00E97D16">
        <w:rPr>
          <w:i/>
          <w:sz w:val="28"/>
          <w:szCs w:val="28"/>
        </w:rPr>
        <w:t> </w:t>
      </w:r>
      <w:r w:rsidRPr="00E97D16">
        <w:rPr>
          <w:i/>
          <w:sz w:val="28"/>
          <w:szCs w:val="28"/>
        </w:rPr>
        <w:t>М раствора серебра нитрата</w:t>
      </w:r>
      <w:r w:rsidRPr="00734D3C">
        <w:rPr>
          <w:sz w:val="28"/>
          <w:szCs w:val="28"/>
        </w:rPr>
        <w:t xml:space="preserve"> соответствует 5,844</w:t>
      </w:r>
      <w:r w:rsidR="00EE2EA4" w:rsidRPr="00734D3C">
        <w:rPr>
          <w:sz w:val="28"/>
          <w:szCs w:val="28"/>
        </w:rPr>
        <w:t> </w:t>
      </w:r>
      <w:r w:rsidRPr="00734D3C">
        <w:rPr>
          <w:sz w:val="28"/>
          <w:szCs w:val="28"/>
        </w:rPr>
        <w:t xml:space="preserve">мг </w:t>
      </w:r>
      <w:proofErr w:type="spellStart"/>
      <w:r w:rsidR="00A76C38" w:rsidRPr="00A76C38">
        <w:rPr>
          <w:sz w:val="28"/>
          <w:szCs w:val="28"/>
          <w:lang w:val="en-US"/>
        </w:rPr>
        <w:t>NaCl</w:t>
      </w:r>
      <w:proofErr w:type="spellEnd"/>
      <w:r w:rsidRPr="00734D3C">
        <w:rPr>
          <w:sz w:val="28"/>
          <w:szCs w:val="28"/>
        </w:rPr>
        <w:t>.</w:t>
      </w:r>
    </w:p>
    <w:p w:rsidR="00B17841" w:rsidRPr="00734D3C" w:rsidRDefault="00B17841" w:rsidP="00AD22CF">
      <w:pPr>
        <w:keepNext/>
        <w:tabs>
          <w:tab w:val="left" w:pos="9071"/>
          <w:tab w:val="left" w:pos="9356"/>
        </w:tabs>
        <w:spacing w:before="240" w:line="360" w:lineRule="auto"/>
        <w:ind w:firstLine="709"/>
        <w:jc w:val="both"/>
        <w:rPr>
          <w:sz w:val="28"/>
          <w:szCs w:val="28"/>
        </w:rPr>
      </w:pPr>
      <w:r w:rsidRPr="00B17841">
        <w:rPr>
          <w:sz w:val="28"/>
          <w:szCs w:val="28"/>
        </w:rPr>
        <w:t>ХРАНЕНИЕ</w:t>
      </w:r>
    </w:p>
    <w:p w:rsidR="00DE70C8" w:rsidRPr="005147D0" w:rsidRDefault="00AF4995" w:rsidP="005147D0">
      <w:pPr>
        <w:spacing w:line="360" w:lineRule="auto"/>
        <w:ind w:firstLine="709"/>
        <w:jc w:val="both"/>
        <w:rPr>
          <w:sz w:val="28"/>
        </w:rPr>
      </w:pPr>
      <w:r w:rsidRPr="00EE2EA4">
        <w:rPr>
          <w:sz w:val="28"/>
        </w:rPr>
        <w:t>В</w:t>
      </w:r>
      <w:r w:rsidRPr="001106BC">
        <w:rPr>
          <w:sz w:val="28"/>
        </w:rPr>
        <w:t xml:space="preserve"> </w:t>
      </w:r>
      <w:r w:rsidR="001E6E83">
        <w:rPr>
          <w:sz w:val="28"/>
        </w:rPr>
        <w:t>плотно укупоренной</w:t>
      </w:r>
      <w:r w:rsidRPr="001106BC">
        <w:rPr>
          <w:sz w:val="28"/>
        </w:rPr>
        <w:t xml:space="preserve"> упаковке.</w:t>
      </w:r>
      <w:r w:rsidR="005147D0">
        <w:rPr>
          <w:sz w:val="28"/>
        </w:rPr>
        <w:t xml:space="preserve"> </w:t>
      </w:r>
      <w:r w:rsidR="002B3B9B" w:rsidRPr="002B3B9B">
        <w:rPr>
          <w:rFonts w:eastAsiaTheme="minorHAnsi"/>
          <w:sz w:val="28"/>
          <w:szCs w:val="28"/>
          <w:lang w:eastAsia="en-US"/>
        </w:rPr>
        <w:t xml:space="preserve">Если </w:t>
      </w:r>
      <w:r w:rsidR="00AA1EF4">
        <w:rPr>
          <w:rFonts w:eastAsiaTheme="minorHAnsi"/>
          <w:sz w:val="28"/>
          <w:szCs w:val="28"/>
          <w:lang w:eastAsia="en-US"/>
        </w:rPr>
        <w:t>субстанция</w:t>
      </w:r>
      <w:r w:rsidR="002B3B9B" w:rsidRPr="002B3B9B">
        <w:rPr>
          <w:rFonts w:eastAsiaTheme="minorHAnsi"/>
          <w:sz w:val="28"/>
          <w:szCs w:val="28"/>
          <w:lang w:eastAsia="en-US"/>
        </w:rPr>
        <w:t xml:space="preserve"> </w:t>
      </w:r>
      <w:r w:rsidR="00AA1EF4">
        <w:rPr>
          <w:rFonts w:eastAsiaTheme="minorHAnsi"/>
          <w:sz w:val="28"/>
          <w:szCs w:val="28"/>
          <w:lang w:eastAsia="en-US"/>
        </w:rPr>
        <w:t>стерильная</w:t>
      </w:r>
      <w:r w:rsidR="002B3B9B" w:rsidRPr="002B3B9B">
        <w:rPr>
          <w:rFonts w:eastAsiaTheme="minorHAnsi"/>
          <w:sz w:val="28"/>
          <w:szCs w:val="28"/>
          <w:lang w:eastAsia="en-US"/>
        </w:rPr>
        <w:t xml:space="preserve">, </w:t>
      </w:r>
      <w:r w:rsidR="002B7C08">
        <w:rPr>
          <w:rFonts w:eastAsiaTheme="minorHAnsi"/>
          <w:sz w:val="28"/>
          <w:szCs w:val="28"/>
          <w:lang w:eastAsia="en-US"/>
        </w:rPr>
        <w:t>её</w:t>
      </w:r>
      <w:r w:rsidR="002B3B9B" w:rsidRPr="002B3B9B">
        <w:rPr>
          <w:rFonts w:eastAsiaTheme="minorHAnsi"/>
          <w:sz w:val="28"/>
          <w:szCs w:val="28"/>
          <w:lang w:eastAsia="en-US"/>
        </w:rPr>
        <w:t xml:space="preserve"> хранят в стерильной, герметичной</w:t>
      </w:r>
      <w:r w:rsidR="002B3B9B">
        <w:rPr>
          <w:rFonts w:eastAsiaTheme="minorHAnsi"/>
          <w:sz w:val="28"/>
          <w:szCs w:val="28"/>
          <w:lang w:eastAsia="en-US"/>
        </w:rPr>
        <w:t xml:space="preserve"> упаковке</w:t>
      </w:r>
      <w:r w:rsidR="00640F34">
        <w:rPr>
          <w:rFonts w:eastAsiaTheme="minorHAnsi"/>
          <w:sz w:val="28"/>
          <w:szCs w:val="28"/>
          <w:lang w:eastAsia="en-US"/>
        </w:rPr>
        <w:t xml:space="preserve"> с контролем первого вскрытия.</w:t>
      </w:r>
    </w:p>
    <w:p w:rsidR="00D0047E" w:rsidRPr="00D0047E" w:rsidRDefault="00D0047E" w:rsidP="00AD22CF">
      <w:pPr>
        <w:spacing w:before="240" w:line="360" w:lineRule="auto"/>
        <w:ind w:firstLine="709"/>
        <w:jc w:val="both"/>
        <w:rPr>
          <w:color w:val="000000" w:themeColor="text1"/>
          <w:sz w:val="28"/>
          <w:szCs w:val="28"/>
        </w:rPr>
      </w:pPr>
      <w:r w:rsidRPr="00D0047E">
        <w:rPr>
          <w:color w:val="000000" w:themeColor="text1"/>
          <w:sz w:val="28"/>
          <w:szCs w:val="28"/>
        </w:rPr>
        <w:t>МАРКИРОВКА</w:t>
      </w:r>
    </w:p>
    <w:p w:rsidR="005B0AFE" w:rsidRPr="005B0AFE" w:rsidRDefault="00E50C12" w:rsidP="007C5E19">
      <w:pPr>
        <w:spacing w:line="360" w:lineRule="auto"/>
        <w:ind w:firstLine="709"/>
        <w:jc w:val="both"/>
        <w:rPr>
          <w:sz w:val="28"/>
        </w:rPr>
      </w:pPr>
      <w:r>
        <w:rPr>
          <w:sz w:val="28"/>
        </w:rPr>
        <w:t>Указывают, если применимо</w:t>
      </w:r>
      <w:r w:rsidR="007C5E19">
        <w:rPr>
          <w:sz w:val="28"/>
        </w:rPr>
        <w:t xml:space="preserve">, что </w:t>
      </w:r>
      <w:r w:rsidR="005A25C6">
        <w:rPr>
          <w:sz w:val="28"/>
        </w:rPr>
        <w:t>субстанция пригодна</w:t>
      </w:r>
      <w:r w:rsidR="005B0AFE" w:rsidRPr="005B0AFE">
        <w:rPr>
          <w:sz w:val="28"/>
        </w:rPr>
        <w:t xml:space="preserve"> для использования в произво</w:t>
      </w:r>
      <w:r w:rsidR="008B6991">
        <w:rPr>
          <w:sz w:val="28"/>
        </w:rPr>
        <w:t>дстве парентеральных препаратов.</w:t>
      </w:r>
    </w:p>
    <w:p w:rsidR="00D058D0" w:rsidRPr="00686F8F" w:rsidRDefault="008B6991" w:rsidP="00686F8F">
      <w:pPr>
        <w:spacing w:line="360" w:lineRule="auto"/>
        <w:ind w:firstLine="709"/>
        <w:jc w:val="both"/>
        <w:rPr>
          <w:sz w:val="28"/>
        </w:rPr>
      </w:pPr>
      <w:r>
        <w:rPr>
          <w:sz w:val="28"/>
        </w:rPr>
        <w:t xml:space="preserve">Указывают, если применимо, </w:t>
      </w:r>
      <w:r w:rsidR="005B0AFE" w:rsidRPr="005B0AFE">
        <w:rPr>
          <w:sz w:val="28"/>
        </w:rPr>
        <w:t xml:space="preserve">что </w:t>
      </w:r>
      <w:r w:rsidR="00940812">
        <w:rPr>
          <w:sz w:val="28"/>
        </w:rPr>
        <w:t>субстанция пригодна</w:t>
      </w:r>
      <w:r w:rsidR="005B0AFE" w:rsidRPr="005B0AFE">
        <w:rPr>
          <w:sz w:val="28"/>
        </w:rPr>
        <w:t xml:space="preserve"> дл</w:t>
      </w:r>
      <w:r>
        <w:rPr>
          <w:sz w:val="28"/>
        </w:rPr>
        <w:t>я использования в производстве</w:t>
      </w:r>
      <w:r w:rsidR="005B0AFE" w:rsidRPr="005B0AFE">
        <w:rPr>
          <w:sz w:val="28"/>
        </w:rPr>
        <w:t xml:space="preserve"> растворов для </w:t>
      </w:r>
      <w:proofErr w:type="spellStart"/>
      <w:r w:rsidR="005B0AFE" w:rsidRPr="005B0AFE">
        <w:rPr>
          <w:sz w:val="28"/>
        </w:rPr>
        <w:t>перитонеального</w:t>
      </w:r>
      <w:proofErr w:type="spellEnd"/>
      <w:r w:rsidR="005B0AFE" w:rsidRPr="005B0AFE">
        <w:rPr>
          <w:sz w:val="28"/>
        </w:rPr>
        <w:t xml:space="preserve"> диализа, гемодиализа или </w:t>
      </w:r>
      <w:proofErr w:type="spellStart"/>
      <w:r w:rsidR="005B0AFE" w:rsidRPr="005B0AFE">
        <w:rPr>
          <w:sz w:val="28"/>
        </w:rPr>
        <w:t>гемофи</w:t>
      </w:r>
      <w:r w:rsidR="005B0AFE">
        <w:rPr>
          <w:sz w:val="28"/>
        </w:rPr>
        <w:t>льтрации</w:t>
      </w:r>
      <w:proofErr w:type="spellEnd"/>
      <w:r w:rsidR="005B0AFE">
        <w:rPr>
          <w:sz w:val="28"/>
        </w:rPr>
        <w:t>.</w:t>
      </w:r>
    </w:p>
    <w:sectPr w:rsidR="00D058D0" w:rsidRPr="00686F8F" w:rsidSect="0082548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9AD" w:rsidRDefault="004C39AD">
      <w:r>
        <w:separator/>
      </w:r>
    </w:p>
  </w:endnote>
  <w:endnote w:type="continuationSeparator" w:id="0">
    <w:p w:rsidR="004C39AD" w:rsidRDefault="004C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NTHarmonica">
    <w:altName w:val="Times New Roman"/>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C8" w:rsidRDefault="004517C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rsidR="004517C8" w:rsidRDefault="004517C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2026"/>
      <w:docPartObj>
        <w:docPartGallery w:val="Page Numbers (Bottom of Page)"/>
        <w:docPartUnique/>
      </w:docPartObj>
    </w:sdtPr>
    <w:sdtEndPr>
      <w:rPr>
        <w:sz w:val="28"/>
        <w:szCs w:val="28"/>
      </w:rPr>
    </w:sdtEndPr>
    <w:sdtContent>
      <w:p w:rsidR="004517C8" w:rsidRPr="005C4187" w:rsidRDefault="004517C8">
        <w:pPr>
          <w:pStyle w:val="aa"/>
          <w:jc w:val="center"/>
          <w:rPr>
            <w:sz w:val="28"/>
            <w:szCs w:val="28"/>
          </w:rPr>
        </w:pPr>
        <w:r w:rsidRPr="005C4187">
          <w:rPr>
            <w:sz w:val="28"/>
            <w:szCs w:val="28"/>
          </w:rPr>
          <w:fldChar w:fldCharType="begin"/>
        </w:r>
        <w:r w:rsidRPr="005C4187">
          <w:rPr>
            <w:sz w:val="28"/>
            <w:szCs w:val="28"/>
          </w:rPr>
          <w:instrText xml:space="preserve"> PAGE   \* MERGEFORMAT </w:instrText>
        </w:r>
        <w:r w:rsidRPr="005C4187">
          <w:rPr>
            <w:sz w:val="28"/>
            <w:szCs w:val="28"/>
          </w:rPr>
          <w:fldChar w:fldCharType="separate"/>
        </w:r>
        <w:r w:rsidR="0013007D">
          <w:rPr>
            <w:noProof/>
            <w:sz w:val="28"/>
            <w:szCs w:val="28"/>
          </w:rPr>
          <w:t>3</w:t>
        </w:r>
        <w:r w:rsidRPr="005C4187">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C8" w:rsidRPr="009138F2" w:rsidRDefault="004517C8" w:rsidP="009138F2">
    <w:pPr>
      <w:pStyle w:val="aa"/>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9AD" w:rsidRDefault="004C39AD">
      <w:r>
        <w:separator/>
      </w:r>
    </w:p>
  </w:footnote>
  <w:footnote w:type="continuationSeparator" w:id="0">
    <w:p w:rsidR="004C39AD" w:rsidRDefault="004C3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86" w:rsidRDefault="00942F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C8" w:rsidRPr="009138F2" w:rsidRDefault="004517C8" w:rsidP="009138F2">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C8" w:rsidRPr="00163B8B" w:rsidRDefault="004517C8" w:rsidP="00163B8B">
    <w:pPr>
      <w:pStyle w:val="a3"/>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195C"/>
    <w:multiLevelType w:val="singleLevel"/>
    <w:tmpl w:val="13342F5A"/>
    <w:lvl w:ilvl="0">
      <w:start w:val="10"/>
      <w:numFmt w:val="bullet"/>
      <w:lvlText w:val="-"/>
      <w:lvlJc w:val="left"/>
      <w:pPr>
        <w:tabs>
          <w:tab w:val="num" w:pos="1080"/>
        </w:tabs>
        <w:ind w:left="1080" w:hanging="360"/>
      </w:pPr>
      <w:rPr>
        <w:rFonts w:hint="default"/>
      </w:rPr>
    </w:lvl>
  </w:abstractNum>
  <w:abstractNum w:abstractNumId="1">
    <w:nsid w:val="20FF04A9"/>
    <w:multiLevelType w:val="singleLevel"/>
    <w:tmpl w:val="0BDEA84E"/>
    <w:lvl w:ilvl="0">
      <w:start w:val="1"/>
      <w:numFmt w:val="bullet"/>
      <w:lvlText w:val="-"/>
      <w:lvlJc w:val="left"/>
      <w:pPr>
        <w:tabs>
          <w:tab w:val="num" w:pos="1080"/>
        </w:tabs>
        <w:ind w:left="1080" w:hanging="360"/>
      </w:pPr>
      <w:rPr>
        <w:rFonts w:hint="default"/>
      </w:rPr>
    </w:lvl>
  </w:abstractNum>
  <w:abstractNum w:abstractNumId="2">
    <w:nsid w:val="24A63F7E"/>
    <w:multiLevelType w:val="singleLevel"/>
    <w:tmpl w:val="30C09C0C"/>
    <w:lvl w:ilvl="0">
      <w:numFmt w:val="bullet"/>
      <w:lvlText w:val="-"/>
      <w:lvlJc w:val="left"/>
      <w:pPr>
        <w:tabs>
          <w:tab w:val="num" w:pos="360"/>
        </w:tabs>
        <w:ind w:left="360" w:hanging="360"/>
      </w:pPr>
      <w:rPr>
        <w:rFonts w:hint="default"/>
      </w:rPr>
    </w:lvl>
  </w:abstractNum>
  <w:abstractNum w:abstractNumId="3">
    <w:nsid w:val="4C2D1345"/>
    <w:multiLevelType w:val="singleLevel"/>
    <w:tmpl w:val="F746E17C"/>
    <w:lvl w:ilvl="0">
      <w:start w:val="10"/>
      <w:numFmt w:val="bullet"/>
      <w:lvlText w:val="-"/>
      <w:lvlJc w:val="left"/>
      <w:pPr>
        <w:tabs>
          <w:tab w:val="num" w:pos="1080"/>
        </w:tabs>
        <w:ind w:left="1080"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C087A"/>
    <w:rsid w:val="00004761"/>
    <w:rsid w:val="00007A5A"/>
    <w:rsid w:val="00010AF3"/>
    <w:rsid w:val="00015111"/>
    <w:rsid w:val="00015484"/>
    <w:rsid w:val="000161A3"/>
    <w:rsid w:val="00016A22"/>
    <w:rsid w:val="00024C38"/>
    <w:rsid w:val="00025A95"/>
    <w:rsid w:val="00036257"/>
    <w:rsid w:val="000407E6"/>
    <w:rsid w:val="00041918"/>
    <w:rsid w:val="000449E4"/>
    <w:rsid w:val="0004587B"/>
    <w:rsid w:val="00046860"/>
    <w:rsid w:val="00047E6C"/>
    <w:rsid w:val="00054C4E"/>
    <w:rsid w:val="00057AAB"/>
    <w:rsid w:val="00060DB8"/>
    <w:rsid w:val="00061D49"/>
    <w:rsid w:val="00066CCD"/>
    <w:rsid w:val="0006738D"/>
    <w:rsid w:val="00076631"/>
    <w:rsid w:val="00086DD0"/>
    <w:rsid w:val="00093D0E"/>
    <w:rsid w:val="00095416"/>
    <w:rsid w:val="000A3727"/>
    <w:rsid w:val="000A460B"/>
    <w:rsid w:val="000B1481"/>
    <w:rsid w:val="000B31F3"/>
    <w:rsid w:val="000B3593"/>
    <w:rsid w:val="000B4528"/>
    <w:rsid w:val="000B567A"/>
    <w:rsid w:val="000B66CF"/>
    <w:rsid w:val="000B6AAC"/>
    <w:rsid w:val="000B7153"/>
    <w:rsid w:val="000B7C1A"/>
    <w:rsid w:val="000C2567"/>
    <w:rsid w:val="000C276B"/>
    <w:rsid w:val="000C68EF"/>
    <w:rsid w:val="000D2783"/>
    <w:rsid w:val="000D3993"/>
    <w:rsid w:val="000D62FF"/>
    <w:rsid w:val="000D7207"/>
    <w:rsid w:val="000E1765"/>
    <w:rsid w:val="000E486A"/>
    <w:rsid w:val="000E79A7"/>
    <w:rsid w:val="000F7E52"/>
    <w:rsid w:val="001106BC"/>
    <w:rsid w:val="00111B8F"/>
    <w:rsid w:val="0011243A"/>
    <w:rsid w:val="00113DE6"/>
    <w:rsid w:val="00113F34"/>
    <w:rsid w:val="001207F3"/>
    <w:rsid w:val="00122E2B"/>
    <w:rsid w:val="0013007D"/>
    <w:rsid w:val="001315DA"/>
    <w:rsid w:val="00134CA7"/>
    <w:rsid w:val="00140399"/>
    <w:rsid w:val="00143E0C"/>
    <w:rsid w:val="00145B78"/>
    <w:rsid w:val="00146298"/>
    <w:rsid w:val="00147397"/>
    <w:rsid w:val="00150F08"/>
    <w:rsid w:val="001535EF"/>
    <w:rsid w:val="00154475"/>
    <w:rsid w:val="00156CBB"/>
    <w:rsid w:val="00163B8B"/>
    <w:rsid w:val="00166F3B"/>
    <w:rsid w:val="001709C5"/>
    <w:rsid w:val="001805EB"/>
    <w:rsid w:val="00180738"/>
    <w:rsid w:val="00187F75"/>
    <w:rsid w:val="00192F1B"/>
    <w:rsid w:val="00195118"/>
    <w:rsid w:val="00195D68"/>
    <w:rsid w:val="001968CD"/>
    <w:rsid w:val="00196F43"/>
    <w:rsid w:val="00197871"/>
    <w:rsid w:val="001A0452"/>
    <w:rsid w:val="001A1C0B"/>
    <w:rsid w:val="001A3C55"/>
    <w:rsid w:val="001B0248"/>
    <w:rsid w:val="001B30A7"/>
    <w:rsid w:val="001B4E37"/>
    <w:rsid w:val="001C4960"/>
    <w:rsid w:val="001D2831"/>
    <w:rsid w:val="001D29C9"/>
    <w:rsid w:val="001E21D3"/>
    <w:rsid w:val="001E6E83"/>
    <w:rsid w:val="001F11A8"/>
    <w:rsid w:val="001F513E"/>
    <w:rsid w:val="001F740D"/>
    <w:rsid w:val="00201F7E"/>
    <w:rsid w:val="002039B6"/>
    <w:rsid w:val="0020609F"/>
    <w:rsid w:val="0021005F"/>
    <w:rsid w:val="002138DC"/>
    <w:rsid w:val="002141A8"/>
    <w:rsid w:val="0021553B"/>
    <w:rsid w:val="00221042"/>
    <w:rsid w:val="00223A8A"/>
    <w:rsid w:val="00225063"/>
    <w:rsid w:val="002256EC"/>
    <w:rsid w:val="00225DD2"/>
    <w:rsid w:val="002300AC"/>
    <w:rsid w:val="00235D32"/>
    <w:rsid w:val="00237372"/>
    <w:rsid w:val="00242C2A"/>
    <w:rsid w:val="00243C26"/>
    <w:rsid w:val="002448E3"/>
    <w:rsid w:val="00245AF6"/>
    <w:rsid w:val="00246147"/>
    <w:rsid w:val="0025366F"/>
    <w:rsid w:val="002544CA"/>
    <w:rsid w:val="00255140"/>
    <w:rsid w:val="00255279"/>
    <w:rsid w:val="00255470"/>
    <w:rsid w:val="00257267"/>
    <w:rsid w:val="002652B2"/>
    <w:rsid w:val="00266FA1"/>
    <w:rsid w:val="00271E10"/>
    <w:rsid w:val="0027296D"/>
    <w:rsid w:val="00286815"/>
    <w:rsid w:val="002909E3"/>
    <w:rsid w:val="002926A6"/>
    <w:rsid w:val="00297A9E"/>
    <w:rsid w:val="002A1A38"/>
    <w:rsid w:val="002A27A1"/>
    <w:rsid w:val="002A3F1D"/>
    <w:rsid w:val="002A534C"/>
    <w:rsid w:val="002A6F17"/>
    <w:rsid w:val="002A7309"/>
    <w:rsid w:val="002A757A"/>
    <w:rsid w:val="002B0D6D"/>
    <w:rsid w:val="002B3B9B"/>
    <w:rsid w:val="002B52C7"/>
    <w:rsid w:val="002B6026"/>
    <w:rsid w:val="002B7C08"/>
    <w:rsid w:val="002C0B72"/>
    <w:rsid w:val="002C1108"/>
    <w:rsid w:val="002C431D"/>
    <w:rsid w:val="002C5A87"/>
    <w:rsid w:val="002C626D"/>
    <w:rsid w:val="002D67BE"/>
    <w:rsid w:val="002D7CCC"/>
    <w:rsid w:val="002E1C70"/>
    <w:rsid w:val="002E5E8A"/>
    <w:rsid w:val="002E77D5"/>
    <w:rsid w:val="002E7939"/>
    <w:rsid w:val="002F0481"/>
    <w:rsid w:val="002F11AC"/>
    <w:rsid w:val="002F65B5"/>
    <w:rsid w:val="002F68FA"/>
    <w:rsid w:val="002F6909"/>
    <w:rsid w:val="00301AC9"/>
    <w:rsid w:val="00302382"/>
    <w:rsid w:val="003065C5"/>
    <w:rsid w:val="00310C5F"/>
    <w:rsid w:val="00312345"/>
    <w:rsid w:val="003160B5"/>
    <w:rsid w:val="00325700"/>
    <w:rsid w:val="0032650F"/>
    <w:rsid w:val="0033067B"/>
    <w:rsid w:val="00331D89"/>
    <w:rsid w:val="00333FD2"/>
    <w:rsid w:val="00336069"/>
    <w:rsid w:val="0034139D"/>
    <w:rsid w:val="0034561F"/>
    <w:rsid w:val="003458C0"/>
    <w:rsid w:val="003471D8"/>
    <w:rsid w:val="003532FF"/>
    <w:rsid w:val="00355884"/>
    <w:rsid w:val="003559CA"/>
    <w:rsid w:val="00357A5C"/>
    <w:rsid w:val="003612BD"/>
    <w:rsid w:val="00363B4D"/>
    <w:rsid w:val="00364D78"/>
    <w:rsid w:val="003650D7"/>
    <w:rsid w:val="003718A6"/>
    <w:rsid w:val="003727D6"/>
    <w:rsid w:val="00376C28"/>
    <w:rsid w:val="00377717"/>
    <w:rsid w:val="00380738"/>
    <w:rsid w:val="003846A6"/>
    <w:rsid w:val="00384E00"/>
    <w:rsid w:val="003856FA"/>
    <w:rsid w:val="00385D0E"/>
    <w:rsid w:val="00386360"/>
    <w:rsid w:val="00387041"/>
    <w:rsid w:val="00387E38"/>
    <w:rsid w:val="00390A7D"/>
    <w:rsid w:val="00392E92"/>
    <w:rsid w:val="003935E7"/>
    <w:rsid w:val="00394054"/>
    <w:rsid w:val="0039737C"/>
    <w:rsid w:val="003A0F04"/>
    <w:rsid w:val="003A14FD"/>
    <w:rsid w:val="003A6996"/>
    <w:rsid w:val="003B1973"/>
    <w:rsid w:val="003B46CA"/>
    <w:rsid w:val="003B5DA7"/>
    <w:rsid w:val="003C278D"/>
    <w:rsid w:val="003C3352"/>
    <w:rsid w:val="003C62A1"/>
    <w:rsid w:val="003D6722"/>
    <w:rsid w:val="003D74C7"/>
    <w:rsid w:val="003E168B"/>
    <w:rsid w:val="003E2EFD"/>
    <w:rsid w:val="003E44C7"/>
    <w:rsid w:val="003E62D9"/>
    <w:rsid w:val="003E6329"/>
    <w:rsid w:val="003F57CF"/>
    <w:rsid w:val="003F59C7"/>
    <w:rsid w:val="00400D63"/>
    <w:rsid w:val="00412568"/>
    <w:rsid w:val="00413FB2"/>
    <w:rsid w:val="004146E9"/>
    <w:rsid w:val="00414CD8"/>
    <w:rsid w:val="00416822"/>
    <w:rsid w:val="00421299"/>
    <w:rsid w:val="0042456F"/>
    <w:rsid w:val="004249FB"/>
    <w:rsid w:val="00433428"/>
    <w:rsid w:val="00433695"/>
    <w:rsid w:val="0043550D"/>
    <w:rsid w:val="00435A72"/>
    <w:rsid w:val="00436244"/>
    <w:rsid w:val="0043724E"/>
    <w:rsid w:val="00445FF2"/>
    <w:rsid w:val="0044618E"/>
    <w:rsid w:val="00447E1D"/>
    <w:rsid w:val="004517C8"/>
    <w:rsid w:val="004532A8"/>
    <w:rsid w:val="00454EFD"/>
    <w:rsid w:val="00456E41"/>
    <w:rsid w:val="0045746F"/>
    <w:rsid w:val="0046072C"/>
    <w:rsid w:val="0046327D"/>
    <w:rsid w:val="00464F00"/>
    <w:rsid w:val="0047015B"/>
    <w:rsid w:val="0047141E"/>
    <w:rsid w:val="004721D1"/>
    <w:rsid w:val="004736AC"/>
    <w:rsid w:val="00482CF3"/>
    <w:rsid w:val="0048622C"/>
    <w:rsid w:val="00486B04"/>
    <w:rsid w:val="00487EB3"/>
    <w:rsid w:val="00490778"/>
    <w:rsid w:val="00495A87"/>
    <w:rsid w:val="00495EAD"/>
    <w:rsid w:val="004A3596"/>
    <w:rsid w:val="004A44F8"/>
    <w:rsid w:val="004B0D75"/>
    <w:rsid w:val="004B1552"/>
    <w:rsid w:val="004B51C5"/>
    <w:rsid w:val="004B5CE7"/>
    <w:rsid w:val="004B7AF7"/>
    <w:rsid w:val="004C30D1"/>
    <w:rsid w:val="004C39AD"/>
    <w:rsid w:val="004C5AD8"/>
    <w:rsid w:val="004C6F1A"/>
    <w:rsid w:val="004C7B59"/>
    <w:rsid w:val="004D0DDD"/>
    <w:rsid w:val="004D0FAA"/>
    <w:rsid w:val="004D1A6F"/>
    <w:rsid w:val="004D32F6"/>
    <w:rsid w:val="004D3C0F"/>
    <w:rsid w:val="004D3C61"/>
    <w:rsid w:val="004D4A73"/>
    <w:rsid w:val="004E3975"/>
    <w:rsid w:val="004E714C"/>
    <w:rsid w:val="004F26EC"/>
    <w:rsid w:val="004F2F26"/>
    <w:rsid w:val="004F5D1E"/>
    <w:rsid w:val="004F798C"/>
    <w:rsid w:val="00501656"/>
    <w:rsid w:val="00502EDD"/>
    <w:rsid w:val="005046CB"/>
    <w:rsid w:val="00510631"/>
    <w:rsid w:val="0051207B"/>
    <w:rsid w:val="005147D0"/>
    <w:rsid w:val="0051574A"/>
    <w:rsid w:val="00520A92"/>
    <w:rsid w:val="00521CC6"/>
    <w:rsid w:val="00522AEC"/>
    <w:rsid w:val="00523A0E"/>
    <w:rsid w:val="00524A3F"/>
    <w:rsid w:val="0052635B"/>
    <w:rsid w:val="00526545"/>
    <w:rsid w:val="005278D9"/>
    <w:rsid w:val="0053182F"/>
    <w:rsid w:val="00531996"/>
    <w:rsid w:val="005324CA"/>
    <w:rsid w:val="00543C63"/>
    <w:rsid w:val="00551B09"/>
    <w:rsid w:val="005549DC"/>
    <w:rsid w:val="005576AD"/>
    <w:rsid w:val="005627C3"/>
    <w:rsid w:val="005637E2"/>
    <w:rsid w:val="005642F6"/>
    <w:rsid w:val="00565361"/>
    <w:rsid w:val="00565D3C"/>
    <w:rsid w:val="005706F0"/>
    <w:rsid w:val="0057760D"/>
    <w:rsid w:val="005802DC"/>
    <w:rsid w:val="00594C9C"/>
    <w:rsid w:val="00597DEF"/>
    <w:rsid w:val="005A25C6"/>
    <w:rsid w:val="005A4D6D"/>
    <w:rsid w:val="005B058F"/>
    <w:rsid w:val="005B0AFE"/>
    <w:rsid w:val="005B2991"/>
    <w:rsid w:val="005B656B"/>
    <w:rsid w:val="005B6605"/>
    <w:rsid w:val="005C4187"/>
    <w:rsid w:val="005C5A6F"/>
    <w:rsid w:val="005D04D7"/>
    <w:rsid w:val="005D10CA"/>
    <w:rsid w:val="005D1985"/>
    <w:rsid w:val="005D485C"/>
    <w:rsid w:val="005D6BF0"/>
    <w:rsid w:val="005F1965"/>
    <w:rsid w:val="005F48E9"/>
    <w:rsid w:val="00600298"/>
    <w:rsid w:val="006013F6"/>
    <w:rsid w:val="0060153E"/>
    <w:rsid w:val="00603913"/>
    <w:rsid w:val="00604588"/>
    <w:rsid w:val="00610948"/>
    <w:rsid w:val="00610FEC"/>
    <w:rsid w:val="00621E59"/>
    <w:rsid w:val="00622DD4"/>
    <w:rsid w:val="00625231"/>
    <w:rsid w:val="00626FDA"/>
    <w:rsid w:val="006307E1"/>
    <w:rsid w:val="00631899"/>
    <w:rsid w:val="00633960"/>
    <w:rsid w:val="00634713"/>
    <w:rsid w:val="00635C96"/>
    <w:rsid w:val="00636102"/>
    <w:rsid w:val="00640BD9"/>
    <w:rsid w:val="00640F34"/>
    <w:rsid w:val="006447E4"/>
    <w:rsid w:val="006500F2"/>
    <w:rsid w:val="0065105E"/>
    <w:rsid w:val="00651D10"/>
    <w:rsid w:val="006531F8"/>
    <w:rsid w:val="006546A8"/>
    <w:rsid w:val="00661DC0"/>
    <w:rsid w:val="006625ED"/>
    <w:rsid w:val="006659EB"/>
    <w:rsid w:val="0066672A"/>
    <w:rsid w:val="00670FCB"/>
    <w:rsid w:val="00676B08"/>
    <w:rsid w:val="00684137"/>
    <w:rsid w:val="00686F8F"/>
    <w:rsid w:val="006938B8"/>
    <w:rsid w:val="00695F97"/>
    <w:rsid w:val="00696CAD"/>
    <w:rsid w:val="006A043A"/>
    <w:rsid w:val="006A0D18"/>
    <w:rsid w:val="006A0DE0"/>
    <w:rsid w:val="006A4048"/>
    <w:rsid w:val="006A7075"/>
    <w:rsid w:val="006B3B9F"/>
    <w:rsid w:val="006B73AF"/>
    <w:rsid w:val="006B7FFB"/>
    <w:rsid w:val="006C4425"/>
    <w:rsid w:val="006C5665"/>
    <w:rsid w:val="006C6A2D"/>
    <w:rsid w:val="006D127A"/>
    <w:rsid w:val="006D1639"/>
    <w:rsid w:val="006E0A56"/>
    <w:rsid w:val="006E4FB3"/>
    <w:rsid w:val="006E5661"/>
    <w:rsid w:val="006F01F0"/>
    <w:rsid w:val="006F0719"/>
    <w:rsid w:val="006F32B4"/>
    <w:rsid w:val="006F4177"/>
    <w:rsid w:val="006F4E8E"/>
    <w:rsid w:val="00700F56"/>
    <w:rsid w:val="0070161C"/>
    <w:rsid w:val="007016C8"/>
    <w:rsid w:val="00704DCC"/>
    <w:rsid w:val="00706038"/>
    <w:rsid w:val="00706B4E"/>
    <w:rsid w:val="00707D3A"/>
    <w:rsid w:val="00713727"/>
    <w:rsid w:val="007158E0"/>
    <w:rsid w:val="0071719A"/>
    <w:rsid w:val="00722E70"/>
    <w:rsid w:val="00734D3C"/>
    <w:rsid w:val="0073722B"/>
    <w:rsid w:val="0074034E"/>
    <w:rsid w:val="00741388"/>
    <w:rsid w:val="0074436E"/>
    <w:rsid w:val="00744C7B"/>
    <w:rsid w:val="00750F0C"/>
    <w:rsid w:val="00761CD2"/>
    <w:rsid w:val="00763BA9"/>
    <w:rsid w:val="007663CF"/>
    <w:rsid w:val="007705DE"/>
    <w:rsid w:val="00772149"/>
    <w:rsid w:val="00773744"/>
    <w:rsid w:val="007743E5"/>
    <w:rsid w:val="007801F3"/>
    <w:rsid w:val="00780432"/>
    <w:rsid w:val="0078045A"/>
    <w:rsid w:val="00780F3A"/>
    <w:rsid w:val="007849FA"/>
    <w:rsid w:val="0078636C"/>
    <w:rsid w:val="00787EA0"/>
    <w:rsid w:val="00790C41"/>
    <w:rsid w:val="00791716"/>
    <w:rsid w:val="00793E8D"/>
    <w:rsid w:val="00794D02"/>
    <w:rsid w:val="00796D20"/>
    <w:rsid w:val="007A2F38"/>
    <w:rsid w:val="007A44C2"/>
    <w:rsid w:val="007A5874"/>
    <w:rsid w:val="007B1359"/>
    <w:rsid w:val="007B1C4A"/>
    <w:rsid w:val="007B253D"/>
    <w:rsid w:val="007B79B2"/>
    <w:rsid w:val="007C0312"/>
    <w:rsid w:val="007C13D4"/>
    <w:rsid w:val="007C307E"/>
    <w:rsid w:val="007C5E19"/>
    <w:rsid w:val="007C79E3"/>
    <w:rsid w:val="007D5BE1"/>
    <w:rsid w:val="007D67FA"/>
    <w:rsid w:val="007D78BD"/>
    <w:rsid w:val="007E3235"/>
    <w:rsid w:val="007E50D3"/>
    <w:rsid w:val="007E7A7D"/>
    <w:rsid w:val="007F2628"/>
    <w:rsid w:val="007F44CF"/>
    <w:rsid w:val="008003DF"/>
    <w:rsid w:val="00800F02"/>
    <w:rsid w:val="00804D1A"/>
    <w:rsid w:val="00806245"/>
    <w:rsid w:val="00807E4A"/>
    <w:rsid w:val="00813DD9"/>
    <w:rsid w:val="00824199"/>
    <w:rsid w:val="00825483"/>
    <w:rsid w:val="0083259A"/>
    <w:rsid w:val="00832F4D"/>
    <w:rsid w:val="00833593"/>
    <w:rsid w:val="0083641B"/>
    <w:rsid w:val="008366D5"/>
    <w:rsid w:val="00837E7A"/>
    <w:rsid w:val="008408A2"/>
    <w:rsid w:val="008439B0"/>
    <w:rsid w:val="00851C13"/>
    <w:rsid w:val="0085453F"/>
    <w:rsid w:val="00861A1E"/>
    <w:rsid w:val="00861F5A"/>
    <w:rsid w:val="008629D1"/>
    <w:rsid w:val="00863D88"/>
    <w:rsid w:val="00866F50"/>
    <w:rsid w:val="0087003A"/>
    <w:rsid w:val="00870648"/>
    <w:rsid w:val="0087380A"/>
    <w:rsid w:val="00873964"/>
    <w:rsid w:val="00880429"/>
    <w:rsid w:val="008808EE"/>
    <w:rsid w:val="008860D7"/>
    <w:rsid w:val="008873D9"/>
    <w:rsid w:val="00890C60"/>
    <w:rsid w:val="00893DA9"/>
    <w:rsid w:val="00897BC3"/>
    <w:rsid w:val="008A1A2C"/>
    <w:rsid w:val="008A289F"/>
    <w:rsid w:val="008A2FA0"/>
    <w:rsid w:val="008A32C4"/>
    <w:rsid w:val="008A5E56"/>
    <w:rsid w:val="008A6117"/>
    <w:rsid w:val="008B37A7"/>
    <w:rsid w:val="008B5EC1"/>
    <w:rsid w:val="008B6991"/>
    <w:rsid w:val="008B7000"/>
    <w:rsid w:val="008C087A"/>
    <w:rsid w:val="008C1B84"/>
    <w:rsid w:val="008C2F17"/>
    <w:rsid w:val="008C5F6D"/>
    <w:rsid w:val="008C606F"/>
    <w:rsid w:val="008C65F9"/>
    <w:rsid w:val="008D13AD"/>
    <w:rsid w:val="008D2B87"/>
    <w:rsid w:val="008D384A"/>
    <w:rsid w:val="008D6922"/>
    <w:rsid w:val="008D6FC8"/>
    <w:rsid w:val="008E0EA3"/>
    <w:rsid w:val="008E1048"/>
    <w:rsid w:val="008E31CD"/>
    <w:rsid w:val="008E43C8"/>
    <w:rsid w:val="008E60A5"/>
    <w:rsid w:val="008F557E"/>
    <w:rsid w:val="008F64B1"/>
    <w:rsid w:val="0090040E"/>
    <w:rsid w:val="009021DE"/>
    <w:rsid w:val="009111B3"/>
    <w:rsid w:val="009138F2"/>
    <w:rsid w:val="00917BB4"/>
    <w:rsid w:val="00920DD5"/>
    <w:rsid w:val="00923FCE"/>
    <w:rsid w:val="0093043A"/>
    <w:rsid w:val="00933D2E"/>
    <w:rsid w:val="0093771D"/>
    <w:rsid w:val="00940812"/>
    <w:rsid w:val="00940F9B"/>
    <w:rsid w:val="00941514"/>
    <w:rsid w:val="00942F86"/>
    <w:rsid w:val="00950D68"/>
    <w:rsid w:val="00954BEC"/>
    <w:rsid w:val="00961582"/>
    <w:rsid w:val="009621EA"/>
    <w:rsid w:val="00964B69"/>
    <w:rsid w:val="00972591"/>
    <w:rsid w:val="00972AB6"/>
    <w:rsid w:val="00973029"/>
    <w:rsid w:val="009779C1"/>
    <w:rsid w:val="00985662"/>
    <w:rsid w:val="00991183"/>
    <w:rsid w:val="00997E31"/>
    <w:rsid w:val="009A2C50"/>
    <w:rsid w:val="009A6710"/>
    <w:rsid w:val="009A769A"/>
    <w:rsid w:val="009B6582"/>
    <w:rsid w:val="009C0E9F"/>
    <w:rsid w:val="009D2BB4"/>
    <w:rsid w:val="009D7633"/>
    <w:rsid w:val="009D7F56"/>
    <w:rsid w:val="009E13D0"/>
    <w:rsid w:val="009E2952"/>
    <w:rsid w:val="009E2C6A"/>
    <w:rsid w:val="009E647E"/>
    <w:rsid w:val="009F48F7"/>
    <w:rsid w:val="009F6A28"/>
    <w:rsid w:val="00A00334"/>
    <w:rsid w:val="00A0201F"/>
    <w:rsid w:val="00A07FFB"/>
    <w:rsid w:val="00A10403"/>
    <w:rsid w:val="00A15385"/>
    <w:rsid w:val="00A169C9"/>
    <w:rsid w:val="00A22A2B"/>
    <w:rsid w:val="00A24FA8"/>
    <w:rsid w:val="00A26416"/>
    <w:rsid w:val="00A3332F"/>
    <w:rsid w:val="00A35EC2"/>
    <w:rsid w:val="00A37EB3"/>
    <w:rsid w:val="00A45747"/>
    <w:rsid w:val="00A46C54"/>
    <w:rsid w:val="00A476DF"/>
    <w:rsid w:val="00A53C64"/>
    <w:rsid w:val="00A546EF"/>
    <w:rsid w:val="00A562D2"/>
    <w:rsid w:val="00A56FDF"/>
    <w:rsid w:val="00A6056E"/>
    <w:rsid w:val="00A60653"/>
    <w:rsid w:val="00A606E8"/>
    <w:rsid w:val="00A608EF"/>
    <w:rsid w:val="00A6179D"/>
    <w:rsid w:val="00A662EB"/>
    <w:rsid w:val="00A66C16"/>
    <w:rsid w:val="00A73BAA"/>
    <w:rsid w:val="00A7500E"/>
    <w:rsid w:val="00A76C38"/>
    <w:rsid w:val="00A771A8"/>
    <w:rsid w:val="00A772EA"/>
    <w:rsid w:val="00A8317C"/>
    <w:rsid w:val="00A83649"/>
    <w:rsid w:val="00A84AEA"/>
    <w:rsid w:val="00A86040"/>
    <w:rsid w:val="00A92B97"/>
    <w:rsid w:val="00A94D71"/>
    <w:rsid w:val="00A95C50"/>
    <w:rsid w:val="00A96181"/>
    <w:rsid w:val="00AA1EF4"/>
    <w:rsid w:val="00AB26F6"/>
    <w:rsid w:val="00AB6112"/>
    <w:rsid w:val="00AB7811"/>
    <w:rsid w:val="00AC27ED"/>
    <w:rsid w:val="00AC2999"/>
    <w:rsid w:val="00AC2A67"/>
    <w:rsid w:val="00AC6D82"/>
    <w:rsid w:val="00AC6DFB"/>
    <w:rsid w:val="00AC709A"/>
    <w:rsid w:val="00AD06D1"/>
    <w:rsid w:val="00AD22CF"/>
    <w:rsid w:val="00AD5D1C"/>
    <w:rsid w:val="00AD7FD9"/>
    <w:rsid w:val="00AE3DDA"/>
    <w:rsid w:val="00AF4995"/>
    <w:rsid w:val="00AF578F"/>
    <w:rsid w:val="00AF6DCC"/>
    <w:rsid w:val="00B002EB"/>
    <w:rsid w:val="00B012C9"/>
    <w:rsid w:val="00B014B9"/>
    <w:rsid w:val="00B01BA0"/>
    <w:rsid w:val="00B01FEC"/>
    <w:rsid w:val="00B05DD3"/>
    <w:rsid w:val="00B15AA2"/>
    <w:rsid w:val="00B17841"/>
    <w:rsid w:val="00B17FD3"/>
    <w:rsid w:val="00B20A54"/>
    <w:rsid w:val="00B26307"/>
    <w:rsid w:val="00B31F2E"/>
    <w:rsid w:val="00B37332"/>
    <w:rsid w:val="00B37D56"/>
    <w:rsid w:val="00B37E27"/>
    <w:rsid w:val="00B405E9"/>
    <w:rsid w:val="00B40D99"/>
    <w:rsid w:val="00B45E38"/>
    <w:rsid w:val="00B45E8A"/>
    <w:rsid w:val="00B47EDB"/>
    <w:rsid w:val="00B511F8"/>
    <w:rsid w:val="00B51FF2"/>
    <w:rsid w:val="00B557CC"/>
    <w:rsid w:val="00B56C81"/>
    <w:rsid w:val="00B608F1"/>
    <w:rsid w:val="00B62C31"/>
    <w:rsid w:val="00B65593"/>
    <w:rsid w:val="00B65998"/>
    <w:rsid w:val="00B66CA3"/>
    <w:rsid w:val="00B67352"/>
    <w:rsid w:val="00B71354"/>
    <w:rsid w:val="00B72EAE"/>
    <w:rsid w:val="00B749C9"/>
    <w:rsid w:val="00B769B2"/>
    <w:rsid w:val="00B77380"/>
    <w:rsid w:val="00B80BD4"/>
    <w:rsid w:val="00B82112"/>
    <w:rsid w:val="00B91C17"/>
    <w:rsid w:val="00B97D7D"/>
    <w:rsid w:val="00BA254E"/>
    <w:rsid w:val="00BA29BA"/>
    <w:rsid w:val="00BA3416"/>
    <w:rsid w:val="00BA4D8B"/>
    <w:rsid w:val="00BA51A8"/>
    <w:rsid w:val="00BA7B30"/>
    <w:rsid w:val="00BB086B"/>
    <w:rsid w:val="00BB08E2"/>
    <w:rsid w:val="00BB28BB"/>
    <w:rsid w:val="00BB39D6"/>
    <w:rsid w:val="00BB3BC5"/>
    <w:rsid w:val="00BC5624"/>
    <w:rsid w:val="00BC79C5"/>
    <w:rsid w:val="00BD1BF1"/>
    <w:rsid w:val="00BD43D0"/>
    <w:rsid w:val="00BD7236"/>
    <w:rsid w:val="00BD7276"/>
    <w:rsid w:val="00BD7E7B"/>
    <w:rsid w:val="00BE104F"/>
    <w:rsid w:val="00BE5C39"/>
    <w:rsid w:val="00BE687F"/>
    <w:rsid w:val="00BF1D9B"/>
    <w:rsid w:val="00BF7CE9"/>
    <w:rsid w:val="00C02277"/>
    <w:rsid w:val="00C02477"/>
    <w:rsid w:val="00C027A3"/>
    <w:rsid w:val="00C02AE2"/>
    <w:rsid w:val="00C057B5"/>
    <w:rsid w:val="00C07A10"/>
    <w:rsid w:val="00C10E57"/>
    <w:rsid w:val="00C11EF0"/>
    <w:rsid w:val="00C1547F"/>
    <w:rsid w:val="00C15C65"/>
    <w:rsid w:val="00C16BA7"/>
    <w:rsid w:val="00C17E5F"/>
    <w:rsid w:val="00C20A11"/>
    <w:rsid w:val="00C21BC2"/>
    <w:rsid w:val="00C21C75"/>
    <w:rsid w:val="00C226B4"/>
    <w:rsid w:val="00C23D10"/>
    <w:rsid w:val="00C24B46"/>
    <w:rsid w:val="00C3566C"/>
    <w:rsid w:val="00C37EF4"/>
    <w:rsid w:val="00C52018"/>
    <w:rsid w:val="00C5271B"/>
    <w:rsid w:val="00C53F0B"/>
    <w:rsid w:val="00C57167"/>
    <w:rsid w:val="00C57E39"/>
    <w:rsid w:val="00C61620"/>
    <w:rsid w:val="00C65B2A"/>
    <w:rsid w:val="00C66012"/>
    <w:rsid w:val="00C67C0E"/>
    <w:rsid w:val="00C70E2E"/>
    <w:rsid w:val="00C711DF"/>
    <w:rsid w:val="00C72B26"/>
    <w:rsid w:val="00C76D72"/>
    <w:rsid w:val="00C76E89"/>
    <w:rsid w:val="00C80E96"/>
    <w:rsid w:val="00C816D6"/>
    <w:rsid w:val="00C84C6E"/>
    <w:rsid w:val="00C90B56"/>
    <w:rsid w:val="00C95FB3"/>
    <w:rsid w:val="00CA3C5D"/>
    <w:rsid w:val="00CA6D97"/>
    <w:rsid w:val="00CA7463"/>
    <w:rsid w:val="00CB03AF"/>
    <w:rsid w:val="00CB1B83"/>
    <w:rsid w:val="00CB33A2"/>
    <w:rsid w:val="00CC3A1D"/>
    <w:rsid w:val="00CC52ED"/>
    <w:rsid w:val="00CC6E24"/>
    <w:rsid w:val="00CD044B"/>
    <w:rsid w:val="00CD27FE"/>
    <w:rsid w:val="00CD73B7"/>
    <w:rsid w:val="00CE0B17"/>
    <w:rsid w:val="00CE131D"/>
    <w:rsid w:val="00CE566F"/>
    <w:rsid w:val="00CE6666"/>
    <w:rsid w:val="00CF048C"/>
    <w:rsid w:val="00CF6A27"/>
    <w:rsid w:val="00D0047E"/>
    <w:rsid w:val="00D009B5"/>
    <w:rsid w:val="00D019D5"/>
    <w:rsid w:val="00D03DAF"/>
    <w:rsid w:val="00D058D0"/>
    <w:rsid w:val="00D060BD"/>
    <w:rsid w:val="00D0650A"/>
    <w:rsid w:val="00D0714D"/>
    <w:rsid w:val="00D10A3F"/>
    <w:rsid w:val="00D10A74"/>
    <w:rsid w:val="00D14596"/>
    <w:rsid w:val="00D219CC"/>
    <w:rsid w:val="00D2396D"/>
    <w:rsid w:val="00D23C39"/>
    <w:rsid w:val="00D24D9C"/>
    <w:rsid w:val="00D25A25"/>
    <w:rsid w:val="00D30866"/>
    <w:rsid w:val="00D31387"/>
    <w:rsid w:val="00D36406"/>
    <w:rsid w:val="00D41958"/>
    <w:rsid w:val="00D41E3E"/>
    <w:rsid w:val="00D46D05"/>
    <w:rsid w:val="00D47A36"/>
    <w:rsid w:val="00D521CC"/>
    <w:rsid w:val="00D53119"/>
    <w:rsid w:val="00D639A1"/>
    <w:rsid w:val="00D63C2D"/>
    <w:rsid w:val="00D651D8"/>
    <w:rsid w:val="00D667EE"/>
    <w:rsid w:val="00D7400C"/>
    <w:rsid w:val="00D74E12"/>
    <w:rsid w:val="00D76210"/>
    <w:rsid w:val="00D8029B"/>
    <w:rsid w:val="00D80E6C"/>
    <w:rsid w:val="00D9302E"/>
    <w:rsid w:val="00D937BA"/>
    <w:rsid w:val="00D93C7C"/>
    <w:rsid w:val="00D94BCE"/>
    <w:rsid w:val="00DA662B"/>
    <w:rsid w:val="00DA758B"/>
    <w:rsid w:val="00DB057A"/>
    <w:rsid w:val="00DB1651"/>
    <w:rsid w:val="00DB25E7"/>
    <w:rsid w:val="00DB2F10"/>
    <w:rsid w:val="00DB3856"/>
    <w:rsid w:val="00DC223C"/>
    <w:rsid w:val="00DC5A34"/>
    <w:rsid w:val="00DD1118"/>
    <w:rsid w:val="00DD693D"/>
    <w:rsid w:val="00DE015B"/>
    <w:rsid w:val="00DE0D24"/>
    <w:rsid w:val="00DE11B1"/>
    <w:rsid w:val="00DE3713"/>
    <w:rsid w:val="00DE3899"/>
    <w:rsid w:val="00DE38B7"/>
    <w:rsid w:val="00DE5B1D"/>
    <w:rsid w:val="00DE70C8"/>
    <w:rsid w:val="00DE7271"/>
    <w:rsid w:val="00DE7932"/>
    <w:rsid w:val="00DF0592"/>
    <w:rsid w:val="00DF137C"/>
    <w:rsid w:val="00DF734A"/>
    <w:rsid w:val="00E00017"/>
    <w:rsid w:val="00E01A88"/>
    <w:rsid w:val="00E05625"/>
    <w:rsid w:val="00E05633"/>
    <w:rsid w:val="00E07528"/>
    <w:rsid w:val="00E10ABD"/>
    <w:rsid w:val="00E1100D"/>
    <w:rsid w:val="00E13BCB"/>
    <w:rsid w:val="00E14399"/>
    <w:rsid w:val="00E156C9"/>
    <w:rsid w:val="00E168EB"/>
    <w:rsid w:val="00E21312"/>
    <w:rsid w:val="00E24D25"/>
    <w:rsid w:val="00E25BFE"/>
    <w:rsid w:val="00E32454"/>
    <w:rsid w:val="00E359BE"/>
    <w:rsid w:val="00E40005"/>
    <w:rsid w:val="00E40D65"/>
    <w:rsid w:val="00E41155"/>
    <w:rsid w:val="00E47EBD"/>
    <w:rsid w:val="00E50C12"/>
    <w:rsid w:val="00E52A55"/>
    <w:rsid w:val="00E5598A"/>
    <w:rsid w:val="00E60382"/>
    <w:rsid w:val="00E64B2B"/>
    <w:rsid w:val="00E652D1"/>
    <w:rsid w:val="00E71124"/>
    <w:rsid w:val="00E72856"/>
    <w:rsid w:val="00E742A4"/>
    <w:rsid w:val="00E77A0F"/>
    <w:rsid w:val="00E8633D"/>
    <w:rsid w:val="00E96494"/>
    <w:rsid w:val="00E97D16"/>
    <w:rsid w:val="00EA072F"/>
    <w:rsid w:val="00EA11F0"/>
    <w:rsid w:val="00EA5DCF"/>
    <w:rsid w:val="00EB5CFF"/>
    <w:rsid w:val="00EB6691"/>
    <w:rsid w:val="00EC01CA"/>
    <w:rsid w:val="00EC03D7"/>
    <w:rsid w:val="00EC147D"/>
    <w:rsid w:val="00EC635F"/>
    <w:rsid w:val="00EC6AED"/>
    <w:rsid w:val="00ED6643"/>
    <w:rsid w:val="00ED66FD"/>
    <w:rsid w:val="00ED7568"/>
    <w:rsid w:val="00EE2EA4"/>
    <w:rsid w:val="00EE3CE9"/>
    <w:rsid w:val="00EE663B"/>
    <w:rsid w:val="00EF1692"/>
    <w:rsid w:val="00EF5959"/>
    <w:rsid w:val="00EF716A"/>
    <w:rsid w:val="00EF79F7"/>
    <w:rsid w:val="00F00F34"/>
    <w:rsid w:val="00F135A8"/>
    <w:rsid w:val="00F243F7"/>
    <w:rsid w:val="00F279FE"/>
    <w:rsid w:val="00F31A72"/>
    <w:rsid w:val="00F36419"/>
    <w:rsid w:val="00F40888"/>
    <w:rsid w:val="00F42234"/>
    <w:rsid w:val="00F47B4C"/>
    <w:rsid w:val="00F51817"/>
    <w:rsid w:val="00F5263B"/>
    <w:rsid w:val="00F53A89"/>
    <w:rsid w:val="00F53D25"/>
    <w:rsid w:val="00F56E46"/>
    <w:rsid w:val="00F660EF"/>
    <w:rsid w:val="00F67350"/>
    <w:rsid w:val="00F72BBE"/>
    <w:rsid w:val="00F809BA"/>
    <w:rsid w:val="00F8279D"/>
    <w:rsid w:val="00F840AD"/>
    <w:rsid w:val="00F843B9"/>
    <w:rsid w:val="00F8577E"/>
    <w:rsid w:val="00F90EEE"/>
    <w:rsid w:val="00F92DBD"/>
    <w:rsid w:val="00F93F6B"/>
    <w:rsid w:val="00F95870"/>
    <w:rsid w:val="00F973E2"/>
    <w:rsid w:val="00FA0C98"/>
    <w:rsid w:val="00FA3679"/>
    <w:rsid w:val="00FA6D34"/>
    <w:rsid w:val="00FB3385"/>
    <w:rsid w:val="00FB699C"/>
    <w:rsid w:val="00FC6BDD"/>
    <w:rsid w:val="00FD236E"/>
    <w:rsid w:val="00FD2E2E"/>
    <w:rsid w:val="00FD4452"/>
    <w:rsid w:val="00FD62D5"/>
    <w:rsid w:val="00FE0719"/>
    <w:rsid w:val="00FF1E72"/>
    <w:rsid w:val="00FF1F14"/>
    <w:rsid w:val="00FF2378"/>
    <w:rsid w:val="00FF527E"/>
    <w:rsid w:val="00FF59EC"/>
    <w:rsid w:val="00FF63A9"/>
    <w:rsid w:val="00FF6C7D"/>
    <w:rsid w:val="00FF7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67"/>
    <w:pPr>
      <w:spacing w:after="0" w:line="240" w:lineRule="auto"/>
    </w:pPr>
    <w:rPr>
      <w:sz w:val="24"/>
      <w:szCs w:val="20"/>
    </w:rPr>
  </w:style>
  <w:style w:type="paragraph" w:styleId="1">
    <w:name w:val="heading 1"/>
    <w:basedOn w:val="a"/>
    <w:next w:val="a"/>
    <w:link w:val="10"/>
    <w:uiPriority w:val="99"/>
    <w:qFormat/>
    <w:rsid w:val="0047141E"/>
    <w:pPr>
      <w:keepNext/>
      <w:widowControl w:val="0"/>
      <w:ind w:firstLine="720"/>
      <w:jc w:val="center"/>
      <w:outlineLvl w:val="0"/>
    </w:pPr>
    <w:rPr>
      <w:b/>
      <w:sz w:val="32"/>
    </w:rPr>
  </w:style>
  <w:style w:type="paragraph" w:styleId="2">
    <w:name w:val="heading 2"/>
    <w:basedOn w:val="a"/>
    <w:next w:val="a"/>
    <w:link w:val="20"/>
    <w:uiPriority w:val="99"/>
    <w:qFormat/>
    <w:rsid w:val="0047141E"/>
    <w:pPr>
      <w:keepNext/>
      <w:widowControl w:val="0"/>
      <w:spacing w:line="360" w:lineRule="auto"/>
      <w:outlineLvl w:val="1"/>
    </w:pPr>
    <w:rPr>
      <w:sz w:val="28"/>
    </w:rPr>
  </w:style>
  <w:style w:type="paragraph" w:styleId="3">
    <w:name w:val="heading 3"/>
    <w:basedOn w:val="a"/>
    <w:next w:val="a"/>
    <w:link w:val="30"/>
    <w:uiPriority w:val="99"/>
    <w:qFormat/>
    <w:rsid w:val="0047141E"/>
    <w:pPr>
      <w:keepNext/>
      <w:widowControl w:val="0"/>
      <w:spacing w:line="400" w:lineRule="exact"/>
      <w:jc w:val="right"/>
      <w:outlineLvl w:val="2"/>
    </w:pPr>
    <w:rPr>
      <w:sz w:val="28"/>
    </w:rPr>
  </w:style>
  <w:style w:type="paragraph" w:styleId="4">
    <w:name w:val="heading 4"/>
    <w:basedOn w:val="a"/>
    <w:next w:val="a"/>
    <w:link w:val="40"/>
    <w:uiPriority w:val="99"/>
    <w:qFormat/>
    <w:rsid w:val="0047141E"/>
    <w:pPr>
      <w:keepNext/>
      <w:widowControl w:val="0"/>
      <w:spacing w:line="400" w:lineRule="exact"/>
      <w:ind w:right="255"/>
      <w:jc w:val="right"/>
      <w:outlineLvl w:val="3"/>
    </w:pPr>
    <w:rPr>
      <w:sz w:val="28"/>
    </w:rPr>
  </w:style>
  <w:style w:type="paragraph" w:styleId="5">
    <w:name w:val="heading 5"/>
    <w:basedOn w:val="a"/>
    <w:next w:val="a"/>
    <w:link w:val="50"/>
    <w:uiPriority w:val="99"/>
    <w:qFormat/>
    <w:rsid w:val="0047141E"/>
    <w:pPr>
      <w:keepNext/>
      <w:spacing w:line="480" w:lineRule="auto"/>
      <w:jc w:val="right"/>
      <w:outlineLvl w:val="4"/>
    </w:pPr>
    <w:rPr>
      <w:u w:val="single"/>
    </w:rPr>
  </w:style>
  <w:style w:type="paragraph" w:styleId="6">
    <w:name w:val="heading 6"/>
    <w:basedOn w:val="a"/>
    <w:next w:val="a"/>
    <w:link w:val="60"/>
    <w:uiPriority w:val="99"/>
    <w:qFormat/>
    <w:rsid w:val="0047141E"/>
    <w:pPr>
      <w:keepNext/>
      <w:jc w:val="both"/>
      <w:outlineLvl w:val="5"/>
    </w:pPr>
    <w:rPr>
      <w:rFonts w:ascii="Courier New" w:hAnsi="Courier New"/>
      <w:spacing w:val="-6"/>
      <w:sz w:val="28"/>
      <w:u w:val="single"/>
    </w:rPr>
  </w:style>
  <w:style w:type="paragraph" w:styleId="7">
    <w:name w:val="heading 7"/>
    <w:basedOn w:val="a"/>
    <w:next w:val="a"/>
    <w:link w:val="70"/>
    <w:uiPriority w:val="99"/>
    <w:qFormat/>
    <w:rsid w:val="0047141E"/>
    <w:pPr>
      <w:keepNext/>
      <w:jc w:val="right"/>
      <w:outlineLvl w:val="6"/>
    </w:pPr>
    <w:rPr>
      <w:rFonts w:ascii="Courier New" w:hAnsi="Courier New"/>
      <w:spacing w:val="-6"/>
      <w:sz w:val="28"/>
      <w:u w:val="single"/>
    </w:rPr>
  </w:style>
  <w:style w:type="paragraph" w:styleId="8">
    <w:name w:val="heading 8"/>
    <w:basedOn w:val="a"/>
    <w:next w:val="a"/>
    <w:link w:val="80"/>
    <w:uiPriority w:val="99"/>
    <w:qFormat/>
    <w:rsid w:val="0047141E"/>
    <w:pPr>
      <w:keepNext/>
      <w:jc w:val="center"/>
      <w:outlineLvl w:val="7"/>
    </w:pPr>
    <w:rPr>
      <w:rFonts w:ascii="Courier New" w:hAnsi="Courier New"/>
      <w:spacing w:val="-6"/>
      <w:sz w:val="28"/>
      <w:u w:val="single"/>
    </w:rPr>
  </w:style>
  <w:style w:type="paragraph" w:styleId="9">
    <w:name w:val="heading 9"/>
    <w:basedOn w:val="a"/>
    <w:next w:val="a"/>
    <w:link w:val="90"/>
    <w:uiPriority w:val="99"/>
    <w:qFormat/>
    <w:rsid w:val="0047141E"/>
    <w:pPr>
      <w:keepNext/>
      <w:jc w:val="both"/>
      <w:outlineLvl w:val="8"/>
    </w:pPr>
    <w:rPr>
      <w:rFonts w:ascii="Courier New" w:hAnsi="Courier New"/>
      <w:spacing w:val="-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4CD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14CD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14CD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14CD8"/>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414CD8"/>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414CD8"/>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414CD8"/>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414CD8"/>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414CD8"/>
    <w:rPr>
      <w:rFonts w:asciiTheme="majorHAnsi" w:eastAsiaTheme="majorEastAsia" w:hAnsiTheme="majorHAnsi" w:cstheme="majorBidi"/>
    </w:rPr>
  </w:style>
  <w:style w:type="paragraph" w:styleId="a3">
    <w:name w:val="header"/>
    <w:basedOn w:val="a"/>
    <w:link w:val="a4"/>
    <w:uiPriority w:val="99"/>
    <w:rsid w:val="0047141E"/>
    <w:pPr>
      <w:widowControl w:val="0"/>
      <w:tabs>
        <w:tab w:val="center" w:pos="4153"/>
        <w:tab w:val="right" w:pos="8306"/>
      </w:tabs>
    </w:pPr>
    <w:rPr>
      <w:sz w:val="20"/>
    </w:rPr>
  </w:style>
  <w:style w:type="character" w:customStyle="1" w:styleId="a4">
    <w:name w:val="Верхний колонтитул Знак"/>
    <w:basedOn w:val="a0"/>
    <w:link w:val="a3"/>
    <w:uiPriority w:val="99"/>
    <w:semiHidden/>
    <w:rsid w:val="00414CD8"/>
    <w:rPr>
      <w:sz w:val="24"/>
      <w:szCs w:val="20"/>
    </w:rPr>
  </w:style>
  <w:style w:type="paragraph" w:styleId="21">
    <w:name w:val="Body Text 2"/>
    <w:basedOn w:val="a"/>
    <w:link w:val="22"/>
    <w:uiPriority w:val="99"/>
    <w:rsid w:val="0047141E"/>
    <w:pPr>
      <w:widowControl w:val="0"/>
    </w:pPr>
    <w:rPr>
      <w:sz w:val="28"/>
    </w:rPr>
  </w:style>
  <w:style w:type="character" w:customStyle="1" w:styleId="22">
    <w:name w:val="Основной текст 2 Знак"/>
    <w:basedOn w:val="a0"/>
    <w:link w:val="21"/>
    <w:uiPriority w:val="99"/>
    <w:semiHidden/>
    <w:rsid w:val="00414CD8"/>
    <w:rPr>
      <w:sz w:val="24"/>
      <w:szCs w:val="20"/>
    </w:rPr>
  </w:style>
  <w:style w:type="paragraph" w:styleId="a5">
    <w:name w:val="Body Text Indent"/>
    <w:basedOn w:val="a"/>
    <w:link w:val="a6"/>
    <w:uiPriority w:val="99"/>
    <w:rsid w:val="0047141E"/>
    <w:pPr>
      <w:spacing w:line="480" w:lineRule="auto"/>
      <w:ind w:firstLine="720"/>
      <w:jc w:val="both"/>
    </w:pPr>
    <w:rPr>
      <w:sz w:val="28"/>
    </w:rPr>
  </w:style>
  <w:style w:type="character" w:customStyle="1" w:styleId="a6">
    <w:name w:val="Основной текст с отступом Знак"/>
    <w:basedOn w:val="a0"/>
    <w:link w:val="a5"/>
    <w:uiPriority w:val="99"/>
    <w:semiHidden/>
    <w:rsid w:val="00414CD8"/>
    <w:rPr>
      <w:sz w:val="24"/>
      <w:szCs w:val="20"/>
    </w:rPr>
  </w:style>
  <w:style w:type="paragraph" w:styleId="23">
    <w:name w:val="Body Text Indent 2"/>
    <w:basedOn w:val="a"/>
    <w:link w:val="24"/>
    <w:uiPriority w:val="99"/>
    <w:rsid w:val="0047141E"/>
    <w:pPr>
      <w:spacing w:line="480" w:lineRule="auto"/>
      <w:ind w:firstLine="720"/>
    </w:pPr>
    <w:rPr>
      <w:sz w:val="28"/>
    </w:rPr>
  </w:style>
  <w:style w:type="character" w:customStyle="1" w:styleId="24">
    <w:name w:val="Основной текст с отступом 2 Знак"/>
    <w:basedOn w:val="a0"/>
    <w:link w:val="23"/>
    <w:uiPriority w:val="99"/>
    <w:semiHidden/>
    <w:rsid w:val="00414CD8"/>
    <w:rPr>
      <w:sz w:val="24"/>
      <w:szCs w:val="20"/>
    </w:rPr>
  </w:style>
  <w:style w:type="paragraph" w:styleId="a7">
    <w:name w:val="Body Text"/>
    <w:basedOn w:val="a"/>
    <w:link w:val="a8"/>
    <w:uiPriority w:val="99"/>
    <w:rsid w:val="0047141E"/>
    <w:pPr>
      <w:jc w:val="both"/>
    </w:pPr>
    <w:rPr>
      <w:rFonts w:ascii="Courier New" w:hAnsi="Courier New"/>
      <w:spacing w:val="-6"/>
      <w:sz w:val="28"/>
    </w:rPr>
  </w:style>
  <w:style w:type="character" w:customStyle="1" w:styleId="a8">
    <w:name w:val="Основной текст Знак"/>
    <w:basedOn w:val="a0"/>
    <w:link w:val="a7"/>
    <w:uiPriority w:val="99"/>
    <w:semiHidden/>
    <w:rsid w:val="00414CD8"/>
    <w:rPr>
      <w:sz w:val="24"/>
      <w:szCs w:val="20"/>
    </w:rPr>
  </w:style>
  <w:style w:type="paragraph" w:styleId="31">
    <w:name w:val="Body Text Indent 3"/>
    <w:basedOn w:val="a"/>
    <w:link w:val="32"/>
    <w:uiPriority w:val="99"/>
    <w:rsid w:val="0047141E"/>
    <w:pPr>
      <w:spacing w:line="360" w:lineRule="auto"/>
      <w:ind w:left="2880"/>
    </w:pPr>
    <w:rPr>
      <w:sz w:val="28"/>
    </w:rPr>
  </w:style>
  <w:style w:type="character" w:customStyle="1" w:styleId="32">
    <w:name w:val="Основной текст с отступом 3 Знак"/>
    <w:basedOn w:val="a0"/>
    <w:link w:val="31"/>
    <w:uiPriority w:val="99"/>
    <w:semiHidden/>
    <w:rsid w:val="00414CD8"/>
    <w:rPr>
      <w:sz w:val="16"/>
      <w:szCs w:val="16"/>
    </w:rPr>
  </w:style>
  <w:style w:type="paragraph" w:styleId="a9">
    <w:name w:val="caption"/>
    <w:basedOn w:val="a"/>
    <w:next w:val="a"/>
    <w:uiPriority w:val="99"/>
    <w:qFormat/>
    <w:rsid w:val="0047141E"/>
    <w:pPr>
      <w:spacing w:line="480" w:lineRule="auto"/>
      <w:jc w:val="right"/>
    </w:pPr>
    <w:rPr>
      <w:sz w:val="28"/>
      <w:u w:val="single"/>
    </w:rPr>
  </w:style>
  <w:style w:type="paragraph" w:styleId="33">
    <w:name w:val="Body Text 3"/>
    <w:basedOn w:val="a"/>
    <w:link w:val="34"/>
    <w:uiPriority w:val="99"/>
    <w:rsid w:val="0047141E"/>
    <w:pPr>
      <w:jc w:val="both"/>
    </w:pPr>
  </w:style>
  <w:style w:type="character" w:customStyle="1" w:styleId="34">
    <w:name w:val="Основной текст 3 Знак"/>
    <w:basedOn w:val="a0"/>
    <w:link w:val="33"/>
    <w:uiPriority w:val="99"/>
    <w:semiHidden/>
    <w:rsid w:val="00414CD8"/>
    <w:rPr>
      <w:sz w:val="16"/>
      <w:szCs w:val="16"/>
    </w:rPr>
  </w:style>
  <w:style w:type="paragraph" w:styleId="aa">
    <w:name w:val="footer"/>
    <w:basedOn w:val="a"/>
    <w:link w:val="ab"/>
    <w:uiPriority w:val="99"/>
    <w:rsid w:val="0047141E"/>
    <w:pPr>
      <w:tabs>
        <w:tab w:val="center" w:pos="4153"/>
        <w:tab w:val="right" w:pos="8306"/>
      </w:tabs>
    </w:pPr>
  </w:style>
  <w:style w:type="character" w:customStyle="1" w:styleId="ab">
    <w:name w:val="Нижний колонтитул Знак"/>
    <w:basedOn w:val="a0"/>
    <w:link w:val="aa"/>
    <w:uiPriority w:val="99"/>
    <w:rsid w:val="00414CD8"/>
    <w:rPr>
      <w:sz w:val="24"/>
      <w:szCs w:val="20"/>
    </w:rPr>
  </w:style>
  <w:style w:type="character" w:styleId="ac">
    <w:name w:val="page number"/>
    <w:basedOn w:val="a0"/>
    <w:uiPriority w:val="99"/>
    <w:rsid w:val="0047141E"/>
    <w:rPr>
      <w:rFonts w:cs="Times New Roman"/>
    </w:rPr>
  </w:style>
  <w:style w:type="paragraph" w:styleId="ad">
    <w:name w:val="Block Text"/>
    <w:basedOn w:val="a"/>
    <w:uiPriority w:val="99"/>
    <w:rsid w:val="0047141E"/>
    <w:pPr>
      <w:spacing w:line="360" w:lineRule="auto"/>
      <w:ind w:left="4253" w:right="282"/>
      <w:jc w:val="both"/>
    </w:pPr>
    <w:rPr>
      <w:sz w:val="28"/>
    </w:rPr>
  </w:style>
  <w:style w:type="paragraph" w:styleId="ae">
    <w:name w:val="Title"/>
    <w:basedOn w:val="a"/>
    <w:link w:val="af"/>
    <w:uiPriority w:val="99"/>
    <w:qFormat/>
    <w:rsid w:val="0047141E"/>
    <w:pPr>
      <w:jc w:val="center"/>
    </w:pPr>
    <w:rPr>
      <w:b/>
      <w:sz w:val="20"/>
    </w:rPr>
  </w:style>
  <w:style w:type="character" w:customStyle="1" w:styleId="af">
    <w:name w:val="Название Знак"/>
    <w:basedOn w:val="a0"/>
    <w:link w:val="ae"/>
    <w:uiPriority w:val="10"/>
    <w:rsid w:val="00414CD8"/>
    <w:rPr>
      <w:rFonts w:asciiTheme="majorHAnsi" w:eastAsiaTheme="majorEastAsia" w:hAnsiTheme="majorHAnsi" w:cstheme="majorBidi"/>
      <w:b/>
      <w:bCs/>
      <w:kern w:val="28"/>
      <w:sz w:val="32"/>
      <w:szCs w:val="32"/>
    </w:rPr>
  </w:style>
  <w:style w:type="paragraph" w:styleId="af0">
    <w:name w:val="Subtitle"/>
    <w:basedOn w:val="a"/>
    <w:link w:val="af1"/>
    <w:uiPriority w:val="99"/>
    <w:qFormat/>
    <w:rsid w:val="0047141E"/>
    <w:pPr>
      <w:jc w:val="center"/>
    </w:pPr>
    <w:rPr>
      <w:b/>
      <w:sz w:val="28"/>
    </w:rPr>
  </w:style>
  <w:style w:type="character" w:customStyle="1" w:styleId="af1">
    <w:name w:val="Подзаголовок Знак"/>
    <w:basedOn w:val="a0"/>
    <w:link w:val="af0"/>
    <w:uiPriority w:val="11"/>
    <w:rsid w:val="00414CD8"/>
    <w:rPr>
      <w:rFonts w:asciiTheme="majorHAnsi" w:eastAsiaTheme="majorEastAsia" w:hAnsiTheme="majorHAnsi" w:cstheme="majorBidi"/>
      <w:sz w:val="24"/>
      <w:szCs w:val="24"/>
    </w:rPr>
  </w:style>
  <w:style w:type="character" w:customStyle="1" w:styleId="b1">
    <w:name w:val="b1"/>
    <w:basedOn w:val="a0"/>
    <w:uiPriority w:val="99"/>
    <w:rsid w:val="0047141E"/>
    <w:rPr>
      <w:rFonts w:cs="Times New Roman"/>
      <w:b/>
      <w:bCs/>
    </w:rPr>
  </w:style>
  <w:style w:type="character" w:customStyle="1" w:styleId="s1">
    <w:name w:val="s1"/>
    <w:basedOn w:val="a0"/>
    <w:uiPriority w:val="99"/>
    <w:rsid w:val="0047141E"/>
    <w:rPr>
      <w:rFonts w:ascii="Arial" w:hAnsi="Arial" w:cs="Arial"/>
    </w:rPr>
  </w:style>
  <w:style w:type="character" w:styleId="af2">
    <w:name w:val="Hyperlink"/>
    <w:basedOn w:val="a0"/>
    <w:uiPriority w:val="99"/>
    <w:rsid w:val="0047141E"/>
    <w:rPr>
      <w:rFonts w:cs="Times New Roman"/>
      <w:color w:val="0000FF"/>
      <w:u w:val="single"/>
    </w:rPr>
  </w:style>
  <w:style w:type="character" w:customStyle="1" w:styleId="f101">
    <w:name w:val="f101"/>
    <w:basedOn w:val="a0"/>
    <w:uiPriority w:val="99"/>
    <w:rsid w:val="0047141E"/>
    <w:rPr>
      <w:rFonts w:cs="Times New Roman"/>
      <w:sz w:val="20"/>
      <w:szCs w:val="20"/>
    </w:rPr>
  </w:style>
  <w:style w:type="character" w:styleId="af3">
    <w:name w:val="FollowedHyperlink"/>
    <w:basedOn w:val="a0"/>
    <w:uiPriority w:val="99"/>
    <w:rsid w:val="0047141E"/>
    <w:rPr>
      <w:rFonts w:cs="Times New Roman"/>
      <w:color w:val="800080"/>
      <w:u w:val="single"/>
    </w:rPr>
  </w:style>
  <w:style w:type="paragraph" w:styleId="z-">
    <w:name w:val="HTML Top of Form"/>
    <w:basedOn w:val="a"/>
    <w:next w:val="a"/>
    <w:link w:val="z-0"/>
    <w:hidden/>
    <w:uiPriority w:val="99"/>
    <w:rsid w:val="0047141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414CD8"/>
    <w:rPr>
      <w:rFonts w:ascii="Arial" w:hAnsi="Arial" w:cs="Arial"/>
      <w:vanish/>
      <w:sz w:val="16"/>
      <w:szCs w:val="16"/>
    </w:rPr>
  </w:style>
  <w:style w:type="paragraph" w:styleId="z-1">
    <w:name w:val="HTML Bottom of Form"/>
    <w:basedOn w:val="a"/>
    <w:next w:val="a"/>
    <w:link w:val="z-2"/>
    <w:hidden/>
    <w:uiPriority w:val="99"/>
    <w:rsid w:val="0047141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414CD8"/>
    <w:rPr>
      <w:rFonts w:ascii="Arial" w:hAnsi="Arial" w:cs="Arial"/>
      <w:vanish/>
      <w:sz w:val="16"/>
      <w:szCs w:val="16"/>
    </w:rPr>
  </w:style>
  <w:style w:type="paragraph" w:styleId="af4">
    <w:name w:val="Balloon Text"/>
    <w:basedOn w:val="a"/>
    <w:link w:val="af5"/>
    <w:uiPriority w:val="99"/>
    <w:semiHidden/>
    <w:rsid w:val="000C276B"/>
    <w:rPr>
      <w:rFonts w:ascii="Tahoma" w:hAnsi="Tahoma" w:cs="Tahoma"/>
      <w:sz w:val="16"/>
      <w:szCs w:val="16"/>
    </w:rPr>
  </w:style>
  <w:style w:type="character" w:customStyle="1" w:styleId="af5">
    <w:name w:val="Текст выноски Знак"/>
    <w:basedOn w:val="a0"/>
    <w:link w:val="af4"/>
    <w:uiPriority w:val="99"/>
    <w:semiHidden/>
    <w:rsid w:val="00414CD8"/>
    <w:rPr>
      <w:rFonts w:ascii="Tahoma" w:hAnsi="Tahoma" w:cs="Tahoma"/>
      <w:sz w:val="16"/>
      <w:szCs w:val="16"/>
    </w:rPr>
  </w:style>
  <w:style w:type="table" w:styleId="af6">
    <w:name w:val="Table Grid"/>
    <w:basedOn w:val="a1"/>
    <w:uiPriority w:val="59"/>
    <w:rsid w:val="00A56FD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uiPriority w:val="99"/>
    <w:rsid w:val="00B002EB"/>
    <w:pPr>
      <w:spacing w:after="120"/>
    </w:pPr>
    <w:rPr>
      <w:rFonts w:ascii="NTHarmonica" w:hAnsi="NTHarmonica"/>
    </w:rPr>
  </w:style>
  <w:style w:type="paragraph" w:customStyle="1" w:styleId="Normal1">
    <w:name w:val="Normal1"/>
    <w:uiPriority w:val="99"/>
    <w:rsid w:val="004D32F6"/>
    <w:pPr>
      <w:spacing w:after="0" w:line="240" w:lineRule="auto"/>
    </w:pPr>
    <w:rPr>
      <w:rFonts w:ascii="Arial" w:hAnsi="Arial"/>
      <w:szCs w:val="20"/>
    </w:rPr>
  </w:style>
  <w:style w:type="character" w:styleId="af7">
    <w:name w:val="annotation reference"/>
    <w:basedOn w:val="a0"/>
    <w:uiPriority w:val="99"/>
    <w:semiHidden/>
    <w:rsid w:val="00A94D71"/>
    <w:rPr>
      <w:rFonts w:cs="Times New Roman"/>
      <w:sz w:val="16"/>
      <w:szCs w:val="16"/>
    </w:rPr>
  </w:style>
  <w:style w:type="paragraph" w:styleId="af8">
    <w:name w:val="annotation text"/>
    <w:basedOn w:val="a"/>
    <w:link w:val="af9"/>
    <w:uiPriority w:val="99"/>
    <w:semiHidden/>
    <w:rsid w:val="00A94D71"/>
    <w:rPr>
      <w:sz w:val="20"/>
    </w:rPr>
  </w:style>
  <w:style w:type="character" w:customStyle="1" w:styleId="af9">
    <w:name w:val="Текст примечания Знак"/>
    <w:basedOn w:val="a0"/>
    <w:link w:val="af8"/>
    <w:uiPriority w:val="99"/>
    <w:semiHidden/>
    <w:rsid w:val="00414CD8"/>
    <w:rPr>
      <w:sz w:val="20"/>
      <w:szCs w:val="20"/>
    </w:rPr>
  </w:style>
  <w:style w:type="paragraph" w:styleId="afa">
    <w:name w:val="annotation subject"/>
    <w:basedOn w:val="af8"/>
    <w:next w:val="af8"/>
    <w:link w:val="afb"/>
    <w:uiPriority w:val="99"/>
    <w:semiHidden/>
    <w:rsid w:val="00A94D71"/>
    <w:rPr>
      <w:b/>
      <w:bCs/>
    </w:rPr>
  </w:style>
  <w:style w:type="character" w:customStyle="1" w:styleId="afb">
    <w:name w:val="Тема примечания Знак"/>
    <w:basedOn w:val="af9"/>
    <w:link w:val="afa"/>
    <w:uiPriority w:val="99"/>
    <w:semiHidden/>
    <w:rsid w:val="00414CD8"/>
    <w:rPr>
      <w:b/>
      <w:bCs/>
      <w:sz w:val="20"/>
      <w:szCs w:val="20"/>
    </w:rPr>
  </w:style>
  <w:style w:type="paragraph" w:styleId="afc">
    <w:name w:val="Plain Text"/>
    <w:aliases w:val="Plain Text Char"/>
    <w:basedOn w:val="a"/>
    <w:link w:val="afd"/>
    <w:rsid w:val="000161A3"/>
    <w:rPr>
      <w:rFonts w:ascii="Courier New" w:hAnsi="Courier New"/>
      <w:sz w:val="20"/>
    </w:rPr>
  </w:style>
  <w:style w:type="character" w:customStyle="1" w:styleId="afd">
    <w:name w:val="Текст Знак"/>
    <w:aliases w:val="Plain Text Char Знак"/>
    <w:basedOn w:val="a0"/>
    <w:link w:val="afc"/>
    <w:rsid w:val="000161A3"/>
    <w:rPr>
      <w:rFonts w:ascii="Courier New" w:hAnsi="Courier New"/>
      <w:sz w:val="20"/>
      <w:szCs w:val="20"/>
    </w:rPr>
  </w:style>
  <w:style w:type="table" w:customStyle="1" w:styleId="41">
    <w:name w:val="Сетка таблицы4"/>
    <w:basedOn w:val="a1"/>
    <w:next w:val="af6"/>
    <w:uiPriority w:val="59"/>
    <w:rsid w:val="00793E8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90522">
      <w:marLeft w:val="0"/>
      <w:marRight w:val="0"/>
      <w:marTop w:val="0"/>
      <w:marBottom w:val="0"/>
      <w:divBdr>
        <w:top w:val="none" w:sz="0" w:space="0" w:color="auto"/>
        <w:left w:val="none" w:sz="0" w:space="0" w:color="auto"/>
        <w:bottom w:val="none" w:sz="0" w:space="0" w:color="auto"/>
        <w:right w:val="none" w:sz="0" w:space="0" w:color="auto"/>
      </w:divBdr>
    </w:div>
    <w:div w:id="173258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TotalTime>
  <Pages>6</Pages>
  <Words>1128</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FGU</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Е</dc:creator>
  <cp:lastModifiedBy>moiseevann</cp:lastModifiedBy>
  <cp:revision>392</cp:revision>
  <cp:lastPrinted>2023-06-26T12:22:00Z</cp:lastPrinted>
  <dcterms:created xsi:type="dcterms:W3CDTF">2022-11-17T08:23:00Z</dcterms:created>
  <dcterms:modified xsi:type="dcterms:W3CDTF">2024-05-20T06:21:00Z</dcterms:modified>
</cp:coreProperties>
</file>