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01520F" w:rsidRPr="00501FF8" w:rsidRDefault="00F47F2D" w:rsidP="00316B70">
      <w:pPr>
        <w:ind w:left="-567" w:right="-6"/>
        <w:jc w:val="center"/>
        <w:outlineLvl w:val="0"/>
        <w:rPr>
          <w:sz w:val="28"/>
          <w:szCs w:val="28"/>
        </w:rPr>
      </w:pPr>
      <w:r w:rsidRPr="003C26CC">
        <w:rPr>
          <w:b/>
          <w:bCs/>
          <w:sz w:val="28"/>
          <w:szCs w:val="28"/>
        </w:rPr>
        <w:t>об</w:t>
      </w:r>
      <w:r w:rsidR="005B5149" w:rsidRPr="003C26CC">
        <w:rPr>
          <w:b/>
          <w:bCs/>
          <w:sz w:val="28"/>
          <w:szCs w:val="28"/>
        </w:rPr>
        <w:t xml:space="preserve"> итогах </w:t>
      </w:r>
      <w:r w:rsidR="003C26CC" w:rsidRPr="003C26CC">
        <w:rPr>
          <w:b/>
          <w:sz w:val="28"/>
          <w:szCs w:val="28"/>
        </w:rPr>
        <w:t xml:space="preserve">плановой </w:t>
      </w:r>
      <w:r w:rsidR="0001520F" w:rsidRPr="00501FF8">
        <w:rPr>
          <w:b/>
          <w:sz w:val="28"/>
          <w:szCs w:val="28"/>
        </w:rPr>
        <w:t>документарной проверки соблюдения</w:t>
      </w:r>
      <w:r w:rsidR="0001520F" w:rsidRPr="00501FF8">
        <w:rPr>
          <w:b/>
          <w:bCs/>
          <w:sz w:val="28"/>
          <w:szCs w:val="28"/>
        </w:rPr>
        <w:t xml:space="preserve"> </w:t>
      </w:r>
      <w:r w:rsidR="007A29EF">
        <w:rPr>
          <w:b/>
          <w:bCs/>
          <w:sz w:val="28"/>
          <w:szCs w:val="28"/>
        </w:rPr>
        <w:br/>
      </w:r>
      <w:r w:rsidR="0001520F" w:rsidRPr="00501FF8">
        <w:rPr>
          <w:b/>
          <w:bCs/>
          <w:sz w:val="28"/>
          <w:szCs w:val="28"/>
        </w:rPr>
        <w:t xml:space="preserve">федеральным </w:t>
      </w:r>
      <w:r w:rsidR="00010F4B">
        <w:rPr>
          <w:b/>
          <w:bCs/>
          <w:sz w:val="28"/>
          <w:szCs w:val="28"/>
        </w:rPr>
        <w:t>казенным</w:t>
      </w:r>
      <w:r w:rsidR="0001520F" w:rsidRPr="00501FF8">
        <w:rPr>
          <w:b/>
          <w:bCs/>
          <w:sz w:val="28"/>
          <w:szCs w:val="28"/>
        </w:rPr>
        <w:t xml:space="preserve"> </w:t>
      </w:r>
      <w:r w:rsidR="0001520F" w:rsidRPr="00501FF8">
        <w:rPr>
          <w:b/>
          <w:sz w:val="28"/>
          <w:szCs w:val="28"/>
        </w:rPr>
        <w:t xml:space="preserve">учреждением </w:t>
      </w:r>
      <w:r w:rsidR="00316B70" w:rsidRPr="00316B70">
        <w:rPr>
          <w:b/>
          <w:sz w:val="28"/>
          <w:szCs w:val="28"/>
        </w:rPr>
        <w:t xml:space="preserve">«Костромская психиатрическая больница (стационар) специализированного типа с интенсивным наблюдением» Министерства здравоохранения Российской Федерации в 2023 году </w:t>
      </w:r>
      <w:r w:rsidR="00010F4B">
        <w:rPr>
          <w:b/>
          <w:sz w:val="28"/>
          <w:szCs w:val="28"/>
        </w:rPr>
        <w:br/>
      </w:r>
      <w:r w:rsidR="00316B70" w:rsidRPr="00316B70">
        <w:rPr>
          <w:b/>
          <w:sz w:val="28"/>
          <w:szCs w:val="28"/>
        </w:rPr>
        <w:t>и истекшем периоде 2024 года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3C26CC" w:rsidRDefault="003C26CC" w:rsidP="00543A87">
      <w:pPr>
        <w:ind w:left="-340"/>
        <w:jc w:val="center"/>
        <w:rPr>
          <w:sz w:val="28"/>
          <w:szCs w:val="28"/>
        </w:rPr>
      </w:pPr>
    </w:p>
    <w:p w:rsidR="005426BC" w:rsidRDefault="004A4DFF" w:rsidP="005345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bookmarkStart w:id="0" w:name="_Hlk126323610"/>
      <w:r w:rsidR="0001520F" w:rsidRPr="00501FF8">
        <w:rPr>
          <w:sz w:val="28"/>
          <w:szCs w:val="28"/>
        </w:rPr>
        <w:t xml:space="preserve">от </w:t>
      </w:r>
      <w:r w:rsidR="005345E6">
        <w:rPr>
          <w:sz w:val="28"/>
          <w:szCs w:val="28"/>
        </w:rPr>
        <w:t>16.01.2024 № 9</w:t>
      </w:r>
      <w:r w:rsidR="0001520F" w:rsidRPr="00501FF8">
        <w:rPr>
          <w:sz w:val="28"/>
          <w:szCs w:val="28"/>
        </w:rPr>
        <w:t xml:space="preserve"> «О проведении плановой документарной проверки соблюдения </w:t>
      </w:r>
      <w:r w:rsidR="005345E6" w:rsidRPr="005345E6">
        <w:rPr>
          <w:sz w:val="28"/>
          <w:szCs w:val="28"/>
        </w:rPr>
        <w:t xml:space="preserve">федеральным </w:t>
      </w:r>
      <w:r w:rsidR="00010F4B">
        <w:rPr>
          <w:sz w:val="28"/>
          <w:szCs w:val="28"/>
        </w:rPr>
        <w:t>казенным</w:t>
      </w:r>
      <w:r w:rsidR="005345E6" w:rsidRPr="005345E6">
        <w:rPr>
          <w:sz w:val="28"/>
          <w:szCs w:val="28"/>
        </w:rPr>
        <w:t xml:space="preserve"> учреждением «Костромская психиатрическая больница (стационар) специализированного типа с интенсивным наблюдением» Министерства здравоохранения Российской Федерации в 2023 году </w:t>
      </w:r>
      <w:r w:rsidR="0039430F">
        <w:rPr>
          <w:sz w:val="28"/>
          <w:szCs w:val="28"/>
        </w:rPr>
        <w:br/>
      </w:r>
      <w:bookmarkStart w:id="1" w:name="_GoBack"/>
      <w:bookmarkEnd w:id="1"/>
      <w:r w:rsidR="005345E6" w:rsidRPr="005345E6">
        <w:rPr>
          <w:sz w:val="28"/>
          <w:szCs w:val="28"/>
        </w:rPr>
        <w:t>и истекшем периоде 2024 года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01520F" w:rsidRPr="00501FF8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Pr="00C51D54">
        <w:rPr>
          <w:bCs/>
          <w:sz w:val="28"/>
          <w:szCs w:val="28"/>
        </w:rPr>
        <w:t xml:space="preserve">с </w:t>
      </w:r>
      <w:r w:rsidR="00316B70">
        <w:rPr>
          <w:sz w:val="28"/>
        </w:rPr>
        <w:t>22</w:t>
      </w:r>
      <w:r w:rsidR="00316B70" w:rsidRPr="0075292D">
        <w:rPr>
          <w:sz w:val="28"/>
        </w:rPr>
        <w:t xml:space="preserve"> по </w:t>
      </w:r>
      <w:r w:rsidR="00316B70">
        <w:rPr>
          <w:sz w:val="28"/>
        </w:rPr>
        <w:t>31</w:t>
      </w:r>
      <w:r w:rsidR="00316B70" w:rsidRPr="0075292D">
        <w:rPr>
          <w:sz w:val="28"/>
        </w:rPr>
        <w:t xml:space="preserve"> </w:t>
      </w:r>
      <w:r w:rsidR="00316B70">
        <w:rPr>
          <w:sz w:val="28"/>
        </w:rPr>
        <w:t>января</w:t>
      </w:r>
      <w:r w:rsidR="00316B70" w:rsidRPr="0042025A">
        <w:rPr>
          <w:sz w:val="28"/>
        </w:rPr>
        <w:t xml:space="preserve"> </w:t>
      </w:r>
      <w:r w:rsidR="00316B70">
        <w:rPr>
          <w:bCs/>
          <w:sz w:val="28"/>
          <w:szCs w:val="28"/>
        </w:rPr>
        <w:t>2024</w:t>
      </w:r>
      <w:r w:rsidRPr="004A2DBC">
        <w:rPr>
          <w:bCs/>
          <w:sz w:val="28"/>
          <w:szCs w:val="28"/>
        </w:rPr>
        <w:t> </w:t>
      </w:r>
      <w:r w:rsidRPr="00C51D54">
        <w:rPr>
          <w:bCs/>
          <w:sz w:val="28"/>
          <w:szCs w:val="28"/>
        </w:rPr>
        <w:t>года.</w:t>
      </w:r>
    </w:p>
    <w:p w:rsidR="00E23DCB" w:rsidRPr="00A719F8" w:rsidRDefault="002316E0" w:rsidP="00125A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ходе проверки выявлены</w:t>
      </w:r>
      <w:r w:rsidRPr="00E859C7">
        <w:rPr>
          <w:rFonts w:eastAsia="Calibri"/>
          <w:sz w:val="28"/>
          <w:szCs w:val="28"/>
        </w:rPr>
        <w:t xml:space="preserve"> нарушения </w:t>
      </w:r>
      <w:r w:rsidR="00920248">
        <w:rPr>
          <w:sz w:val="28"/>
          <w:szCs w:val="28"/>
        </w:rPr>
        <w:t xml:space="preserve">Федерального закона </w:t>
      </w:r>
      <w:r w:rsidRPr="004B56AA">
        <w:rPr>
          <w:sz w:val="28"/>
          <w:szCs w:val="28"/>
        </w:rPr>
        <w:t xml:space="preserve">от 05.04.2013 </w:t>
      </w:r>
      <w:r w:rsidR="00920248">
        <w:rPr>
          <w:sz w:val="28"/>
          <w:szCs w:val="28"/>
        </w:rPr>
        <w:br/>
      </w:r>
      <w:r w:rsidRPr="004B56AA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 w:rsidR="00920248">
        <w:rPr>
          <w:sz w:val="28"/>
          <w:szCs w:val="28"/>
        </w:rPr>
        <w:br/>
      </w:r>
      <w:r w:rsidRPr="004B56AA">
        <w:rPr>
          <w:sz w:val="28"/>
          <w:szCs w:val="28"/>
        </w:rPr>
        <w:t>для обеспече</w:t>
      </w:r>
      <w:r w:rsidRPr="00942B09">
        <w:rPr>
          <w:sz w:val="28"/>
          <w:szCs w:val="28"/>
        </w:rPr>
        <w:t>ния государственных и муниципальных нужд»</w:t>
      </w:r>
      <w:r w:rsidR="00BE5C9D" w:rsidRPr="00942B09">
        <w:rPr>
          <w:sz w:val="28"/>
          <w:szCs w:val="28"/>
        </w:rPr>
        <w:t xml:space="preserve"> в части </w:t>
      </w:r>
      <w:r w:rsidR="005F5EA1">
        <w:rPr>
          <w:sz w:val="28"/>
          <w:szCs w:val="28"/>
        </w:rPr>
        <w:t>применения</w:t>
      </w:r>
      <w:r w:rsidR="00BE5C9D" w:rsidRPr="00942B09">
        <w:rPr>
          <w:sz w:val="28"/>
          <w:szCs w:val="28"/>
        </w:rPr>
        <w:t xml:space="preserve"> национального режима; </w:t>
      </w:r>
      <w:r w:rsidR="00E23DCB">
        <w:rPr>
          <w:rFonts w:eastAsiaTheme="minorHAnsi"/>
          <w:sz w:val="28"/>
          <w:szCs w:val="28"/>
          <w:lang w:eastAsia="en-US"/>
        </w:rPr>
        <w:t>осуществления приемки товаров, работ, услуг; заключения контрактов с единственным поставщиком, не предусмотренных планом-графиком</w:t>
      </w:r>
      <w:r w:rsidR="00125A33">
        <w:rPr>
          <w:rFonts w:eastAsiaTheme="minorHAnsi"/>
          <w:sz w:val="28"/>
          <w:szCs w:val="28"/>
          <w:lang w:eastAsia="en-US"/>
        </w:rPr>
        <w:t>;</w:t>
      </w:r>
      <w:r w:rsidR="004F113A">
        <w:rPr>
          <w:rFonts w:eastAsiaTheme="minorHAnsi"/>
          <w:sz w:val="28"/>
          <w:szCs w:val="28"/>
          <w:lang w:eastAsia="en-US"/>
        </w:rPr>
        <w:t xml:space="preserve"> </w:t>
      </w:r>
      <w:r w:rsidR="00E23DCB">
        <w:rPr>
          <w:rFonts w:eastAsiaTheme="minorHAnsi"/>
          <w:sz w:val="28"/>
          <w:szCs w:val="28"/>
          <w:lang w:eastAsia="en-US"/>
        </w:rPr>
        <w:t xml:space="preserve">нарушения Правил использования каталога товаров, работ, услуг для обеспечения государственных и муниципальных нужд; нарушения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 обоснования и определения НМЦК; предоставления преимуществ учреждениям и предприятиям уголовно-исполнительной системы, организациям инвалидов; </w:t>
      </w:r>
      <w:r w:rsidR="00D05AEA">
        <w:rPr>
          <w:rFonts w:eastAsia="Calibri"/>
          <w:sz w:val="28"/>
          <w:szCs w:val="28"/>
        </w:rPr>
        <w:t xml:space="preserve">несвоевременного </w:t>
      </w:r>
      <w:r w:rsidR="00D05AEA" w:rsidRPr="00942B09">
        <w:rPr>
          <w:sz w:val="28"/>
          <w:szCs w:val="28"/>
          <w:lang w:eastAsia="en-US"/>
        </w:rPr>
        <w:t xml:space="preserve">размещения обязательной информации и документов </w:t>
      </w:r>
      <w:r w:rsidR="005F5EA1">
        <w:rPr>
          <w:sz w:val="28"/>
          <w:szCs w:val="28"/>
          <w:lang w:eastAsia="en-US"/>
        </w:rPr>
        <w:br/>
      </w:r>
      <w:r w:rsidR="00D05AEA" w:rsidRPr="00942B09">
        <w:rPr>
          <w:sz w:val="28"/>
          <w:szCs w:val="28"/>
          <w:lang w:eastAsia="en-US"/>
        </w:rPr>
        <w:t>в ЕИС</w:t>
      </w:r>
      <w:r w:rsidR="00E23DCB">
        <w:rPr>
          <w:rFonts w:eastAsiaTheme="minorHAnsi"/>
          <w:sz w:val="28"/>
          <w:szCs w:val="28"/>
          <w:lang w:eastAsia="en-US"/>
        </w:rPr>
        <w:t>.</w:t>
      </w:r>
    </w:p>
    <w:p w:rsidR="002316E0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2" w:name="bookmark1"/>
      <w:r>
        <w:rPr>
          <w:sz w:val="28"/>
          <w:szCs w:val="28"/>
        </w:rPr>
        <w:t xml:space="preserve"> </w:t>
      </w:r>
      <w:r w:rsidR="00FD25E3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Учреждения поручено</w:t>
      </w:r>
      <w:bookmarkEnd w:id="2"/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>енных в ходе проверки нарушений,</w:t>
      </w:r>
      <w:r w:rsidRPr="00884B50">
        <w:rPr>
          <w:sz w:val="28"/>
          <w:szCs w:val="28"/>
        </w:rPr>
        <w:t> представлять отчеты об исполнении Плана мероприятий по мере факт</w:t>
      </w:r>
      <w:r>
        <w:rPr>
          <w:sz w:val="28"/>
          <w:szCs w:val="28"/>
        </w:rPr>
        <w:t>ического исполнения мероприятий.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33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0F4B"/>
    <w:rsid w:val="0001520F"/>
    <w:rsid w:val="00042411"/>
    <w:rsid w:val="00125A33"/>
    <w:rsid w:val="00146462"/>
    <w:rsid w:val="00174B32"/>
    <w:rsid w:val="001966E6"/>
    <w:rsid w:val="001B3CB1"/>
    <w:rsid w:val="001D7F88"/>
    <w:rsid w:val="001F2D9C"/>
    <w:rsid w:val="00226C76"/>
    <w:rsid w:val="002316E0"/>
    <w:rsid w:val="00274ED1"/>
    <w:rsid w:val="002B05A0"/>
    <w:rsid w:val="00316B70"/>
    <w:rsid w:val="00332723"/>
    <w:rsid w:val="0039430F"/>
    <w:rsid w:val="003A754A"/>
    <w:rsid w:val="003C26CC"/>
    <w:rsid w:val="00426C29"/>
    <w:rsid w:val="004A4DFF"/>
    <w:rsid w:val="004A6691"/>
    <w:rsid w:val="004C461A"/>
    <w:rsid w:val="004F113A"/>
    <w:rsid w:val="005345E6"/>
    <w:rsid w:val="00535E75"/>
    <w:rsid w:val="005426BC"/>
    <w:rsid w:val="00543A87"/>
    <w:rsid w:val="00566B22"/>
    <w:rsid w:val="005B5149"/>
    <w:rsid w:val="005F5EA1"/>
    <w:rsid w:val="00662963"/>
    <w:rsid w:val="00670CC4"/>
    <w:rsid w:val="006A556A"/>
    <w:rsid w:val="007163A6"/>
    <w:rsid w:val="007174A8"/>
    <w:rsid w:val="0074640F"/>
    <w:rsid w:val="007A29EF"/>
    <w:rsid w:val="007E6FC1"/>
    <w:rsid w:val="00815397"/>
    <w:rsid w:val="0086266E"/>
    <w:rsid w:val="00862982"/>
    <w:rsid w:val="008649E0"/>
    <w:rsid w:val="0089463F"/>
    <w:rsid w:val="008A254E"/>
    <w:rsid w:val="00920248"/>
    <w:rsid w:val="00942B09"/>
    <w:rsid w:val="0099119F"/>
    <w:rsid w:val="009C7A54"/>
    <w:rsid w:val="009D1763"/>
    <w:rsid w:val="00A04728"/>
    <w:rsid w:val="00A44E21"/>
    <w:rsid w:val="00A47606"/>
    <w:rsid w:val="00A75A80"/>
    <w:rsid w:val="00AF1336"/>
    <w:rsid w:val="00B00ADA"/>
    <w:rsid w:val="00B54D01"/>
    <w:rsid w:val="00B578EB"/>
    <w:rsid w:val="00B84578"/>
    <w:rsid w:val="00BA4588"/>
    <w:rsid w:val="00BD66D2"/>
    <w:rsid w:val="00BE5C9D"/>
    <w:rsid w:val="00CD53D6"/>
    <w:rsid w:val="00D05AEA"/>
    <w:rsid w:val="00D1297C"/>
    <w:rsid w:val="00D3282C"/>
    <w:rsid w:val="00D862DA"/>
    <w:rsid w:val="00D90866"/>
    <w:rsid w:val="00DA3554"/>
    <w:rsid w:val="00DB2A2B"/>
    <w:rsid w:val="00DC5077"/>
    <w:rsid w:val="00DD0181"/>
    <w:rsid w:val="00E104A4"/>
    <w:rsid w:val="00E23DCB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6350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13</cp:revision>
  <cp:lastPrinted>2024-05-08T13:21:00Z</cp:lastPrinted>
  <dcterms:created xsi:type="dcterms:W3CDTF">2023-09-19T07:23:00Z</dcterms:created>
  <dcterms:modified xsi:type="dcterms:W3CDTF">2024-05-08T13:21:00Z</dcterms:modified>
</cp:coreProperties>
</file>