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A2" w:rsidRPr="00C16B44" w:rsidRDefault="007235A2" w:rsidP="007235A2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B4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ФАРМАКОПЕЙНАЯ СТАТЬЯ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235A2" w:rsidRPr="00C16B44" w:rsidTr="0014797B">
        <w:tc>
          <w:tcPr>
            <w:tcW w:w="9571" w:type="dxa"/>
            <w:hideMark/>
          </w:tcPr>
          <w:p w:rsidR="007235A2" w:rsidRPr="00C16B44" w:rsidRDefault="007235A2" w:rsidP="0014797B">
            <w:pPr>
              <w:widowControl w:val="0"/>
              <w:spacing w:after="240"/>
              <w:jc w:val="right"/>
              <w:rPr>
                <w:sz w:val="28"/>
                <w:szCs w:val="28"/>
              </w:rPr>
            </w:pPr>
            <w:r w:rsidRPr="00C16B44">
              <w:rPr>
                <w:sz w:val="28"/>
                <w:szCs w:val="28"/>
              </w:rPr>
              <w:t>ФС</w:t>
            </w:r>
            <w:r w:rsidR="005F2837" w:rsidRPr="005F2837"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7235A2" w:rsidRPr="00C16B44" w:rsidTr="0014797B">
        <w:tc>
          <w:tcPr>
            <w:tcW w:w="9571" w:type="dxa"/>
            <w:hideMark/>
          </w:tcPr>
          <w:p w:rsidR="007235A2" w:rsidRPr="00C16B44" w:rsidRDefault="007235A2" w:rsidP="007235A2">
            <w:pPr>
              <w:widowControl w:val="0"/>
              <w:spacing w:after="24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МАГНИЯ КАРБОНАТ ТЯЖЁЛЫЙ</w:t>
            </w:r>
          </w:p>
        </w:tc>
      </w:tr>
      <w:tr w:rsidR="007235A2" w:rsidRPr="00C16B44" w:rsidTr="0014797B">
        <w:tc>
          <w:tcPr>
            <w:tcW w:w="9571" w:type="dxa"/>
            <w:hideMark/>
          </w:tcPr>
          <w:p w:rsidR="007235A2" w:rsidRPr="00C16B44" w:rsidRDefault="007235A2" w:rsidP="007235A2">
            <w:pPr>
              <w:widowControl w:val="0"/>
              <w:spacing w:after="2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Magnesii</w:t>
            </w:r>
            <w:proofErr w:type="spellEnd"/>
            <w:r w:rsidRPr="007235A2"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subcarbonas</w:t>
            </w:r>
            <w:proofErr w:type="spellEnd"/>
            <w:r w:rsidRPr="007235A2"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ponderosus</w:t>
            </w:r>
            <w:proofErr w:type="spellEnd"/>
          </w:p>
        </w:tc>
      </w:tr>
      <w:tr w:rsidR="007235A2" w:rsidRPr="00C16B44" w:rsidTr="0014797B">
        <w:tc>
          <w:tcPr>
            <w:tcW w:w="9571" w:type="dxa"/>
            <w:hideMark/>
          </w:tcPr>
          <w:p w:rsidR="007235A2" w:rsidRPr="00C16B44" w:rsidRDefault="007235A2" w:rsidP="007235A2">
            <w:pPr>
              <w:widowControl w:val="0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Magnesium</w:t>
            </w:r>
            <w:r w:rsidRPr="007235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carbonate</w:t>
            </w:r>
            <w:r w:rsidRPr="007235A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heavy</w:t>
            </w:r>
          </w:p>
        </w:tc>
      </w:tr>
    </w:tbl>
    <w:p w:rsidR="007235A2" w:rsidRPr="00C16B44" w:rsidRDefault="007235A2" w:rsidP="001A464B">
      <w:pPr>
        <w:keepNext/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</w:p>
    <w:p w:rsidR="007235A2" w:rsidRDefault="007235A2" w:rsidP="007235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Гидратированный магния карбонат основной.</w:t>
      </w:r>
    </w:p>
    <w:p w:rsidR="007235A2" w:rsidRDefault="007235A2" w:rsidP="007235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40,0 % до 45,0 % в пересчёте на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MgO</w:t>
      </w:r>
      <w:proofErr w:type="spellEnd"/>
      <w:r w:rsidRPr="00C16B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r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40,30).</w:t>
      </w:r>
    </w:p>
    <w:p w:rsidR="007235A2" w:rsidRDefault="007235A2" w:rsidP="009023AA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7235A2" w:rsidRDefault="007235A2" w:rsidP="00723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>
        <w:rPr>
          <w:rFonts w:ascii="Times New Roman" w:hAnsi="Times New Roman" w:cs="Times New Roman"/>
          <w:sz w:val="28"/>
          <w:szCs w:val="28"/>
        </w:rPr>
        <w:t>Белый или почти белый порошок.</w:t>
      </w:r>
    </w:p>
    <w:p w:rsidR="007235A2" w:rsidRDefault="007235A2" w:rsidP="00723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нерастворим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воде.</w:t>
      </w:r>
    </w:p>
    <w:p w:rsidR="007235A2" w:rsidRDefault="007235A2" w:rsidP="00723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Растворяется в разведённых растворах кислот с выделением пузырьков газа.</w:t>
      </w:r>
    </w:p>
    <w:p w:rsidR="007235A2" w:rsidRDefault="007235A2" w:rsidP="001A464B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7235A2" w:rsidRDefault="007235A2" w:rsidP="00723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4B">
        <w:rPr>
          <w:rFonts w:ascii="Times New Roman" w:hAnsi="Times New Roman" w:cs="Times New Roman"/>
          <w:sz w:val="28"/>
          <w:szCs w:val="28"/>
        </w:rPr>
        <w:t>А.</w:t>
      </w:r>
      <w:r w:rsidR="001A464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Насыпная плотность </w:t>
      </w:r>
      <w:r>
        <w:rPr>
          <w:rFonts w:ascii="Times New Roman" w:hAnsi="Times New Roman" w:cs="Times New Roman"/>
          <w:i/>
          <w:sz w:val="28"/>
          <w:szCs w:val="28"/>
        </w:rPr>
        <w:t>(ОФС «Насыпная плотность и плотность после уплотнения»)</w:t>
      </w:r>
      <w:r w:rsidR="00C837A2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051F59">
        <w:rPr>
          <w:rFonts w:ascii="Times New Roman" w:hAnsi="Times New Roman" w:cs="Times New Roman"/>
          <w:sz w:val="28"/>
          <w:szCs w:val="28"/>
        </w:rPr>
        <w:t>менее 0,2</w:t>
      </w:r>
      <w:r>
        <w:rPr>
          <w:rFonts w:ascii="Times New Roman" w:hAnsi="Times New Roman" w:cs="Times New Roman"/>
          <w:sz w:val="28"/>
          <w:szCs w:val="28"/>
        </w:rPr>
        <w:t>5 г/мл.</w:t>
      </w:r>
    </w:p>
    <w:p w:rsidR="007235A2" w:rsidRPr="006E5C3D" w:rsidRDefault="001A464B" w:rsidP="0050403F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4B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7235A2">
        <w:rPr>
          <w:rFonts w:ascii="Times New Roman" w:hAnsi="Times New Roman" w:cs="Times New Roman"/>
          <w:b/>
          <w:sz w:val="28"/>
          <w:szCs w:val="28"/>
        </w:rPr>
        <w:t>Качественная реакция</w:t>
      </w:r>
    </w:p>
    <w:p w:rsidR="007235A2" w:rsidRDefault="007235A2" w:rsidP="007235A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Испытуемый образец даёт реакцию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карбонаты (гидрокарбонаты) </w:t>
      </w:r>
      <w:r>
        <w:rPr>
          <w:rFonts w:ascii="Times New Roman" w:hAnsi="Times New Roman" w:cs="Times New Roman"/>
          <w:i/>
          <w:sz w:val="28"/>
          <w:szCs w:val="28"/>
        </w:rPr>
        <w:t>(ОФС «Общие реакции на подлинность»).</w:t>
      </w:r>
    </w:p>
    <w:p w:rsidR="007235A2" w:rsidRPr="006E5C3D" w:rsidRDefault="007235A2" w:rsidP="0050403F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4B">
        <w:rPr>
          <w:rFonts w:ascii="Times New Roman" w:hAnsi="Times New Roman" w:cs="Times New Roman"/>
          <w:sz w:val="28"/>
          <w:szCs w:val="28"/>
        </w:rPr>
        <w:t>В.</w:t>
      </w:r>
      <w:r w:rsidR="001A464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Качественная реакция</w:t>
      </w:r>
    </w:p>
    <w:p w:rsidR="007235A2" w:rsidRDefault="007235A2" w:rsidP="007235A2">
      <w:pPr>
        <w:spacing w:after="0" w:line="360" w:lineRule="auto"/>
        <w:ind w:firstLine="709"/>
        <w:jc w:val="both"/>
        <w:rPr>
          <w:rStyle w:val="8"/>
          <w:rFonts w:eastAsiaTheme="minorHAnsi"/>
          <w:sz w:val="28"/>
          <w:szCs w:val="28"/>
        </w:rPr>
      </w:pPr>
      <w:r>
        <w:rPr>
          <w:rStyle w:val="8"/>
          <w:rFonts w:eastAsiaTheme="minorHAnsi"/>
          <w:sz w:val="28"/>
          <w:szCs w:val="28"/>
        </w:rPr>
        <w:t xml:space="preserve">15 мг испытуемого образца растворяют в 2 мл </w:t>
      </w:r>
      <w:r w:rsidRPr="00223B70">
        <w:rPr>
          <w:rStyle w:val="8"/>
          <w:rFonts w:eastAsiaTheme="minorHAnsi"/>
          <w:i/>
          <w:sz w:val="28"/>
          <w:szCs w:val="28"/>
        </w:rPr>
        <w:t>азотной кислоты разведённой 12,5 %</w:t>
      </w:r>
      <w:r>
        <w:rPr>
          <w:rStyle w:val="8"/>
          <w:rFonts w:eastAsiaTheme="minorHAnsi"/>
          <w:sz w:val="28"/>
          <w:szCs w:val="28"/>
        </w:rPr>
        <w:t xml:space="preserve"> и нейтрализуют </w:t>
      </w:r>
      <w:r w:rsidRPr="00497479">
        <w:rPr>
          <w:rStyle w:val="8"/>
          <w:rFonts w:eastAsiaTheme="minorHAnsi"/>
          <w:i/>
          <w:sz w:val="28"/>
          <w:szCs w:val="28"/>
        </w:rPr>
        <w:t>натрия гидроксида раствором 8,5 %</w:t>
      </w:r>
      <w:r>
        <w:rPr>
          <w:rStyle w:val="8"/>
          <w:rFonts w:eastAsiaTheme="minorHAnsi"/>
          <w:sz w:val="28"/>
          <w:szCs w:val="28"/>
        </w:rPr>
        <w:t>. Полученный раствор</w:t>
      </w:r>
      <w:r w:rsidRPr="00B170F5">
        <w:rPr>
          <w:rStyle w:val="8"/>
          <w:rFonts w:eastAsiaTheme="minorHAnsi"/>
          <w:sz w:val="28"/>
          <w:szCs w:val="28"/>
        </w:rPr>
        <w:t xml:space="preserve"> да</w:t>
      </w:r>
      <w:r>
        <w:rPr>
          <w:rStyle w:val="8"/>
          <w:rFonts w:eastAsiaTheme="minorHAnsi"/>
          <w:sz w:val="28"/>
          <w:szCs w:val="28"/>
        </w:rPr>
        <w:t>ёт</w:t>
      </w:r>
      <w:r w:rsidRPr="00B170F5">
        <w:rPr>
          <w:rStyle w:val="8"/>
          <w:rFonts w:eastAsiaTheme="minorHAnsi"/>
          <w:sz w:val="28"/>
          <w:szCs w:val="28"/>
        </w:rPr>
        <w:t xml:space="preserve"> реакцию на магний</w:t>
      </w:r>
      <w:r>
        <w:rPr>
          <w:rStyle w:val="8"/>
          <w:rFonts w:eastAsiaTheme="minorHAnsi"/>
          <w:sz w:val="28"/>
          <w:szCs w:val="28"/>
        </w:rPr>
        <w:t xml:space="preserve"> </w:t>
      </w:r>
      <w:r w:rsidRPr="00497479">
        <w:rPr>
          <w:rStyle w:val="8"/>
          <w:rFonts w:eastAsiaTheme="minorHAnsi"/>
          <w:i/>
          <w:sz w:val="28"/>
          <w:szCs w:val="28"/>
        </w:rPr>
        <w:t>(ОФС «Общие реакции на подлинность»)</w:t>
      </w:r>
      <w:r>
        <w:rPr>
          <w:rStyle w:val="8"/>
          <w:rFonts w:eastAsiaTheme="minorHAnsi"/>
          <w:sz w:val="28"/>
          <w:szCs w:val="28"/>
        </w:rPr>
        <w:t>.</w:t>
      </w:r>
    </w:p>
    <w:p w:rsidR="007235A2" w:rsidRDefault="007235A2" w:rsidP="001A464B">
      <w:pPr>
        <w:keepNext/>
        <w:spacing w:before="240" w:after="0" w:line="360" w:lineRule="auto"/>
        <w:ind w:firstLine="709"/>
        <w:jc w:val="both"/>
        <w:rPr>
          <w:rStyle w:val="8"/>
          <w:rFonts w:eastAsiaTheme="minorHAnsi"/>
          <w:sz w:val="28"/>
          <w:szCs w:val="28"/>
        </w:rPr>
      </w:pPr>
      <w:r>
        <w:rPr>
          <w:rStyle w:val="8"/>
          <w:rFonts w:eastAsiaTheme="minorHAnsi"/>
          <w:sz w:val="28"/>
          <w:szCs w:val="28"/>
        </w:rPr>
        <w:t>ИСПЫТАНИЯ</w:t>
      </w:r>
    </w:p>
    <w:p w:rsidR="007235A2" w:rsidRDefault="007235A2" w:rsidP="00723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Раствор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822307">
        <w:rPr>
          <w:rFonts w:ascii="Times New Roman" w:hAnsi="Times New Roman" w:cs="Times New Roman"/>
          <w:b/>
          <w:sz w:val="28"/>
          <w:szCs w:val="28"/>
        </w:rPr>
        <w:t>.</w:t>
      </w:r>
      <w:r w:rsidRPr="00822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5,0 г испытуемого образца растворяют в 100 мл </w:t>
      </w:r>
      <w:r>
        <w:rPr>
          <w:rFonts w:ascii="Times New Roman" w:hAnsi="Times New Roman" w:cs="Times New Roman"/>
          <w:i/>
          <w:sz w:val="28"/>
          <w:szCs w:val="28"/>
        </w:rPr>
        <w:t>уксусной кислоты разведённой 12 %</w:t>
      </w:r>
      <w:r>
        <w:rPr>
          <w:rFonts w:ascii="Times New Roman" w:hAnsi="Times New Roman" w:cs="Times New Roman"/>
          <w:sz w:val="28"/>
          <w:szCs w:val="28"/>
        </w:rPr>
        <w:t xml:space="preserve">. После прекращения выделения пузырьков газа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кипятят в течение 2 мин, охлаждают и доводят объём раствора </w:t>
      </w:r>
      <w:r>
        <w:rPr>
          <w:rFonts w:ascii="Times New Roman" w:hAnsi="Times New Roman" w:cs="Times New Roman"/>
          <w:i/>
          <w:sz w:val="28"/>
          <w:szCs w:val="28"/>
        </w:rPr>
        <w:t>уксусной кислотой разведённой 12 %</w:t>
      </w:r>
      <w:r>
        <w:rPr>
          <w:rFonts w:ascii="Times New Roman" w:hAnsi="Times New Roman" w:cs="Times New Roman"/>
          <w:sz w:val="28"/>
          <w:szCs w:val="28"/>
        </w:rPr>
        <w:t xml:space="preserve"> до 100 мл. При необходимости фильтруют через предварительно прокалённый и взвешенный фарфоровый или кварцевый фильтр с подходящим размером пор до получения прозрачного фильтрата.</w:t>
      </w:r>
    </w:p>
    <w:p w:rsidR="007235A2" w:rsidRDefault="007235A2" w:rsidP="00723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Цветность раствора </w:t>
      </w:r>
      <w:r>
        <w:rPr>
          <w:rFonts w:ascii="Times New Roman" w:hAnsi="Times New Roman" w:cs="Times New Roman"/>
          <w:i/>
          <w:sz w:val="28"/>
          <w:szCs w:val="28"/>
        </w:rPr>
        <w:t>(ОФС «Степень окраски жидкостей», метод 2).</w:t>
      </w:r>
      <w:r>
        <w:rPr>
          <w:rFonts w:ascii="Times New Roman" w:hAnsi="Times New Roman" w:cs="Times New Roman"/>
          <w:sz w:val="28"/>
          <w:szCs w:val="28"/>
        </w:rPr>
        <w:t xml:space="preserve"> Окраска раствора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не должна быть интенсивнее окраски раствора эталона В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235A2" w:rsidRDefault="00B12EC7" w:rsidP="007235A2">
      <w:pPr>
        <w:spacing w:after="0" w:line="360" w:lineRule="auto"/>
        <w:ind w:firstLine="709"/>
        <w:jc w:val="both"/>
        <w:rPr>
          <w:rStyle w:val="8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Растворимые вещества.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443410">
        <w:rPr>
          <w:rFonts w:ascii="Times New Roman" w:hAnsi="Times New Roman" w:cs="Times New Roman"/>
          <w:sz w:val="28"/>
          <w:szCs w:val="28"/>
        </w:rPr>
        <w:t>е более 1,0 </w:t>
      </w:r>
      <w:r w:rsidR="007235A2">
        <w:rPr>
          <w:rFonts w:ascii="Times New Roman" w:hAnsi="Times New Roman" w:cs="Times New Roman"/>
          <w:sz w:val="28"/>
          <w:szCs w:val="28"/>
        </w:rPr>
        <w:t>%.</w:t>
      </w:r>
      <w:r w:rsidR="007235A2">
        <w:rPr>
          <w:rStyle w:val="8"/>
          <w:rFonts w:eastAsiaTheme="minorHAnsi"/>
          <w:sz w:val="28"/>
          <w:szCs w:val="28"/>
        </w:rPr>
        <w:t xml:space="preserve"> 2,0 г испытуемого образца смешивают с 100 мл </w:t>
      </w:r>
      <w:r w:rsidR="007235A2" w:rsidRPr="00F56634">
        <w:rPr>
          <w:rStyle w:val="8"/>
          <w:rFonts w:eastAsiaTheme="minorHAnsi"/>
          <w:i/>
          <w:sz w:val="28"/>
          <w:szCs w:val="28"/>
        </w:rPr>
        <w:t xml:space="preserve">воды </w:t>
      </w:r>
      <w:r w:rsidR="007235A2">
        <w:rPr>
          <w:rStyle w:val="8"/>
          <w:rFonts w:eastAsiaTheme="minorHAnsi"/>
          <w:sz w:val="28"/>
          <w:szCs w:val="28"/>
        </w:rPr>
        <w:t xml:space="preserve">и кипятят в течение 5 мин. Горячую суспензию фильтруют </w:t>
      </w:r>
      <w:r w:rsidR="007235A2" w:rsidRPr="00CC0CB0">
        <w:rPr>
          <w:rStyle w:val="8"/>
          <w:rFonts w:eastAsiaTheme="minorHAnsi"/>
          <w:sz w:val="28"/>
          <w:szCs w:val="28"/>
        </w:rPr>
        <w:t>через стеклянный фильтр (</w:t>
      </w:r>
      <w:r w:rsidR="00C267BE">
        <w:rPr>
          <w:rStyle w:val="8"/>
          <w:rFonts w:eastAsiaTheme="minorHAnsi"/>
          <w:sz w:val="28"/>
          <w:szCs w:val="28"/>
        </w:rPr>
        <w:t xml:space="preserve">ПОР </w:t>
      </w:r>
      <w:r w:rsidR="007235A2" w:rsidRPr="00CC0CB0">
        <w:rPr>
          <w:rStyle w:val="8"/>
          <w:rFonts w:eastAsiaTheme="minorHAnsi"/>
          <w:sz w:val="28"/>
          <w:szCs w:val="28"/>
        </w:rPr>
        <w:t>40)</w:t>
      </w:r>
      <w:r w:rsidR="007235A2">
        <w:rPr>
          <w:rStyle w:val="8"/>
          <w:rFonts w:eastAsiaTheme="minorHAnsi"/>
          <w:sz w:val="28"/>
          <w:szCs w:val="28"/>
        </w:rPr>
        <w:t xml:space="preserve">, охлаждают и доводят </w:t>
      </w:r>
      <w:r w:rsidR="007235A2">
        <w:rPr>
          <w:rStyle w:val="8"/>
          <w:rFonts w:eastAsiaTheme="minorHAnsi"/>
          <w:i/>
          <w:sz w:val="28"/>
          <w:szCs w:val="28"/>
        </w:rPr>
        <w:t xml:space="preserve">водой </w:t>
      </w:r>
      <w:r w:rsidR="007235A2">
        <w:rPr>
          <w:rStyle w:val="8"/>
          <w:rFonts w:eastAsiaTheme="minorHAnsi"/>
          <w:sz w:val="28"/>
          <w:szCs w:val="28"/>
        </w:rPr>
        <w:t>д</w:t>
      </w:r>
      <w:r w:rsidR="004C3FD3">
        <w:rPr>
          <w:rStyle w:val="8"/>
          <w:rFonts w:eastAsiaTheme="minorHAnsi"/>
          <w:sz w:val="28"/>
          <w:szCs w:val="28"/>
        </w:rPr>
        <w:t>о объёма 100 мл. Выпаривают 50</w:t>
      </w:r>
      <w:r w:rsidR="007235A2">
        <w:rPr>
          <w:rStyle w:val="8"/>
          <w:rFonts w:eastAsiaTheme="minorHAnsi"/>
          <w:sz w:val="28"/>
          <w:szCs w:val="28"/>
        </w:rPr>
        <w:t xml:space="preserve"> мл полученного фильтрата досуха и </w:t>
      </w:r>
      <w:proofErr w:type="gramStart"/>
      <w:r w:rsidR="007235A2">
        <w:rPr>
          <w:rStyle w:val="8"/>
          <w:rFonts w:eastAsiaTheme="minorHAnsi"/>
          <w:sz w:val="28"/>
          <w:szCs w:val="28"/>
        </w:rPr>
        <w:t>высушивают до постоянной массы при температуре 100–105 °С. Масса остатка не должна</w:t>
      </w:r>
      <w:proofErr w:type="gramEnd"/>
      <w:r w:rsidR="007235A2">
        <w:rPr>
          <w:rStyle w:val="8"/>
          <w:rFonts w:eastAsiaTheme="minorHAnsi"/>
          <w:sz w:val="28"/>
          <w:szCs w:val="28"/>
        </w:rPr>
        <w:t xml:space="preserve"> превышать 10 мг.</w:t>
      </w:r>
    </w:p>
    <w:p w:rsidR="007235A2" w:rsidRDefault="007235A2" w:rsidP="007235A2">
      <w:pPr>
        <w:spacing w:after="0" w:line="360" w:lineRule="auto"/>
        <w:ind w:firstLine="709"/>
        <w:jc w:val="both"/>
        <w:rPr>
          <w:rStyle w:val="8"/>
          <w:rFonts w:eastAsiaTheme="minorHAnsi"/>
          <w:sz w:val="28"/>
          <w:szCs w:val="28"/>
        </w:rPr>
      </w:pPr>
      <w:r>
        <w:rPr>
          <w:rStyle w:val="8"/>
          <w:rFonts w:eastAsiaTheme="minorHAnsi"/>
          <w:b/>
          <w:sz w:val="28"/>
          <w:szCs w:val="28"/>
        </w:rPr>
        <w:t>Вещества, н</w:t>
      </w:r>
      <w:r w:rsidR="00B12EC7">
        <w:rPr>
          <w:rStyle w:val="8"/>
          <w:rFonts w:eastAsiaTheme="minorHAnsi"/>
          <w:b/>
          <w:sz w:val="28"/>
          <w:szCs w:val="28"/>
        </w:rPr>
        <w:t>ерастворимые в уксусной кислоте.</w:t>
      </w:r>
      <w:r w:rsidR="00B12EC7">
        <w:rPr>
          <w:rStyle w:val="8"/>
          <w:rFonts w:eastAsiaTheme="minorHAnsi"/>
          <w:sz w:val="28"/>
          <w:szCs w:val="28"/>
        </w:rPr>
        <w:t xml:space="preserve"> Н</w:t>
      </w:r>
      <w:r>
        <w:rPr>
          <w:rStyle w:val="8"/>
          <w:rFonts w:eastAsiaTheme="minorHAnsi"/>
          <w:sz w:val="28"/>
          <w:szCs w:val="28"/>
        </w:rPr>
        <w:t xml:space="preserve">е более 0,05 %. Масса осадка, полученного при приготовлении раствора </w:t>
      </w:r>
      <w:r>
        <w:rPr>
          <w:rStyle w:val="8"/>
          <w:rFonts w:eastAsiaTheme="minorHAnsi"/>
          <w:sz w:val="28"/>
          <w:szCs w:val="28"/>
          <w:lang w:val="en-US"/>
        </w:rPr>
        <w:t>S</w:t>
      </w:r>
      <w:r>
        <w:rPr>
          <w:rStyle w:val="8"/>
          <w:rFonts w:eastAsiaTheme="minorHAnsi"/>
          <w:sz w:val="28"/>
          <w:szCs w:val="28"/>
        </w:rPr>
        <w:t xml:space="preserve">, после промывания, высушивания </w:t>
      </w:r>
      <w:r w:rsidR="008409F7">
        <w:rPr>
          <w:rStyle w:val="8"/>
          <w:rFonts w:eastAsiaTheme="minorHAnsi"/>
          <w:sz w:val="28"/>
          <w:szCs w:val="28"/>
        </w:rPr>
        <w:t>и прокаливания при температуре 600±50</w:t>
      </w:r>
      <w:proofErr w:type="gramStart"/>
      <w:r>
        <w:rPr>
          <w:rStyle w:val="8"/>
          <w:rFonts w:eastAsiaTheme="minorHAnsi"/>
          <w:sz w:val="28"/>
          <w:szCs w:val="28"/>
        </w:rPr>
        <w:t> °С</w:t>
      </w:r>
      <w:proofErr w:type="gramEnd"/>
      <w:r>
        <w:rPr>
          <w:rStyle w:val="8"/>
          <w:rFonts w:eastAsiaTheme="minorHAnsi"/>
          <w:sz w:val="28"/>
          <w:szCs w:val="28"/>
        </w:rPr>
        <w:t>, не должна превышать 2,5 мг.</w:t>
      </w:r>
    </w:p>
    <w:p w:rsidR="007235A2" w:rsidRDefault="007235A2" w:rsidP="007235A2">
      <w:pPr>
        <w:spacing w:after="0" w:line="360" w:lineRule="auto"/>
        <w:ind w:firstLine="709"/>
        <w:jc w:val="both"/>
        <w:rPr>
          <w:rStyle w:val="8"/>
          <w:rFonts w:eastAsiaTheme="minorHAnsi"/>
          <w:sz w:val="28"/>
          <w:szCs w:val="28"/>
        </w:rPr>
      </w:pPr>
      <w:r>
        <w:rPr>
          <w:rStyle w:val="8"/>
          <w:rFonts w:eastAsiaTheme="minorHAnsi"/>
          <w:b/>
          <w:sz w:val="28"/>
          <w:szCs w:val="28"/>
        </w:rPr>
        <w:t xml:space="preserve">Хлориды </w:t>
      </w:r>
      <w:r>
        <w:rPr>
          <w:rStyle w:val="8"/>
          <w:rFonts w:eastAsiaTheme="minorHAnsi"/>
          <w:i/>
          <w:sz w:val="28"/>
          <w:szCs w:val="28"/>
        </w:rPr>
        <w:t>(ОФС «Хлориды»).</w:t>
      </w:r>
      <w:r>
        <w:rPr>
          <w:rStyle w:val="8"/>
          <w:rFonts w:eastAsiaTheme="minorHAnsi"/>
          <w:sz w:val="28"/>
          <w:szCs w:val="28"/>
        </w:rPr>
        <w:t xml:space="preserve"> Не более 0,07 %.</w:t>
      </w:r>
    </w:p>
    <w:p w:rsidR="007235A2" w:rsidRDefault="007235A2" w:rsidP="007235A2">
      <w:pPr>
        <w:spacing w:after="0" w:line="360" w:lineRule="auto"/>
        <w:ind w:firstLine="709"/>
        <w:jc w:val="both"/>
        <w:rPr>
          <w:rStyle w:val="8"/>
          <w:rFonts w:eastAsiaTheme="minorHAnsi"/>
          <w:sz w:val="28"/>
          <w:szCs w:val="28"/>
        </w:rPr>
      </w:pPr>
      <w:r>
        <w:rPr>
          <w:rStyle w:val="8"/>
          <w:rFonts w:eastAsiaTheme="minorHAnsi"/>
          <w:sz w:val="28"/>
          <w:szCs w:val="28"/>
        </w:rPr>
        <w:t xml:space="preserve">1,5 мл раствора </w:t>
      </w:r>
      <w:r>
        <w:rPr>
          <w:rStyle w:val="8"/>
          <w:rFonts w:eastAsiaTheme="minorHAnsi"/>
          <w:sz w:val="28"/>
          <w:szCs w:val="28"/>
          <w:lang w:val="en-US"/>
        </w:rPr>
        <w:t>S</w:t>
      </w:r>
      <w:r>
        <w:rPr>
          <w:rStyle w:val="8"/>
          <w:rFonts w:eastAsiaTheme="minorHAnsi"/>
          <w:sz w:val="28"/>
          <w:szCs w:val="28"/>
        </w:rPr>
        <w:t xml:space="preserve"> доводят </w:t>
      </w:r>
      <w:r>
        <w:rPr>
          <w:rStyle w:val="8"/>
          <w:rFonts w:eastAsiaTheme="minorHAnsi"/>
          <w:i/>
          <w:sz w:val="28"/>
          <w:szCs w:val="28"/>
        </w:rPr>
        <w:t>водой</w:t>
      </w:r>
      <w:r w:rsidR="00E11884">
        <w:rPr>
          <w:rStyle w:val="8"/>
          <w:rFonts w:eastAsiaTheme="minorHAnsi"/>
          <w:sz w:val="28"/>
          <w:szCs w:val="28"/>
        </w:rPr>
        <w:t xml:space="preserve"> до объёма 2</w:t>
      </w:r>
      <w:r>
        <w:rPr>
          <w:rStyle w:val="8"/>
          <w:rFonts w:eastAsiaTheme="minorHAnsi"/>
          <w:sz w:val="28"/>
          <w:szCs w:val="28"/>
        </w:rPr>
        <w:t>5 мл.</w:t>
      </w:r>
      <w:r w:rsidR="00CD1649">
        <w:rPr>
          <w:rStyle w:val="8"/>
          <w:rFonts w:eastAsiaTheme="minorHAnsi"/>
          <w:sz w:val="28"/>
          <w:szCs w:val="28"/>
        </w:rPr>
        <w:t xml:space="preserve"> Полученный раствор д</w:t>
      </w:r>
      <w:r w:rsidR="00EE75B3">
        <w:rPr>
          <w:rStyle w:val="8"/>
          <w:rFonts w:eastAsiaTheme="minorHAnsi"/>
          <w:sz w:val="28"/>
          <w:szCs w:val="28"/>
        </w:rPr>
        <w:t>олжен выдерживать испытание на хлориды</w:t>
      </w:r>
      <w:r w:rsidR="00CD1649">
        <w:rPr>
          <w:rStyle w:val="8"/>
          <w:rFonts w:eastAsiaTheme="minorHAnsi"/>
          <w:sz w:val="28"/>
          <w:szCs w:val="28"/>
        </w:rPr>
        <w:t>.</w:t>
      </w:r>
    </w:p>
    <w:p w:rsidR="007235A2" w:rsidRDefault="007235A2" w:rsidP="00723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Сульфаты </w:t>
      </w:r>
      <w:r>
        <w:rPr>
          <w:rFonts w:ascii="Times New Roman" w:hAnsi="Times New Roman" w:cs="Times New Roman"/>
          <w:i/>
          <w:sz w:val="28"/>
          <w:szCs w:val="28"/>
        </w:rPr>
        <w:t>(ОФС «Сульфаты», метод 1).</w:t>
      </w:r>
      <w:r w:rsidR="001B5AB0">
        <w:rPr>
          <w:rFonts w:ascii="Times New Roman" w:hAnsi="Times New Roman" w:cs="Times New Roman"/>
          <w:sz w:val="28"/>
          <w:szCs w:val="28"/>
        </w:rPr>
        <w:t xml:space="preserve"> Не более 0,6</w:t>
      </w:r>
      <w:r>
        <w:rPr>
          <w:rFonts w:ascii="Times New Roman" w:hAnsi="Times New Roman" w:cs="Times New Roman"/>
          <w:sz w:val="28"/>
          <w:szCs w:val="28"/>
        </w:rPr>
        <w:t> %.</w:t>
      </w:r>
    </w:p>
    <w:p w:rsidR="00E9621F" w:rsidRPr="00CD1649" w:rsidRDefault="001B5AB0" w:rsidP="00CD16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0,5</w:t>
      </w:r>
      <w:r w:rsidR="007235A2">
        <w:rPr>
          <w:rFonts w:ascii="Times New Roman" w:hAnsi="Times New Roman" w:cs="Times New Roman"/>
          <w:sz w:val="28"/>
          <w:szCs w:val="28"/>
        </w:rPr>
        <w:t xml:space="preserve"> мл раствора </w:t>
      </w:r>
      <w:r w:rsidR="007235A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235A2">
        <w:rPr>
          <w:rFonts w:ascii="Times New Roman" w:hAnsi="Times New Roman" w:cs="Times New Roman"/>
          <w:sz w:val="28"/>
          <w:szCs w:val="28"/>
        </w:rPr>
        <w:t xml:space="preserve"> доводят </w:t>
      </w:r>
      <w:r w:rsidR="007235A2">
        <w:rPr>
          <w:rFonts w:ascii="Times New Roman" w:hAnsi="Times New Roman" w:cs="Times New Roman"/>
          <w:i/>
          <w:sz w:val="28"/>
          <w:szCs w:val="28"/>
        </w:rPr>
        <w:t xml:space="preserve">водой дистиллированной </w:t>
      </w:r>
      <w:r w:rsidR="007235A2">
        <w:rPr>
          <w:rFonts w:ascii="Times New Roman" w:hAnsi="Times New Roman" w:cs="Times New Roman"/>
          <w:sz w:val="28"/>
          <w:szCs w:val="28"/>
        </w:rPr>
        <w:t>до объёма 15 мл.</w:t>
      </w:r>
      <w:r w:rsidR="00CD1649">
        <w:rPr>
          <w:rFonts w:ascii="Times New Roman" w:hAnsi="Times New Roman" w:cs="Times New Roman"/>
          <w:sz w:val="28"/>
          <w:szCs w:val="28"/>
        </w:rPr>
        <w:t xml:space="preserve"> </w:t>
      </w:r>
      <w:r w:rsidR="00CD1649">
        <w:rPr>
          <w:rStyle w:val="8"/>
          <w:rFonts w:eastAsiaTheme="minorHAnsi"/>
          <w:sz w:val="28"/>
          <w:szCs w:val="28"/>
        </w:rPr>
        <w:t>Полученный раствор д</w:t>
      </w:r>
      <w:r w:rsidR="00EE75B3">
        <w:rPr>
          <w:rStyle w:val="8"/>
          <w:rFonts w:eastAsiaTheme="minorHAnsi"/>
          <w:sz w:val="28"/>
          <w:szCs w:val="28"/>
        </w:rPr>
        <w:t>олжен выдерживать испытание на сульфаты</w:t>
      </w:r>
      <w:r w:rsidR="00CD1649">
        <w:rPr>
          <w:rStyle w:val="8"/>
          <w:rFonts w:eastAsiaTheme="minorHAnsi"/>
          <w:sz w:val="28"/>
          <w:szCs w:val="28"/>
        </w:rPr>
        <w:t>.</w:t>
      </w:r>
    </w:p>
    <w:p w:rsidR="006E5BB8" w:rsidRDefault="00E9621F" w:rsidP="00723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Мышьяк </w:t>
      </w:r>
      <w:r>
        <w:rPr>
          <w:rFonts w:ascii="Times New Roman" w:hAnsi="Times New Roman" w:cs="Times New Roman"/>
          <w:i/>
          <w:sz w:val="28"/>
          <w:szCs w:val="28"/>
        </w:rPr>
        <w:t>(ОФС «Мышьяк», метод 1).</w:t>
      </w:r>
      <w:r w:rsidR="006F7A43">
        <w:rPr>
          <w:rFonts w:ascii="Times New Roman" w:hAnsi="Times New Roman" w:cs="Times New Roman"/>
          <w:sz w:val="28"/>
          <w:szCs w:val="28"/>
        </w:rPr>
        <w:t xml:space="preserve"> Не более 0,0002 %.</w:t>
      </w:r>
    </w:p>
    <w:p w:rsidR="006E5BB8" w:rsidRDefault="006E5BB8" w:rsidP="006E5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EE7BA7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 г испытуемого образца растворяют в 20 мл </w:t>
      </w:r>
      <w:r>
        <w:rPr>
          <w:rFonts w:ascii="Times New Roman" w:hAnsi="Times New Roman" w:cs="Times New Roman"/>
          <w:i/>
          <w:sz w:val="28"/>
          <w:szCs w:val="28"/>
        </w:rPr>
        <w:t>уксусной кислоты разведённой 12 %</w:t>
      </w:r>
      <w:r>
        <w:rPr>
          <w:rFonts w:ascii="Times New Roman" w:hAnsi="Times New Roman" w:cs="Times New Roman"/>
          <w:sz w:val="28"/>
          <w:szCs w:val="28"/>
        </w:rPr>
        <w:t xml:space="preserve">. После прекращения выделения пузырьков газа кипятят в течение 2 мин, охлаждают и доводят объём раствора </w:t>
      </w:r>
      <w:r>
        <w:rPr>
          <w:rFonts w:ascii="Times New Roman" w:hAnsi="Times New Roman" w:cs="Times New Roman"/>
          <w:i/>
          <w:sz w:val="28"/>
          <w:szCs w:val="28"/>
        </w:rPr>
        <w:t>уксусной кислотой разведённой 12 %</w:t>
      </w:r>
      <w:r>
        <w:rPr>
          <w:rFonts w:ascii="Times New Roman" w:hAnsi="Times New Roman" w:cs="Times New Roman"/>
          <w:sz w:val="28"/>
          <w:szCs w:val="28"/>
        </w:rPr>
        <w:t xml:space="preserve"> до 20 мл. При необходимости фильтруют через предварительно прокалённый и взвешенный фарфоровый или кварцевый </w:t>
      </w:r>
      <w:r>
        <w:rPr>
          <w:rFonts w:ascii="Times New Roman" w:hAnsi="Times New Roman" w:cs="Times New Roman"/>
          <w:sz w:val="28"/>
          <w:szCs w:val="28"/>
        </w:rPr>
        <w:lastRenderedPageBreak/>
        <w:t>фильтр с подходящим размером пор до получения прозрачного фильтрата. 10 мл полученного раствора должны выдерживать испытание на мышьяк.</w:t>
      </w:r>
    </w:p>
    <w:p w:rsidR="007235A2" w:rsidRDefault="007235A2" w:rsidP="00723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Кальций </w:t>
      </w:r>
      <w:r w:rsidR="00981FEA">
        <w:rPr>
          <w:rFonts w:ascii="Times New Roman" w:hAnsi="Times New Roman" w:cs="Times New Roman"/>
          <w:i/>
          <w:sz w:val="28"/>
          <w:szCs w:val="28"/>
        </w:rPr>
        <w:t>(ОФС «Кальций», метод 2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Не более 0,75 %.</w:t>
      </w:r>
    </w:p>
    <w:p w:rsidR="007235A2" w:rsidRDefault="00CB19B9" w:rsidP="00723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2,6 </w:t>
      </w:r>
      <w:bookmarkStart w:id="0" w:name="_GoBack"/>
      <w:bookmarkEnd w:id="0"/>
      <w:r w:rsidR="007235A2" w:rsidRPr="003814CE">
        <w:rPr>
          <w:rFonts w:ascii="Times New Roman" w:hAnsi="Times New Roman" w:cs="Times New Roman"/>
          <w:sz w:val="28"/>
          <w:szCs w:val="28"/>
        </w:rPr>
        <w:t>мл</w:t>
      </w:r>
      <w:r w:rsidR="007235A2"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="007235A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235A2">
        <w:rPr>
          <w:rFonts w:ascii="Times New Roman" w:hAnsi="Times New Roman" w:cs="Times New Roman"/>
          <w:sz w:val="28"/>
          <w:szCs w:val="28"/>
        </w:rPr>
        <w:t xml:space="preserve"> доводят </w:t>
      </w:r>
      <w:r w:rsidR="007235A2">
        <w:rPr>
          <w:rFonts w:ascii="Times New Roman" w:hAnsi="Times New Roman" w:cs="Times New Roman"/>
          <w:i/>
          <w:sz w:val="28"/>
          <w:szCs w:val="28"/>
        </w:rPr>
        <w:t>водой дистиллированной</w:t>
      </w:r>
      <w:r w:rsidR="007235A2">
        <w:rPr>
          <w:rFonts w:ascii="Times New Roman" w:hAnsi="Times New Roman" w:cs="Times New Roman"/>
          <w:sz w:val="28"/>
          <w:szCs w:val="28"/>
        </w:rPr>
        <w:t xml:space="preserve"> до объёма 150 мл. 15 мл полученного раствора должны выдерживать испытание на кальций.</w:t>
      </w:r>
    </w:p>
    <w:p w:rsidR="007235A2" w:rsidRDefault="007235A2" w:rsidP="00723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Железо </w:t>
      </w:r>
      <w:r>
        <w:rPr>
          <w:rFonts w:ascii="Times New Roman" w:hAnsi="Times New Roman" w:cs="Times New Roman"/>
          <w:i/>
          <w:sz w:val="28"/>
          <w:szCs w:val="28"/>
        </w:rPr>
        <w:t>(ОФС «Железо», метод 2).</w:t>
      </w:r>
      <w:r>
        <w:rPr>
          <w:rFonts w:ascii="Times New Roman" w:hAnsi="Times New Roman" w:cs="Times New Roman"/>
          <w:sz w:val="28"/>
          <w:szCs w:val="28"/>
        </w:rPr>
        <w:t xml:space="preserve"> Не более 0,04 %.</w:t>
      </w:r>
    </w:p>
    <w:p w:rsidR="007235A2" w:rsidRPr="00700C65" w:rsidRDefault="007235A2" w:rsidP="00700C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0,1 г испытуемого образца растворяют в 3 мл </w:t>
      </w:r>
      <w:r>
        <w:rPr>
          <w:rFonts w:ascii="Times New Roman" w:hAnsi="Times New Roman" w:cs="Times New Roman"/>
          <w:i/>
          <w:sz w:val="28"/>
          <w:szCs w:val="28"/>
        </w:rPr>
        <w:t>хлористоводородной кислоты разведённой 7,3 %</w:t>
      </w:r>
      <w:r>
        <w:rPr>
          <w:rFonts w:ascii="Times New Roman" w:hAnsi="Times New Roman" w:cs="Times New Roman"/>
          <w:sz w:val="28"/>
          <w:szCs w:val="28"/>
        </w:rPr>
        <w:t xml:space="preserve"> и доводят </w:t>
      </w:r>
      <w:r>
        <w:rPr>
          <w:rFonts w:ascii="Times New Roman" w:hAnsi="Times New Roman" w:cs="Times New Roman"/>
          <w:i/>
          <w:sz w:val="28"/>
          <w:szCs w:val="28"/>
        </w:rPr>
        <w:t>водой</w:t>
      </w:r>
      <w:r>
        <w:rPr>
          <w:rFonts w:ascii="Times New Roman" w:hAnsi="Times New Roman" w:cs="Times New Roman"/>
          <w:sz w:val="28"/>
          <w:szCs w:val="28"/>
        </w:rPr>
        <w:t xml:space="preserve"> до объёма 10 мл. 2,5 мл полученного раствора доводят </w:t>
      </w:r>
      <w:r>
        <w:rPr>
          <w:rFonts w:ascii="Times New Roman" w:hAnsi="Times New Roman" w:cs="Times New Roman"/>
          <w:i/>
          <w:sz w:val="28"/>
          <w:szCs w:val="28"/>
        </w:rPr>
        <w:t>водой</w:t>
      </w:r>
      <w:r>
        <w:rPr>
          <w:rFonts w:ascii="Times New Roman" w:hAnsi="Times New Roman" w:cs="Times New Roman"/>
          <w:sz w:val="28"/>
          <w:szCs w:val="28"/>
        </w:rPr>
        <w:t xml:space="preserve"> до объёма 10 мл.</w:t>
      </w:r>
      <w:r w:rsidR="00700C65">
        <w:rPr>
          <w:rFonts w:ascii="Times New Roman" w:hAnsi="Times New Roman" w:cs="Times New Roman"/>
          <w:sz w:val="28"/>
          <w:szCs w:val="28"/>
        </w:rPr>
        <w:t xml:space="preserve"> </w:t>
      </w:r>
      <w:r w:rsidR="00700C65">
        <w:rPr>
          <w:rStyle w:val="8"/>
          <w:rFonts w:eastAsiaTheme="minorHAnsi"/>
          <w:sz w:val="28"/>
          <w:szCs w:val="28"/>
        </w:rPr>
        <w:t>Полученный раствор д</w:t>
      </w:r>
      <w:r w:rsidR="00EE75B3">
        <w:rPr>
          <w:rStyle w:val="8"/>
          <w:rFonts w:eastAsiaTheme="minorHAnsi"/>
          <w:sz w:val="28"/>
          <w:szCs w:val="28"/>
        </w:rPr>
        <w:t>олжен выдерживать испытание на железо</w:t>
      </w:r>
      <w:r w:rsidR="00700C65">
        <w:rPr>
          <w:rStyle w:val="8"/>
          <w:rFonts w:eastAsiaTheme="minorHAnsi"/>
          <w:sz w:val="28"/>
          <w:szCs w:val="28"/>
        </w:rPr>
        <w:t>.</w:t>
      </w:r>
    </w:p>
    <w:p w:rsidR="007235A2" w:rsidRDefault="007235A2" w:rsidP="00723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Тяжёлые металлы </w:t>
      </w:r>
      <w:r>
        <w:rPr>
          <w:rFonts w:ascii="Times New Roman" w:hAnsi="Times New Roman" w:cs="Times New Roman"/>
          <w:i/>
          <w:sz w:val="28"/>
          <w:szCs w:val="28"/>
        </w:rPr>
        <w:t>(ОФС «Тяжёлые металлы», метод 4)</w:t>
      </w:r>
      <w:r>
        <w:rPr>
          <w:rFonts w:ascii="Times New Roman" w:hAnsi="Times New Roman" w:cs="Times New Roman"/>
          <w:sz w:val="28"/>
          <w:szCs w:val="28"/>
        </w:rPr>
        <w:t xml:space="preserve">. Не более 0,002 %. К 20 мл раствора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прибавляют 15 мл </w:t>
      </w:r>
      <w:r>
        <w:rPr>
          <w:rFonts w:ascii="Times New Roman" w:hAnsi="Times New Roman" w:cs="Times New Roman"/>
          <w:i/>
          <w:sz w:val="28"/>
          <w:szCs w:val="28"/>
        </w:rPr>
        <w:t>хлористоводородной кислоты 25 %</w:t>
      </w:r>
      <w:r>
        <w:rPr>
          <w:rFonts w:ascii="Times New Roman" w:hAnsi="Times New Roman" w:cs="Times New Roman"/>
          <w:sz w:val="28"/>
          <w:szCs w:val="28"/>
        </w:rPr>
        <w:t xml:space="preserve">, 25 мл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метилизобутилкетона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встряхивают в течение 2 мин. Выдерживают до разделения слоёв, отделяют водный слой и выпаривают досуха. Остаток растворяют в 1 мл </w:t>
      </w:r>
      <w:r>
        <w:rPr>
          <w:rFonts w:ascii="Times New Roman" w:hAnsi="Times New Roman" w:cs="Times New Roman"/>
          <w:i/>
          <w:sz w:val="28"/>
          <w:szCs w:val="28"/>
        </w:rPr>
        <w:t>уксусной кислоты разведённой 30 %</w:t>
      </w:r>
      <w:r>
        <w:rPr>
          <w:rFonts w:ascii="Times New Roman" w:hAnsi="Times New Roman" w:cs="Times New Roman"/>
          <w:sz w:val="28"/>
          <w:szCs w:val="28"/>
        </w:rPr>
        <w:t xml:space="preserve"> и доводят </w:t>
      </w:r>
      <w:r>
        <w:rPr>
          <w:rFonts w:ascii="Times New Roman" w:hAnsi="Times New Roman" w:cs="Times New Roman"/>
          <w:i/>
          <w:sz w:val="28"/>
          <w:szCs w:val="28"/>
        </w:rPr>
        <w:t>водой</w:t>
      </w:r>
      <w:r>
        <w:rPr>
          <w:rFonts w:ascii="Times New Roman" w:hAnsi="Times New Roman" w:cs="Times New Roman"/>
          <w:sz w:val="28"/>
          <w:szCs w:val="28"/>
        </w:rPr>
        <w:t xml:space="preserve"> до объёма 20 мл. 12 мл полученного раствора должны выдерживать испытание на тяжёлые металлы. Эталон готовят с использованием </w:t>
      </w:r>
      <w:r>
        <w:rPr>
          <w:rFonts w:ascii="Times New Roman" w:hAnsi="Times New Roman" w:cs="Times New Roman"/>
          <w:i/>
          <w:sz w:val="28"/>
          <w:szCs w:val="28"/>
        </w:rPr>
        <w:t>свинца стандартного раствора 1 мкг/мл.</w:t>
      </w:r>
    </w:p>
    <w:p w:rsidR="007235A2" w:rsidRDefault="007235A2" w:rsidP="00723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14F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Испытуемый образец должен выдерживать требования </w:t>
      </w:r>
      <w:r w:rsidR="00817F8A">
        <w:rPr>
          <w:rFonts w:ascii="Times New Roman" w:hAnsi="Times New Roman" w:cs="Times New Roman"/>
          <w:sz w:val="28"/>
          <w:szCs w:val="28"/>
        </w:rPr>
        <w:t>испытания на микробиологическую чистоту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235A2" w:rsidRDefault="007235A2" w:rsidP="00380DBA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</w:p>
    <w:p w:rsidR="007235A2" w:rsidRDefault="007235A2" w:rsidP="007235A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Титриметрия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ОФС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Титриметрия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(титриметрические методы анализа)».</w:t>
      </w:r>
    </w:p>
    <w:p w:rsidR="007235A2" w:rsidRDefault="007235A2" w:rsidP="007235A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0,150 г испытуемого образца растворяют в смеси 20 мл </w:t>
      </w:r>
      <w:r>
        <w:rPr>
          <w:rFonts w:ascii="Times New Roman" w:hAnsi="Times New Roman" w:cs="Times New Roman"/>
          <w:i/>
          <w:sz w:val="28"/>
          <w:szCs w:val="28"/>
        </w:rPr>
        <w:t>воды</w:t>
      </w:r>
      <w:r>
        <w:rPr>
          <w:rFonts w:ascii="Times New Roman" w:hAnsi="Times New Roman" w:cs="Times New Roman"/>
          <w:sz w:val="28"/>
          <w:szCs w:val="28"/>
        </w:rPr>
        <w:t xml:space="preserve"> и 2 мл </w:t>
      </w:r>
      <w:r>
        <w:rPr>
          <w:rFonts w:ascii="Times New Roman" w:hAnsi="Times New Roman" w:cs="Times New Roman"/>
          <w:i/>
          <w:sz w:val="28"/>
          <w:szCs w:val="28"/>
        </w:rPr>
        <w:t>хлористоводородной кислоты разведённой 7,3 %.</w:t>
      </w:r>
      <w:r>
        <w:rPr>
          <w:rFonts w:ascii="Times New Roman" w:hAnsi="Times New Roman" w:cs="Times New Roman"/>
          <w:sz w:val="28"/>
          <w:szCs w:val="28"/>
        </w:rPr>
        <w:t xml:space="preserve"> Проводят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комплексонометрическое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определение магния </w:t>
      </w:r>
      <w:r>
        <w:rPr>
          <w:rFonts w:ascii="Times New Roman" w:hAnsi="Times New Roman" w:cs="Times New Roman"/>
          <w:i/>
          <w:sz w:val="28"/>
          <w:szCs w:val="28"/>
        </w:rPr>
        <w:t>(ОФС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Комплексонометрическое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титрование»).</w:t>
      </w:r>
    </w:p>
    <w:p w:rsidR="007235A2" w:rsidRDefault="007235A2" w:rsidP="00723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 мл </w:t>
      </w:r>
      <w:r>
        <w:rPr>
          <w:rFonts w:ascii="Times New Roman" w:hAnsi="Times New Roman" w:cs="Times New Roman"/>
          <w:i/>
          <w:sz w:val="28"/>
          <w:szCs w:val="28"/>
        </w:rPr>
        <w:t xml:space="preserve">0,05 М раствора натрия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эдетата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соответствует 2,016 мг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1AB2" w:rsidRPr="00A214DD" w:rsidRDefault="008C1AB2" w:rsidP="00380DBA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214D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Функциональные характеристики</w:t>
      </w:r>
    </w:p>
    <w:p w:rsidR="008C1AB2" w:rsidRDefault="008C1AB2" w:rsidP="008C1AB2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214D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Испытание проводят, если магния карбонат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тяжёлый</w:t>
      </w:r>
      <w:r w:rsidRPr="00A214D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примен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яют в качестве наполнителя в таблетках</w:t>
      </w:r>
      <w:r w:rsidRPr="00A214D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</w:p>
    <w:p w:rsidR="008C1AB2" w:rsidRDefault="008C1AB2" w:rsidP="0059581E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705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аспределение частиц по размерам </w:t>
      </w:r>
      <w:r w:rsidRPr="00B57C43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F91E1A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ОФС «Ситовой анализ» </w:t>
      </w:r>
      <w:r w:rsidRPr="008C1A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или</w:t>
      </w:r>
      <w:r w:rsidRPr="00F91E1A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</w:t>
      </w:r>
      <w:r w:rsidR="00F17BED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ОФС</w:t>
      </w:r>
      <w:r w:rsidR="00FB341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</w:t>
      </w:r>
      <w:r w:rsidRPr="00F91E1A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«Определение </w:t>
      </w:r>
      <w:r w:rsidR="00F17BED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распределения частиц по размеру</w:t>
      </w:r>
      <w:r w:rsidRPr="00F91E1A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методом </w:t>
      </w:r>
      <w:r w:rsidR="00F17BED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лазерной </w:t>
      </w:r>
      <w:r w:rsidRPr="00F91E1A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дифракции света»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</w:t>
      </w:r>
      <w:r w:rsidRPr="005705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8C1AB2" w:rsidRPr="00000E42" w:rsidRDefault="008C1AB2" w:rsidP="00595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5E3">
        <w:rPr>
          <w:rFonts w:ascii="Times New Roman" w:hAnsi="Times New Roman" w:cs="Times New Roman"/>
          <w:b/>
          <w:sz w:val="28"/>
          <w:szCs w:val="28"/>
        </w:rPr>
        <w:t>Насыпная плотность и плотность после уплотнения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05E3">
        <w:rPr>
          <w:rFonts w:ascii="Times New Roman" w:hAnsi="Times New Roman" w:cs="Times New Roman"/>
          <w:sz w:val="28"/>
          <w:szCs w:val="28"/>
        </w:rPr>
        <w:t>(</w:t>
      </w:r>
      <w:r w:rsidR="0059581E">
        <w:rPr>
          <w:rFonts w:ascii="Times New Roman" w:hAnsi="Times New Roman" w:cs="Times New Roman"/>
          <w:i/>
          <w:sz w:val="28"/>
          <w:szCs w:val="28"/>
        </w:rPr>
        <w:t xml:space="preserve">ОФС </w:t>
      </w:r>
      <w:r w:rsidRPr="00F91E1A">
        <w:rPr>
          <w:rFonts w:ascii="Times New Roman" w:hAnsi="Times New Roman" w:cs="Times New Roman"/>
          <w:i/>
          <w:sz w:val="28"/>
          <w:szCs w:val="28"/>
        </w:rPr>
        <w:t>«Насыпная плотность и плотность после уплотнения»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35AF2" w:rsidRDefault="00B35AF2" w:rsidP="0059581E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</w:t>
      </w:r>
    </w:p>
    <w:p w:rsidR="00B35AF2" w:rsidRDefault="00B35AF2" w:rsidP="00595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требует особых условий.</w:t>
      </w:r>
    </w:p>
    <w:sectPr w:rsidR="00B35AF2" w:rsidSect="00546ECD">
      <w:footerReference w:type="default" r:id="rId7"/>
      <w:head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46C" w:rsidRDefault="0071546C" w:rsidP="007235A2">
      <w:pPr>
        <w:spacing w:after="0" w:line="240" w:lineRule="auto"/>
      </w:pPr>
      <w:r>
        <w:separator/>
      </w:r>
    </w:p>
  </w:endnote>
  <w:endnote w:type="continuationSeparator" w:id="0">
    <w:p w:rsidR="0071546C" w:rsidRDefault="0071546C" w:rsidP="0072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1824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235A2" w:rsidRPr="00546ECD" w:rsidRDefault="007235A2" w:rsidP="00546EC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D025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D025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D025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19B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D025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46C" w:rsidRDefault="0071546C" w:rsidP="007235A2">
      <w:pPr>
        <w:spacing w:after="0" w:line="240" w:lineRule="auto"/>
      </w:pPr>
      <w:r>
        <w:separator/>
      </w:r>
    </w:p>
  </w:footnote>
  <w:footnote w:type="continuationSeparator" w:id="0">
    <w:p w:rsidR="0071546C" w:rsidRDefault="0071546C" w:rsidP="00723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258" w:rsidRPr="006E5C3D" w:rsidRDefault="006D0258" w:rsidP="006E5C3D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38"/>
    <w:rsid w:val="00041897"/>
    <w:rsid w:val="00051F59"/>
    <w:rsid w:val="00182438"/>
    <w:rsid w:val="001A464B"/>
    <w:rsid w:val="001B5AB0"/>
    <w:rsid w:val="002276C0"/>
    <w:rsid w:val="00380DBA"/>
    <w:rsid w:val="00443410"/>
    <w:rsid w:val="004C3FD3"/>
    <w:rsid w:val="00503263"/>
    <w:rsid w:val="0050403F"/>
    <w:rsid w:val="00546ECD"/>
    <w:rsid w:val="0059581E"/>
    <w:rsid w:val="00597A69"/>
    <w:rsid w:val="005F2837"/>
    <w:rsid w:val="006D0258"/>
    <w:rsid w:val="006E5BB8"/>
    <w:rsid w:val="006E5C3D"/>
    <w:rsid w:val="006F7A43"/>
    <w:rsid w:val="00700C65"/>
    <w:rsid w:val="0071546C"/>
    <w:rsid w:val="007235A2"/>
    <w:rsid w:val="00725CFE"/>
    <w:rsid w:val="00817F8A"/>
    <w:rsid w:val="008409F7"/>
    <w:rsid w:val="008C1AB2"/>
    <w:rsid w:val="009023AA"/>
    <w:rsid w:val="00981FEA"/>
    <w:rsid w:val="00AB38ED"/>
    <w:rsid w:val="00AD04AE"/>
    <w:rsid w:val="00B12EC7"/>
    <w:rsid w:val="00B35AF2"/>
    <w:rsid w:val="00C267BE"/>
    <w:rsid w:val="00C837A2"/>
    <w:rsid w:val="00CB19B9"/>
    <w:rsid w:val="00CD1649"/>
    <w:rsid w:val="00E11884"/>
    <w:rsid w:val="00E9621F"/>
    <w:rsid w:val="00EB0CDD"/>
    <w:rsid w:val="00EE75B3"/>
    <w:rsid w:val="00EE7BA7"/>
    <w:rsid w:val="00F17BED"/>
    <w:rsid w:val="00FB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5A2"/>
  </w:style>
  <w:style w:type="paragraph" w:styleId="a5">
    <w:name w:val="footer"/>
    <w:basedOn w:val="a"/>
    <w:link w:val="a6"/>
    <w:uiPriority w:val="99"/>
    <w:unhideWhenUsed/>
    <w:rsid w:val="0072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5A2"/>
  </w:style>
  <w:style w:type="table" w:styleId="a7">
    <w:name w:val="Table Grid"/>
    <w:basedOn w:val="a1"/>
    <w:uiPriority w:val="59"/>
    <w:rsid w:val="00723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7235A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5A2"/>
  </w:style>
  <w:style w:type="paragraph" w:styleId="a5">
    <w:name w:val="footer"/>
    <w:basedOn w:val="a"/>
    <w:link w:val="a6"/>
    <w:uiPriority w:val="99"/>
    <w:unhideWhenUsed/>
    <w:rsid w:val="0072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5A2"/>
  </w:style>
  <w:style w:type="table" w:styleId="a7">
    <w:name w:val="Table Grid"/>
    <w:basedOn w:val="a1"/>
    <w:uiPriority w:val="59"/>
    <w:rsid w:val="00723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7235A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tolmachevaov</cp:lastModifiedBy>
  <cp:revision>40</cp:revision>
  <dcterms:created xsi:type="dcterms:W3CDTF">2024-01-23T12:38:00Z</dcterms:created>
  <dcterms:modified xsi:type="dcterms:W3CDTF">2024-03-15T11:00:00Z</dcterms:modified>
</cp:coreProperties>
</file>