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44" w:rsidRPr="00231C17" w:rsidRDefault="007E2C44" w:rsidP="007E2C4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2C44" w:rsidRPr="00520A8F" w:rsidTr="00595BA5">
        <w:tc>
          <w:tcPr>
            <w:tcW w:w="9571" w:type="dxa"/>
          </w:tcPr>
          <w:p w:rsidR="007E2C44" w:rsidRPr="00FE39AB" w:rsidRDefault="00BF5838" w:rsidP="00B873F2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2C44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="007E2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7E2C44" w:rsidRPr="00520A8F" w:rsidTr="00595BA5">
        <w:tc>
          <w:tcPr>
            <w:tcW w:w="9571" w:type="dxa"/>
          </w:tcPr>
          <w:p w:rsidR="007E2C44" w:rsidRPr="00BF5838" w:rsidRDefault="007E2C44" w:rsidP="0059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838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УРОНОВЫХ КИСЛОТ В ПОЛИСАХАРИДНЫХ ВАКЦИНАХ</w:t>
            </w:r>
          </w:p>
        </w:tc>
      </w:tr>
    </w:tbl>
    <w:p w:rsidR="00116D04" w:rsidRPr="00116D04" w:rsidRDefault="007E2C44" w:rsidP="00595BA5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color w:val="231F20"/>
          <w:szCs w:val="28"/>
        </w:rPr>
      </w:pPr>
      <w:r>
        <w:rPr>
          <w:rFonts w:ascii="Times New Roman" w:hAnsi="Times New Roman"/>
          <w:b w:val="0"/>
          <w:color w:val="231F20"/>
          <w:szCs w:val="28"/>
        </w:rPr>
        <w:t>В</w:t>
      </w:r>
      <w:r w:rsidR="00116D04">
        <w:rPr>
          <w:rFonts w:ascii="Times New Roman" w:hAnsi="Times New Roman"/>
          <w:b w:val="0"/>
          <w:color w:val="231F20"/>
          <w:szCs w:val="28"/>
        </w:rPr>
        <w:t xml:space="preserve"> общей фармакопейной статье приведена методика определения </w:t>
      </w:r>
      <w:proofErr w:type="spellStart"/>
      <w:r w:rsidR="00116D04">
        <w:rPr>
          <w:rFonts w:ascii="Times New Roman" w:hAnsi="Times New Roman"/>
          <w:b w:val="0"/>
          <w:color w:val="231F20"/>
          <w:szCs w:val="28"/>
        </w:rPr>
        <w:t>уроновых</w:t>
      </w:r>
      <w:proofErr w:type="spellEnd"/>
      <w:r w:rsidR="00116D04">
        <w:rPr>
          <w:rFonts w:ascii="Times New Roman" w:hAnsi="Times New Roman"/>
          <w:b w:val="0"/>
          <w:color w:val="231F20"/>
          <w:szCs w:val="28"/>
        </w:rPr>
        <w:t xml:space="preserve"> кислот в полисахаридных вакцинах</w:t>
      </w:r>
      <w:r w:rsidR="00313609">
        <w:rPr>
          <w:rFonts w:ascii="Times New Roman" w:hAnsi="Times New Roman"/>
          <w:b w:val="0"/>
          <w:color w:val="231F20"/>
          <w:szCs w:val="28"/>
        </w:rPr>
        <w:t xml:space="preserve"> спектрофотометрическим методом</w:t>
      </w:r>
      <w:r w:rsidR="00116D04">
        <w:rPr>
          <w:rFonts w:ascii="Times New Roman" w:hAnsi="Times New Roman"/>
          <w:b w:val="0"/>
          <w:color w:val="231F20"/>
          <w:szCs w:val="28"/>
        </w:rPr>
        <w:t>.</w:t>
      </w:r>
    </w:p>
    <w:p w:rsidR="00C02349" w:rsidRPr="00C02349" w:rsidRDefault="00C02349" w:rsidP="00C0234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02349">
        <w:rPr>
          <w:rFonts w:ascii="Times New Roman" w:hAnsi="Times New Roman"/>
          <w:b w:val="0"/>
          <w:i/>
          <w:color w:val="231F20"/>
          <w:szCs w:val="28"/>
        </w:rPr>
        <w:t>Испытуемый раствор</w:t>
      </w:r>
      <w:r w:rsidRPr="00C02349">
        <w:rPr>
          <w:rFonts w:ascii="Times New Roman" w:hAnsi="Times New Roman"/>
          <w:b w:val="0"/>
          <w:color w:val="231F20"/>
          <w:szCs w:val="28"/>
        </w:rPr>
        <w:t xml:space="preserve">. </w:t>
      </w:r>
      <w:r w:rsidR="00885382">
        <w:rPr>
          <w:rFonts w:ascii="Times New Roman" w:hAnsi="Times New Roman"/>
          <w:b w:val="0"/>
          <w:color w:val="231F20"/>
          <w:szCs w:val="28"/>
        </w:rPr>
        <w:t>В</w:t>
      </w:r>
      <w:r w:rsidRPr="00C02349">
        <w:rPr>
          <w:rFonts w:ascii="Times New Roman" w:hAnsi="Times New Roman"/>
          <w:b w:val="0"/>
          <w:color w:val="231F20"/>
          <w:szCs w:val="28"/>
        </w:rPr>
        <w:t xml:space="preserve"> мерн</w:t>
      </w:r>
      <w:r w:rsidR="00885382">
        <w:rPr>
          <w:rFonts w:ascii="Times New Roman" w:hAnsi="Times New Roman"/>
          <w:b w:val="0"/>
          <w:color w:val="231F20"/>
          <w:szCs w:val="28"/>
        </w:rPr>
        <w:t xml:space="preserve">ой </w:t>
      </w:r>
      <w:r w:rsidRPr="00C02349">
        <w:rPr>
          <w:rFonts w:ascii="Times New Roman" w:hAnsi="Times New Roman"/>
          <w:b w:val="0"/>
          <w:color w:val="231F20"/>
          <w:szCs w:val="28"/>
        </w:rPr>
        <w:t>колб</w:t>
      </w:r>
      <w:r w:rsidR="00885382">
        <w:rPr>
          <w:rFonts w:ascii="Times New Roman" w:hAnsi="Times New Roman"/>
          <w:b w:val="0"/>
          <w:color w:val="231F20"/>
          <w:szCs w:val="28"/>
        </w:rPr>
        <w:t>е</w:t>
      </w:r>
      <w:r w:rsidRPr="00C02349">
        <w:rPr>
          <w:rFonts w:ascii="Times New Roman" w:hAnsi="Times New Roman"/>
          <w:b w:val="0"/>
          <w:color w:val="231F20"/>
          <w:szCs w:val="28"/>
        </w:rPr>
        <w:t xml:space="preserve"> подходящего объ</w:t>
      </w:r>
      <w:r>
        <w:rPr>
          <w:rFonts w:ascii="Times New Roman" w:hAnsi="Times New Roman"/>
          <w:b w:val="0"/>
          <w:color w:val="231F20"/>
          <w:szCs w:val="28"/>
        </w:rPr>
        <w:t>ё</w:t>
      </w:r>
      <w:r w:rsidRPr="00C02349">
        <w:rPr>
          <w:rFonts w:ascii="Times New Roman" w:hAnsi="Times New Roman"/>
          <w:b w:val="0"/>
          <w:color w:val="231F20"/>
          <w:szCs w:val="28"/>
        </w:rPr>
        <w:t xml:space="preserve">ма </w:t>
      </w:r>
      <w:r w:rsidR="00885382">
        <w:rPr>
          <w:rFonts w:ascii="Times New Roman" w:hAnsi="Times New Roman"/>
          <w:b w:val="0"/>
          <w:color w:val="231F20"/>
          <w:szCs w:val="28"/>
        </w:rPr>
        <w:t xml:space="preserve">готовят раствор </w:t>
      </w:r>
      <w:r w:rsidRPr="00C02349">
        <w:rPr>
          <w:rFonts w:ascii="Times New Roman" w:hAnsi="Times New Roman"/>
          <w:b w:val="0"/>
          <w:color w:val="231F20"/>
          <w:szCs w:val="28"/>
        </w:rPr>
        <w:t>с концентрацией около 5</w:t>
      </w:r>
      <w:r w:rsidR="007F5C01">
        <w:rPr>
          <w:rFonts w:ascii="Times New Roman" w:hAnsi="Times New Roman"/>
          <w:b w:val="0"/>
          <w:color w:val="231F20"/>
          <w:szCs w:val="28"/>
        </w:rPr>
        <w:t> </w:t>
      </w:r>
      <w:r w:rsidRPr="00C02349">
        <w:rPr>
          <w:rFonts w:ascii="Times New Roman" w:hAnsi="Times New Roman"/>
          <w:b w:val="0"/>
          <w:color w:val="231F20"/>
          <w:szCs w:val="28"/>
        </w:rPr>
        <w:t>мг/мл</w:t>
      </w:r>
      <w:r w:rsidR="00885382">
        <w:rPr>
          <w:rFonts w:ascii="Times New Roman" w:hAnsi="Times New Roman"/>
          <w:b w:val="0"/>
          <w:color w:val="231F20"/>
          <w:szCs w:val="28"/>
        </w:rPr>
        <w:t xml:space="preserve"> сухого полисахарида</w:t>
      </w:r>
      <w:r w:rsidR="00684873">
        <w:rPr>
          <w:rFonts w:ascii="Times New Roman" w:hAnsi="Times New Roman"/>
          <w:b w:val="0"/>
          <w:color w:val="231F20"/>
          <w:szCs w:val="28"/>
        </w:rPr>
        <w:t xml:space="preserve">, используя </w:t>
      </w:r>
      <w:r w:rsidR="00270E8A" w:rsidRPr="00A8369E">
        <w:rPr>
          <w:rFonts w:ascii="Times New Roman" w:hAnsi="Times New Roman"/>
          <w:b w:val="0"/>
          <w:i/>
          <w:color w:val="231F20"/>
          <w:szCs w:val="28"/>
        </w:rPr>
        <w:t>вод</w:t>
      </w:r>
      <w:r w:rsidR="00684873" w:rsidRPr="00A8369E">
        <w:rPr>
          <w:rFonts w:ascii="Times New Roman" w:hAnsi="Times New Roman"/>
          <w:b w:val="0"/>
          <w:i/>
          <w:color w:val="231F20"/>
          <w:szCs w:val="28"/>
        </w:rPr>
        <w:t>у</w:t>
      </w:r>
      <w:r w:rsidRPr="00C02349">
        <w:rPr>
          <w:rFonts w:ascii="Times New Roman" w:hAnsi="Times New Roman"/>
          <w:b w:val="0"/>
          <w:color w:val="231F20"/>
          <w:szCs w:val="28"/>
        </w:rPr>
        <w:t>. Разводят раствор так, чтобы объ</w:t>
      </w:r>
      <w:r>
        <w:rPr>
          <w:rFonts w:ascii="Times New Roman" w:hAnsi="Times New Roman"/>
          <w:b w:val="0"/>
          <w:color w:val="231F20"/>
          <w:szCs w:val="28"/>
        </w:rPr>
        <w:t>ё</w:t>
      </w:r>
      <w:r w:rsidRPr="00C02349">
        <w:rPr>
          <w:rFonts w:ascii="Times New Roman" w:hAnsi="Times New Roman"/>
          <w:b w:val="0"/>
          <w:color w:val="231F20"/>
          <w:szCs w:val="28"/>
        </w:rPr>
        <w:t>мы, используемые в испытании, содержали от 4</w:t>
      </w:r>
      <w:r w:rsidR="007F5C01">
        <w:rPr>
          <w:rFonts w:ascii="Times New Roman" w:hAnsi="Times New Roman"/>
          <w:b w:val="0"/>
          <w:color w:val="231F20"/>
          <w:szCs w:val="28"/>
        </w:rPr>
        <w:t> </w:t>
      </w:r>
      <w:r w:rsidRPr="00C02349">
        <w:rPr>
          <w:rFonts w:ascii="Times New Roman" w:hAnsi="Times New Roman"/>
          <w:b w:val="0"/>
          <w:color w:val="231F20"/>
          <w:szCs w:val="28"/>
        </w:rPr>
        <w:t>мкг до 40</w:t>
      </w:r>
      <w:r w:rsidR="007F5C01">
        <w:rPr>
          <w:rFonts w:ascii="Times New Roman" w:hAnsi="Times New Roman"/>
          <w:b w:val="0"/>
          <w:color w:val="231F20"/>
          <w:szCs w:val="28"/>
        </w:rPr>
        <w:t> </w:t>
      </w:r>
      <w:r w:rsidRPr="00C02349">
        <w:rPr>
          <w:rFonts w:ascii="Times New Roman" w:hAnsi="Times New Roman"/>
          <w:b w:val="0"/>
          <w:color w:val="231F20"/>
          <w:szCs w:val="28"/>
        </w:rPr>
        <w:t xml:space="preserve">мкг </w:t>
      </w:r>
      <w:proofErr w:type="spellStart"/>
      <w:r w:rsidRPr="00C02349">
        <w:rPr>
          <w:rFonts w:ascii="Times New Roman" w:hAnsi="Times New Roman"/>
          <w:b w:val="0"/>
          <w:color w:val="231F20"/>
          <w:szCs w:val="28"/>
        </w:rPr>
        <w:t>глюкуронов</w:t>
      </w:r>
      <w:r w:rsidR="00435305">
        <w:rPr>
          <w:rFonts w:ascii="Times New Roman" w:hAnsi="Times New Roman"/>
          <w:b w:val="0"/>
          <w:color w:val="231F20"/>
          <w:szCs w:val="28"/>
        </w:rPr>
        <w:t>ой</w:t>
      </w:r>
      <w:proofErr w:type="spellEnd"/>
      <w:r w:rsidR="00435305">
        <w:rPr>
          <w:rFonts w:ascii="Times New Roman" w:hAnsi="Times New Roman"/>
          <w:b w:val="0"/>
          <w:color w:val="231F20"/>
          <w:szCs w:val="28"/>
        </w:rPr>
        <w:t xml:space="preserve"> </w:t>
      </w:r>
      <w:r w:rsidRPr="00C02349">
        <w:rPr>
          <w:rFonts w:ascii="Times New Roman" w:hAnsi="Times New Roman"/>
          <w:b w:val="0"/>
          <w:color w:val="231F20"/>
          <w:szCs w:val="28"/>
        </w:rPr>
        <w:t>кислот</w:t>
      </w:r>
      <w:r w:rsidR="00435305">
        <w:rPr>
          <w:rFonts w:ascii="Times New Roman" w:hAnsi="Times New Roman"/>
          <w:b w:val="0"/>
          <w:color w:val="231F20"/>
          <w:szCs w:val="28"/>
        </w:rPr>
        <w:t>ы</w:t>
      </w:r>
      <w:r w:rsidRPr="00C02349">
        <w:rPr>
          <w:rFonts w:ascii="Times New Roman" w:hAnsi="Times New Roman"/>
          <w:b w:val="0"/>
          <w:color w:val="231F20"/>
          <w:szCs w:val="28"/>
        </w:rPr>
        <w:t xml:space="preserve"> (</w:t>
      </w:r>
      <w:proofErr w:type="spellStart"/>
      <w:r w:rsidRPr="00C02349">
        <w:rPr>
          <w:rFonts w:ascii="Times New Roman" w:hAnsi="Times New Roman"/>
          <w:b w:val="0"/>
          <w:color w:val="231F20"/>
          <w:szCs w:val="28"/>
        </w:rPr>
        <w:t>уронов</w:t>
      </w:r>
      <w:r w:rsidR="00435305">
        <w:rPr>
          <w:rFonts w:ascii="Times New Roman" w:hAnsi="Times New Roman"/>
          <w:b w:val="0"/>
          <w:color w:val="231F20"/>
          <w:szCs w:val="28"/>
        </w:rPr>
        <w:t>ых</w:t>
      </w:r>
      <w:proofErr w:type="spellEnd"/>
      <w:r w:rsidR="00435305">
        <w:rPr>
          <w:rFonts w:ascii="Times New Roman" w:hAnsi="Times New Roman"/>
          <w:b w:val="0"/>
          <w:color w:val="231F20"/>
          <w:szCs w:val="28"/>
        </w:rPr>
        <w:t xml:space="preserve"> </w:t>
      </w:r>
      <w:r w:rsidRPr="00C02349">
        <w:rPr>
          <w:rFonts w:ascii="Times New Roman" w:hAnsi="Times New Roman"/>
          <w:b w:val="0"/>
          <w:color w:val="231F20"/>
          <w:szCs w:val="28"/>
        </w:rPr>
        <w:t xml:space="preserve">кислот). </w:t>
      </w:r>
      <w:r w:rsidR="00B873F2">
        <w:rPr>
          <w:rFonts w:ascii="Times New Roman" w:hAnsi="Times New Roman"/>
          <w:b w:val="0"/>
          <w:color w:val="231F20"/>
          <w:szCs w:val="28"/>
        </w:rPr>
        <w:t>В 3 пробирки п</w:t>
      </w:r>
      <w:r w:rsidRPr="00C02349">
        <w:rPr>
          <w:rFonts w:ascii="Times New Roman" w:hAnsi="Times New Roman"/>
          <w:b w:val="0"/>
          <w:color w:val="231F20"/>
          <w:szCs w:val="28"/>
        </w:rPr>
        <w:t xml:space="preserve">омещают </w:t>
      </w:r>
      <w:r w:rsidR="00B873F2">
        <w:rPr>
          <w:rFonts w:ascii="Times New Roman" w:hAnsi="Times New Roman"/>
          <w:b w:val="0"/>
          <w:color w:val="231F20"/>
          <w:szCs w:val="28"/>
        </w:rPr>
        <w:t xml:space="preserve">по </w:t>
      </w:r>
      <w:r w:rsidRPr="00C02349">
        <w:rPr>
          <w:rFonts w:ascii="Times New Roman" w:hAnsi="Times New Roman"/>
          <w:b w:val="0"/>
          <w:color w:val="231F20"/>
          <w:szCs w:val="28"/>
        </w:rPr>
        <w:t>0,25</w:t>
      </w:r>
      <w:r w:rsidR="007F5C01">
        <w:rPr>
          <w:rFonts w:ascii="Times New Roman" w:hAnsi="Times New Roman"/>
          <w:b w:val="0"/>
          <w:color w:val="231F20"/>
          <w:szCs w:val="28"/>
        </w:rPr>
        <w:t> </w:t>
      </w:r>
      <w:r w:rsidRPr="00C02349">
        <w:rPr>
          <w:rFonts w:ascii="Times New Roman" w:hAnsi="Times New Roman"/>
          <w:b w:val="0"/>
          <w:color w:val="231F20"/>
          <w:szCs w:val="28"/>
        </w:rPr>
        <w:t>мл, 0,50</w:t>
      </w:r>
      <w:r w:rsidRPr="00C02349">
        <w:rPr>
          <w:rFonts w:ascii="Times New Roman" w:hAnsi="Times New Roman"/>
          <w:b w:val="0"/>
          <w:color w:val="231F20"/>
          <w:szCs w:val="28"/>
          <w:lang w:val="en-US"/>
        </w:rPr>
        <w:t> </w:t>
      </w:r>
      <w:r w:rsidRPr="00C02349">
        <w:rPr>
          <w:rFonts w:ascii="Times New Roman" w:hAnsi="Times New Roman"/>
          <w:b w:val="0"/>
          <w:color w:val="231F20"/>
          <w:szCs w:val="28"/>
        </w:rPr>
        <w:t>мл и 1,0</w:t>
      </w:r>
      <w:r w:rsidR="007F5C01">
        <w:rPr>
          <w:rFonts w:ascii="Times New Roman" w:hAnsi="Times New Roman"/>
          <w:b w:val="0"/>
          <w:color w:val="231F20"/>
          <w:szCs w:val="28"/>
        </w:rPr>
        <w:t> </w:t>
      </w:r>
      <w:r w:rsidRPr="00C02349">
        <w:rPr>
          <w:rFonts w:ascii="Times New Roman" w:hAnsi="Times New Roman"/>
          <w:b w:val="0"/>
          <w:color w:val="231F20"/>
          <w:szCs w:val="28"/>
        </w:rPr>
        <w:t>мл полученного раствора.</w:t>
      </w:r>
    </w:p>
    <w:p w:rsidR="00C02349" w:rsidRPr="00C02349" w:rsidRDefault="00C02349" w:rsidP="00C0234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02349">
        <w:rPr>
          <w:rFonts w:ascii="Times New Roman" w:hAnsi="Times New Roman"/>
          <w:b w:val="0"/>
          <w:i/>
          <w:color w:val="231F20"/>
          <w:szCs w:val="28"/>
        </w:rPr>
        <w:t>Растворы сравнения</w:t>
      </w:r>
      <w:r w:rsidRPr="00C02349">
        <w:rPr>
          <w:rFonts w:ascii="Times New Roman" w:hAnsi="Times New Roman"/>
          <w:b w:val="0"/>
          <w:color w:val="231F20"/>
          <w:szCs w:val="28"/>
        </w:rPr>
        <w:t>. 50</w:t>
      </w:r>
      <w:r w:rsidR="007F5C01">
        <w:rPr>
          <w:rFonts w:ascii="Times New Roman" w:hAnsi="Times New Roman"/>
          <w:b w:val="0"/>
          <w:color w:val="231F20"/>
          <w:szCs w:val="28"/>
        </w:rPr>
        <w:t> </w:t>
      </w:r>
      <w:r w:rsidRPr="00C02349">
        <w:rPr>
          <w:rFonts w:ascii="Times New Roman" w:hAnsi="Times New Roman"/>
          <w:b w:val="0"/>
          <w:color w:val="231F20"/>
          <w:szCs w:val="28"/>
        </w:rPr>
        <w:t xml:space="preserve">мг </w:t>
      </w:r>
      <w:r w:rsidRPr="00A8369E">
        <w:rPr>
          <w:rFonts w:ascii="Times New Roman" w:hAnsi="Times New Roman"/>
          <w:b w:val="0"/>
          <w:i/>
          <w:color w:val="231F20"/>
          <w:szCs w:val="28"/>
        </w:rPr>
        <w:t xml:space="preserve">натрия </w:t>
      </w:r>
      <w:proofErr w:type="spellStart"/>
      <w:r w:rsidRPr="00A8369E">
        <w:rPr>
          <w:rFonts w:ascii="Times New Roman" w:hAnsi="Times New Roman"/>
          <w:b w:val="0"/>
          <w:i/>
          <w:color w:val="231F20"/>
          <w:szCs w:val="28"/>
        </w:rPr>
        <w:t>глюкуроната</w:t>
      </w:r>
      <w:proofErr w:type="spellEnd"/>
      <w:r w:rsidRPr="00C02349">
        <w:rPr>
          <w:rFonts w:ascii="Times New Roman" w:hAnsi="Times New Roman"/>
          <w:b w:val="0"/>
          <w:i/>
          <w:color w:val="231F20"/>
          <w:szCs w:val="28"/>
        </w:rPr>
        <w:t xml:space="preserve"> </w:t>
      </w:r>
      <w:r w:rsidRPr="00C02349">
        <w:rPr>
          <w:rFonts w:ascii="Times New Roman" w:hAnsi="Times New Roman"/>
          <w:b w:val="0"/>
          <w:color w:val="231F20"/>
          <w:szCs w:val="28"/>
        </w:rPr>
        <w:t xml:space="preserve">растворяют в </w:t>
      </w:r>
      <w:r w:rsidRPr="00A8369E">
        <w:rPr>
          <w:rFonts w:ascii="Times New Roman" w:hAnsi="Times New Roman"/>
          <w:b w:val="0"/>
          <w:i/>
          <w:iCs/>
          <w:color w:val="231F20"/>
          <w:szCs w:val="28"/>
        </w:rPr>
        <w:t>воде</w:t>
      </w:r>
      <w:r w:rsidRPr="00C02349">
        <w:rPr>
          <w:rFonts w:ascii="Times New Roman" w:hAnsi="Times New Roman"/>
          <w:b w:val="0"/>
          <w:color w:val="231F20"/>
          <w:szCs w:val="28"/>
        </w:rPr>
        <w:t xml:space="preserve"> и доводят </w:t>
      </w:r>
      <w:r w:rsidRPr="00C02349">
        <w:rPr>
          <w:rFonts w:ascii="Times New Roman" w:hAnsi="Times New Roman"/>
          <w:b w:val="0"/>
          <w:iCs/>
          <w:color w:val="231F20"/>
          <w:szCs w:val="28"/>
        </w:rPr>
        <w:t>тем же растворителем</w:t>
      </w:r>
      <w:r w:rsidRPr="00C02349">
        <w:rPr>
          <w:rFonts w:ascii="Times New Roman" w:hAnsi="Times New Roman"/>
          <w:b w:val="0"/>
          <w:i/>
          <w:color w:val="231F20"/>
          <w:szCs w:val="28"/>
        </w:rPr>
        <w:t xml:space="preserve"> </w:t>
      </w:r>
      <w:r w:rsidRPr="00C02349">
        <w:rPr>
          <w:rFonts w:ascii="Times New Roman" w:hAnsi="Times New Roman"/>
          <w:b w:val="0"/>
          <w:color w:val="231F20"/>
          <w:szCs w:val="28"/>
        </w:rPr>
        <w:t>до объ</w:t>
      </w:r>
      <w:r w:rsidR="005E5481">
        <w:rPr>
          <w:rFonts w:ascii="Times New Roman" w:hAnsi="Times New Roman"/>
          <w:b w:val="0"/>
          <w:color w:val="231F20"/>
          <w:szCs w:val="28"/>
        </w:rPr>
        <w:t>ё</w:t>
      </w:r>
      <w:r w:rsidRPr="00C02349">
        <w:rPr>
          <w:rFonts w:ascii="Times New Roman" w:hAnsi="Times New Roman"/>
          <w:b w:val="0"/>
          <w:color w:val="231F20"/>
          <w:szCs w:val="28"/>
        </w:rPr>
        <w:t>ма 100,0</w:t>
      </w:r>
      <w:r w:rsidR="007F5C01">
        <w:rPr>
          <w:rFonts w:ascii="Times New Roman" w:hAnsi="Times New Roman"/>
          <w:b w:val="0"/>
          <w:color w:val="231F20"/>
          <w:szCs w:val="28"/>
        </w:rPr>
        <w:t> </w:t>
      </w:r>
      <w:r w:rsidRPr="00C02349">
        <w:rPr>
          <w:rFonts w:ascii="Times New Roman" w:hAnsi="Times New Roman"/>
          <w:b w:val="0"/>
          <w:color w:val="231F20"/>
          <w:szCs w:val="28"/>
        </w:rPr>
        <w:t xml:space="preserve">мл (основной раствор с концентрацией </w:t>
      </w:r>
      <w:proofErr w:type="spellStart"/>
      <w:r w:rsidRPr="00C02349">
        <w:rPr>
          <w:rFonts w:ascii="Times New Roman" w:hAnsi="Times New Roman"/>
          <w:b w:val="0"/>
          <w:color w:val="231F20"/>
          <w:szCs w:val="28"/>
        </w:rPr>
        <w:t>глюкуроновой</w:t>
      </w:r>
      <w:proofErr w:type="spellEnd"/>
      <w:r w:rsidRPr="00C02349">
        <w:rPr>
          <w:rFonts w:ascii="Times New Roman" w:hAnsi="Times New Roman"/>
          <w:b w:val="0"/>
          <w:color w:val="231F20"/>
          <w:szCs w:val="28"/>
        </w:rPr>
        <w:t xml:space="preserve"> кислоты 0,4</w:t>
      </w:r>
      <w:r w:rsidR="007F5C01">
        <w:rPr>
          <w:rFonts w:ascii="Times New Roman" w:hAnsi="Times New Roman"/>
          <w:b w:val="0"/>
          <w:color w:val="231F20"/>
          <w:szCs w:val="28"/>
        </w:rPr>
        <w:t> </w:t>
      </w:r>
      <w:r w:rsidR="00717B2A">
        <w:rPr>
          <w:rFonts w:ascii="Times New Roman" w:hAnsi="Times New Roman"/>
          <w:b w:val="0"/>
          <w:color w:val="231F20"/>
          <w:szCs w:val="28"/>
        </w:rPr>
        <w:t>м</w:t>
      </w:r>
      <w:r w:rsidRPr="00C02349">
        <w:rPr>
          <w:rFonts w:ascii="Times New Roman" w:hAnsi="Times New Roman"/>
          <w:b w:val="0"/>
          <w:color w:val="231F20"/>
          <w:szCs w:val="28"/>
        </w:rPr>
        <w:t>г/</w:t>
      </w:r>
      <w:r w:rsidR="00717B2A">
        <w:rPr>
          <w:rFonts w:ascii="Times New Roman" w:hAnsi="Times New Roman"/>
          <w:b w:val="0"/>
          <w:color w:val="231F20"/>
          <w:szCs w:val="28"/>
        </w:rPr>
        <w:t>м</w:t>
      </w:r>
      <w:r w:rsidRPr="00C02349">
        <w:rPr>
          <w:rFonts w:ascii="Times New Roman" w:hAnsi="Times New Roman"/>
          <w:b w:val="0"/>
          <w:color w:val="231F20"/>
          <w:szCs w:val="28"/>
        </w:rPr>
        <w:t>л). Непосредственно перед использованием 5,0</w:t>
      </w:r>
      <w:r w:rsidR="007F5C01">
        <w:rPr>
          <w:rFonts w:ascii="Times New Roman" w:hAnsi="Times New Roman"/>
          <w:b w:val="0"/>
          <w:color w:val="231F20"/>
          <w:szCs w:val="28"/>
        </w:rPr>
        <w:t> </w:t>
      </w:r>
      <w:r w:rsidRPr="00C02349">
        <w:rPr>
          <w:rFonts w:ascii="Times New Roman" w:hAnsi="Times New Roman"/>
          <w:b w:val="0"/>
          <w:color w:val="231F20"/>
          <w:szCs w:val="28"/>
        </w:rPr>
        <w:t xml:space="preserve">мл основного раствора разводят </w:t>
      </w:r>
      <w:r w:rsidRPr="004F6B2D">
        <w:rPr>
          <w:rFonts w:ascii="Times New Roman" w:hAnsi="Times New Roman"/>
          <w:b w:val="0"/>
          <w:i/>
          <w:color w:val="231F20"/>
          <w:szCs w:val="28"/>
        </w:rPr>
        <w:t>водой</w:t>
      </w:r>
      <w:r w:rsidRPr="00C02349">
        <w:rPr>
          <w:rFonts w:ascii="Times New Roman" w:hAnsi="Times New Roman"/>
          <w:b w:val="0"/>
          <w:i/>
          <w:color w:val="231F20"/>
          <w:szCs w:val="28"/>
        </w:rPr>
        <w:t xml:space="preserve"> </w:t>
      </w:r>
      <w:r w:rsidRPr="00C02349">
        <w:rPr>
          <w:rFonts w:ascii="Times New Roman" w:hAnsi="Times New Roman"/>
          <w:b w:val="0"/>
          <w:color w:val="231F20"/>
          <w:szCs w:val="28"/>
        </w:rPr>
        <w:t>до объ</w:t>
      </w:r>
      <w:r w:rsidR="005E5481">
        <w:rPr>
          <w:rFonts w:ascii="Times New Roman" w:hAnsi="Times New Roman"/>
          <w:b w:val="0"/>
          <w:color w:val="231F20"/>
          <w:szCs w:val="28"/>
        </w:rPr>
        <w:t>ё</w:t>
      </w:r>
      <w:r w:rsidRPr="00C02349">
        <w:rPr>
          <w:rFonts w:ascii="Times New Roman" w:hAnsi="Times New Roman"/>
          <w:b w:val="0"/>
          <w:color w:val="231F20"/>
          <w:szCs w:val="28"/>
        </w:rPr>
        <w:t>ма 50,0</w:t>
      </w:r>
      <w:r w:rsidR="007F5C01">
        <w:rPr>
          <w:rFonts w:ascii="Times New Roman" w:hAnsi="Times New Roman"/>
          <w:b w:val="0"/>
          <w:color w:val="231F20"/>
          <w:szCs w:val="28"/>
        </w:rPr>
        <w:t> </w:t>
      </w:r>
      <w:r w:rsidRPr="00C02349">
        <w:rPr>
          <w:rFonts w:ascii="Times New Roman" w:hAnsi="Times New Roman"/>
          <w:b w:val="0"/>
          <w:color w:val="231F20"/>
          <w:szCs w:val="28"/>
        </w:rPr>
        <w:t xml:space="preserve">мл (рабочее разведение с концентрацией </w:t>
      </w:r>
      <w:proofErr w:type="spellStart"/>
      <w:r w:rsidRPr="00C02349">
        <w:rPr>
          <w:rFonts w:ascii="Times New Roman" w:hAnsi="Times New Roman"/>
          <w:b w:val="0"/>
          <w:color w:val="231F20"/>
          <w:szCs w:val="28"/>
        </w:rPr>
        <w:t>глюкуроновой</w:t>
      </w:r>
      <w:proofErr w:type="spellEnd"/>
      <w:r w:rsidRPr="00C02349">
        <w:rPr>
          <w:rFonts w:ascii="Times New Roman" w:hAnsi="Times New Roman"/>
          <w:b w:val="0"/>
          <w:color w:val="231F20"/>
          <w:szCs w:val="28"/>
        </w:rPr>
        <w:t xml:space="preserve"> кислоты </w:t>
      </w:r>
      <w:r w:rsidR="00717B2A">
        <w:rPr>
          <w:rFonts w:ascii="Times New Roman" w:hAnsi="Times New Roman"/>
          <w:b w:val="0"/>
          <w:color w:val="231F20"/>
          <w:szCs w:val="28"/>
        </w:rPr>
        <w:t>0,0</w:t>
      </w:r>
      <w:r w:rsidRPr="00C02349">
        <w:rPr>
          <w:rFonts w:ascii="Times New Roman" w:hAnsi="Times New Roman"/>
          <w:b w:val="0"/>
          <w:color w:val="231F20"/>
          <w:szCs w:val="28"/>
        </w:rPr>
        <w:t>4</w:t>
      </w:r>
      <w:r w:rsidR="00717B2A">
        <w:rPr>
          <w:rFonts w:ascii="Times New Roman" w:hAnsi="Times New Roman"/>
          <w:b w:val="0"/>
          <w:color w:val="231F20"/>
          <w:szCs w:val="28"/>
        </w:rPr>
        <w:t> </w:t>
      </w:r>
      <w:r w:rsidRPr="00C02349">
        <w:rPr>
          <w:rFonts w:ascii="Times New Roman" w:hAnsi="Times New Roman"/>
          <w:b w:val="0"/>
          <w:color w:val="231F20"/>
          <w:szCs w:val="28"/>
        </w:rPr>
        <w:t>мг/</w:t>
      </w:r>
      <w:r w:rsidR="00717B2A">
        <w:rPr>
          <w:rFonts w:ascii="Times New Roman" w:hAnsi="Times New Roman"/>
          <w:b w:val="0"/>
          <w:color w:val="231F20"/>
          <w:szCs w:val="28"/>
        </w:rPr>
        <w:t>м</w:t>
      </w:r>
      <w:r w:rsidRPr="00C02349">
        <w:rPr>
          <w:rFonts w:ascii="Times New Roman" w:hAnsi="Times New Roman"/>
          <w:b w:val="0"/>
          <w:color w:val="231F20"/>
          <w:szCs w:val="28"/>
        </w:rPr>
        <w:t>л). В 5</w:t>
      </w:r>
      <w:r w:rsidR="007F5C01">
        <w:rPr>
          <w:rFonts w:ascii="Times New Roman" w:hAnsi="Times New Roman"/>
          <w:b w:val="0"/>
          <w:color w:val="231F20"/>
          <w:szCs w:val="28"/>
        </w:rPr>
        <w:t> </w:t>
      </w:r>
      <w:r w:rsidRPr="00C02349">
        <w:rPr>
          <w:rFonts w:ascii="Times New Roman" w:hAnsi="Times New Roman"/>
          <w:b w:val="0"/>
          <w:color w:val="231F20"/>
          <w:szCs w:val="28"/>
        </w:rPr>
        <w:t xml:space="preserve">пробирок помещают </w:t>
      </w:r>
      <w:r w:rsidR="00B873F2">
        <w:rPr>
          <w:rFonts w:ascii="Times New Roman" w:hAnsi="Times New Roman"/>
          <w:b w:val="0"/>
          <w:color w:val="231F20"/>
          <w:szCs w:val="28"/>
        </w:rPr>
        <w:t xml:space="preserve">по </w:t>
      </w:r>
      <w:r w:rsidRPr="00C02349">
        <w:rPr>
          <w:rFonts w:ascii="Times New Roman" w:hAnsi="Times New Roman"/>
          <w:b w:val="0"/>
          <w:color w:val="231F20"/>
          <w:szCs w:val="28"/>
        </w:rPr>
        <w:t>0,10</w:t>
      </w:r>
      <w:r w:rsidR="007F5C01">
        <w:rPr>
          <w:rFonts w:ascii="Times New Roman" w:hAnsi="Times New Roman"/>
          <w:b w:val="0"/>
          <w:color w:val="231F20"/>
          <w:szCs w:val="28"/>
        </w:rPr>
        <w:t> </w:t>
      </w:r>
      <w:r w:rsidRPr="00C02349">
        <w:rPr>
          <w:rFonts w:ascii="Times New Roman" w:hAnsi="Times New Roman"/>
          <w:b w:val="0"/>
          <w:color w:val="231F20"/>
          <w:szCs w:val="28"/>
        </w:rPr>
        <w:t>мл, 0,25 мл, 0,50</w:t>
      </w:r>
      <w:r w:rsidR="007F5C01">
        <w:rPr>
          <w:rFonts w:ascii="Times New Roman" w:hAnsi="Times New Roman"/>
          <w:b w:val="0"/>
          <w:color w:val="231F20"/>
          <w:szCs w:val="28"/>
        </w:rPr>
        <w:t> </w:t>
      </w:r>
      <w:r w:rsidRPr="00C02349">
        <w:rPr>
          <w:rFonts w:ascii="Times New Roman" w:hAnsi="Times New Roman"/>
          <w:b w:val="0"/>
          <w:color w:val="231F20"/>
          <w:szCs w:val="28"/>
        </w:rPr>
        <w:t>мл, 0,75 мл, и 1,0</w:t>
      </w:r>
      <w:r w:rsidR="007F5C01">
        <w:rPr>
          <w:rFonts w:ascii="Times New Roman" w:hAnsi="Times New Roman"/>
          <w:b w:val="0"/>
          <w:color w:val="231F20"/>
          <w:szCs w:val="28"/>
        </w:rPr>
        <w:t> </w:t>
      </w:r>
      <w:r w:rsidRPr="00C02349">
        <w:rPr>
          <w:rFonts w:ascii="Times New Roman" w:hAnsi="Times New Roman"/>
          <w:b w:val="0"/>
          <w:color w:val="231F20"/>
          <w:szCs w:val="28"/>
        </w:rPr>
        <w:t>мл рабочего разведения.</w:t>
      </w:r>
    </w:p>
    <w:p w:rsidR="00C02349" w:rsidRPr="00C02349" w:rsidRDefault="00454CD0" w:rsidP="00C0234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color w:val="231F20"/>
          <w:szCs w:val="28"/>
        </w:rPr>
        <w:t>Ко</w:t>
      </w:r>
      <w:r w:rsidR="002766D2">
        <w:rPr>
          <w:rFonts w:ascii="Times New Roman" w:hAnsi="Times New Roman"/>
          <w:b w:val="0"/>
          <w:i/>
          <w:color w:val="231F20"/>
          <w:szCs w:val="28"/>
        </w:rPr>
        <w:t xml:space="preserve">мпенсационный </w:t>
      </w:r>
      <w:r w:rsidR="00C02349" w:rsidRPr="00C02349">
        <w:rPr>
          <w:rFonts w:ascii="Times New Roman" w:hAnsi="Times New Roman"/>
          <w:b w:val="0"/>
          <w:i/>
          <w:color w:val="231F20"/>
          <w:szCs w:val="28"/>
        </w:rPr>
        <w:t>раствор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>. Готовят, используя 1,0</w:t>
      </w:r>
      <w:r w:rsidR="007F5C01">
        <w:rPr>
          <w:rFonts w:ascii="Times New Roman" w:hAnsi="Times New Roman"/>
          <w:b w:val="0"/>
          <w:color w:val="231F20"/>
          <w:szCs w:val="28"/>
        </w:rPr>
        <w:t> 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 xml:space="preserve">мл </w:t>
      </w:r>
      <w:r w:rsidR="00C02349" w:rsidRPr="00A8369E">
        <w:rPr>
          <w:rFonts w:ascii="Times New Roman" w:hAnsi="Times New Roman"/>
          <w:b w:val="0"/>
          <w:i/>
          <w:color w:val="231F20"/>
          <w:szCs w:val="28"/>
        </w:rPr>
        <w:t>воды</w:t>
      </w:r>
      <w:r w:rsidR="00C02349" w:rsidRPr="00C02349">
        <w:rPr>
          <w:rFonts w:ascii="Times New Roman" w:hAnsi="Times New Roman"/>
          <w:b w:val="0"/>
          <w:i/>
          <w:color w:val="231F20"/>
          <w:szCs w:val="28"/>
        </w:rPr>
        <w:t>.</w:t>
      </w:r>
    </w:p>
    <w:p w:rsidR="00C02349" w:rsidRPr="00C02349" w:rsidRDefault="00B873F2" w:rsidP="00C0234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231F20"/>
          <w:szCs w:val="28"/>
        </w:rPr>
      </w:pPr>
      <w:r>
        <w:rPr>
          <w:rFonts w:ascii="Times New Roman" w:hAnsi="Times New Roman"/>
          <w:b w:val="0"/>
          <w:color w:val="231F20"/>
          <w:szCs w:val="28"/>
        </w:rPr>
        <w:t>Доводят о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>бъ</w:t>
      </w:r>
      <w:r w:rsidR="005E5481">
        <w:rPr>
          <w:rFonts w:ascii="Times New Roman" w:hAnsi="Times New Roman"/>
          <w:b w:val="0"/>
          <w:color w:val="231F20"/>
          <w:szCs w:val="28"/>
        </w:rPr>
        <w:t>ё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 xml:space="preserve">м </w:t>
      </w:r>
      <w:r>
        <w:rPr>
          <w:rFonts w:ascii="Times New Roman" w:hAnsi="Times New Roman"/>
          <w:b w:val="0"/>
          <w:color w:val="231F20"/>
          <w:szCs w:val="28"/>
        </w:rPr>
        <w:t xml:space="preserve">раствора 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 xml:space="preserve">в каждой пробирке </w:t>
      </w:r>
      <w:r w:rsidR="00C02349" w:rsidRPr="00A8369E">
        <w:rPr>
          <w:rFonts w:ascii="Times New Roman" w:hAnsi="Times New Roman"/>
          <w:b w:val="0"/>
          <w:i/>
          <w:color w:val="231F20"/>
          <w:szCs w:val="28"/>
        </w:rPr>
        <w:t>водой</w:t>
      </w:r>
      <w:r w:rsidR="00C02349" w:rsidRPr="00C02349">
        <w:rPr>
          <w:rFonts w:ascii="Times New Roman" w:hAnsi="Times New Roman"/>
          <w:b w:val="0"/>
          <w:i/>
          <w:color w:val="231F20"/>
          <w:szCs w:val="28"/>
        </w:rPr>
        <w:t xml:space="preserve"> 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>до 1,0</w:t>
      </w:r>
      <w:r w:rsidR="007F5C01">
        <w:rPr>
          <w:rFonts w:ascii="Times New Roman" w:hAnsi="Times New Roman"/>
          <w:b w:val="0"/>
          <w:color w:val="231F20"/>
          <w:szCs w:val="28"/>
        </w:rPr>
        <w:t> 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>мл</w:t>
      </w:r>
      <w:r w:rsidR="00C02349" w:rsidRPr="00C02349">
        <w:rPr>
          <w:rFonts w:ascii="Times New Roman" w:hAnsi="Times New Roman"/>
          <w:b w:val="0"/>
          <w:i/>
          <w:color w:val="231F20"/>
          <w:szCs w:val="28"/>
        </w:rPr>
        <w:t xml:space="preserve">. 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>Помещают пробирки в ледяную баню и при постоянном перемешивании прибавляют в каждую пробирку по каплям по 5,0</w:t>
      </w:r>
      <w:r w:rsidR="007F5C01">
        <w:rPr>
          <w:rFonts w:ascii="Times New Roman" w:hAnsi="Times New Roman"/>
          <w:b w:val="0"/>
          <w:color w:val="231F20"/>
          <w:szCs w:val="28"/>
        </w:rPr>
        <w:t> 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 xml:space="preserve">мл </w:t>
      </w:r>
      <w:r w:rsidR="00C756FF" w:rsidRPr="00A8369E">
        <w:rPr>
          <w:rFonts w:ascii="Times New Roman" w:hAnsi="Times New Roman"/>
          <w:b w:val="0"/>
          <w:i/>
          <w:color w:val="231F20"/>
          <w:szCs w:val="28"/>
        </w:rPr>
        <w:t xml:space="preserve">натрия </w:t>
      </w:r>
      <w:proofErr w:type="spellStart"/>
      <w:r w:rsidR="00C756FF" w:rsidRPr="00A8369E">
        <w:rPr>
          <w:rFonts w:ascii="Times New Roman" w:hAnsi="Times New Roman"/>
          <w:b w:val="0"/>
          <w:i/>
          <w:color w:val="231F20"/>
          <w:szCs w:val="28"/>
        </w:rPr>
        <w:t>тетрабората</w:t>
      </w:r>
      <w:proofErr w:type="spellEnd"/>
      <w:r w:rsidR="00C756FF" w:rsidRPr="00A8369E">
        <w:rPr>
          <w:rFonts w:ascii="Times New Roman" w:hAnsi="Times New Roman"/>
          <w:b w:val="0"/>
          <w:i/>
          <w:color w:val="231F20"/>
          <w:szCs w:val="28"/>
        </w:rPr>
        <w:t xml:space="preserve"> </w:t>
      </w:r>
      <w:r w:rsidR="00C02349" w:rsidRPr="00A8369E">
        <w:rPr>
          <w:rFonts w:ascii="Times New Roman" w:hAnsi="Times New Roman"/>
          <w:b w:val="0"/>
          <w:i/>
          <w:color w:val="231F20"/>
          <w:szCs w:val="28"/>
        </w:rPr>
        <w:t>раствор</w:t>
      </w:r>
      <w:r w:rsidR="00A8369E" w:rsidRPr="00A8369E">
        <w:rPr>
          <w:rFonts w:ascii="Times New Roman" w:hAnsi="Times New Roman"/>
          <w:b w:val="0"/>
          <w:i/>
          <w:color w:val="231F20"/>
          <w:szCs w:val="28"/>
        </w:rPr>
        <w:t>а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 xml:space="preserve">. Закрывают пробирки пробками и </w:t>
      </w:r>
      <w:r w:rsidR="00B9240F">
        <w:rPr>
          <w:rFonts w:ascii="Times New Roman" w:hAnsi="Times New Roman"/>
          <w:b w:val="0"/>
          <w:color w:val="231F20"/>
          <w:szCs w:val="28"/>
        </w:rPr>
        <w:t xml:space="preserve">нагревают на 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 xml:space="preserve">водяной бане </w:t>
      </w:r>
      <w:r w:rsidR="00B9240F">
        <w:rPr>
          <w:rFonts w:ascii="Times New Roman" w:hAnsi="Times New Roman"/>
          <w:b w:val="0"/>
          <w:color w:val="231F20"/>
          <w:szCs w:val="28"/>
        </w:rPr>
        <w:t xml:space="preserve">в течение 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>15</w:t>
      </w:r>
      <w:r w:rsidR="007F5C01">
        <w:rPr>
          <w:rFonts w:ascii="Times New Roman" w:hAnsi="Times New Roman"/>
          <w:b w:val="0"/>
          <w:color w:val="231F20"/>
          <w:szCs w:val="28"/>
        </w:rPr>
        <w:t> 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 xml:space="preserve">мин. Охлаждают до </w:t>
      </w:r>
      <w:r w:rsidR="00E50875">
        <w:rPr>
          <w:rFonts w:ascii="Times New Roman" w:hAnsi="Times New Roman"/>
          <w:b w:val="0"/>
          <w:color w:val="231F20"/>
          <w:szCs w:val="28"/>
        </w:rPr>
        <w:t xml:space="preserve">комнатной 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 xml:space="preserve">температуры. В </w:t>
      </w:r>
      <w:r w:rsidR="00870556">
        <w:rPr>
          <w:rFonts w:ascii="Times New Roman" w:hAnsi="Times New Roman"/>
          <w:b w:val="0"/>
          <w:color w:val="231F20"/>
          <w:szCs w:val="28"/>
        </w:rPr>
        <w:t xml:space="preserve">каждую 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>пробирк</w:t>
      </w:r>
      <w:r w:rsidR="00870556">
        <w:rPr>
          <w:rFonts w:ascii="Times New Roman" w:hAnsi="Times New Roman"/>
          <w:b w:val="0"/>
          <w:color w:val="231F20"/>
          <w:szCs w:val="28"/>
        </w:rPr>
        <w:t>у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 xml:space="preserve"> </w:t>
      </w:r>
      <w:r w:rsidR="00870556">
        <w:rPr>
          <w:rFonts w:ascii="Times New Roman" w:hAnsi="Times New Roman"/>
          <w:b w:val="0"/>
          <w:color w:val="231F20"/>
          <w:szCs w:val="28"/>
        </w:rPr>
        <w:t xml:space="preserve">прибавляют 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>по 0,20 мл раствора 1,25</w:t>
      </w:r>
      <w:r w:rsidR="001C4450">
        <w:rPr>
          <w:rFonts w:ascii="Times New Roman" w:hAnsi="Times New Roman"/>
          <w:b w:val="0"/>
          <w:color w:val="231F20"/>
          <w:szCs w:val="28"/>
        </w:rPr>
        <w:t> 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 xml:space="preserve">г/л </w:t>
      </w:r>
      <w:proofErr w:type="spellStart"/>
      <w:r w:rsidR="00C02349" w:rsidRPr="00A8369E">
        <w:rPr>
          <w:rFonts w:ascii="Times New Roman" w:hAnsi="Times New Roman"/>
          <w:b w:val="0"/>
          <w:i/>
          <w:color w:val="231F20"/>
          <w:szCs w:val="28"/>
        </w:rPr>
        <w:t>карбазола</w:t>
      </w:r>
      <w:proofErr w:type="spellEnd"/>
      <w:r w:rsidR="00C02349" w:rsidRPr="00C02349">
        <w:rPr>
          <w:rFonts w:ascii="Times New Roman" w:hAnsi="Times New Roman"/>
          <w:b w:val="0"/>
          <w:i/>
          <w:color w:val="231F20"/>
          <w:szCs w:val="28"/>
        </w:rPr>
        <w:t xml:space="preserve"> 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 xml:space="preserve">в </w:t>
      </w:r>
      <w:r w:rsidR="00C02349" w:rsidRPr="00A8369E">
        <w:rPr>
          <w:rFonts w:ascii="Times New Roman" w:hAnsi="Times New Roman"/>
          <w:b w:val="0"/>
          <w:i/>
          <w:color w:val="231F20"/>
          <w:szCs w:val="28"/>
        </w:rPr>
        <w:t>этаноле</w:t>
      </w:r>
      <w:r w:rsidR="00C02349" w:rsidRPr="00C02349">
        <w:rPr>
          <w:rFonts w:ascii="Times New Roman" w:hAnsi="Times New Roman"/>
          <w:b w:val="0"/>
          <w:i/>
          <w:color w:val="231F20"/>
          <w:szCs w:val="28"/>
        </w:rPr>
        <w:t xml:space="preserve">. 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 xml:space="preserve">Закрывают пробирки пробками и </w:t>
      </w:r>
      <w:r w:rsidR="00870556">
        <w:rPr>
          <w:rFonts w:ascii="Times New Roman" w:hAnsi="Times New Roman"/>
          <w:b w:val="0"/>
          <w:color w:val="231F20"/>
          <w:szCs w:val="28"/>
        </w:rPr>
        <w:t xml:space="preserve">нагревают на 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 xml:space="preserve">водяной бане </w:t>
      </w:r>
      <w:r w:rsidR="00870556">
        <w:rPr>
          <w:rFonts w:ascii="Times New Roman" w:hAnsi="Times New Roman"/>
          <w:b w:val="0"/>
          <w:color w:val="231F20"/>
          <w:szCs w:val="28"/>
        </w:rPr>
        <w:t xml:space="preserve">в течение 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>15</w:t>
      </w:r>
      <w:r w:rsidR="001C4450">
        <w:rPr>
          <w:rFonts w:ascii="Times New Roman" w:hAnsi="Times New Roman"/>
          <w:b w:val="0"/>
          <w:color w:val="231F20"/>
          <w:szCs w:val="28"/>
        </w:rPr>
        <w:t> 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 xml:space="preserve">мин. Охлаждают до </w:t>
      </w:r>
      <w:r w:rsidR="00E50875">
        <w:rPr>
          <w:rFonts w:ascii="Times New Roman" w:hAnsi="Times New Roman"/>
          <w:b w:val="0"/>
          <w:color w:val="231F20"/>
          <w:szCs w:val="28"/>
        </w:rPr>
        <w:t xml:space="preserve">комнатной 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 xml:space="preserve">температуры. Измеряют оптическую плотность </w:t>
      </w:r>
      <w:r w:rsidR="005E5481" w:rsidRPr="00AC3516">
        <w:rPr>
          <w:rFonts w:ascii="Times New Roman" w:hAnsi="Times New Roman"/>
          <w:b w:val="0"/>
          <w:i/>
          <w:color w:val="231F20"/>
          <w:szCs w:val="28"/>
        </w:rPr>
        <w:t>(</w:t>
      </w:r>
      <w:r w:rsidR="005E5481" w:rsidRPr="00E61FC9">
        <w:rPr>
          <w:rFonts w:ascii="Times New Roman" w:hAnsi="Times New Roman"/>
          <w:b w:val="0"/>
          <w:i/>
          <w:color w:val="231F20"/>
          <w:szCs w:val="28"/>
        </w:rPr>
        <w:t>ОФС «</w:t>
      </w:r>
      <w:proofErr w:type="spellStart"/>
      <w:r w:rsidR="005E5481" w:rsidRPr="00E61FC9">
        <w:rPr>
          <w:rFonts w:ascii="Times New Roman" w:hAnsi="Times New Roman"/>
          <w:b w:val="0"/>
          <w:i/>
          <w:color w:val="231F20"/>
          <w:szCs w:val="28"/>
        </w:rPr>
        <w:t>Спектрофотометрия</w:t>
      </w:r>
      <w:proofErr w:type="spellEnd"/>
      <w:r w:rsidR="005E5481" w:rsidRPr="00E61FC9">
        <w:rPr>
          <w:rFonts w:ascii="Times New Roman" w:hAnsi="Times New Roman"/>
          <w:b w:val="0"/>
          <w:i/>
          <w:color w:val="231F20"/>
          <w:szCs w:val="28"/>
        </w:rPr>
        <w:t xml:space="preserve"> в ультрафиолетовой и видимой </w:t>
      </w:r>
      <w:proofErr w:type="gramStart"/>
      <w:r w:rsidR="005E5481" w:rsidRPr="00E61FC9">
        <w:rPr>
          <w:rFonts w:ascii="Times New Roman" w:hAnsi="Times New Roman"/>
          <w:b w:val="0"/>
          <w:i/>
          <w:color w:val="231F20"/>
          <w:szCs w:val="28"/>
        </w:rPr>
        <w:t>областях</w:t>
      </w:r>
      <w:proofErr w:type="gramEnd"/>
      <w:r w:rsidR="005E5481" w:rsidRPr="00E61FC9">
        <w:rPr>
          <w:rFonts w:ascii="Times New Roman" w:hAnsi="Times New Roman"/>
          <w:b w:val="0"/>
          <w:i/>
          <w:color w:val="231F20"/>
          <w:szCs w:val="28"/>
        </w:rPr>
        <w:t>»</w:t>
      </w:r>
      <w:bookmarkStart w:id="0" w:name="_GoBack"/>
      <w:r w:rsidR="005E5481" w:rsidRPr="00AC3516">
        <w:rPr>
          <w:rFonts w:ascii="Times New Roman" w:hAnsi="Times New Roman"/>
          <w:b w:val="0"/>
          <w:i/>
          <w:color w:val="231F20"/>
          <w:szCs w:val="28"/>
        </w:rPr>
        <w:t>)</w:t>
      </w:r>
      <w:bookmarkEnd w:id="0"/>
      <w:r w:rsidR="005E5481" w:rsidRPr="00E61FC9">
        <w:rPr>
          <w:rFonts w:ascii="Times New Roman" w:hAnsi="Times New Roman"/>
          <w:b w:val="0"/>
          <w:i/>
          <w:color w:val="231F20"/>
          <w:szCs w:val="28"/>
        </w:rPr>
        <w:t xml:space="preserve"> </w:t>
      </w:r>
      <w:r w:rsidR="00E50875" w:rsidRPr="00E50875">
        <w:rPr>
          <w:rFonts w:ascii="Times New Roman" w:hAnsi="Times New Roman"/>
          <w:b w:val="0"/>
          <w:color w:val="231F20"/>
          <w:szCs w:val="28"/>
        </w:rPr>
        <w:t>каждого</w:t>
      </w:r>
      <w:r w:rsidR="00E50875">
        <w:rPr>
          <w:rFonts w:ascii="Times New Roman" w:hAnsi="Times New Roman"/>
          <w:b w:val="0"/>
          <w:i/>
          <w:color w:val="231F20"/>
          <w:szCs w:val="28"/>
        </w:rPr>
        <w:t xml:space="preserve"> 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>раствор</w:t>
      </w:r>
      <w:r w:rsidR="00E50875">
        <w:rPr>
          <w:rFonts w:ascii="Times New Roman" w:hAnsi="Times New Roman"/>
          <w:b w:val="0"/>
          <w:color w:val="231F20"/>
          <w:szCs w:val="28"/>
        </w:rPr>
        <w:t>а</w:t>
      </w:r>
      <w:r w:rsidR="00C02349" w:rsidRPr="00C02349">
        <w:rPr>
          <w:rFonts w:ascii="Times New Roman" w:hAnsi="Times New Roman"/>
          <w:b w:val="0"/>
          <w:color w:val="231F20"/>
          <w:szCs w:val="28"/>
        </w:rPr>
        <w:t xml:space="preserve"> при длине волны 530</w:t>
      </w:r>
      <w:r w:rsidR="00C02349" w:rsidRPr="00C02349">
        <w:rPr>
          <w:rFonts w:ascii="Times New Roman" w:hAnsi="Times New Roman"/>
          <w:b w:val="0"/>
          <w:color w:val="231F20"/>
          <w:szCs w:val="28"/>
          <w:lang w:val="en-US"/>
        </w:rPr>
        <w:t> </w:t>
      </w:r>
      <w:proofErr w:type="spellStart"/>
      <w:r w:rsidR="00C02349" w:rsidRPr="00C02349">
        <w:rPr>
          <w:rFonts w:ascii="Times New Roman" w:hAnsi="Times New Roman"/>
          <w:b w:val="0"/>
          <w:color w:val="231F20"/>
          <w:szCs w:val="28"/>
        </w:rPr>
        <w:t>нм</w:t>
      </w:r>
      <w:proofErr w:type="spellEnd"/>
      <w:r w:rsidR="00C02349" w:rsidRPr="00C02349">
        <w:rPr>
          <w:rFonts w:ascii="Times New Roman" w:hAnsi="Times New Roman"/>
          <w:b w:val="0"/>
          <w:color w:val="231F20"/>
          <w:szCs w:val="28"/>
        </w:rPr>
        <w:t>.</w:t>
      </w:r>
    </w:p>
    <w:p w:rsidR="00C02349" w:rsidRPr="00C02349" w:rsidRDefault="00C02349" w:rsidP="00C0234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02349">
        <w:rPr>
          <w:rFonts w:ascii="Times New Roman" w:hAnsi="Times New Roman"/>
          <w:b w:val="0"/>
          <w:color w:val="231F20"/>
          <w:szCs w:val="28"/>
        </w:rPr>
        <w:lastRenderedPageBreak/>
        <w:t>Строят калибровочн</w:t>
      </w:r>
      <w:r w:rsidR="00EE6614">
        <w:rPr>
          <w:rFonts w:ascii="Times New Roman" w:hAnsi="Times New Roman"/>
          <w:b w:val="0"/>
          <w:color w:val="231F20"/>
          <w:szCs w:val="28"/>
        </w:rPr>
        <w:t xml:space="preserve">ый график </w:t>
      </w:r>
      <w:proofErr w:type="gramStart"/>
      <w:r w:rsidRPr="00C02349">
        <w:rPr>
          <w:rFonts w:ascii="Times New Roman" w:hAnsi="Times New Roman"/>
          <w:b w:val="0"/>
          <w:color w:val="231F20"/>
          <w:szCs w:val="28"/>
        </w:rPr>
        <w:t>зависимости значений оптической плотности пяти растворов сравнения</w:t>
      </w:r>
      <w:proofErr w:type="gramEnd"/>
      <w:r w:rsidRPr="00C02349">
        <w:rPr>
          <w:rFonts w:ascii="Times New Roman" w:hAnsi="Times New Roman"/>
          <w:b w:val="0"/>
          <w:color w:val="231F20"/>
          <w:szCs w:val="28"/>
        </w:rPr>
        <w:t xml:space="preserve"> от </w:t>
      </w:r>
      <w:r w:rsidR="00EE6614">
        <w:rPr>
          <w:rFonts w:ascii="Times New Roman" w:hAnsi="Times New Roman"/>
          <w:b w:val="0"/>
          <w:color w:val="231F20"/>
          <w:szCs w:val="28"/>
        </w:rPr>
        <w:t xml:space="preserve">концентрации </w:t>
      </w:r>
      <w:proofErr w:type="spellStart"/>
      <w:r w:rsidRPr="00C02349">
        <w:rPr>
          <w:rFonts w:ascii="Times New Roman" w:hAnsi="Times New Roman"/>
          <w:b w:val="0"/>
          <w:color w:val="231F20"/>
          <w:szCs w:val="28"/>
        </w:rPr>
        <w:t>глюкуроновой</w:t>
      </w:r>
      <w:proofErr w:type="spellEnd"/>
      <w:r w:rsidRPr="00C02349">
        <w:rPr>
          <w:rFonts w:ascii="Times New Roman" w:hAnsi="Times New Roman"/>
          <w:b w:val="0"/>
          <w:color w:val="231F20"/>
          <w:szCs w:val="28"/>
        </w:rPr>
        <w:t xml:space="preserve"> кислоты и с </w:t>
      </w:r>
      <w:r w:rsidR="00EE6614">
        <w:rPr>
          <w:rFonts w:ascii="Times New Roman" w:hAnsi="Times New Roman"/>
          <w:b w:val="0"/>
          <w:color w:val="231F20"/>
          <w:szCs w:val="28"/>
        </w:rPr>
        <w:t xml:space="preserve">его </w:t>
      </w:r>
      <w:r w:rsidRPr="00C02349">
        <w:rPr>
          <w:rFonts w:ascii="Times New Roman" w:hAnsi="Times New Roman"/>
          <w:b w:val="0"/>
          <w:color w:val="231F20"/>
          <w:szCs w:val="28"/>
        </w:rPr>
        <w:t xml:space="preserve">помощью определяют концентрацию </w:t>
      </w:r>
      <w:proofErr w:type="spellStart"/>
      <w:r w:rsidRPr="00C02349">
        <w:rPr>
          <w:rFonts w:ascii="Times New Roman" w:hAnsi="Times New Roman"/>
          <w:b w:val="0"/>
          <w:color w:val="231F20"/>
          <w:szCs w:val="28"/>
        </w:rPr>
        <w:t>глюкуроновой</w:t>
      </w:r>
      <w:proofErr w:type="spellEnd"/>
      <w:r w:rsidRPr="00C02349">
        <w:rPr>
          <w:rFonts w:ascii="Times New Roman" w:hAnsi="Times New Roman"/>
          <w:b w:val="0"/>
          <w:color w:val="231F20"/>
          <w:szCs w:val="28"/>
        </w:rPr>
        <w:t xml:space="preserve"> кислоты в испытуемом растворе для каждого исследуемого объ</w:t>
      </w:r>
      <w:r w:rsidR="005E5481">
        <w:rPr>
          <w:rFonts w:ascii="Times New Roman" w:hAnsi="Times New Roman"/>
          <w:b w:val="0"/>
          <w:color w:val="231F20"/>
          <w:szCs w:val="28"/>
        </w:rPr>
        <w:t>ё</w:t>
      </w:r>
      <w:r w:rsidRPr="00C02349">
        <w:rPr>
          <w:rFonts w:ascii="Times New Roman" w:hAnsi="Times New Roman"/>
          <w:b w:val="0"/>
          <w:color w:val="231F20"/>
          <w:szCs w:val="28"/>
        </w:rPr>
        <w:t>ма. Рассчитывают среднее по тр</w:t>
      </w:r>
      <w:r w:rsidR="00AB376B">
        <w:rPr>
          <w:rFonts w:ascii="Times New Roman" w:hAnsi="Times New Roman"/>
          <w:b w:val="0"/>
          <w:color w:val="231F20"/>
          <w:szCs w:val="28"/>
        </w:rPr>
        <w:t>ё</w:t>
      </w:r>
      <w:r w:rsidRPr="00C02349">
        <w:rPr>
          <w:rFonts w:ascii="Times New Roman" w:hAnsi="Times New Roman"/>
          <w:b w:val="0"/>
          <w:color w:val="231F20"/>
          <w:szCs w:val="28"/>
        </w:rPr>
        <w:t xml:space="preserve">м значениям концентрации </w:t>
      </w:r>
      <w:proofErr w:type="spellStart"/>
      <w:r w:rsidRPr="00C02349">
        <w:rPr>
          <w:rFonts w:ascii="Times New Roman" w:hAnsi="Times New Roman"/>
          <w:b w:val="0"/>
          <w:color w:val="231F20"/>
          <w:szCs w:val="28"/>
        </w:rPr>
        <w:t>глюкуроновой</w:t>
      </w:r>
      <w:proofErr w:type="spellEnd"/>
      <w:r w:rsidRPr="00C02349">
        <w:rPr>
          <w:rFonts w:ascii="Times New Roman" w:hAnsi="Times New Roman"/>
          <w:b w:val="0"/>
          <w:color w:val="231F20"/>
          <w:szCs w:val="28"/>
        </w:rPr>
        <w:t xml:space="preserve"> кислоты.</w:t>
      </w:r>
    </w:p>
    <w:sectPr w:rsidR="00C02349" w:rsidRPr="00C02349" w:rsidSect="00782068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20" w:rsidRDefault="00981120" w:rsidP="00CC2998">
      <w:pPr>
        <w:spacing w:after="0" w:line="240" w:lineRule="auto"/>
      </w:pPr>
      <w:r>
        <w:separator/>
      </w:r>
    </w:p>
  </w:endnote>
  <w:endnote w:type="continuationSeparator" w:id="0">
    <w:p w:rsidR="00981120" w:rsidRDefault="00981120" w:rsidP="00C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481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0875" w:rsidRPr="00C0178D" w:rsidRDefault="00E5087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17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17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17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35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017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20" w:rsidRDefault="00981120" w:rsidP="00CC2998">
      <w:pPr>
        <w:spacing w:after="0" w:line="240" w:lineRule="auto"/>
      </w:pPr>
      <w:r>
        <w:separator/>
      </w:r>
    </w:p>
  </w:footnote>
  <w:footnote w:type="continuationSeparator" w:id="0">
    <w:p w:rsidR="00981120" w:rsidRDefault="00981120" w:rsidP="00CC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75" w:rsidRPr="00E35634" w:rsidRDefault="00E50875" w:rsidP="00C0178D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2B5C"/>
    <w:rsid w:val="00012296"/>
    <w:rsid w:val="000143F6"/>
    <w:rsid w:val="00030EC6"/>
    <w:rsid w:val="000314EE"/>
    <w:rsid w:val="000567D7"/>
    <w:rsid w:val="000615D0"/>
    <w:rsid w:val="00073EED"/>
    <w:rsid w:val="00083030"/>
    <w:rsid w:val="00087F16"/>
    <w:rsid w:val="00090DE9"/>
    <w:rsid w:val="00093F45"/>
    <w:rsid w:val="000D776B"/>
    <w:rsid w:val="000E126D"/>
    <w:rsid w:val="001073C1"/>
    <w:rsid w:val="00116D04"/>
    <w:rsid w:val="00121CB3"/>
    <w:rsid w:val="001321AE"/>
    <w:rsid w:val="001324B3"/>
    <w:rsid w:val="00172E5A"/>
    <w:rsid w:val="00172F32"/>
    <w:rsid w:val="00173C36"/>
    <w:rsid w:val="00186D05"/>
    <w:rsid w:val="001918F7"/>
    <w:rsid w:val="00193E1D"/>
    <w:rsid w:val="001B3A7A"/>
    <w:rsid w:val="001C4450"/>
    <w:rsid w:val="001D3357"/>
    <w:rsid w:val="001D5CA8"/>
    <w:rsid w:val="0021120B"/>
    <w:rsid w:val="00214264"/>
    <w:rsid w:val="00225B90"/>
    <w:rsid w:val="00251271"/>
    <w:rsid w:val="002650EC"/>
    <w:rsid w:val="00270E8A"/>
    <w:rsid w:val="00271061"/>
    <w:rsid w:val="002766D2"/>
    <w:rsid w:val="0029609E"/>
    <w:rsid w:val="002A30D3"/>
    <w:rsid w:val="002C2E11"/>
    <w:rsid w:val="002D50AE"/>
    <w:rsid w:val="002E1598"/>
    <w:rsid w:val="0030070F"/>
    <w:rsid w:val="00312D03"/>
    <w:rsid w:val="00313609"/>
    <w:rsid w:val="00324169"/>
    <w:rsid w:val="00337E53"/>
    <w:rsid w:val="003640FB"/>
    <w:rsid w:val="0038300C"/>
    <w:rsid w:val="00383C76"/>
    <w:rsid w:val="00395FA7"/>
    <w:rsid w:val="003A51F1"/>
    <w:rsid w:val="003B4DCD"/>
    <w:rsid w:val="003C2E29"/>
    <w:rsid w:val="003D1F0F"/>
    <w:rsid w:val="003D2569"/>
    <w:rsid w:val="00400B9F"/>
    <w:rsid w:val="00433494"/>
    <w:rsid w:val="00435305"/>
    <w:rsid w:val="004515FF"/>
    <w:rsid w:val="00453287"/>
    <w:rsid w:val="00454CD0"/>
    <w:rsid w:val="00457454"/>
    <w:rsid w:val="00457DE1"/>
    <w:rsid w:val="00464470"/>
    <w:rsid w:val="00481503"/>
    <w:rsid w:val="004B1DFC"/>
    <w:rsid w:val="004E4024"/>
    <w:rsid w:val="004F6B2D"/>
    <w:rsid w:val="00514787"/>
    <w:rsid w:val="00523E75"/>
    <w:rsid w:val="00532FB7"/>
    <w:rsid w:val="00541F50"/>
    <w:rsid w:val="005601EA"/>
    <w:rsid w:val="00565AB4"/>
    <w:rsid w:val="00570CBF"/>
    <w:rsid w:val="0057662F"/>
    <w:rsid w:val="00595BA5"/>
    <w:rsid w:val="00595FFE"/>
    <w:rsid w:val="005A0DA5"/>
    <w:rsid w:val="005A2E62"/>
    <w:rsid w:val="005A5D04"/>
    <w:rsid w:val="005B5356"/>
    <w:rsid w:val="005C2380"/>
    <w:rsid w:val="005D0435"/>
    <w:rsid w:val="005E5481"/>
    <w:rsid w:val="005E7513"/>
    <w:rsid w:val="005F29BB"/>
    <w:rsid w:val="005F7EAD"/>
    <w:rsid w:val="00622DAE"/>
    <w:rsid w:val="00634792"/>
    <w:rsid w:val="00635F85"/>
    <w:rsid w:val="006441E9"/>
    <w:rsid w:val="00653D62"/>
    <w:rsid w:val="00684873"/>
    <w:rsid w:val="006970B4"/>
    <w:rsid w:val="00697FE5"/>
    <w:rsid w:val="006A0AAC"/>
    <w:rsid w:val="006B2564"/>
    <w:rsid w:val="006D22BC"/>
    <w:rsid w:val="006E4441"/>
    <w:rsid w:val="007117C4"/>
    <w:rsid w:val="00717B2A"/>
    <w:rsid w:val="007449E4"/>
    <w:rsid w:val="00755E68"/>
    <w:rsid w:val="00782068"/>
    <w:rsid w:val="00783298"/>
    <w:rsid w:val="007861CA"/>
    <w:rsid w:val="007915F3"/>
    <w:rsid w:val="007944E0"/>
    <w:rsid w:val="007B2014"/>
    <w:rsid w:val="007B641F"/>
    <w:rsid w:val="007D2F24"/>
    <w:rsid w:val="007D4CAF"/>
    <w:rsid w:val="007E0636"/>
    <w:rsid w:val="007E2C44"/>
    <w:rsid w:val="007F1338"/>
    <w:rsid w:val="007F5C01"/>
    <w:rsid w:val="007F7835"/>
    <w:rsid w:val="008024B2"/>
    <w:rsid w:val="008043B8"/>
    <w:rsid w:val="00812912"/>
    <w:rsid w:val="0081669E"/>
    <w:rsid w:val="00821469"/>
    <w:rsid w:val="0082496B"/>
    <w:rsid w:val="0083755A"/>
    <w:rsid w:val="00851275"/>
    <w:rsid w:val="00864C37"/>
    <w:rsid w:val="00870556"/>
    <w:rsid w:val="00874166"/>
    <w:rsid w:val="00885382"/>
    <w:rsid w:val="008853D5"/>
    <w:rsid w:val="008900EC"/>
    <w:rsid w:val="0089459D"/>
    <w:rsid w:val="008C1750"/>
    <w:rsid w:val="008C57E6"/>
    <w:rsid w:val="008C6783"/>
    <w:rsid w:val="008E1D21"/>
    <w:rsid w:val="00921D0C"/>
    <w:rsid w:val="00945D0C"/>
    <w:rsid w:val="00954F41"/>
    <w:rsid w:val="00977197"/>
    <w:rsid w:val="00981120"/>
    <w:rsid w:val="009A6084"/>
    <w:rsid w:val="009A7B0E"/>
    <w:rsid w:val="009B5F43"/>
    <w:rsid w:val="009D7AA2"/>
    <w:rsid w:val="009F1FCF"/>
    <w:rsid w:val="00A12470"/>
    <w:rsid w:val="00A22F70"/>
    <w:rsid w:val="00A43B9F"/>
    <w:rsid w:val="00A51FD0"/>
    <w:rsid w:val="00A70813"/>
    <w:rsid w:val="00A8369E"/>
    <w:rsid w:val="00A861E7"/>
    <w:rsid w:val="00AA2A94"/>
    <w:rsid w:val="00AA2DC7"/>
    <w:rsid w:val="00AA7EF9"/>
    <w:rsid w:val="00AB376B"/>
    <w:rsid w:val="00AC3516"/>
    <w:rsid w:val="00AD4ECE"/>
    <w:rsid w:val="00AE7216"/>
    <w:rsid w:val="00AF12E0"/>
    <w:rsid w:val="00B06746"/>
    <w:rsid w:val="00B203A7"/>
    <w:rsid w:val="00B311EE"/>
    <w:rsid w:val="00B31303"/>
    <w:rsid w:val="00B43905"/>
    <w:rsid w:val="00B55AC5"/>
    <w:rsid w:val="00B859BB"/>
    <w:rsid w:val="00B873F2"/>
    <w:rsid w:val="00B9240F"/>
    <w:rsid w:val="00B9382D"/>
    <w:rsid w:val="00BB3292"/>
    <w:rsid w:val="00BE3131"/>
    <w:rsid w:val="00BE6737"/>
    <w:rsid w:val="00BF5838"/>
    <w:rsid w:val="00C010DD"/>
    <w:rsid w:val="00C0178D"/>
    <w:rsid w:val="00C02349"/>
    <w:rsid w:val="00C15A82"/>
    <w:rsid w:val="00C17023"/>
    <w:rsid w:val="00C21CEE"/>
    <w:rsid w:val="00C52FFB"/>
    <w:rsid w:val="00C56935"/>
    <w:rsid w:val="00C6462B"/>
    <w:rsid w:val="00C756FF"/>
    <w:rsid w:val="00C85663"/>
    <w:rsid w:val="00CA5734"/>
    <w:rsid w:val="00CA5963"/>
    <w:rsid w:val="00CC2998"/>
    <w:rsid w:val="00CC3BC6"/>
    <w:rsid w:val="00CD1BA7"/>
    <w:rsid w:val="00CD2095"/>
    <w:rsid w:val="00CD299C"/>
    <w:rsid w:val="00CE29A6"/>
    <w:rsid w:val="00CF0947"/>
    <w:rsid w:val="00D042AC"/>
    <w:rsid w:val="00D129BA"/>
    <w:rsid w:val="00D1604A"/>
    <w:rsid w:val="00D31D2B"/>
    <w:rsid w:val="00D4469C"/>
    <w:rsid w:val="00D6714D"/>
    <w:rsid w:val="00D87DA3"/>
    <w:rsid w:val="00DA02D2"/>
    <w:rsid w:val="00DA13C5"/>
    <w:rsid w:val="00DD0091"/>
    <w:rsid w:val="00DD1A89"/>
    <w:rsid w:val="00DD6FA8"/>
    <w:rsid w:val="00DD7966"/>
    <w:rsid w:val="00DF19C6"/>
    <w:rsid w:val="00DF5CCC"/>
    <w:rsid w:val="00DF75C5"/>
    <w:rsid w:val="00E01300"/>
    <w:rsid w:val="00E14011"/>
    <w:rsid w:val="00E35634"/>
    <w:rsid w:val="00E50875"/>
    <w:rsid w:val="00E53EF3"/>
    <w:rsid w:val="00E61FC9"/>
    <w:rsid w:val="00E955C5"/>
    <w:rsid w:val="00EB3955"/>
    <w:rsid w:val="00EC039E"/>
    <w:rsid w:val="00EC1A61"/>
    <w:rsid w:val="00EC5784"/>
    <w:rsid w:val="00EE4DAE"/>
    <w:rsid w:val="00EE4EEE"/>
    <w:rsid w:val="00EE6614"/>
    <w:rsid w:val="00EE71D2"/>
    <w:rsid w:val="00F20B50"/>
    <w:rsid w:val="00F379CD"/>
    <w:rsid w:val="00F55DE3"/>
    <w:rsid w:val="00F577E6"/>
    <w:rsid w:val="00F57AED"/>
    <w:rsid w:val="00F63506"/>
    <w:rsid w:val="00F80D87"/>
    <w:rsid w:val="00FA291B"/>
    <w:rsid w:val="00FA6F91"/>
    <w:rsid w:val="00FA709B"/>
    <w:rsid w:val="00FC21D4"/>
    <w:rsid w:val="00FC5D85"/>
    <w:rsid w:val="00FC763E"/>
    <w:rsid w:val="00FC7747"/>
    <w:rsid w:val="00FE013E"/>
    <w:rsid w:val="00FE68D3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7D5A-6634-485D-BFEB-81CEA63B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tolmachevaov</cp:lastModifiedBy>
  <cp:revision>136</cp:revision>
  <cp:lastPrinted>2024-01-12T10:23:00Z</cp:lastPrinted>
  <dcterms:created xsi:type="dcterms:W3CDTF">2022-01-20T07:02:00Z</dcterms:created>
  <dcterms:modified xsi:type="dcterms:W3CDTF">2024-03-14T07:51:00Z</dcterms:modified>
</cp:coreProperties>
</file>