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0F" w:rsidRDefault="0002070F" w:rsidP="0002070F">
      <w:pPr>
        <w:spacing w:after="240"/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070F" w:rsidTr="0002070F">
        <w:tc>
          <w:tcPr>
            <w:tcW w:w="9571" w:type="dxa"/>
            <w:hideMark/>
          </w:tcPr>
          <w:p w:rsidR="0002070F" w:rsidRDefault="0002070F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2070F" w:rsidTr="0002070F">
        <w:tc>
          <w:tcPr>
            <w:tcW w:w="9571" w:type="dxa"/>
            <w:vAlign w:val="center"/>
            <w:hideMark/>
          </w:tcPr>
          <w:p w:rsidR="0002070F" w:rsidRPr="00A94538" w:rsidRDefault="0002070F" w:rsidP="009523E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ЕЛКИ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НОСИТЕЛИ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ПРОИЗВОДСТВА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КОНЪЮГИРОВАННЫХ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ПОЛИСАХАРИДНЫХ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ВАКЦИН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Pr="00A945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3E9" w:rsidRPr="00A94538">
              <w:rPr>
                <w:rFonts w:ascii="Times New Roman" w:hAnsi="Times New Roman"/>
                <w:b/>
                <w:sz w:val="28"/>
                <w:szCs w:val="28"/>
              </w:rPr>
              <w:t>МЕДИЦИНСКОГО ПРИМЕНЕНИЯ</w:t>
            </w:r>
          </w:p>
        </w:tc>
      </w:tr>
    </w:tbl>
    <w:p w:rsidR="00826708" w:rsidRDefault="00300190" w:rsidP="00F205BE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6708" w:rsidRPr="00BE0907">
        <w:rPr>
          <w:sz w:val="28"/>
          <w:szCs w:val="28"/>
        </w:rPr>
        <w:t xml:space="preserve">бщая фармакопейная статья распространяется на </w:t>
      </w:r>
      <w:r w:rsidR="006C6A3F" w:rsidRPr="00F43E2F">
        <w:rPr>
          <w:sz w:val="28"/>
          <w:szCs w:val="28"/>
        </w:rPr>
        <w:t>белки-носители, конъюгированные с бактериальными полисахаридами</w:t>
      </w:r>
      <w:r>
        <w:rPr>
          <w:sz w:val="28"/>
          <w:szCs w:val="28"/>
        </w:rPr>
        <w:t>, которые используют при производстве вакцин.</w:t>
      </w:r>
    </w:p>
    <w:p w:rsidR="00300190" w:rsidRPr="008B10E3" w:rsidRDefault="00300190" w:rsidP="0030019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B10E3">
        <w:rPr>
          <w:iCs/>
          <w:sz w:val="28"/>
          <w:szCs w:val="28"/>
        </w:rPr>
        <w:t xml:space="preserve">Использование альтернативных белков-носителей, </w:t>
      </w:r>
      <w:r w:rsidR="009F47B3" w:rsidRPr="008B10E3">
        <w:rPr>
          <w:iCs/>
          <w:sz w:val="28"/>
          <w:szCs w:val="28"/>
        </w:rPr>
        <w:t xml:space="preserve">технологии </w:t>
      </w:r>
      <w:r w:rsidRPr="008B10E3">
        <w:rPr>
          <w:iCs/>
          <w:sz w:val="28"/>
          <w:szCs w:val="28"/>
        </w:rPr>
        <w:t xml:space="preserve">производства и </w:t>
      </w:r>
      <w:r w:rsidR="009F47B3" w:rsidRPr="008B10E3">
        <w:rPr>
          <w:iCs/>
          <w:sz w:val="28"/>
          <w:szCs w:val="28"/>
        </w:rPr>
        <w:t xml:space="preserve">методов </w:t>
      </w:r>
      <w:r w:rsidR="000D724D" w:rsidRPr="008B10E3">
        <w:rPr>
          <w:iCs/>
          <w:sz w:val="28"/>
          <w:szCs w:val="28"/>
        </w:rPr>
        <w:t>испытаний должно быть обосновано.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 xml:space="preserve">Бактериальные полисахариды не способны индуцировать </w:t>
      </w:r>
      <w:proofErr w:type="gramStart"/>
      <w:r w:rsidR="00384332" w:rsidRPr="008B10E3">
        <w:rPr>
          <w:sz w:val="28"/>
          <w:szCs w:val="28"/>
        </w:rPr>
        <w:t>Т-зависимый</w:t>
      </w:r>
      <w:proofErr w:type="gramEnd"/>
      <w:r w:rsidR="00384332" w:rsidRPr="008B10E3">
        <w:rPr>
          <w:sz w:val="28"/>
          <w:szCs w:val="28"/>
        </w:rPr>
        <w:t xml:space="preserve"> </w:t>
      </w:r>
      <w:r w:rsidRPr="008B10E3">
        <w:rPr>
          <w:sz w:val="28"/>
          <w:szCs w:val="28"/>
        </w:rPr>
        <w:t>иммунный ответ В-клеток, необходимый для</w:t>
      </w:r>
      <w:r w:rsidR="00384332" w:rsidRPr="008B10E3">
        <w:rPr>
          <w:sz w:val="28"/>
          <w:szCs w:val="28"/>
        </w:rPr>
        <w:t xml:space="preserve"> формирования </w:t>
      </w:r>
      <w:r w:rsidRPr="000D724D">
        <w:rPr>
          <w:sz w:val="28"/>
          <w:szCs w:val="28"/>
        </w:rPr>
        <w:t xml:space="preserve">ответной реакции иммунологической памяти, и, </w:t>
      </w:r>
      <w:r w:rsidRPr="00277ADC">
        <w:rPr>
          <w:sz w:val="28"/>
          <w:szCs w:val="28"/>
        </w:rPr>
        <w:t>как правило,</w:t>
      </w:r>
      <w:r w:rsidRPr="000D724D">
        <w:rPr>
          <w:sz w:val="28"/>
          <w:szCs w:val="28"/>
        </w:rPr>
        <w:t xml:space="preserve"> имеют слабую иммуногенность у детей в возрасте до двух лет</w:t>
      </w:r>
      <w:r w:rsidRPr="0068265A">
        <w:rPr>
          <w:sz w:val="28"/>
          <w:szCs w:val="28"/>
        </w:rPr>
        <w:t xml:space="preserve">. </w:t>
      </w:r>
      <w:r w:rsidR="00384332" w:rsidRPr="0068265A">
        <w:rPr>
          <w:sz w:val="28"/>
          <w:szCs w:val="28"/>
        </w:rPr>
        <w:t xml:space="preserve">Для усиления иммуногенности полисахариды конъюгируют с белками-носителями. </w:t>
      </w:r>
      <w:r w:rsidRPr="0068265A">
        <w:rPr>
          <w:sz w:val="28"/>
          <w:szCs w:val="28"/>
        </w:rPr>
        <w:t xml:space="preserve">Высоко </w:t>
      </w:r>
      <w:proofErr w:type="spellStart"/>
      <w:r w:rsidRPr="000D724D">
        <w:rPr>
          <w:sz w:val="28"/>
          <w:szCs w:val="28"/>
        </w:rPr>
        <w:t>иммуногенные</w:t>
      </w:r>
      <w:proofErr w:type="spellEnd"/>
      <w:r w:rsidRPr="000D724D">
        <w:rPr>
          <w:sz w:val="28"/>
          <w:szCs w:val="28"/>
        </w:rPr>
        <w:t xml:space="preserve"> </w:t>
      </w:r>
      <w:proofErr w:type="spellStart"/>
      <w:r w:rsidR="000A16C9" w:rsidRPr="000D724D">
        <w:rPr>
          <w:sz w:val="28"/>
          <w:szCs w:val="28"/>
        </w:rPr>
        <w:t>конъюг</w:t>
      </w:r>
      <w:r w:rsidR="000A16C9">
        <w:rPr>
          <w:sz w:val="28"/>
          <w:szCs w:val="28"/>
        </w:rPr>
        <w:t>аты</w:t>
      </w:r>
      <w:proofErr w:type="spellEnd"/>
      <w:r w:rsidR="000A16C9" w:rsidRPr="000D724D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>белк</w:t>
      </w:r>
      <w:r w:rsidR="000A16C9">
        <w:rPr>
          <w:sz w:val="28"/>
          <w:szCs w:val="28"/>
        </w:rPr>
        <w:t>ов</w:t>
      </w:r>
      <w:r w:rsidRPr="000D724D">
        <w:rPr>
          <w:sz w:val="28"/>
          <w:szCs w:val="28"/>
        </w:rPr>
        <w:t>-носител</w:t>
      </w:r>
      <w:r w:rsidR="000A16C9">
        <w:rPr>
          <w:sz w:val="28"/>
          <w:szCs w:val="28"/>
        </w:rPr>
        <w:t>ей</w:t>
      </w:r>
      <w:r w:rsidRPr="000D724D">
        <w:rPr>
          <w:sz w:val="28"/>
          <w:szCs w:val="28"/>
        </w:rPr>
        <w:t xml:space="preserve"> </w:t>
      </w:r>
      <w:r w:rsidR="000A16C9">
        <w:rPr>
          <w:sz w:val="28"/>
          <w:szCs w:val="28"/>
        </w:rPr>
        <w:t xml:space="preserve">с </w:t>
      </w:r>
      <w:r w:rsidRPr="000D724D">
        <w:rPr>
          <w:sz w:val="28"/>
          <w:szCs w:val="28"/>
        </w:rPr>
        <w:t>бактериальными полисахаридами увеличивают способность полисахаридов вызывать защитную ответную реакцию у иммунизированных</w:t>
      </w:r>
      <w:r w:rsidR="00AB23D6">
        <w:rPr>
          <w:sz w:val="28"/>
          <w:szCs w:val="28"/>
        </w:rPr>
        <w:t xml:space="preserve"> детей</w:t>
      </w:r>
      <w:r w:rsidRPr="000D724D">
        <w:rPr>
          <w:sz w:val="28"/>
          <w:szCs w:val="28"/>
        </w:rPr>
        <w:t>.</w:t>
      </w:r>
    </w:p>
    <w:p w:rsidR="00F43E2F" w:rsidRPr="000D724D" w:rsidRDefault="00F43E2F" w:rsidP="00A35225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 xml:space="preserve">В качестве белков-носителей в полисахаридных вакцинах используют: анатоксины, нетоксичные мутантные токсины, поверхностные или другие мембранные белки, выделенные из микроорганизмов. Микроорганизмы, </w:t>
      </w:r>
      <w:r w:rsidRPr="0068265A">
        <w:rPr>
          <w:sz w:val="28"/>
          <w:szCs w:val="28"/>
        </w:rPr>
        <w:t>используемые при производстве</w:t>
      </w:r>
      <w:r w:rsidR="00384332" w:rsidRPr="0068265A">
        <w:rPr>
          <w:sz w:val="28"/>
          <w:szCs w:val="28"/>
        </w:rPr>
        <w:t xml:space="preserve"> белков-носителей</w:t>
      </w:r>
      <w:r w:rsidRPr="0068265A">
        <w:rPr>
          <w:sz w:val="28"/>
          <w:szCs w:val="28"/>
        </w:rPr>
        <w:t xml:space="preserve">, могут </w:t>
      </w:r>
      <w:r w:rsidRPr="000D724D">
        <w:rPr>
          <w:sz w:val="28"/>
          <w:szCs w:val="28"/>
        </w:rPr>
        <w:t>иметь генетически модифицированное происхождение.</w:t>
      </w:r>
      <w:r w:rsidR="00A35225">
        <w:rPr>
          <w:sz w:val="28"/>
          <w:szCs w:val="28"/>
        </w:rPr>
        <w:t xml:space="preserve"> </w:t>
      </w:r>
      <w:r w:rsidR="008315E7" w:rsidRPr="00FA27A6">
        <w:rPr>
          <w:sz w:val="28"/>
          <w:szCs w:val="28"/>
        </w:rPr>
        <w:t>Процесс производства, используемый для получения белков-носителей, должен обеспечивать стабильность получения серий белков-носителей</w:t>
      </w:r>
      <w:r w:rsidR="005129EF" w:rsidRPr="00FA27A6">
        <w:rPr>
          <w:sz w:val="28"/>
          <w:szCs w:val="28"/>
        </w:rPr>
        <w:t xml:space="preserve">, </w:t>
      </w:r>
      <w:r w:rsidR="005129EF" w:rsidRPr="000D724D">
        <w:rPr>
          <w:sz w:val="28"/>
          <w:szCs w:val="28"/>
        </w:rPr>
        <w:t>подходящих для конъюгации с полисахаридными антигенами.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rStyle w:val="jlqj4b"/>
          <w:sz w:val="28"/>
          <w:szCs w:val="28"/>
        </w:rPr>
        <w:t xml:space="preserve">Перед конъюгацией с полисахаридом могут быть установлены критерии приемлемости низкой </w:t>
      </w:r>
      <w:proofErr w:type="spellStart"/>
      <w:r w:rsidRPr="000D724D">
        <w:rPr>
          <w:rStyle w:val="jlqj4b"/>
          <w:sz w:val="28"/>
          <w:szCs w:val="28"/>
        </w:rPr>
        <w:t>бионагрузки</w:t>
      </w:r>
      <w:proofErr w:type="spellEnd"/>
      <w:r w:rsidRPr="000D724D">
        <w:rPr>
          <w:rStyle w:val="jlqj4b"/>
          <w:sz w:val="28"/>
          <w:szCs w:val="28"/>
        </w:rPr>
        <w:t>.</w:t>
      </w:r>
      <w:r w:rsidRPr="000D724D">
        <w:rPr>
          <w:sz w:val="28"/>
          <w:szCs w:val="28"/>
        </w:rPr>
        <w:t xml:space="preserve"> </w:t>
      </w:r>
      <w:r w:rsidRPr="000D724D">
        <w:rPr>
          <w:rStyle w:val="jlqj4b"/>
          <w:sz w:val="28"/>
          <w:szCs w:val="28"/>
        </w:rPr>
        <w:t xml:space="preserve">Обязательным условием является фильтрация перед хранением через фильтр, задерживающий бактерии, и принятие соответствующих мер для предотвращения </w:t>
      </w:r>
      <w:r w:rsidRPr="000D724D">
        <w:rPr>
          <w:rStyle w:val="jlqj4b"/>
          <w:sz w:val="28"/>
          <w:szCs w:val="28"/>
        </w:rPr>
        <w:lastRenderedPageBreak/>
        <w:t>контаминации и роста микроорганизмов во время хранения.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>Производство белков-носителей основывается на системе посевно</w:t>
      </w:r>
      <w:r w:rsidR="003121CF">
        <w:rPr>
          <w:sz w:val="28"/>
          <w:szCs w:val="28"/>
        </w:rPr>
        <w:t>й</w:t>
      </w:r>
      <w:r w:rsidRPr="000D724D">
        <w:rPr>
          <w:sz w:val="28"/>
          <w:szCs w:val="28"/>
        </w:rPr>
        <w:t xml:space="preserve"> </w:t>
      </w:r>
      <w:r w:rsidR="003121CF">
        <w:rPr>
          <w:sz w:val="28"/>
          <w:szCs w:val="28"/>
        </w:rPr>
        <w:t>культуры</w:t>
      </w:r>
      <w:r w:rsidRPr="000D724D">
        <w:rPr>
          <w:sz w:val="28"/>
          <w:szCs w:val="28"/>
        </w:rPr>
        <w:t xml:space="preserve">. Должно быть подтверждено отсутствие контаминации </w:t>
      </w:r>
      <w:r w:rsidR="003121CF" w:rsidRPr="000D724D">
        <w:rPr>
          <w:sz w:val="28"/>
          <w:szCs w:val="28"/>
        </w:rPr>
        <w:t>посевно</w:t>
      </w:r>
      <w:r w:rsidR="003121CF">
        <w:rPr>
          <w:sz w:val="28"/>
          <w:szCs w:val="28"/>
        </w:rPr>
        <w:t>й</w:t>
      </w:r>
      <w:r w:rsidR="003121CF" w:rsidRPr="000D724D">
        <w:rPr>
          <w:sz w:val="28"/>
          <w:szCs w:val="28"/>
        </w:rPr>
        <w:t xml:space="preserve"> </w:t>
      </w:r>
      <w:r w:rsidR="003121CF">
        <w:rPr>
          <w:sz w:val="28"/>
          <w:szCs w:val="28"/>
        </w:rPr>
        <w:t>культуры</w:t>
      </w:r>
      <w:r w:rsidRPr="000D724D">
        <w:rPr>
          <w:sz w:val="28"/>
          <w:szCs w:val="28"/>
        </w:rPr>
        <w:t xml:space="preserve"> подходящ</w:t>
      </w:r>
      <w:r w:rsidR="007B3200">
        <w:rPr>
          <w:sz w:val="28"/>
          <w:szCs w:val="28"/>
        </w:rPr>
        <w:t>им</w:t>
      </w:r>
      <w:r w:rsidRPr="000D724D">
        <w:rPr>
          <w:sz w:val="28"/>
          <w:szCs w:val="28"/>
        </w:rPr>
        <w:t xml:space="preserve"> метод</w:t>
      </w:r>
      <w:r w:rsidR="007B3200">
        <w:rPr>
          <w:sz w:val="28"/>
          <w:szCs w:val="28"/>
        </w:rPr>
        <w:t>ом</w:t>
      </w:r>
      <w:r w:rsidRPr="000D724D">
        <w:rPr>
          <w:sz w:val="28"/>
          <w:szCs w:val="28"/>
        </w:rPr>
        <w:t xml:space="preserve"> с </w:t>
      </w:r>
      <w:r w:rsidR="00966D04">
        <w:rPr>
          <w:sz w:val="28"/>
          <w:szCs w:val="28"/>
        </w:rPr>
        <w:t>необходимой</w:t>
      </w:r>
      <w:r w:rsidR="007B3200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>чувствительностью. При необходимости культуру микроорганизмов инактивируют, белки-носители очищают подходящим методом.</w:t>
      </w:r>
    </w:p>
    <w:p w:rsidR="00F43E2F" w:rsidRPr="006E1CB1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 xml:space="preserve">Белки-носители характеризуют одним </w:t>
      </w:r>
      <w:r w:rsidR="007947BA">
        <w:rPr>
          <w:sz w:val="28"/>
          <w:szCs w:val="28"/>
        </w:rPr>
        <w:t>или нескольки</w:t>
      </w:r>
      <w:r w:rsidR="0057323C">
        <w:rPr>
          <w:sz w:val="28"/>
          <w:szCs w:val="28"/>
        </w:rPr>
        <w:t>ми</w:t>
      </w:r>
      <w:r w:rsidRPr="000D724D">
        <w:rPr>
          <w:sz w:val="28"/>
          <w:szCs w:val="28"/>
        </w:rPr>
        <w:t xml:space="preserve"> подходящи</w:t>
      </w:r>
      <w:r w:rsidR="0057323C">
        <w:rPr>
          <w:sz w:val="28"/>
          <w:szCs w:val="28"/>
        </w:rPr>
        <w:t>ми</w:t>
      </w:r>
      <w:r w:rsidRPr="000D724D">
        <w:rPr>
          <w:sz w:val="28"/>
          <w:szCs w:val="28"/>
        </w:rPr>
        <w:t xml:space="preserve"> метод</w:t>
      </w:r>
      <w:r w:rsidR="0057323C">
        <w:rPr>
          <w:sz w:val="28"/>
          <w:szCs w:val="28"/>
        </w:rPr>
        <w:t>ами</w:t>
      </w:r>
      <w:r w:rsidR="00731471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 xml:space="preserve">(например, электрофорез в полиакриламидном геле с натрия </w:t>
      </w:r>
      <w:proofErr w:type="spellStart"/>
      <w:r w:rsidRPr="000D724D">
        <w:rPr>
          <w:sz w:val="28"/>
          <w:szCs w:val="28"/>
        </w:rPr>
        <w:t>додецилсульфатом</w:t>
      </w:r>
      <w:proofErr w:type="spellEnd"/>
      <w:r w:rsidRPr="000D724D">
        <w:rPr>
          <w:sz w:val="28"/>
          <w:szCs w:val="28"/>
        </w:rPr>
        <w:t xml:space="preserve">, изоэлектрическое фокусирование, высокоэффективная жидкостная хроматография, </w:t>
      </w:r>
      <w:proofErr w:type="spellStart"/>
      <w:r w:rsidRPr="000D724D">
        <w:rPr>
          <w:sz w:val="28"/>
          <w:szCs w:val="28"/>
        </w:rPr>
        <w:t>эксклюзионная</w:t>
      </w:r>
      <w:proofErr w:type="spellEnd"/>
      <w:r w:rsidRPr="000D724D">
        <w:rPr>
          <w:sz w:val="28"/>
          <w:szCs w:val="28"/>
        </w:rPr>
        <w:t xml:space="preserve"> хроматография с </w:t>
      </w:r>
      <w:proofErr w:type="spellStart"/>
      <w:r w:rsidRPr="000D724D">
        <w:rPr>
          <w:sz w:val="28"/>
          <w:szCs w:val="28"/>
        </w:rPr>
        <w:t>детекцией</w:t>
      </w:r>
      <w:proofErr w:type="spellEnd"/>
      <w:r w:rsidRPr="000D724D">
        <w:rPr>
          <w:sz w:val="28"/>
          <w:szCs w:val="28"/>
        </w:rPr>
        <w:t xml:space="preserve"> </w:t>
      </w:r>
      <w:proofErr w:type="spellStart"/>
      <w:r w:rsidRPr="000D724D">
        <w:rPr>
          <w:sz w:val="28"/>
          <w:szCs w:val="28"/>
        </w:rPr>
        <w:t>многоуглового</w:t>
      </w:r>
      <w:proofErr w:type="spellEnd"/>
      <w:r w:rsidRPr="000D724D">
        <w:rPr>
          <w:sz w:val="28"/>
          <w:szCs w:val="28"/>
        </w:rPr>
        <w:t xml:space="preserve"> лазерного рассеивания, аминокислотный анализ, аминокислотное </w:t>
      </w:r>
      <w:proofErr w:type="spellStart"/>
      <w:r w:rsidRPr="000D724D">
        <w:rPr>
          <w:sz w:val="28"/>
          <w:szCs w:val="28"/>
        </w:rPr>
        <w:t>секвенирование</w:t>
      </w:r>
      <w:proofErr w:type="spellEnd"/>
      <w:r w:rsidRPr="000D724D">
        <w:rPr>
          <w:sz w:val="28"/>
          <w:szCs w:val="28"/>
        </w:rPr>
        <w:t xml:space="preserve">, круговой дихроизм, флуоресцентная спектрометрия, пептидное картирование, масс-спектрометрия). Чистоту белков подтверждают подходящим методом. Для подтверждения, что </w:t>
      </w:r>
      <w:r w:rsidR="00F22574">
        <w:rPr>
          <w:sz w:val="28"/>
          <w:szCs w:val="28"/>
        </w:rPr>
        <w:t>испытуемый образец</w:t>
      </w:r>
      <w:r w:rsidRPr="000D724D">
        <w:rPr>
          <w:sz w:val="28"/>
          <w:szCs w:val="28"/>
        </w:rPr>
        <w:t xml:space="preserve"> не содержит специфических токсинов, выполняют соответствующ</w:t>
      </w:r>
      <w:r w:rsidR="00591A96">
        <w:rPr>
          <w:sz w:val="28"/>
          <w:szCs w:val="28"/>
        </w:rPr>
        <w:t>е</w:t>
      </w:r>
      <w:r w:rsidRPr="000D724D">
        <w:rPr>
          <w:sz w:val="28"/>
          <w:szCs w:val="28"/>
        </w:rPr>
        <w:t>е испытани</w:t>
      </w:r>
      <w:r w:rsidR="00591A96">
        <w:rPr>
          <w:sz w:val="28"/>
          <w:szCs w:val="28"/>
        </w:rPr>
        <w:t>е</w:t>
      </w:r>
      <w:r w:rsidRPr="000D724D">
        <w:rPr>
          <w:sz w:val="28"/>
          <w:szCs w:val="28"/>
        </w:rPr>
        <w:t xml:space="preserve"> в процессе </w:t>
      </w:r>
      <w:proofErr w:type="spellStart"/>
      <w:r w:rsidRPr="000D724D">
        <w:rPr>
          <w:sz w:val="28"/>
          <w:szCs w:val="28"/>
        </w:rPr>
        <w:t>валидации</w:t>
      </w:r>
      <w:proofErr w:type="spellEnd"/>
      <w:r w:rsidRPr="000D724D">
        <w:rPr>
          <w:sz w:val="28"/>
          <w:szCs w:val="28"/>
        </w:rPr>
        <w:t xml:space="preserve"> </w:t>
      </w:r>
      <w:r w:rsidR="00C32714">
        <w:rPr>
          <w:sz w:val="28"/>
          <w:szCs w:val="28"/>
        </w:rPr>
        <w:t xml:space="preserve">производства </w:t>
      </w:r>
      <w:r w:rsidRPr="000D724D">
        <w:rPr>
          <w:sz w:val="28"/>
          <w:szCs w:val="28"/>
        </w:rPr>
        <w:t xml:space="preserve">или рутинного анализа. </w:t>
      </w:r>
      <w:r w:rsidR="00F22574">
        <w:rPr>
          <w:sz w:val="28"/>
          <w:szCs w:val="28"/>
        </w:rPr>
        <w:t>При</w:t>
      </w:r>
      <w:r w:rsidRPr="000D724D">
        <w:rPr>
          <w:sz w:val="28"/>
          <w:szCs w:val="28"/>
        </w:rPr>
        <w:t xml:space="preserve"> необходимости </w:t>
      </w:r>
      <w:r w:rsidR="00F22574">
        <w:rPr>
          <w:sz w:val="28"/>
          <w:szCs w:val="28"/>
        </w:rPr>
        <w:t xml:space="preserve">на </w:t>
      </w:r>
      <w:r w:rsidRPr="000D724D">
        <w:rPr>
          <w:sz w:val="28"/>
          <w:szCs w:val="28"/>
        </w:rPr>
        <w:t>этап</w:t>
      </w:r>
      <w:r w:rsidR="00F22574">
        <w:rPr>
          <w:sz w:val="28"/>
          <w:szCs w:val="28"/>
        </w:rPr>
        <w:t>е</w:t>
      </w:r>
      <w:r w:rsidRPr="000D724D">
        <w:rPr>
          <w:sz w:val="28"/>
          <w:szCs w:val="28"/>
        </w:rPr>
        <w:t xml:space="preserve"> очистки проводят </w:t>
      </w:r>
      <w:r w:rsidR="006A7423">
        <w:rPr>
          <w:sz w:val="28"/>
          <w:szCs w:val="28"/>
        </w:rPr>
        <w:t>контроль</w:t>
      </w:r>
      <w:r w:rsidRPr="000D724D">
        <w:rPr>
          <w:sz w:val="28"/>
          <w:szCs w:val="28"/>
        </w:rPr>
        <w:t xml:space="preserve"> удаления отдельных производственных примесей для подтверждения постоянства процесса очистки. </w:t>
      </w:r>
      <w:r w:rsidR="006A7423">
        <w:rPr>
          <w:sz w:val="28"/>
          <w:szCs w:val="28"/>
        </w:rPr>
        <w:t>При</w:t>
      </w:r>
      <w:r w:rsidRPr="000D724D">
        <w:rPr>
          <w:sz w:val="28"/>
          <w:szCs w:val="28"/>
        </w:rPr>
        <w:t xml:space="preserve"> использовани</w:t>
      </w:r>
      <w:r w:rsidR="005E1774">
        <w:rPr>
          <w:sz w:val="28"/>
          <w:szCs w:val="28"/>
        </w:rPr>
        <w:t>и</w:t>
      </w:r>
      <w:r w:rsidRPr="000D724D">
        <w:rPr>
          <w:sz w:val="28"/>
          <w:szCs w:val="28"/>
        </w:rPr>
        <w:t xml:space="preserve"> рекомбинантных белков-носителей выполняют испытания</w:t>
      </w:r>
      <w:r w:rsidR="005E028A">
        <w:rPr>
          <w:sz w:val="28"/>
          <w:szCs w:val="28"/>
        </w:rPr>
        <w:t xml:space="preserve"> </w:t>
      </w:r>
      <w:r w:rsidR="00C76EA6" w:rsidRPr="006E1CB1">
        <w:rPr>
          <w:sz w:val="28"/>
          <w:szCs w:val="28"/>
        </w:rPr>
        <w:t>для определения содержания следующих примесей</w:t>
      </w:r>
      <w:r w:rsidRPr="006E1CB1">
        <w:rPr>
          <w:sz w:val="28"/>
          <w:szCs w:val="28"/>
        </w:rPr>
        <w:t>:</w:t>
      </w:r>
    </w:p>
    <w:p w:rsidR="00F43E2F" w:rsidRPr="000D724D" w:rsidRDefault="007A4503" w:rsidP="000D7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3E2F" w:rsidRPr="000D724D">
        <w:rPr>
          <w:sz w:val="28"/>
          <w:szCs w:val="28"/>
        </w:rPr>
        <w:t>остаточные белки клетки-хозяина, включая белковые остатки экспресси</w:t>
      </w:r>
      <w:r w:rsidR="00D911B5">
        <w:rPr>
          <w:sz w:val="28"/>
          <w:szCs w:val="28"/>
        </w:rPr>
        <w:t>рующей конструкции (</w:t>
      </w:r>
      <w:r w:rsidR="00F43E2F" w:rsidRPr="000D724D">
        <w:rPr>
          <w:sz w:val="28"/>
          <w:szCs w:val="28"/>
        </w:rPr>
        <w:t>вектор</w:t>
      </w:r>
      <w:r w:rsidR="00D911B5">
        <w:rPr>
          <w:sz w:val="28"/>
          <w:szCs w:val="28"/>
        </w:rPr>
        <w:t>а экспрессии)</w:t>
      </w:r>
      <w:r w:rsidR="00F43E2F" w:rsidRPr="000D724D">
        <w:rPr>
          <w:sz w:val="28"/>
          <w:szCs w:val="28"/>
        </w:rPr>
        <w:t>;</w:t>
      </w:r>
    </w:p>
    <w:p w:rsidR="00F43E2F" w:rsidRPr="000D724D" w:rsidRDefault="007A4503" w:rsidP="000D7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3E2F" w:rsidRPr="000D724D">
        <w:rPr>
          <w:sz w:val="28"/>
          <w:szCs w:val="28"/>
        </w:rPr>
        <w:t>остаточная ДНК клетки-хозяина.</w:t>
      </w:r>
    </w:p>
    <w:p w:rsidR="003047E4" w:rsidRPr="000D724D" w:rsidRDefault="003047E4" w:rsidP="003047E4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sz w:val="28"/>
          <w:szCs w:val="28"/>
        </w:rPr>
        <w:t>Идентификация</w:t>
      </w:r>
      <w:r w:rsidRPr="000D724D">
        <w:rPr>
          <w:sz w:val="28"/>
          <w:szCs w:val="28"/>
        </w:rPr>
        <w:t>. Для подтверждения подлинности белка-носителя используют подходящий метод.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 xml:space="preserve">Для приготовления </w:t>
      </w:r>
      <w:proofErr w:type="spellStart"/>
      <w:r w:rsidRPr="000D724D">
        <w:rPr>
          <w:sz w:val="28"/>
          <w:szCs w:val="28"/>
        </w:rPr>
        <w:t>конъюгатов</w:t>
      </w:r>
      <w:proofErr w:type="spellEnd"/>
      <w:r w:rsidRPr="000D724D">
        <w:rPr>
          <w:sz w:val="28"/>
          <w:szCs w:val="28"/>
        </w:rPr>
        <w:t xml:space="preserve"> могут быть использованы только белки-носители, выдерживающие следующие испытания</w:t>
      </w:r>
      <w:r w:rsidR="00C51842">
        <w:rPr>
          <w:sz w:val="28"/>
          <w:szCs w:val="28"/>
        </w:rPr>
        <w:t>: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sz w:val="28"/>
          <w:szCs w:val="28"/>
        </w:rPr>
        <w:t>рН</w:t>
      </w:r>
      <w:r w:rsidRPr="000D724D">
        <w:rPr>
          <w:sz w:val="28"/>
          <w:szCs w:val="28"/>
        </w:rPr>
        <w:t xml:space="preserve"> (</w:t>
      </w:r>
      <w:r w:rsidR="00722BFF" w:rsidRPr="000D724D">
        <w:rPr>
          <w:i/>
          <w:iCs/>
          <w:sz w:val="28"/>
          <w:szCs w:val="28"/>
        </w:rPr>
        <w:t>ОФС «Ионометрия»</w:t>
      </w:r>
      <w:r w:rsidRPr="000D724D">
        <w:rPr>
          <w:sz w:val="28"/>
          <w:szCs w:val="28"/>
        </w:rPr>
        <w:t xml:space="preserve">). Если применимо, проводят испытание белка-носителя до </w:t>
      </w:r>
      <w:proofErr w:type="spellStart"/>
      <w:r w:rsidRPr="000D724D">
        <w:rPr>
          <w:sz w:val="28"/>
          <w:szCs w:val="28"/>
        </w:rPr>
        <w:t>конъюгирования</w:t>
      </w:r>
      <w:proofErr w:type="spellEnd"/>
      <w:r w:rsidR="00491195">
        <w:rPr>
          <w:sz w:val="28"/>
          <w:szCs w:val="28"/>
        </w:rPr>
        <w:t>.</w:t>
      </w:r>
      <w:r w:rsidRPr="000D724D">
        <w:rPr>
          <w:sz w:val="28"/>
          <w:szCs w:val="28"/>
        </w:rPr>
        <w:t xml:space="preserve"> </w:t>
      </w:r>
      <w:r w:rsidR="00491195">
        <w:rPr>
          <w:sz w:val="28"/>
          <w:szCs w:val="28"/>
        </w:rPr>
        <w:t xml:space="preserve">Должно соответствовать установленным </w:t>
      </w:r>
      <w:r w:rsidR="00491195">
        <w:rPr>
          <w:sz w:val="28"/>
          <w:szCs w:val="28"/>
        </w:rPr>
        <w:lastRenderedPageBreak/>
        <w:t>нормам</w:t>
      </w:r>
      <w:r w:rsidR="009019C7">
        <w:rPr>
          <w:sz w:val="28"/>
          <w:szCs w:val="28"/>
        </w:rPr>
        <w:t xml:space="preserve"> конкретной вакцины</w:t>
      </w:r>
      <w:r w:rsidRPr="000D724D">
        <w:rPr>
          <w:sz w:val="28"/>
          <w:szCs w:val="28"/>
        </w:rPr>
        <w:t>.</w:t>
      </w:r>
    </w:p>
    <w:p w:rsidR="005F2637" w:rsidRPr="000D724D" w:rsidRDefault="00F43E2F" w:rsidP="005F2637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sz w:val="28"/>
          <w:szCs w:val="28"/>
        </w:rPr>
        <w:t>Содержание белка</w:t>
      </w:r>
      <w:r w:rsidRPr="000D724D">
        <w:rPr>
          <w:sz w:val="28"/>
          <w:szCs w:val="28"/>
        </w:rPr>
        <w:t>. Содержание белка-носителя определяют подходящ</w:t>
      </w:r>
      <w:r w:rsidR="00215CF9">
        <w:rPr>
          <w:sz w:val="28"/>
          <w:szCs w:val="28"/>
        </w:rPr>
        <w:t>им</w:t>
      </w:r>
      <w:r w:rsidRPr="000D724D">
        <w:rPr>
          <w:sz w:val="28"/>
          <w:szCs w:val="28"/>
        </w:rPr>
        <w:t xml:space="preserve"> метод</w:t>
      </w:r>
      <w:r w:rsidR="00215CF9">
        <w:rPr>
          <w:sz w:val="28"/>
          <w:szCs w:val="28"/>
        </w:rPr>
        <w:t>ом</w:t>
      </w:r>
      <w:r w:rsidR="005F2637">
        <w:rPr>
          <w:sz w:val="28"/>
          <w:szCs w:val="28"/>
        </w:rPr>
        <w:t>. Должно соответствовать установленным нормам</w:t>
      </w:r>
      <w:r w:rsidR="00A9450B" w:rsidRPr="00A9450B">
        <w:rPr>
          <w:sz w:val="28"/>
          <w:szCs w:val="28"/>
        </w:rPr>
        <w:t xml:space="preserve"> </w:t>
      </w:r>
      <w:r w:rsidR="00A9450B">
        <w:rPr>
          <w:sz w:val="28"/>
          <w:szCs w:val="28"/>
        </w:rPr>
        <w:t>конкретной вакцины</w:t>
      </w:r>
      <w:r w:rsidR="005F2637" w:rsidRPr="000D724D">
        <w:rPr>
          <w:sz w:val="28"/>
          <w:szCs w:val="28"/>
        </w:rPr>
        <w:t>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color w:val="231F20"/>
          <w:sz w:val="28"/>
          <w:szCs w:val="28"/>
        </w:rPr>
        <w:t>Бактериальные эндотоксины</w:t>
      </w:r>
      <w:r w:rsidRPr="000D724D">
        <w:rPr>
          <w:color w:val="231F20"/>
          <w:sz w:val="28"/>
          <w:szCs w:val="28"/>
        </w:rPr>
        <w:t xml:space="preserve"> </w:t>
      </w:r>
      <w:r w:rsidRPr="00C634E8">
        <w:rPr>
          <w:i/>
          <w:color w:val="231F20"/>
          <w:sz w:val="28"/>
          <w:szCs w:val="28"/>
        </w:rPr>
        <w:t>(</w:t>
      </w:r>
      <w:r w:rsidR="00722BFF" w:rsidRPr="000D724D">
        <w:rPr>
          <w:i/>
          <w:iCs/>
          <w:color w:val="231F20"/>
          <w:sz w:val="28"/>
          <w:szCs w:val="28"/>
        </w:rPr>
        <w:t>ОФС «Бактериальные эндотоксины»</w:t>
      </w:r>
      <w:r w:rsidRPr="00C634E8">
        <w:rPr>
          <w:i/>
          <w:color w:val="231F20"/>
          <w:sz w:val="28"/>
          <w:szCs w:val="28"/>
        </w:rPr>
        <w:t>)</w:t>
      </w:r>
      <w:r w:rsidRPr="000D724D">
        <w:rPr>
          <w:color w:val="231F20"/>
          <w:sz w:val="28"/>
          <w:szCs w:val="28"/>
        </w:rPr>
        <w:t xml:space="preserve">. </w:t>
      </w:r>
      <w:r w:rsidR="00474400">
        <w:rPr>
          <w:color w:val="231F20"/>
          <w:sz w:val="28"/>
          <w:szCs w:val="28"/>
        </w:rPr>
        <w:t>Предел содержания</w:t>
      </w:r>
      <w:r w:rsidRPr="000D724D">
        <w:rPr>
          <w:color w:val="231F20"/>
          <w:sz w:val="28"/>
          <w:szCs w:val="28"/>
        </w:rPr>
        <w:t xml:space="preserve"> бактериальных эндотоксинов </w:t>
      </w:r>
      <w:r w:rsidR="00474400">
        <w:rPr>
          <w:color w:val="231F20"/>
          <w:sz w:val="28"/>
          <w:szCs w:val="28"/>
        </w:rPr>
        <w:t>должен быть обоснован</w:t>
      </w:r>
      <w:r w:rsidRPr="000D724D">
        <w:rPr>
          <w:sz w:val="28"/>
          <w:szCs w:val="28"/>
        </w:rPr>
        <w:t>.</w:t>
      </w:r>
    </w:p>
    <w:p w:rsidR="00F43E2F" w:rsidRPr="000D724D" w:rsidRDefault="0091155A" w:rsidP="000D7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3E2F" w:rsidRPr="000D724D">
        <w:rPr>
          <w:sz w:val="28"/>
          <w:szCs w:val="28"/>
        </w:rPr>
        <w:t xml:space="preserve"> белкам-носителям применяют следующие требования</w:t>
      </w:r>
      <w:r w:rsidR="00BE5F1B">
        <w:rPr>
          <w:sz w:val="28"/>
          <w:szCs w:val="28"/>
        </w:rPr>
        <w:t>: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i/>
          <w:sz w:val="28"/>
          <w:szCs w:val="28"/>
        </w:rPr>
        <w:t>Дифтерийный анатоксин</w:t>
      </w:r>
      <w:r w:rsidRPr="000D724D">
        <w:rPr>
          <w:sz w:val="28"/>
          <w:szCs w:val="28"/>
        </w:rPr>
        <w:t xml:space="preserve">. Дифтерийный анатоксин, </w:t>
      </w:r>
      <w:r w:rsidR="00215CF9">
        <w:rPr>
          <w:sz w:val="28"/>
          <w:szCs w:val="28"/>
        </w:rPr>
        <w:t>полученный</w:t>
      </w:r>
      <w:r w:rsidR="008519F6">
        <w:rPr>
          <w:sz w:val="28"/>
          <w:szCs w:val="28"/>
        </w:rPr>
        <w:t>,</w:t>
      </w:r>
      <w:r w:rsidR="00215CF9" w:rsidRPr="000D724D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 xml:space="preserve">как описано в фармакопейной статье на </w:t>
      </w:r>
      <w:r w:rsidR="00490A10">
        <w:rPr>
          <w:sz w:val="28"/>
          <w:szCs w:val="28"/>
        </w:rPr>
        <w:t xml:space="preserve">анатоксин </w:t>
      </w:r>
      <w:r w:rsidRPr="000D724D">
        <w:rPr>
          <w:sz w:val="28"/>
          <w:szCs w:val="28"/>
        </w:rPr>
        <w:t>для профилактики дифтерии адсорбированн</w:t>
      </w:r>
      <w:r w:rsidR="00490A10">
        <w:rPr>
          <w:sz w:val="28"/>
          <w:szCs w:val="28"/>
        </w:rPr>
        <w:t>ый</w:t>
      </w:r>
      <w:r w:rsidRPr="000D724D">
        <w:rPr>
          <w:sz w:val="28"/>
          <w:szCs w:val="28"/>
        </w:rPr>
        <w:t>,</w:t>
      </w:r>
      <w:r w:rsidRPr="000D724D" w:rsidDel="00F06C20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 xml:space="preserve">должен выдерживать требования указанной фармакопейной статьи для </w:t>
      </w:r>
      <w:proofErr w:type="spellStart"/>
      <w:r w:rsidRPr="000D724D">
        <w:rPr>
          <w:sz w:val="28"/>
          <w:szCs w:val="28"/>
        </w:rPr>
        <w:t>нерасфасованного</w:t>
      </w:r>
      <w:proofErr w:type="spellEnd"/>
      <w:r w:rsidRPr="000D724D">
        <w:rPr>
          <w:sz w:val="28"/>
          <w:szCs w:val="28"/>
        </w:rPr>
        <w:t xml:space="preserve"> очищенного анатоксина, за исключением испытания на стерильность.</w:t>
      </w:r>
    </w:p>
    <w:p w:rsidR="00F43E2F" w:rsidRPr="000D724D" w:rsidRDefault="00F43E2F" w:rsidP="000D724D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i/>
          <w:sz w:val="28"/>
          <w:szCs w:val="28"/>
        </w:rPr>
        <w:t>Столбнячный анатоксин</w:t>
      </w:r>
      <w:r w:rsidRPr="000D724D">
        <w:rPr>
          <w:sz w:val="28"/>
          <w:szCs w:val="28"/>
        </w:rPr>
        <w:t xml:space="preserve">. </w:t>
      </w:r>
      <w:proofErr w:type="gramStart"/>
      <w:r w:rsidR="00897653">
        <w:rPr>
          <w:sz w:val="28"/>
          <w:szCs w:val="28"/>
        </w:rPr>
        <w:t>Столбнячный анатоксин, произведё</w:t>
      </w:r>
      <w:r w:rsidRPr="000D724D">
        <w:rPr>
          <w:sz w:val="28"/>
          <w:szCs w:val="28"/>
        </w:rPr>
        <w:t>нный как описано</w:t>
      </w:r>
      <w:proofErr w:type="gramEnd"/>
      <w:r w:rsidRPr="000D724D">
        <w:rPr>
          <w:sz w:val="28"/>
          <w:szCs w:val="28"/>
        </w:rPr>
        <w:t xml:space="preserve"> в фармакопейной статье на </w:t>
      </w:r>
      <w:r w:rsidR="00E9511D">
        <w:rPr>
          <w:sz w:val="28"/>
          <w:szCs w:val="28"/>
        </w:rPr>
        <w:t>анатоксин</w:t>
      </w:r>
      <w:r w:rsidR="00E9511D" w:rsidRPr="000D724D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>для профилактики столбняка адсорбированн</w:t>
      </w:r>
      <w:r w:rsidR="00E9511D">
        <w:rPr>
          <w:sz w:val="28"/>
          <w:szCs w:val="28"/>
        </w:rPr>
        <w:t>ый</w:t>
      </w:r>
      <w:r w:rsidRPr="000D724D">
        <w:rPr>
          <w:sz w:val="28"/>
          <w:szCs w:val="28"/>
        </w:rPr>
        <w:t xml:space="preserve">, должен выдерживать требования указанной фармакопейной статьи для </w:t>
      </w:r>
      <w:proofErr w:type="spellStart"/>
      <w:r w:rsidRPr="000D724D">
        <w:rPr>
          <w:sz w:val="28"/>
          <w:szCs w:val="28"/>
        </w:rPr>
        <w:t>нерасфасованного</w:t>
      </w:r>
      <w:proofErr w:type="spellEnd"/>
      <w:r w:rsidRPr="000D724D">
        <w:rPr>
          <w:sz w:val="28"/>
          <w:szCs w:val="28"/>
        </w:rPr>
        <w:t xml:space="preserve"> очищенного анатоксина, за исключением того, что антигенная чи</w:t>
      </w:r>
      <w:r w:rsidR="00610C72">
        <w:rPr>
          <w:sz w:val="28"/>
          <w:szCs w:val="28"/>
        </w:rPr>
        <w:t>стота допускается не менее 1500 </w:t>
      </w:r>
      <w:r w:rsidRPr="000D724D">
        <w:rPr>
          <w:sz w:val="28"/>
          <w:szCs w:val="28"/>
          <w:lang w:val="en-US"/>
        </w:rPr>
        <w:t>Lf</w:t>
      </w:r>
      <w:r w:rsidRPr="000D724D">
        <w:rPr>
          <w:sz w:val="28"/>
          <w:szCs w:val="28"/>
        </w:rPr>
        <w:t xml:space="preserve"> на миллиграмм белкового азота, и испытание на стерильность не требуется.</w:t>
      </w:r>
    </w:p>
    <w:p w:rsidR="00F43E2F" w:rsidRPr="000D724D" w:rsidRDefault="00F43E2F" w:rsidP="007A4503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i/>
          <w:sz w:val="28"/>
          <w:szCs w:val="28"/>
        </w:rPr>
        <w:t xml:space="preserve">Дифтерийный белок </w:t>
      </w:r>
      <w:r w:rsidRPr="000D724D">
        <w:rPr>
          <w:b/>
          <w:bCs/>
          <w:i/>
          <w:sz w:val="28"/>
          <w:szCs w:val="28"/>
          <w:lang w:val="en-US"/>
        </w:rPr>
        <w:t>CRM</w:t>
      </w:r>
      <w:r w:rsidRPr="000D724D">
        <w:rPr>
          <w:b/>
          <w:bCs/>
          <w:i/>
          <w:sz w:val="28"/>
          <w:szCs w:val="28"/>
        </w:rPr>
        <w:t xml:space="preserve"> 197</w:t>
      </w:r>
      <w:r w:rsidRPr="000D724D">
        <w:rPr>
          <w:sz w:val="28"/>
          <w:szCs w:val="28"/>
        </w:rPr>
        <w:t xml:space="preserve">. Дифтерийный белок </w:t>
      </w:r>
      <w:r w:rsidRPr="000D724D">
        <w:rPr>
          <w:i/>
          <w:sz w:val="28"/>
          <w:szCs w:val="28"/>
          <w:lang w:val="en-US"/>
        </w:rPr>
        <w:t>CRM</w:t>
      </w:r>
      <w:r w:rsidRPr="000D724D">
        <w:rPr>
          <w:i/>
          <w:sz w:val="28"/>
          <w:szCs w:val="28"/>
        </w:rPr>
        <w:t xml:space="preserve"> 197</w:t>
      </w:r>
      <w:r w:rsidRPr="000D724D">
        <w:rPr>
          <w:sz w:val="28"/>
          <w:szCs w:val="28"/>
        </w:rPr>
        <w:t xml:space="preserve"> производят при культивировании генетически модифицированных </w:t>
      </w:r>
      <w:r w:rsidRPr="000747FB">
        <w:rPr>
          <w:i/>
          <w:sz w:val="28"/>
          <w:szCs w:val="28"/>
        </w:rPr>
        <w:t>(С</w:t>
      </w:r>
      <w:proofErr w:type="gramStart"/>
      <w:r w:rsidRPr="000747FB">
        <w:rPr>
          <w:i/>
          <w:sz w:val="28"/>
          <w:szCs w:val="28"/>
        </w:rPr>
        <w:t>7</w:t>
      </w:r>
      <w:proofErr w:type="gramEnd"/>
      <w:r w:rsidRPr="000747FB">
        <w:rPr>
          <w:i/>
          <w:sz w:val="28"/>
          <w:szCs w:val="28"/>
        </w:rPr>
        <w:t>/β197)</w:t>
      </w:r>
      <w:r w:rsidRPr="000D724D">
        <w:rPr>
          <w:sz w:val="28"/>
          <w:szCs w:val="28"/>
        </w:rPr>
        <w:t xml:space="preserve"> или </w:t>
      </w:r>
      <w:proofErr w:type="spellStart"/>
      <w:r w:rsidRPr="000D724D">
        <w:rPr>
          <w:sz w:val="28"/>
          <w:szCs w:val="28"/>
        </w:rPr>
        <w:t>немодифицированных</w:t>
      </w:r>
      <w:proofErr w:type="spellEnd"/>
      <w:r w:rsidRPr="000D724D">
        <w:rPr>
          <w:sz w:val="28"/>
          <w:szCs w:val="28"/>
        </w:rPr>
        <w:t xml:space="preserve"> </w:t>
      </w:r>
      <w:r w:rsidRPr="000747FB">
        <w:rPr>
          <w:i/>
          <w:sz w:val="28"/>
          <w:szCs w:val="28"/>
        </w:rPr>
        <w:t>(</w:t>
      </w:r>
      <w:proofErr w:type="spellStart"/>
      <w:r w:rsidRPr="000747FB">
        <w:rPr>
          <w:i/>
          <w:sz w:val="28"/>
          <w:szCs w:val="28"/>
          <w:lang w:val="en-US"/>
        </w:rPr>
        <w:t>mCRM</w:t>
      </w:r>
      <w:proofErr w:type="spellEnd"/>
      <w:r w:rsidRPr="000747FB">
        <w:rPr>
          <w:i/>
          <w:sz w:val="28"/>
          <w:szCs w:val="28"/>
        </w:rPr>
        <w:t>)</w:t>
      </w:r>
      <w:r w:rsidRPr="000D724D">
        <w:rPr>
          <w:sz w:val="28"/>
          <w:szCs w:val="28"/>
        </w:rPr>
        <w:t xml:space="preserve"> микроорганизмов </w:t>
      </w:r>
      <w:proofErr w:type="spellStart"/>
      <w:r w:rsidRPr="000D724D">
        <w:rPr>
          <w:i/>
          <w:iCs/>
          <w:sz w:val="28"/>
          <w:szCs w:val="28"/>
        </w:rPr>
        <w:t>Corynebacterium</w:t>
      </w:r>
      <w:proofErr w:type="spellEnd"/>
      <w:r w:rsidRPr="000D724D">
        <w:rPr>
          <w:i/>
          <w:iCs/>
          <w:sz w:val="28"/>
          <w:szCs w:val="28"/>
        </w:rPr>
        <w:t xml:space="preserve"> </w:t>
      </w:r>
      <w:proofErr w:type="spellStart"/>
      <w:r w:rsidRPr="000D724D">
        <w:rPr>
          <w:i/>
          <w:iCs/>
          <w:sz w:val="28"/>
          <w:szCs w:val="28"/>
        </w:rPr>
        <w:t>diphtheriae</w:t>
      </w:r>
      <w:proofErr w:type="spellEnd"/>
      <w:r w:rsidRPr="000D724D">
        <w:rPr>
          <w:sz w:val="28"/>
          <w:szCs w:val="28"/>
        </w:rPr>
        <w:t>, или получают с помощью технологии рекомбинантн</w:t>
      </w:r>
      <w:r w:rsidR="009430F3">
        <w:rPr>
          <w:sz w:val="28"/>
          <w:szCs w:val="28"/>
        </w:rPr>
        <w:t>ой</w:t>
      </w:r>
      <w:r w:rsidRPr="000D724D">
        <w:rPr>
          <w:sz w:val="28"/>
          <w:szCs w:val="28"/>
        </w:rPr>
        <w:t xml:space="preserve"> ДНК, используя в качестве продуцентов, например, генетически модифицированные штаммы </w:t>
      </w:r>
      <w:proofErr w:type="spellStart"/>
      <w:r w:rsidRPr="000D724D">
        <w:rPr>
          <w:i/>
          <w:iCs/>
          <w:sz w:val="28"/>
          <w:szCs w:val="28"/>
        </w:rPr>
        <w:t>Escherichia</w:t>
      </w:r>
      <w:proofErr w:type="spellEnd"/>
      <w:r w:rsidRPr="000D724D">
        <w:rPr>
          <w:i/>
          <w:iCs/>
          <w:sz w:val="28"/>
          <w:szCs w:val="28"/>
        </w:rPr>
        <w:t xml:space="preserve"> </w:t>
      </w:r>
      <w:proofErr w:type="spellStart"/>
      <w:r w:rsidRPr="000D724D">
        <w:rPr>
          <w:i/>
          <w:iCs/>
          <w:sz w:val="28"/>
          <w:szCs w:val="28"/>
        </w:rPr>
        <w:t>coli</w:t>
      </w:r>
      <w:proofErr w:type="spellEnd"/>
      <w:r w:rsidRPr="000D724D">
        <w:rPr>
          <w:sz w:val="28"/>
          <w:szCs w:val="28"/>
        </w:rPr>
        <w:t xml:space="preserve">. </w:t>
      </w:r>
      <w:proofErr w:type="spellStart"/>
      <w:proofErr w:type="gramStart"/>
      <w:r w:rsidRPr="000D724D">
        <w:rPr>
          <w:sz w:val="28"/>
          <w:szCs w:val="28"/>
        </w:rPr>
        <w:t>Супернатант</w:t>
      </w:r>
      <w:proofErr w:type="spellEnd"/>
      <w:r w:rsidRPr="000D724D">
        <w:rPr>
          <w:sz w:val="28"/>
          <w:szCs w:val="28"/>
        </w:rPr>
        <w:t xml:space="preserve"> клеток </w:t>
      </w:r>
      <w:r w:rsidR="007972FE">
        <w:rPr>
          <w:sz w:val="28"/>
          <w:szCs w:val="28"/>
        </w:rPr>
        <w:t xml:space="preserve">штаммов микроорганизмов </w:t>
      </w:r>
      <w:r w:rsidRPr="000D724D">
        <w:rPr>
          <w:sz w:val="28"/>
          <w:szCs w:val="28"/>
        </w:rPr>
        <w:t>может быть сконцентрирован ультрафильтрацией и очищен пут</w:t>
      </w:r>
      <w:r w:rsidR="00610C72">
        <w:rPr>
          <w:sz w:val="28"/>
          <w:szCs w:val="28"/>
        </w:rPr>
        <w:t>ё</w:t>
      </w:r>
      <w:r w:rsidRPr="000D724D">
        <w:rPr>
          <w:sz w:val="28"/>
          <w:szCs w:val="28"/>
        </w:rPr>
        <w:t>м последовательных стадий осаждения, фильтрации и хроматографирования.</w:t>
      </w:r>
      <w:proofErr w:type="gramEnd"/>
      <w:r w:rsidRPr="000D724D">
        <w:rPr>
          <w:sz w:val="28"/>
          <w:szCs w:val="28"/>
        </w:rPr>
        <w:t xml:space="preserve"> В случае, когда дифтерийный белок </w:t>
      </w:r>
      <w:r w:rsidRPr="000D724D">
        <w:rPr>
          <w:i/>
          <w:sz w:val="28"/>
          <w:szCs w:val="28"/>
          <w:lang w:val="en-US"/>
        </w:rPr>
        <w:t>CRM</w:t>
      </w:r>
      <w:r w:rsidRPr="000D724D">
        <w:rPr>
          <w:i/>
          <w:sz w:val="28"/>
          <w:szCs w:val="28"/>
        </w:rPr>
        <w:t xml:space="preserve"> 197</w:t>
      </w:r>
      <w:r w:rsidRPr="000D724D">
        <w:rPr>
          <w:sz w:val="28"/>
          <w:szCs w:val="28"/>
        </w:rPr>
        <w:t xml:space="preserve"> производится на той же производственной площадке, что и дифтерийный токсин, он должен иметь </w:t>
      </w:r>
      <w:r w:rsidR="00610C72">
        <w:rPr>
          <w:sz w:val="28"/>
          <w:szCs w:val="28"/>
        </w:rPr>
        <w:t>отличия от активного токсина, чё</w:t>
      </w:r>
      <w:r w:rsidRPr="000D724D">
        <w:rPr>
          <w:sz w:val="28"/>
          <w:szCs w:val="28"/>
        </w:rPr>
        <w:t xml:space="preserve">тко определяемые подходящим методом. Чистота дифтерийного белка </w:t>
      </w:r>
      <w:r w:rsidRPr="000D724D">
        <w:rPr>
          <w:i/>
          <w:sz w:val="28"/>
          <w:szCs w:val="28"/>
          <w:lang w:val="en-US"/>
        </w:rPr>
        <w:t>CRM</w:t>
      </w:r>
      <w:r w:rsidRPr="000D724D">
        <w:rPr>
          <w:i/>
          <w:sz w:val="28"/>
          <w:szCs w:val="28"/>
        </w:rPr>
        <w:t xml:space="preserve"> 197</w:t>
      </w:r>
      <w:r w:rsidRPr="000D724D">
        <w:rPr>
          <w:sz w:val="28"/>
          <w:szCs w:val="28"/>
        </w:rPr>
        <w:t xml:space="preserve"> должна быть не </w:t>
      </w:r>
      <w:r w:rsidR="00610C72">
        <w:rPr>
          <w:sz w:val="28"/>
          <w:szCs w:val="28"/>
        </w:rPr>
        <w:t>менее 90 </w:t>
      </w:r>
      <w:r w:rsidRPr="000D724D">
        <w:rPr>
          <w:sz w:val="28"/>
          <w:szCs w:val="28"/>
        </w:rPr>
        <w:t>%.</w:t>
      </w:r>
    </w:p>
    <w:p w:rsidR="00F43E2F" w:rsidRPr="000D724D" w:rsidRDefault="00F43E2F" w:rsidP="007A4503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b/>
          <w:bCs/>
          <w:i/>
          <w:sz w:val="28"/>
          <w:szCs w:val="28"/>
        </w:rPr>
        <w:t xml:space="preserve">Поверхностный мембранный белковый комплекс </w:t>
      </w:r>
      <w:proofErr w:type="spellStart"/>
      <w:r w:rsidRPr="000D724D">
        <w:rPr>
          <w:b/>
          <w:bCs/>
          <w:i/>
          <w:iCs/>
          <w:sz w:val="28"/>
          <w:szCs w:val="28"/>
        </w:rPr>
        <w:t>Neisseria</w:t>
      </w:r>
      <w:proofErr w:type="spellEnd"/>
      <w:r w:rsidRPr="000D724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D724D">
        <w:rPr>
          <w:b/>
          <w:bCs/>
          <w:i/>
          <w:iCs/>
          <w:sz w:val="28"/>
          <w:szCs w:val="28"/>
        </w:rPr>
        <w:t>meningitidis</w:t>
      </w:r>
      <w:proofErr w:type="spellEnd"/>
      <w:r w:rsidRPr="000D724D">
        <w:rPr>
          <w:b/>
          <w:bCs/>
          <w:i/>
          <w:sz w:val="28"/>
          <w:szCs w:val="28"/>
        </w:rPr>
        <w:t xml:space="preserve"> группы В</w:t>
      </w:r>
      <w:r w:rsidRPr="000D724D">
        <w:rPr>
          <w:sz w:val="28"/>
          <w:szCs w:val="28"/>
        </w:rPr>
        <w:t xml:space="preserve">. </w:t>
      </w:r>
      <w:r w:rsidRPr="000D724D">
        <w:rPr>
          <w:bCs/>
          <w:sz w:val="28"/>
          <w:szCs w:val="28"/>
        </w:rPr>
        <w:t xml:space="preserve">Поверхностный мембранный белковый комплекс </w:t>
      </w:r>
      <w:proofErr w:type="spellStart"/>
      <w:r w:rsidRPr="000D724D">
        <w:rPr>
          <w:bCs/>
          <w:i/>
          <w:iCs/>
          <w:sz w:val="28"/>
          <w:szCs w:val="28"/>
        </w:rPr>
        <w:t>Neisseria</w:t>
      </w:r>
      <w:proofErr w:type="spellEnd"/>
      <w:r w:rsidRPr="000D724D">
        <w:rPr>
          <w:bCs/>
          <w:i/>
          <w:iCs/>
          <w:sz w:val="28"/>
          <w:szCs w:val="28"/>
        </w:rPr>
        <w:t xml:space="preserve"> </w:t>
      </w:r>
      <w:proofErr w:type="spellStart"/>
      <w:r w:rsidRPr="000D724D">
        <w:rPr>
          <w:bCs/>
          <w:i/>
          <w:iCs/>
          <w:sz w:val="28"/>
          <w:szCs w:val="28"/>
        </w:rPr>
        <w:t>meningitidis</w:t>
      </w:r>
      <w:proofErr w:type="spellEnd"/>
      <w:r w:rsidRPr="000D724D">
        <w:rPr>
          <w:bCs/>
          <w:sz w:val="28"/>
          <w:szCs w:val="28"/>
        </w:rPr>
        <w:t xml:space="preserve"> группы </w:t>
      </w:r>
      <w:proofErr w:type="gramStart"/>
      <w:r w:rsidRPr="000D724D">
        <w:rPr>
          <w:bCs/>
          <w:sz w:val="28"/>
          <w:szCs w:val="28"/>
        </w:rPr>
        <w:t>В</w:t>
      </w:r>
      <w:proofErr w:type="gramEnd"/>
      <w:r w:rsidRPr="000D724D">
        <w:rPr>
          <w:sz w:val="28"/>
          <w:szCs w:val="28"/>
        </w:rPr>
        <w:t xml:space="preserve"> выделяют </w:t>
      </w:r>
      <w:proofErr w:type="gramStart"/>
      <w:r w:rsidRPr="000D724D">
        <w:rPr>
          <w:sz w:val="28"/>
          <w:szCs w:val="28"/>
        </w:rPr>
        <w:t>из</w:t>
      </w:r>
      <w:proofErr w:type="gramEnd"/>
      <w:r w:rsidRPr="000D724D">
        <w:rPr>
          <w:sz w:val="28"/>
          <w:szCs w:val="28"/>
        </w:rPr>
        <w:t xml:space="preserve"> бактериальн</w:t>
      </w:r>
      <w:r w:rsidR="00480366">
        <w:rPr>
          <w:sz w:val="28"/>
          <w:szCs w:val="28"/>
        </w:rPr>
        <w:t>ых</w:t>
      </w:r>
      <w:r w:rsidRPr="000D724D">
        <w:rPr>
          <w:sz w:val="28"/>
          <w:szCs w:val="28"/>
        </w:rPr>
        <w:t xml:space="preserve"> </w:t>
      </w:r>
      <w:r w:rsidR="00362813" w:rsidRPr="000D724D">
        <w:rPr>
          <w:sz w:val="28"/>
          <w:szCs w:val="28"/>
        </w:rPr>
        <w:t xml:space="preserve">клеток </w:t>
      </w:r>
      <w:r w:rsidR="00362813">
        <w:rPr>
          <w:sz w:val="28"/>
          <w:szCs w:val="28"/>
        </w:rPr>
        <w:t>штаммов микроорганизмов</w:t>
      </w:r>
      <w:r w:rsidR="00362813" w:rsidRPr="000D724D">
        <w:rPr>
          <w:sz w:val="28"/>
          <w:szCs w:val="28"/>
        </w:rPr>
        <w:t xml:space="preserve"> </w:t>
      </w:r>
      <w:r w:rsidRPr="000D724D">
        <w:rPr>
          <w:sz w:val="28"/>
          <w:szCs w:val="28"/>
        </w:rPr>
        <w:t xml:space="preserve">с использованием буферного раствора, содержащего детергент. Первым удаляют </w:t>
      </w:r>
      <w:proofErr w:type="gramStart"/>
      <w:r w:rsidRPr="000D724D">
        <w:rPr>
          <w:sz w:val="28"/>
          <w:szCs w:val="28"/>
        </w:rPr>
        <w:t>клеточный</w:t>
      </w:r>
      <w:proofErr w:type="gramEnd"/>
      <w:r w:rsidRPr="000D724D">
        <w:rPr>
          <w:sz w:val="28"/>
          <w:szCs w:val="28"/>
        </w:rPr>
        <w:t xml:space="preserve"> </w:t>
      </w:r>
      <w:proofErr w:type="spellStart"/>
      <w:r w:rsidRPr="000D724D">
        <w:rPr>
          <w:sz w:val="28"/>
          <w:szCs w:val="28"/>
        </w:rPr>
        <w:t>дебрис</w:t>
      </w:r>
      <w:proofErr w:type="spellEnd"/>
      <w:r w:rsidRPr="000D724D">
        <w:rPr>
          <w:sz w:val="28"/>
          <w:szCs w:val="28"/>
        </w:rPr>
        <w:t xml:space="preserve">. </w:t>
      </w:r>
      <w:r w:rsidR="003121CF">
        <w:rPr>
          <w:sz w:val="28"/>
          <w:szCs w:val="28"/>
        </w:rPr>
        <w:t>Поверхностный м</w:t>
      </w:r>
      <w:r w:rsidRPr="000D724D">
        <w:rPr>
          <w:sz w:val="28"/>
          <w:szCs w:val="28"/>
        </w:rPr>
        <w:t xml:space="preserve">ембранный белковый комплекс может быть сконцентрирован и очищен последовательно фильтрацией и дополнительными подходящими стадиями очистки. Содержание </w:t>
      </w:r>
      <w:proofErr w:type="spellStart"/>
      <w:r w:rsidRPr="000D724D">
        <w:rPr>
          <w:sz w:val="28"/>
          <w:szCs w:val="28"/>
        </w:rPr>
        <w:t>липополисахаридов</w:t>
      </w:r>
      <w:proofErr w:type="spellEnd"/>
      <w:r w:rsidRPr="000D724D">
        <w:rPr>
          <w:sz w:val="28"/>
          <w:szCs w:val="28"/>
        </w:rPr>
        <w:t xml:space="preserve"> не должно превышать 8 %. Относительное количество основных поверхностных мембранных белков должно быть </w:t>
      </w:r>
      <w:r w:rsidR="00C27982">
        <w:rPr>
          <w:sz w:val="28"/>
          <w:szCs w:val="28"/>
        </w:rPr>
        <w:t>обосновано</w:t>
      </w:r>
      <w:r w:rsidRPr="000D724D">
        <w:rPr>
          <w:sz w:val="28"/>
          <w:szCs w:val="28"/>
        </w:rPr>
        <w:t xml:space="preserve">. Поверхностный мембранный белковый комплекс должен выдерживать испытание на </w:t>
      </w:r>
      <w:proofErr w:type="spellStart"/>
      <w:r w:rsidRPr="000D724D">
        <w:rPr>
          <w:sz w:val="28"/>
          <w:szCs w:val="28"/>
        </w:rPr>
        <w:t>пирогенность</w:t>
      </w:r>
      <w:proofErr w:type="spellEnd"/>
      <w:r w:rsidRPr="000D724D">
        <w:rPr>
          <w:sz w:val="28"/>
          <w:szCs w:val="28"/>
        </w:rPr>
        <w:t xml:space="preserve"> </w:t>
      </w:r>
      <w:r w:rsidRPr="00C634E8">
        <w:rPr>
          <w:i/>
          <w:sz w:val="28"/>
          <w:szCs w:val="28"/>
        </w:rPr>
        <w:t>(</w:t>
      </w:r>
      <w:r w:rsidR="00722BFF" w:rsidRPr="000D724D">
        <w:rPr>
          <w:i/>
          <w:iCs/>
          <w:sz w:val="28"/>
          <w:szCs w:val="28"/>
        </w:rPr>
        <w:t>ОФС «</w:t>
      </w:r>
      <w:proofErr w:type="spellStart"/>
      <w:r w:rsidR="00722BFF" w:rsidRPr="000D724D">
        <w:rPr>
          <w:i/>
          <w:iCs/>
          <w:sz w:val="28"/>
          <w:szCs w:val="28"/>
        </w:rPr>
        <w:t>Пирогенность</w:t>
      </w:r>
      <w:proofErr w:type="spellEnd"/>
      <w:r w:rsidR="00722BFF" w:rsidRPr="000D724D">
        <w:rPr>
          <w:i/>
          <w:iCs/>
          <w:sz w:val="28"/>
          <w:szCs w:val="28"/>
        </w:rPr>
        <w:t>»</w:t>
      </w:r>
      <w:r w:rsidRPr="00C634E8">
        <w:rPr>
          <w:i/>
          <w:sz w:val="28"/>
          <w:szCs w:val="28"/>
        </w:rPr>
        <w:t>)</w:t>
      </w:r>
      <w:r w:rsidRPr="000D724D">
        <w:rPr>
          <w:sz w:val="28"/>
          <w:szCs w:val="28"/>
        </w:rPr>
        <w:t>:</w:t>
      </w:r>
      <w:r w:rsidR="00610C72">
        <w:rPr>
          <w:sz w:val="28"/>
          <w:szCs w:val="28"/>
        </w:rPr>
        <w:t xml:space="preserve"> каждому кролику вводят по 0,25 </w:t>
      </w:r>
      <w:r w:rsidRPr="000D724D">
        <w:rPr>
          <w:sz w:val="28"/>
          <w:szCs w:val="28"/>
        </w:rPr>
        <w:t>мкг поверхностных мембранных белков на килограмм массы тела.</w:t>
      </w:r>
    </w:p>
    <w:p w:rsidR="001809BA" w:rsidRPr="00B77B5A" w:rsidRDefault="00F43E2F" w:rsidP="007A450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BA">
        <w:rPr>
          <w:rFonts w:ascii="Times New Roman" w:hAnsi="Times New Roman"/>
          <w:b/>
          <w:bCs/>
          <w:i/>
          <w:sz w:val="28"/>
          <w:szCs w:val="28"/>
        </w:rPr>
        <w:t xml:space="preserve">Рекомбинантный белок </w:t>
      </w:r>
      <w:bookmarkStart w:id="0" w:name="_Hlk76554282"/>
      <w:r w:rsidRPr="001809BA">
        <w:rPr>
          <w:rFonts w:ascii="Times New Roman" w:hAnsi="Times New Roman"/>
          <w:b/>
          <w:bCs/>
          <w:i/>
          <w:sz w:val="28"/>
          <w:szCs w:val="28"/>
          <w:lang w:val="en-US"/>
        </w:rPr>
        <w:t>D</w:t>
      </w:r>
      <w:bookmarkEnd w:id="0"/>
      <w:r w:rsidRPr="001809BA">
        <w:rPr>
          <w:rFonts w:ascii="Times New Roman" w:hAnsi="Times New Roman"/>
          <w:sz w:val="28"/>
          <w:szCs w:val="28"/>
        </w:rPr>
        <w:t xml:space="preserve">. Белок D – поверхностный белок </w:t>
      </w:r>
      <w:proofErr w:type="spellStart"/>
      <w:r w:rsidRPr="001809BA">
        <w:rPr>
          <w:rFonts w:ascii="Times New Roman" w:hAnsi="Times New Roman"/>
          <w:sz w:val="28"/>
          <w:szCs w:val="28"/>
        </w:rPr>
        <w:t>нетипи</w:t>
      </w:r>
      <w:r w:rsidR="00C2078F">
        <w:rPr>
          <w:rFonts w:ascii="Times New Roman" w:hAnsi="Times New Roman"/>
          <w:sz w:val="28"/>
          <w:szCs w:val="28"/>
        </w:rPr>
        <w:t>руемой</w:t>
      </w:r>
      <w:proofErr w:type="spellEnd"/>
      <w:r w:rsidRPr="0018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9BA">
        <w:rPr>
          <w:rFonts w:ascii="Times New Roman" w:hAnsi="Times New Roman"/>
          <w:i/>
          <w:iCs/>
          <w:sz w:val="28"/>
          <w:szCs w:val="28"/>
        </w:rPr>
        <w:t>Haemophilus</w:t>
      </w:r>
      <w:proofErr w:type="spellEnd"/>
      <w:r w:rsidRPr="001809B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809BA">
        <w:rPr>
          <w:rFonts w:ascii="Times New Roman" w:hAnsi="Times New Roman"/>
          <w:i/>
          <w:iCs/>
          <w:sz w:val="28"/>
          <w:szCs w:val="28"/>
        </w:rPr>
        <w:t>influenzae</w:t>
      </w:r>
      <w:proofErr w:type="spellEnd"/>
      <w:r w:rsidRPr="001809BA">
        <w:rPr>
          <w:rFonts w:ascii="Times New Roman" w:hAnsi="Times New Roman"/>
          <w:sz w:val="28"/>
          <w:szCs w:val="28"/>
        </w:rPr>
        <w:t xml:space="preserve">. Его получают, используя генетически модифицированный штамм </w:t>
      </w:r>
      <w:r w:rsidRPr="001809BA">
        <w:rPr>
          <w:rFonts w:ascii="Times New Roman" w:hAnsi="Times New Roman"/>
          <w:i/>
          <w:iCs/>
          <w:sz w:val="28"/>
          <w:szCs w:val="28"/>
        </w:rPr>
        <w:t>E. </w:t>
      </w:r>
      <w:proofErr w:type="spellStart"/>
      <w:r w:rsidRPr="001809BA">
        <w:rPr>
          <w:rFonts w:ascii="Times New Roman" w:hAnsi="Times New Roman"/>
          <w:i/>
          <w:iCs/>
          <w:sz w:val="28"/>
          <w:szCs w:val="28"/>
        </w:rPr>
        <w:t>coli</w:t>
      </w:r>
      <w:proofErr w:type="spellEnd"/>
      <w:r w:rsidRPr="001809BA">
        <w:rPr>
          <w:rFonts w:ascii="Times New Roman" w:hAnsi="Times New Roman"/>
          <w:sz w:val="28"/>
          <w:szCs w:val="28"/>
        </w:rPr>
        <w:t xml:space="preserve">, несущий </w:t>
      </w:r>
      <w:proofErr w:type="spellStart"/>
      <w:r w:rsidRPr="001809BA">
        <w:rPr>
          <w:rFonts w:ascii="Times New Roman" w:hAnsi="Times New Roman"/>
          <w:sz w:val="28"/>
          <w:szCs w:val="28"/>
        </w:rPr>
        <w:t>плазмиду</w:t>
      </w:r>
      <w:proofErr w:type="spellEnd"/>
      <w:r w:rsidRPr="001809BA">
        <w:rPr>
          <w:rFonts w:ascii="Times New Roman" w:hAnsi="Times New Roman"/>
          <w:sz w:val="28"/>
          <w:szCs w:val="28"/>
        </w:rPr>
        <w:t xml:space="preserve"> с последовательностью, кодирующей белок D. Для активации экспрессии белка D, модифицированный штамм культивируют в подходящей жидкой питательной среде</w:t>
      </w:r>
      <w:r w:rsidRPr="00B77B5A">
        <w:rPr>
          <w:rFonts w:ascii="Times New Roman" w:hAnsi="Times New Roman"/>
          <w:sz w:val="28"/>
          <w:szCs w:val="28"/>
        </w:rPr>
        <w:t xml:space="preserve">. </w:t>
      </w:r>
      <w:r w:rsidR="001809BA" w:rsidRPr="00B77B5A">
        <w:rPr>
          <w:rFonts w:ascii="Times New Roman" w:hAnsi="Times New Roman"/>
          <w:sz w:val="28"/>
          <w:szCs w:val="28"/>
        </w:rPr>
        <w:t>После завершения ку</w:t>
      </w:r>
      <w:r w:rsidR="00610C72">
        <w:rPr>
          <w:rFonts w:ascii="Times New Roman" w:hAnsi="Times New Roman"/>
          <w:sz w:val="28"/>
          <w:szCs w:val="28"/>
        </w:rPr>
        <w:t xml:space="preserve">льтивирования выполняют стадии </w:t>
      </w:r>
      <w:r w:rsidR="001809BA" w:rsidRPr="00B77B5A">
        <w:rPr>
          <w:rFonts w:ascii="Times New Roman" w:hAnsi="Times New Roman"/>
          <w:sz w:val="28"/>
          <w:szCs w:val="28"/>
        </w:rPr>
        <w:t>выделения и очистки.</w:t>
      </w:r>
    </w:p>
    <w:p w:rsidR="00F43E2F" w:rsidRPr="000D724D" w:rsidRDefault="00F43E2F" w:rsidP="007A4503">
      <w:pPr>
        <w:spacing w:line="360" w:lineRule="auto"/>
        <w:ind w:firstLine="709"/>
        <w:jc w:val="both"/>
        <w:rPr>
          <w:sz w:val="28"/>
          <w:szCs w:val="28"/>
        </w:rPr>
      </w:pPr>
      <w:r w:rsidRPr="000D724D">
        <w:rPr>
          <w:sz w:val="28"/>
          <w:szCs w:val="28"/>
        </w:rPr>
        <w:t>Чистота белка D должна быть не менее 95 %.</w:t>
      </w:r>
    </w:p>
    <w:sectPr w:rsidR="00F43E2F" w:rsidRPr="000D724D" w:rsidSect="000D64A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1A" w:rsidRDefault="00B1041A">
      <w:r>
        <w:separator/>
      </w:r>
    </w:p>
  </w:endnote>
  <w:endnote w:type="continuationSeparator" w:id="0">
    <w:p w:rsidR="00B1041A" w:rsidRDefault="00B1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1041A" w:rsidRPr="00666597" w:rsidRDefault="00496D01">
        <w:pPr>
          <w:pStyle w:val="a6"/>
          <w:jc w:val="center"/>
          <w:rPr>
            <w:sz w:val="28"/>
            <w:szCs w:val="28"/>
          </w:rPr>
        </w:pPr>
        <w:r w:rsidRPr="00666597">
          <w:rPr>
            <w:sz w:val="28"/>
            <w:szCs w:val="28"/>
          </w:rPr>
          <w:fldChar w:fldCharType="begin"/>
        </w:r>
        <w:r w:rsidR="00B1041A" w:rsidRPr="00666597">
          <w:rPr>
            <w:sz w:val="28"/>
            <w:szCs w:val="28"/>
          </w:rPr>
          <w:instrText xml:space="preserve"> PAGE   \* MERGEFORMAT </w:instrText>
        </w:r>
        <w:r w:rsidRPr="00666597">
          <w:rPr>
            <w:sz w:val="28"/>
            <w:szCs w:val="28"/>
          </w:rPr>
          <w:fldChar w:fldCharType="separate"/>
        </w:r>
        <w:r w:rsidR="000747FB">
          <w:rPr>
            <w:noProof/>
            <w:sz w:val="28"/>
            <w:szCs w:val="28"/>
          </w:rPr>
          <w:t>4</w:t>
        </w:r>
        <w:r w:rsidRPr="0066659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A" w:rsidRPr="00666597" w:rsidRDefault="00B1041A" w:rsidP="0066659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1A" w:rsidRDefault="00B1041A">
      <w:r>
        <w:separator/>
      </w:r>
    </w:p>
  </w:footnote>
  <w:footnote w:type="continuationSeparator" w:id="0">
    <w:p w:rsidR="00B1041A" w:rsidRDefault="00B10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A" w:rsidRDefault="00B1041A" w:rsidP="00666597">
    <w:pPr>
      <w:pStyle w:val="a8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F550A"/>
    <w:rsid w:val="000020B1"/>
    <w:rsid w:val="0000452D"/>
    <w:rsid w:val="00007977"/>
    <w:rsid w:val="00011C09"/>
    <w:rsid w:val="00011F5A"/>
    <w:rsid w:val="000158F6"/>
    <w:rsid w:val="000161B4"/>
    <w:rsid w:val="00017716"/>
    <w:rsid w:val="0002070F"/>
    <w:rsid w:val="000232C0"/>
    <w:rsid w:val="000250C5"/>
    <w:rsid w:val="00025369"/>
    <w:rsid w:val="00027387"/>
    <w:rsid w:val="00030EC0"/>
    <w:rsid w:val="0003255C"/>
    <w:rsid w:val="00035373"/>
    <w:rsid w:val="00041280"/>
    <w:rsid w:val="00041464"/>
    <w:rsid w:val="00041C42"/>
    <w:rsid w:val="000501D3"/>
    <w:rsid w:val="000502B9"/>
    <w:rsid w:val="00053352"/>
    <w:rsid w:val="00054B0C"/>
    <w:rsid w:val="00060047"/>
    <w:rsid w:val="0006130A"/>
    <w:rsid w:val="00065FD0"/>
    <w:rsid w:val="00066FE2"/>
    <w:rsid w:val="00073012"/>
    <w:rsid w:val="000747FB"/>
    <w:rsid w:val="00075A82"/>
    <w:rsid w:val="0008163E"/>
    <w:rsid w:val="00082BCF"/>
    <w:rsid w:val="00083011"/>
    <w:rsid w:val="00087EB0"/>
    <w:rsid w:val="000926B3"/>
    <w:rsid w:val="00096B35"/>
    <w:rsid w:val="00097BD3"/>
    <w:rsid w:val="000A16C9"/>
    <w:rsid w:val="000A306D"/>
    <w:rsid w:val="000A480B"/>
    <w:rsid w:val="000B20CB"/>
    <w:rsid w:val="000B3DE9"/>
    <w:rsid w:val="000B40EC"/>
    <w:rsid w:val="000B687C"/>
    <w:rsid w:val="000B7230"/>
    <w:rsid w:val="000D4C60"/>
    <w:rsid w:val="000D6108"/>
    <w:rsid w:val="000D64A2"/>
    <w:rsid w:val="000D724D"/>
    <w:rsid w:val="000E154D"/>
    <w:rsid w:val="000E27D4"/>
    <w:rsid w:val="000E4989"/>
    <w:rsid w:val="000E4D39"/>
    <w:rsid w:val="000E63F8"/>
    <w:rsid w:val="000F0018"/>
    <w:rsid w:val="000F4890"/>
    <w:rsid w:val="000F7335"/>
    <w:rsid w:val="00104989"/>
    <w:rsid w:val="001100F5"/>
    <w:rsid w:val="00114755"/>
    <w:rsid w:val="0011615E"/>
    <w:rsid w:val="00117F3C"/>
    <w:rsid w:val="001313EA"/>
    <w:rsid w:val="001335F4"/>
    <w:rsid w:val="00133D95"/>
    <w:rsid w:val="00142AEB"/>
    <w:rsid w:val="00144B07"/>
    <w:rsid w:val="00146F32"/>
    <w:rsid w:val="00147066"/>
    <w:rsid w:val="00150C58"/>
    <w:rsid w:val="00160F87"/>
    <w:rsid w:val="00161E61"/>
    <w:rsid w:val="00162D9F"/>
    <w:rsid w:val="001656E1"/>
    <w:rsid w:val="001659D4"/>
    <w:rsid w:val="00171D9D"/>
    <w:rsid w:val="001751BD"/>
    <w:rsid w:val="001809BA"/>
    <w:rsid w:val="00185128"/>
    <w:rsid w:val="001869F7"/>
    <w:rsid w:val="00191925"/>
    <w:rsid w:val="0019637F"/>
    <w:rsid w:val="00196CC8"/>
    <w:rsid w:val="00196F01"/>
    <w:rsid w:val="001A314E"/>
    <w:rsid w:val="001A32F3"/>
    <w:rsid w:val="001A4F4B"/>
    <w:rsid w:val="001A76B0"/>
    <w:rsid w:val="001B0499"/>
    <w:rsid w:val="001B5DB6"/>
    <w:rsid w:val="001C0D1D"/>
    <w:rsid w:val="001C3AB0"/>
    <w:rsid w:val="001C4B86"/>
    <w:rsid w:val="001D07F6"/>
    <w:rsid w:val="001D45FB"/>
    <w:rsid w:val="001E080F"/>
    <w:rsid w:val="001E1879"/>
    <w:rsid w:val="001E1BBE"/>
    <w:rsid w:val="001F0788"/>
    <w:rsid w:val="001F0D7C"/>
    <w:rsid w:val="001F6B4E"/>
    <w:rsid w:val="001F6D7B"/>
    <w:rsid w:val="001F6F0C"/>
    <w:rsid w:val="00200FA1"/>
    <w:rsid w:val="002130FA"/>
    <w:rsid w:val="00215CF9"/>
    <w:rsid w:val="00216881"/>
    <w:rsid w:val="00223488"/>
    <w:rsid w:val="002245D7"/>
    <w:rsid w:val="00232260"/>
    <w:rsid w:val="00234917"/>
    <w:rsid w:val="00234BCF"/>
    <w:rsid w:val="002359AF"/>
    <w:rsid w:val="00235AEF"/>
    <w:rsid w:val="00240DC5"/>
    <w:rsid w:val="0025015B"/>
    <w:rsid w:val="00260099"/>
    <w:rsid w:val="00262BFB"/>
    <w:rsid w:val="00265969"/>
    <w:rsid w:val="002663B2"/>
    <w:rsid w:val="0026714A"/>
    <w:rsid w:val="00270573"/>
    <w:rsid w:val="00277ADC"/>
    <w:rsid w:val="00283ACE"/>
    <w:rsid w:val="00286BDA"/>
    <w:rsid w:val="00290658"/>
    <w:rsid w:val="002922CC"/>
    <w:rsid w:val="0029252A"/>
    <w:rsid w:val="0029448D"/>
    <w:rsid w:val="002A1F8E"/>
    <w:rsid w:val="002A3496"/>
    <w:rsid w:val="002A7A28"/>
    <w:rsid w:val="002B4EE5"/>
    <w:rsid w:val="002B5E5C"/>
    <w:rsid w:val="002B7A24"/>
    <w:rsid w:val="002C11D6"/>
    <w:rsid w:val="002C583B"/>
    <w:rsid w:val="002D0CAB"/>
    <w:rsid w:val="002D1EB7"/>
    <w:rsid w:val="002D5E9A"/>
    <w:rsid w:val="002E23AB"/>
    <w:rsid w:val="002E489C"/>
    <w:rsid w:val="002E6A6C"/>
    <w:rsid w:val="002F75F7"/>
    <w:rsid w:val="00300190"/>
    <w:rsid w:val="00301DF3"/>
    <w:rsid w:val="00302972"/>
    <w:rsid w:val="00302EFD"/>
    <w:rsid w:val="003047E4"/>
    <w:rsid w:val="003065E8"/>
    <w:rsid w:val="003121CF"/>
    <w:rsid w:val="00325648"/>
    <w:rsid w:val="003300D2"/>
    <w:rsid w:val="003305DB"/>
    <w:rsid w:val="00332D48"/>
    <w:rsid w:val="003379E7"/>
    <w:rsid w:val="0034129B"/>
    <w:rsid w:val="0034262C"/>
    <w:rsid w:val="003451DB"/>
    <w:rsid w:val="00350D32"/>
    <w:rsid w:val="00355141"/>
    <w:rsid w:val="00355F76"/>
    <w:rsid w:val="00362813"/>
    <w:rsid w:val="00362C6A"/>
    <w:rsid w:val="00362F9B"/>
    <w:rsid w:val="00366323"/>
    <w:rsid w:val="00367003"/>
    <w:rsid w:val="00367FE6"/>
    <w:rsid w:val="00371105"/>
    <w:rsid w:val="00374B6C"/>
    <w:rsid w:val="003766DC"/>
    <w:rsid w:val="00376F5A"/>
    <w:rsid w:val="00381678"/>
    <w:rsid w:val="00384332"/>
    <w:rsid w:val="003930DC"/>
    <w:rsid w:val="00395079"/>
    <w:rsid w:val="003A0E2F"/>
    <w:rsid w:val="003A41B2"/>
    <w:rsid w:val="003B0D24"/>
    <w:rsid w:val="003B52BB"/>
    <w:rsid w:val="003B6E8E"/>
    <w:rsid w:val="003C5B91"/>
    <w:rsid w:val="003C60B3"/>
    <w:rsid w:val="003D62FB"/>
    <w:rsid w:val="003F4F88"/>
    <w:rsid w:val="0040577D"/>
    <w:rsid w:val="004058EE"/>
    <w:rsid w:val="00414D02"/>
    <w:rsid w:val="00416362"/>
    <w:rsid w:val="00426C22"/>
    <w:rsid w:val="0043261F"/>
    <w:rsid w:val="004327CF"/>
    <w:rsid w:val="00442B15"/>
    <w:rsid w:val="00443EA6"/>
    <w:rsid w:val="0044483A"/>
    <w:rsid w:val="004515F4"/>
    <w:rsid w:val="004549E3"/>
    <w:rsid w:val="00454CA3"/>
    <w:rsid w:val="00457B6A"/>
    <w:rsid w:val="004615A3"/>
    <w:rsid w:val="00465B0F"/>
    <w:rsid w:val="00473972"/>
    <w:rsid w:val="004740EE"/>
    <w:rsid w:val="00474400"/>
    <w:rsid w:val="004745D8"/>
    <w:rsid w:val="00475C33"/>
    <w:rsid w:val="004776E7"/>
    <w:rsid w:val="00480366"/>
    <w:rsid w:val="00484BC6"/>
    <w:rsid w:val="00490A10"/>
    <w:rsid w:val="00491195"/>
    <w:rsid w:val="00492B34"/>
    <w:rsid w:val="00495091"/>
    <w:rsid w:val="00495C2D"/>
    <w:rsid w:val="00496D01"/>
    <w:rsid w:val="00497CA4"/>
    <w:rsid w:val="004A16FB"/>
    <w:rsid w:val="004A31B3"/>
    <w:rsid w:val="004A3CB2"/>
    <w:rsid w:val="004B34FD"/>
    <w:rsid w:val="004B7F41"/>
    <w:rsid w:val="004C33C8"/>
    <w:rsid w:val="004C68F3"/>
    <w:rsid w:val="004C698F"/>
    <w:rsid w:val="004D1821"/>
    <w:rsid w:val="004D2CE2"/>
    <w:rsid w:val="004D5A61"/>
    <w:rsid w:val="004D65DA"/>
    <w:rsid w:val="004E1683"/>
    <w:rsid w:val="004E2C30"/>
    <w:rsid w:val="004F4D9B"/>
    <w:rsid w:val="00501B5C"/>
    <w:rsid w:val="00501D24"/>
    <w:rsid w:val="00507243"/>
    <w:rsid w:val="005129EF"/>
    <w:rsid w:val="00512CE8"/>
    <w:rsid w:val="00514A5D"/>
    <w:rsid w:val="005279BA"/>
    <w:rsid w:val="005338F3"/>
    <w:rsid w:val="00535913"/>
    <w:rsid w:val="00535D64"/>
    <w:rsid w:val="00542D34"/>
    <w:rsid w:val="005453CA"/>
    <w:rsid w:val="00550150"/>
    <w:rsid w:val="00550D23"/>
    <w:rsid w:val="00551C28"/>
    <w:rsid w:val="00552DA4"/>
    <w:rsid w:val="00554501"/>
    <w:rsid w:val="00572B18"/>
    <w:rsid w:val="0057323C"/>
    <w:rsid w:val="00576BBC"/>
    <w:rsid w:val="005822E1"/>
    <w:rsid w:val="00582700"/>
    <w:rsid w:val="00585B0A"/>
    <w:rsid w:val="00591A96"/>
    <w:rsid w:val="00591EF8"/>
    <w:rsid w:val="005A1D2F"/>
    <w:rsid w:val="005A2C72"/>
    <w:rsid w:val="005A33D7"/>
    <w:rsid w:val="005B4F71"/>
    <w:rsid w:val="005B7AD3"/>
    <w:rsid w:val="005C3B52"/>
    <w:rsid w:val="005D06D8"/>
    <w:rsid w:val="005D3716"/>
    <w:rsid w:val="005D60F6"/>
    <w:rsid w:val="005D7F6C"/>
    <w:rsid w:val="005E000D"/>
    <w:rsid w:val="005E028A"/>
    <w:rsid w:val="005E1774"/>
    <w:rsid w:val="005F0293"/>
    <w:rsid w:val="005F2312"/>
    <w:rsid w:val="005F240C"/>
    <w:rsid w:val="005F2637"/>
    <w:rsid w:val="005F5047"/>
    <w:rsid w:val="005F53F1"/>
    <w:rsid w:val="005F6D3C"/>
    <w:rsid w:val="00600CAD"/>
    <w:rsid w:val="00601154"/>
    <w:rsid w:val="00604EF0"/>
    <w:rsid w:val="00606531"/>
    <w:rsid w:val="00610C72"/>
    <w:rsid w:val="0061684F"/>
    <w:rsid w:val="006207BE"/>
    <w:rsid w:val="00621B46"/>
    <w:rsid w:val="00622102"/>
    <w:rsid w:val="00622529"/>
    <w:rsid w:val="00624B47"/>
    <w:rsid w:val="0062544A"/>
    <w:rsid w:val="00640D54"/>
    <w:rsid w:val="00643492"/>
    <w:rsid w:val="0064545F"/>
    <w:rsid w:val="00663168"/>
    <w:rsid w:val="00664E61"/>
    <w:rsid w:val="00666597"/>
    <w:rsid w:val="006717E1"/>
    <w:rsid w:val="00674160"/>
    <w:rsid w:val="00676B85"/>
    <w:rsid w:val="00677B1E"/>
    <w:rsid w:val="00677BF2"/>
    <w:rsid w:val="0068265A"/>
    <w:rsid w:val="006856EE"/>
    <w:rsid w:val="00690F56"/>
    <w:rsid w:val="006962F3"/>
    <w:rsid w:val="006A06F0"/>
    <w:rsid w:val="006A701A"/>
    <w:rsid w:val="006A7423"/>
    <w:rsid w:val="006B78D2"/>
    <w:rsid w:val="006C6370"/>
    <w:rsid w:val="006C6A3F"/>
    <w:rsid w:val="006D396D"/>
    <w:rsid w:val="006D3F63"/>
    <w:rsid w:val="006E0381"/>
    <w:rsid w:val="006E1CB1"/>
    <w:rsid w:val="006E62C9"/>
    <w:rsid w:val="006F04F6"/>
    <w:rsid w:val="006F4F13"/>
    <w:rsid w:val="006F537F"/>
    <w:rsid w:val="00701F99"/>
    <w:rsid w:val="00703E00"/>
    <w:rsid w:val="00705FF7"/>
    <w:rsid w:val="007066BB"/>
    <w:rsid w:val="00710B22"/>
    <w:rsid w:val="00710BF8"/>
    <w:rsid w:val="00713332"/>
    <w:rsid w:val="00721E4E"/>
    <w:rsid w:val="00722BFF"/>
    <w:rsid w:val="0072496F"/>
    <w:rsid w:val="00727F0F"/>
    <w:rsid w:val="00731471"/>
    <w:rsid w:val="00731595"/>
    <w:rsid w:val="00736655"/>
    <w:rsid w:val="007422F9"/>
    <w:rsid w:val="00753104"/>
    <w:rsid w:val="007616AA"/>
    <w:rsid w:val="00766A17"/>
    <w:rsid w:val="0076782B"/>
    <w:rsid w:val="007734E2"/>
    <w:rsid w:val="007811E0"/>
    <w:rsid w:val="0078697E"/>
    <w:rsid w:val="007874FB"/>
    <w:rsid w:val="007947BA"/>
    <w:rsid w:val="00795319"/>
    <w:rsid w:val="007955BD"/>
    <w:rsid w:val="007972FE"/>
    <w:rsid w:val="00797BD2"/>
    <w:rsid w:val="007A4503"/>
    <w:rsid w:val="007A5215"/>
    <w:rsid w:val="007A784D"/>
    <w:rsid w:val="007B2D43"/>
    <w:rsid w:val="007B3200"/>
    <w:rsid w:val="007B7325"/>
    <w:rsid w:val="007C632C"/>
    <w:rsid w:val="007D4F40"/>
    <w:rsid w:val="007E0D0E"/>
    <w:rsid w:val="007E0E2D"/>
    <w:rsid w:val="007E2677"/>
    <w:rsid w:val="007E43E1"/>
    <w:rsid w:val="00801762"/>
    <w:rsid w:val="008019C8"/>
    <w:rsid w:val="0080249A"/>
    <w:rsid w:val="00802A5C"/>
    <w:rsid w:val="00804845"/>
    <w:rsid w:val="008058AA"/>
    <w:rsid w:val="00810348"/>
    <w:rsid w:val="0081215F"/>
    <w:rsid w:val="00813387"/>
    <w:rsid w:val="00813AE8"/>
    <w:rsid w:val="00815F84"/>
    <w:rsid w:val="008229E1"/>
    <w:rsid w:val="00826708"/>
    <w:rsid w:val="00830D2F"/>
    <w:rsid w:val="008315E7"/>
    <w:rsid w:val="00836395"/>
    <w:rsid w:val="008518BE"/>
    <w:rsid w:val="008519F6"/>
    <w:rsid w:val="00853BC0"/>
    <w:rsid w:val="00855BFB"/>
    <w:rsid w:val="008579A5"/>
    <w:rsid w:val="00860F21"/>
    <w:rsid w:val="008702BA"/>
    <w:rsid w:val="00874762"/>
    <w:rsid w:val="008747E2"/>
    <w:rsid w:val="00875B4C"/>
    <w:rsid w:val="00876016"/>
    <w:rsid w:val="0088788F"/>
    <w:rsid w:val="0089706D"/>
    <w:rsid w:val="00897653"/>
    <w:rsid w:val="008A1020"/>
    <w:rsid w:val="008A4C5A"/>
    <w:rsid w:val="008A69EF"/>
    <w:rsid w:val="008B10E3"/>
    <w:rsid w:val="008B3C33"/>
    <w:rsid w:val="008C28A9"/>
    <w:rsid w:val="008C3CC6"/>
    <w:rsid w:val="008D3A5C"/>
    <w:rsid w:val="008E4DAA"/>
    <w:rsid w:val="008E55A1"/>
    <w:rsid w:val="008E6A76"/>
    <w:rsid w:val="008E77CE"/>
    <w:rsid w:val="008F067D"/>
    <w:rsid w:val="008F20C4"/>
    <w:rsid w:val="008F2657"/>
    <w:rsid w:val="008F550A"/>
    <w:rsid w:val="008F5FE9"/>
    <w:rsid w:val="009019C7"/>
    <w:rsid w:val="009105DF"/>
    <w:rsid w:val="0091155A"/>
    <w:rsid w:val="00914CAE"/>
    <w:rsid w:val="00917162"/>
    <w:rsid w:val="00924848"/>
    <w:rsid w:val="009259C7"/>
    <w:rsid w:val="00926A9B"/>
    <w:rsid w:val="00936415"/>
    <w:rsid w:val="0093739C"/>
    <w:rsid w:val="009430F3"/>
    <w:rsid w:val="009473D5"/>
    <w:rsid w:val="00950A86"/>
    <w:rsid w:val="009523E9"/>
    <w:rsid w:val="00954A44"/>
    <w:rsid w:val="00954F71"/>
    <w:rsid w:val="00963D3E"/>
    <w:rsid w:val="00966D04"/>
    <w:rsid w:val="00972B0A"/>
    <w:rsid w:val="00972FA5"/>
    <w:rsid w:val="00980C7E"/>
    <w:rsid w:val="0098586F"/>
    <w:rsid w:val="009863BC"/>
    <w:rsid w:val="009901D3"/>
    <w:rsid w:val="009958FC"/>
    <w:rsid w:val="009A2720"/>
    <w:rsid w:val="009A49CB"/>
    <w:rsid w:val="009A57A4"/>
    <w:rsid w:val="009A6A44"/>
    <w:rsid w:val="009B77D1"/>
    <w:rsid w:val="009C0B89"/>
    <w:rsid w:val="009C3DF7"/>
    <w:rsid w:val="009D232F"/>
    <w:rsid w:val="009D3A19"/>
    <w:rsid w:val="009E008F"/>
    <w:rsid w:val="009F47B3"/>
    <w:rsid w:val="009F5FCC"/>
    <w:rsid w:val="009F6350"/>
    <w:rsid w:val="00A02A79"/>
    <w:rsid w:val="00A13B19"/>
    <w:rsid w:val="00A16656"/>
    <w:rsid w:val="00A16FCB"/>
    <w:rsid w:val="00A21567"/>
    <w:rsid w:val="00A22E3F"/>
    <w:rsid w:val="00A27BAC"/>
    <w:rsid w:val="00A31732"/>
    <w:rsid w:val="00A33DA7"/>
    <w:rsid w:val="00A35225"/>
    <w:rsid w:val="00A356A3"/>
    <w:rsid w:val="00A418C5"/>
    <w:rsid w:val="00A41C1F"/>
    <w:rsid w:val="00A42A24"/>
    <w:rsid w:val="00A4671F"/>
    <w:rsid w:val="00A50E13"/>
    <w:rsid w:val="00A517A2"/>
    <w:rsid w:val="00A5276D"/>
    <w:rsid w:val="00A642A2"/>
    <w:rsid w:val="00A9159C"/>
    <w:rsid w:val="00A94244"/>
    <w:rsid w:val="00A9450B"/>
    <w:rsid w:val="00A94538"/>
    <w:rsid w:val="00A95A87"/>
    <w:rsid w:val="00AA2447"/>
    <w:rsid w:val="00AA7265"/>
    <w:rsid w:val="00AB23D6"/>
    <w:rsid w:val="00AB29B8"/>
    <w:rsid w:val="00AC312A"/>
    <w:rsid w:val="00AC7DC7"/>
    <w:rsid w:val="00AD3390"/>
    <w:rsid w:val="00AD3655"/>
    <w:rsid w:val="00AD574C"/>
    <w:rsid w:val="00AE1F72"/>
    <w:rsid w:val="00AE747B"/>
    <w:rsid w:val="00AE7CDE"/>
    <w:rsid w:val="00AF0DD9"/>
    <w:rsid w:val="00AF5063"/>
    <w:rsid w:val="00B013C1"/>
    <w:rsid w:val="00B04CBF"/>
    <w:rsid w:val="00B0576E"/>
    <w:rsid w:val="00B076AF"/>
    <w:rsid w:val="00B10196"/>
    <w:rsid w:val="00B1041A"/>
    <w:rsid w:val="00B11056"/>
    <w:rsid w:val="00B12E9D"/>
    <w:rsid w:val="00B145A6"/>
    <w:rsid w:val="00B14AF4"/>
    <w:rsid w:val="00B16518"/>
    <w:rsid w:val="00B17FE2"/>
    <w:rsid w:val="00B26A46"/>
    <w:rsid w:val="00B272D9"/>
    <w:rsid w:val="00B34354"/>
    <w:rsid w:val="00B35922"/>
    <w:rsid w:val="00B505D0"/>
    <w:rsid w:val="00B5141A"/>
    <w:rsid w:val="00B5333C"/>
    <w:rsid w:val="00B54F29"/>
    <w:rsid w:val="00B55AF6"/>
    <w:rsid w:val="00B55EE8"/>
    <w:rsid w:val="00B617A0"/>
    <w:rsid w:val="00B656D6"/>
    <w:rsid w:val="00B66DB3"/>
    <w:rsid w:val="00B75A30"/>
    <w:rsid w:val="00B77B5A"/>
    <w:rsid w:val="00B80358"/>
    <w:rsid w:val="00B81C78"/>
    <w:rsid w:val="00B83BFB"/>
    <w:rsid w:val="00B90021"/>
    <w:rsid w:val="00B90E42"/>
    <w:rsid w:val="00B92735"/>
    <w:rsid w:val="00B95723"/>
    <w:rsid w:val="00BA6088"/>
    <w:rsid w:val="00BC2449"/>
    <w:rsid w:val="00BC2B76"/>
    <w:rsid w:val="00BC33D2"/>
    <w:rsid w:val="00BC562F"/>
    <w:rsid w:val="00BD1ECF"/>
    <w:rsid w:val="00BD2A03"/>
    <w:rsid w:val="00BE2DEF"/>
    <w:rsid w:val="00BE5F1B"/>
    <w:rsid w:val="00BE730A"/>
    <w:rsid w:val="00BF215A"/>
    <w:rsid w:val="00BF21B8"/>
    <w:rsid w:val="00BF4BD8"/>
    <w:rsid w:val="00BF649F"/>
    <w:rsid w:val="00C00CF0"/>
    <w:rsid w:val="00C10568"/>
    <w:rsid w:val="00C11F03"/>
    <w:rsid w:val="00C205B6"/>
    <w:rsid w:val="00C2078F"/>
    <w:rsid w:val="00C2398A"/>
    <w:rsid w:val="00C25397"/>
    <w:rsid w:val="00C27982"/>
    <w:rsid w:val="00C27BD5"/>
    <w:rsid w:val="00C32714"/>
    <w:rsid w:val="00C32BB6"/>
    <w:rsid w:val="00C410EB"/>
    <w:rsid w:val="00C438F2"/>
    <w:rsid w:val="00C45904"/>
    <w:rsid w:val="00C47D36"/>
    <w:rsid w:val="00C51842"/>
    <w:rsid w:val="00C53A31"/>
    <w:rsid w:val="00C57BE8"/>
    <w:rsid w:val="00C634E8"/>
    <w:rsid w:val="00C67AF8"/>
    <w:rsid w:val="00C70641"/>
    <w:rsid w:val="00C76EA6"/>
    <w:rsid w:val="00C77B69"/>
    <w:rsid w:val="00C806FE"/>
    <w:rsid w:val="00C807B9"/>
    <w:rsid w:val="00C839C9"/>
    <w:rsid w:val="00C92102"/>
    <w:rsid w:val="00C9383F"/>
    <w:rsid w:val="00C95C1B"/>
    <w:rsid w:val="00C9613C"/>
    <w:rsid w:val="00CB41E5"/>
    <w:rsid w:val="00CB79BE"/>
    <w:rsid w:val="00CC6D60"/>
    <w:rsid w:val="00CD1353"/>
    <w:rsid w:val="00CE5FC4"/>
    <w:rsid w:val="00CF43D0"/>
    <w:rsid w:val="00CF79BE"/>
    <w:rsid w:val="00CF7FDC"/>
    <w:rsid w:val="00D007FC"/>
    <w:rsid w:val="00D02A0D"/>
    <w:rsid w:val="00D04D87"/>
    <w:rsid w:val="00D068DF"/>
    <w:rsid w:val="00D11B89"/>
    <w:rsid w:val="00D129DF"/>
    <w:rsid w:val="00D16641"/>
    <w:rsid w:val="00D336F3"/>
    <w:rsid w:val="00D41839"/>
    <w:rsid w:val="00D51A2B"/>
    <w:rsid w:val="00D54425"/>
    <w:rsid w:val="00D55205"/>
    <w:rsid w:val="00D562AC"/>
    <w:rsid w:val="00D62E3E"/>
    <w:rsid w:val="00D702B9"/>
    <w:rsid w:val="00D71C5F"/>
    <w:rsid w:val="00D72216"/>
    <w:rsid w:val="00D746F5"/>
    <w:rsid w:val="00D76F90"/>
    <w:rsid w:val="00D77BC1"/>
    <w:rsid w:val="00D8530C"/>
    <w:rsid w:val="00D90270"/>
    <w:rsid w:val="00D90286"/>
    <w:rsid w:val="00D911B5"/>
    <w:rsid w:val="00DA45FB"/>
    <w:rsid w:val="00DA633A"/>
    <w:rsid w:val="00DA6CFF"/>
    <w:rsid w:val="00DB302C"/>
    <w:rsid w:val="00DB76DE"/>
    <w:rsid w:val="00DC12AF"/>
    <w:rsid w:val="00DC210F"/>
    <w:rsid w:val="00DC3F57"/>
    <w:rsid w:val="00DC7A01"/>
    <w:rsid w:val="00DD00B0"/>
    <w:rsid w:val="00DD5776"/>
    <w:rsid w:val="00DD64F8"/>
    <w:rsid w:val="00DD7F19"/>
    <w:rsid w:val="00DE799C"/>
    <w:rsid w:val="00DF07F0"/>
    <w:rsid w:val="00DF1390"/>
    <w:rsid w:val="00DF2AF4"/>
    <w:rsid w:val="00DF3F47"/>
    <w:rsid w:val="00E06DD2"/>
    <w:rsid w:val="00E12C78"/>
    <w:rsid w:val="00E21519"/>
    <w:rsid w:val="00E276F1"/>
    <w:rsid w:val="00E30CE9"/>
    <w:rsid w:val="00E377D3"/>
    <w:rsid w:val="00E4100F"/>
    <w:rsid w:val="00E466B3"/>
    <w:rsid w:val="00E61F23"/>
    <w:rsid w:val="00E63415"/>
    <w:rsid w:val="00E76881"/>
    <w:rsid w:val="00E77277"/>
    <w:rsid w:val="00E8303A"/>
    <w:rsid w:val="00E84F69"/>
    <w:rsid w:val="00E865FE"/>
    <w:rsid w:val="00E8661B"/>
    <w:rsid w:val="00E86D0E"/>
    <w:rsid w:val="00E9434E"/>
    <w:rsid w:val="00E9511D"/>
    <w:rsid w:val="00EA276C"/>
    <w:rsid w:val="00EA6A5C"/>
    <w:rsid w:val="00EA785D"/>
    <w:rsid w:val="00EA7926"/>
    <w:rsid w:val="00EB1E94"/>
    <w:rsid w:val="00EB5E7D"/>
    <w:rsid w:val="00EB6CC0"/>
    <w:rsid w:val="00EB7B43"/>
    <w:rsid w:val="00EC07A9"/>
    <w:rsid w:val="00EC1D0D"/>
    <w:rsid w:val="00EC4B38"/>
    <w:rsid w:val="00EC4D51"/>
    <w:rsid w:val="00EC5918"/>
    <w:rsid w:val="00EC6FC1"/>
    <w:rsid w:val="00ED11A1"/>
    <w:rsid w:val="00ED4EE3"/>
    <w:rsid w:val="00EE130B"/>
    <w:rsid w:val="00EE1C49"/>
    <w:rsid w:val="00EE1EA6"/>
    <w:rsid w:val="00EE24DD"/>
    <w:rsid w:val="00EE5748"/>
    <w:rsid w:val="00EE759D"/>
    <w:rsid w:val="00EE7BDD"/>
    <w:rsid w:val="00EE7F02"/>
    <w:rsid w:val="00EF66B6"/>
    <w:rsid w:val="00F04FB2"/>
    <w:rsid w:val="00F102C2"/>
    <w:rsid w:val="00F1266D"/>
    <w:rsid w:val="00F17555"/>
    <w:rsid w:val="00F205BE"/>
    <w:rsid w:val="00F22574"/>
    <w:rsid w:val="00F31DE9"/>
    <w:rsid w:val="00F328C8"/>
    <w:rsid w:val="00F3579F"/>
    <w:rsid w:val="00F401F0"/>
    <w:rsid w:val="00F43E2F"/>
    <w:rsid w:val="00F441E6"/>
    <w:rsid w:val="00F4682D"/>
    <w:rsid w:val="00F46CFF"/>
    <w:rsid w:val="00F518B9"/>
    <w:rsid w:val="00F52637"/>
    <w:rsid w:val="00F55755"/>
    <w:rsid w:val="00F579EB"/>
    <w:rsid w:val="00F61898"/>
    <w:rsid w:val="00F638A2"/>
    <w:rsid w:val="00F657E5"/>
    <w:rsid w:val="00F81625"/>
    <w:rsid w:val="00F818D1"/>
    <w:rsid w:val="00F83D0E"/>
    <w:rsid w:val="00F929D6"/>
    <w:rsid w:val="00F92F18"/>
    <w:rsid w:val="00F961B3"/>
    <w:rsid w:val="00F96EED"/>
    <w:rsid w:val="00FA27A6"/>
    <w:rsid w:val="00FA6C2F"/>
    <w:rsid w:val="00FB5FB8"/>
    <w:rsid w:val="00FC099E"/>
    <w:rsid w:val="00FC0DEC"/>
    <w:rsid w:val="00FC0FBD"/>
    <w:rsid w:val="00FC2460"/>
    <w:rsid w:val="00FD2149"/>
    <w:rsid w:val="00FD3CE4"/>
    <w:rsid w:val="00FE1024"/>
    <w:rsid w:val="00FE6380"/>
    <w:rsid w:val="00FE6A8A"/>
    <w:rsid w:val="00FF6A4F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484BC6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484BC6"/>
    <w:rPr>
      <w:rFonts w:ascii="Arial" w:hAnsi="Arial"/>
    </w:rPr>
  </w:style>
  <w:style w:type="paragraph" w:styleId="ad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f">
    <w:name w:val="Plain Text"/>
    <w:aliases w:val="Plain Text Char"/>
    <w:basedOn w:val="a"/>
    <w:link w:val="af0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1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2">
    <w:name w:val="Balloon Text"/>
    <w:basedOn w:val="a"/>
    <w:link w:val="af3"/>
    <w:rsid w:val="00CF79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F79BE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paragraph" w:customStyle="1" w:styleId="14">
    <w:name w:val="Обычный1"/>
    <w:rsid w:val="00A95A8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A95A87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uiPriority w:val="99"/>
    <w:rsid w:val="00CF43D0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F6F0C"/>
    <w:rPr>
      <w:rFonts w:ascii="NTHarmonica" w:hAnsi="NTHarmonica"/>
      <w:sz w:val="24"/>
      <w:lang w:val="en-GB"/>
    </w:rPr>
  </w:style>
  <w:style w:type="table" w:styleId="af4">
    <w:name w:val="Table Grid"/>
    <w:basedOn w:val="a1"/>
    <w:uiPriority w:val="59"/>
    <w:rsid w:val="000E4D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14"/>
    <w:next w:val="14"/>
    <w:rsid w:val="008F20C4"/>
    <w:pPr>
      <w:keepNext/>
      <w:widowControl w:val="0"/>
      <w:spacing w:before="240" w:after="60"/>
    </w:pPr>
    <w:rPr>
      <w:sz w:val="24"/>
    </w:rPr>
  </w:style>
  <w:style w:type="character" w:styleId="af5">
    <w:name w:val="annotation reference"/>
    <w:basedOn w:val="a0"/>
    <w:rsid w:val="001F6D7B"/>
    <w:rPr>
      <w:sz w:val="16"/>
      <w:szCs w:val="16"/>
    </w:rPr>
  </w:style>
  <w:style w:type="character" w:customStyle="1" w:styleId="a9">
    <w:name w:val="Верхний колонтитул Знак"/>
    <w:link w:val="a8"/>
    <w:rsid w:val="00C47D36"/>
  </w:style>
  <w:style w:type="paragraph" w:styleId="af6">
    <w:name w:val="annotation subject"/>
    <w:basedOn w:val="ab"/>
    <w:next w:val="ab"/>
    <w:link w:val="af7"/>
    <w:rsid w:val="00497CA4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497CA4"/>
    <w:rPr>
      <w:rFonts w:ascii="Arial" w:hAnsi="Arial"/>
    </w:rPr>
  </w:style>
  <w:style w:type="character" w:customStyle="1" w:styleId="af7">
    <w:name w:val="Тема примечания Знак"/>
    <w:basedOn w:val="ac"/>
    <w:link w:val="af6"/>
    <w:rsid w:val="00497CA4"/>
    <w:rPr>
      <w:rFonts w:ascii="Arial" w:hAnsi="Arial"/>
      <w:b/>
      <w:bCs/>
    </w:rPr>
  </w:style>
  <w:style w:type="character" w:styleId="af8">
    <w:name w:val="Emphasis"/>
    <w:basedOn w:val="a0"/>
    <w:qFormat/>
    <w:rsid w:val="008F5FE9"/>
    <w:rPr>
      <w:i/>
      <w:iCs/>
    </w:rPr>
  </w:style>
  <w:style w:type="character" w:customStyle="1" w:styleId="jlqj4b">
    <w:name w:val="jlqj4b"/>
    <w:basedOn w:val="a0"/>
    <w:rsid w:val="00F4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484BC6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484BC6"/>
    <w:rPr>
      <w:rFonts w:ascii="Arial" w:hAnsi="Arial"/>
    </w:rPr>
  </w:style>
  <w:style w:type="paragraph" w:styleId="ad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f">
    <w:name w:val="Plain Text"/>
    <w:aliases w:val="Plain Text Char"/>
    <w:basedOn w:val="a"/>
    <w:link w:val="af0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1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2">
    <w:name w:val="Balloon Text"/>
    <w:basedOn w:val="a"/>
    <w:link w:val="af3"/>
    <w:rsid w:val="00CF79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F79BE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paragraph" w:customStyle="1" w:styleId="14">
    <w:name w:val="Обычный1"/>
    <w:rsid w:val="00A95A8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A95A87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uiPriority w:val="99"/>
    <w:rsid w:val="00CF43D0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F6F0C"/>
    <w:rPr>
      <w:rFonts w:ascii="NTHarmonica" w:hAnsi="NTHarmonica"/>
      <w:sz w:val="24"/>
      <w:lang w:val="en-GB"/>
    </w:rPr>
  </w:style>
  <w:style w:type="table" w:styleId="af4">
    <w:name w:val="Table Grid"/>
    <w:basedOn w:val="a1"/>
    <w:uiPriority w:val="59"/>
    <w:rsid w:val="000E4D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14"/>
    <w:next w:val="14"/>
    <w:rsid w:val="008F20C4"/>
    <w:pPr>
      <w:keepNext/>
      <w:widowControl w:val="0"/>
      <w:spacing w:before="240" w:after="60"/>
    </w:pPr>
    <w:rPr>
      <w:sz w:val="24"/>
    </w:rPr>
  </w:style>
  <w:style w:type="character" w:styleId="af5">
    <w:name w:val="annotation reference"/>
    <w:basedOn w:val="a0"/>
    <w:rsid w:val="001F6D7B"/>
    <w:rPr>
      <w:sz w:val="16"/>
      <w:szCs w:val="16"/>
    </w:rPr>
  </w:style>
  <w:style w:type="character" w:customStyle="1" w:styleId="a9">
    <w:name w:val="Верхний колонтитул Знак"/>
    <w:link w:val="a8"/>
    <w:rsid w:val="00C47D36"/>
  </w:style>
  <w:style w:type="paragraph" w:styleId="af6">
    <w:name w:val="annotation subject"/>
    <w:basedOn w:val="ab"/>
    <w:next w:val="ab"/>
    <w:link w:val="af7"/>
    <w:rsid w:val="00497CA4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497CA4"/>
    <w:rPr>
      <w:rFonts w:ascii="Arial" w:hAnsi="Arial"/>
    </w:rPr>
  </w:style>
  <w:style w:type="character" w:customStyle="1" w:styleId="af7">
    <w:name w:val="Тема примечания Знак"/>
    <w:basedOn w:val="ac"/>
    <w:link w:val="af6"/>
    <w:rsid w:val="00497CA4"/>
    <w:rPr>
      <w:rFonts w:ascii="Arial" w:hAnsi="Arial"/>
      <w:b/>
      <w:bCs/>
    </w:rPr>
  </w:style>
  <w:style w:type="character" w:styleId="af8">
    <w:name w:val="Emphasis"/>
    <w:basedOn w:val="a0"/>
    <w:qFormat/>
    <w:rsid w:val="008F5FE9"/>
    <w:rPr>
      <w:i/>
      <w:iCs/>
    </w:rPr>
  </w:style>
  <w:style w:type="character" w:customStyle="1" w:styleId="jlqj4b">
    <w:name w:val="jlqj4b"/>
    <w:basedOn w:val="a0"/>
    <w:rsid w:val="00F4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56C9-89F6-4B69-BEC2-EF214589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684</Words>
  <Characters>5780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116</cp:revision>
  <cp:lastPrinted>2023-12-18T07:09:00Z</cp:lastPrinted>
  <dcterms:created xsi:type="dcterms:W3CDTF">2024-03-01T12:30:00Z</dcterms:created>
  <dcterms:modified xsi:type="dcterms:W3CDTF">2024-03-14T07:52:00Z</dcterms:modified>
</cp:coreProperties>
</file>