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62" w:rsidRPr="00491010" w:rsidRDefault="00D867A1" w:rsidP="00491010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 w:rsidR="001601C6" w:rsidRPr="004910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развития конкуренции в сфере здравоохранения за 2023 год</w:t>
      </w:r>
    </w:p>
    <w:p w:rsidR="00491010" w:rsidRPr="003A4101" w:rsidRDefault="00AA2834" w:rsidP="00491010">
      <w:pPr>
        <w:spacing w:after="0" w:line="240" w:lineRule="auto"/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 w:rsidRPr="003A4101">
        <w:rPr>
          <w:rFonts w:ascii="Times New Roman" w:hAnsi="Times New Roman" w:cs="Times New Roman"/>
          <w:sz w:val="24"/>
          <w:szCs w:val="24"/>
        </w:rPr>
        <w:t>(в соответствии с Национальным планом («дорожной картой») развития кон</w:t>
      </w:r>
      <w:r w:rsidR="00491010" w:rsidRPr="003A4101">
        <w:rPr>
          <w:rFonts w:ascii="Times New Roman" w:hAnsi="Times New Roman" w:cs="Times New Roman"/>
          <w:sz w:val="24"/>
          <w:szCs w:val="24"/>
        </w:rPr>
        <w:t xml:space="preserve">куренции </w:t>
      </w:r>
      <w:r w:rsidR="00CD33E8" w:rsidRPr="003A4101"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AA2834" w:rsidRDefault="00CD33E8" w:rsidP="00491010">
      <w:pPr>
        <w:spacing w:after="0" w:line="240" w:lineRule="auto"/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 w:rsidRPr="003A4101">
        <w:rPr>
          <w:rFonts w:ascii="Times New Roman" w:hAnsi="Times New Roman" w:cs="Times New Roman"/>
          <w:sz w:val="24"/>
          <w:szCs w:val="24"/>
        </w:rPr>
        <w:t>на 2021–</w:t>
      </w:r>
      <w:r w:rsidR="00AA2834" w:rsidRPr="003A4101">
        <w:rPr>
          <w:rFonts w:ascii="Times New Roman" w:hAnsi="Times New Roman" w:cs="Times New Roman"/>
          <w:sz w:val="24"/>
          <w:szCs w:val="24"/>
        </w:rPr>
        <w:t>2025 годы, утвержденным распоряжением Пра</w:t>
      </w:r>
      <w:r w:rsidR="00491010" w:rsidRPr="003A4101"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</w:t>
      </w:r>
      <w:r w:rsidRPr="003A4101">
        <w:rPr>
          <w:rFonts w:ascii="Times New Roman" w:hAnsi="Times New Roman" w:cs="Times New Roman"/>
          <w:sz w:val="24"/>
          <w:szCs w:val="24"/>
        </w:rPr>
        <w:t>от 2 сентября 2021 г. № 2424-р)</w:t>
      </w:r>
    </w:p>
    <w:p w:rsidR="00B640CE" w:rsidRDefault="00B640CE" w:rsidP="00491010">
      <w:pPr>
        <w:spacing w:after="0" w:line="240" w:lineRule="auto"/>
        <w:ind w:right="-5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098"/>
        <w:gridCol w:w="9923"/>
      </w:tblGrid>
      <w:tr w:rsidR="001601C6" w:rsidTr="003A4101">
        <w:trPr>
          <w:trHeight w:val="552"/>
        </w:trPr>
        <w:tc>
          <w:tcPr>
            <w:tcW w:w="5098" w:type="dxa"/>
          </w:tcPr>
          <w:p w:rsidR="001601C6" w:rsidRPr="00B31655" w:rsidRDefault="00B640CE" w:rsidP="00B3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5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в 2023 году</w:t>
            </w:r>
          </w:p>
        </w:tc>
        <w:tc>
          <w:tcPr>
            <w:tcW w:w="9923" w:type="dxa"/>
          </w:tcPr>
          <w:p w:rsidR="001601C6" w:rsidRPr="00B31655" w:rsidRDefault="00B640CE" w:rsidP="00B3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55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результаты в 2023 году</w:t>
            </w:r>
          </w:p>
        </w:tc>
      </w:tr>
      <w:tr w:rsidR="001601C6" w:rsidTr="003A4101">
        <w:tc>
          <w:tcPr>
            <w:tcW w:w="5098" w:type="dxa"/>
          </w:tcPr>
          <w:p w:rsidR="00B640CE" w:rsidRPr="00B640CE" w:rsidRDefault="00BE56ED" w:rsidP="003A4101">
            <w:pPr>
              <w:spacing w:line="27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рынках лекарственных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640CE">
              <w:rPr>
                <w:rFonts w:ascii="Times New Roman" w:hAnsi="Times New Roman" w:cs="Times New Roman"/>
                <w:sz w:val="28"/>
                <w:szCs w:val="28"/>
              </w:rPr>
              <w:t>до 31 декабря 2023 г.</w:t>
            </w:r>
            <w:r w:rsidR="00B640CE" w:rsidRPr="00B640C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работа по определению взаимозаменяемости лекарственных препаратов для не менее чем </w:t>
            </w:r>
            <w:r w:rsidR="002847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6BEC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="00B640CE" w:rsidRPr="00B640C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84780">
              <w:rPr>
                <w:rFonts w:ascii="Times New Roman" w:hAnsi="Times New Roman" w:cs="Times New Roman"/>
                <w:sz w:val="28"/>
                <w:szCs w:val="28"/>
              </w:rPr>
              <w:t>центов лекарственных препаратов</w:t>
            </w:r>
          </w:p>
          <w:p w:rsidR="001601C6" w:rsidRDefault="001601C6" w:rsidP="003A4101">
            <w:pPr>
              <w:spacing w:line="27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1601C6" w:rsidRDefault="004F7540" w:rsidP="003A4101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540">
              <w:rPr>
                <w:rFonts w:ascii="Times New Roman" w:hAnsi="Times New Roman" w:cs="Times New Roman"/>
                <w:sz w:val="28"/>
                <w:szCs w:val="28"/>
              </w:rPr>
              <w:t>По состоянию на 26 марта 2024 г. на территории Россий</w:t>
            </w:r>
            <w:r w:rsidR="00B31655">
              <w:rPr>
                <w:rFonts w:ascii="Times New Roman" w:hAnsi="Times New Roman" w:cs="Times New Roman"/>
                <w:sz w:val="28"/>
                <w:szCs w:val="28"/>
              </w:rPr>
              <w:t>ской Федерации зарегистрировано</w:t>
            </w:r>
            <w:r w:rsidR="00BE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5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488B">
              <w:rPr>
                <w:rFonts w:ascii="Times New Roman" w:hAnsi="Times New Roman" w:cs="Times New Roman"/>
                <w:sz w:val="28"/>
                <w:szCs w:val="28"/>
              </w:rPr>
              <w:t> 439 </w:t>
            </w:r>
            <w:r w:rsidRPr="004F7540">
              <w:rPr>
                <w:rFonts w:ascii="Times New Roman" w:hAnsi="Times New Roman" w:cs="Times New Roman"/>
                <w:sz w:val="28"/>
                <w:szCs w:val="28"/>
              </w:rPr>
              <w:t>торговых наимено</w:t>
            </w:r>
            <w:r w:rsidR="003A4101">
              <w:rPr>
                <w:rFonts w:ascii="Times New Roman" w:hAnsi="Times New Roman" w:cs="Times New Roman"/>
                <w:sz w:val="28"/>
                <w:szCs w:val="28"/>
              </w:rPr>
              <w:t xml:space="preserve">ваний лекарственных </w:t>
            </w:r>
            <w:proofErr w:type="gramStart"/>
            <w:r w:rsidR="003A4101">
              <w:rPr>
                <w:rFonts w:ascii="Times New Roman" w:hAnsi="Times New Roman" w:cs="Times New Roman"/>
                <w:sz w:val="28"/>
                <w:szCs w:val="28"/>
              </w:rPr>
              <w:t>препаратов,</w:t>
            </w:r>
            <w:r w:rsidR="003A41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</w:t>
            </w:r>
            <w:r w:rsidR="00B31655">
              <w:rPr>
                <w:rFonts w:ascii="Times New Roman" w:hAnsi="Times New Roman" w:cs="Times New Roman"/>
                <w:sz w:val="28"/>
                <w:szCs w:val="28"/>
              </w:rPr>
              <w:t xml:space="preserve"> 12 </w:t>
            </w:r>
            <w:r w:rsidRPr="004F7540">
              <w:rPr>
                <w:rFonts w:ascii="Times New Roman" w:hAnsi="Times New Roman" w:cs="Times New Roman"/>
                <w:sz w:val="28"/>
                <w:szCs w:val="28"/>
              </w:rPr>
              <w:t>919 подлежащих</w:t>
            </w:r>
            <w:r w:rsidR="00B3165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определению взаимозаменяемости </w:t>
            </w:r>
            <w:r w:rsidRPr="004F7540">
              <w:rPr>
                <w:rFonts w:ascii="Times New Roman" w:hAnsi="Times New Roman" w:cs="Times New Roman"/>
                <w:sz w:val="28"/>
                <w:szCs w:val="28"/>
              </w:rPr>
              <w:t>в рамка</w:t>
            </w:r>
            <w:r w:rsidR="00B31655">
              <w:rPr>
                <w:rFonts w:ascii="Times New Roman" w:hAnsi="Times New Roman" w:cs="Times New Roman"/>
                <w:sz w:val="28"/>
                <w:szCs w:val="28"/>
              </w:rPr>
              <w:t>х действующего законодательства и 9 </w:t>
            </w:r>
            <w:r w:rsidRPr="004F7540">
              <w:rPr>
                <w:rFonts w:ascii="Times New Roman" w:hAnsi="Times New Roman" w:cs="Times New Roman"/>
                <w:sz w:val="28"/>
                <w:szCs w:val="28"/>
              </w:rPr>
              <w:t>497 лекарственных препарато</w:t>
            </w:r>
            <w:r w:rsidR="00B31655">
              <w:rPr>
                <w:rFonts w:ascii="Times New Roman" w:hAnsi="Times New Roman" w:cs="Times New Roman"/>
                <w:sz w:val="28"/>
                <w:szCs w:val="28"/>
              </w:rPr>
              <w:t>в, признанных взаимозаменяемыми</w:t>
            </w:r>
          </w:p>
        </w:tc>
      </w:tr>
      <w:tr w:rsidR="001601C6" w:rsidTr="003A4101">
        <w:tc>
          <w:tcPr>
            <w:tcW w:w="5098" w:type="dxa"/>
          </w:tcPr>
          <w:p w:rsidR="00B31655" w:rsidRPr="00B31655" w:rsidRDefault="00B31655" w:rsidP="003A4101">
            <w:pPr>
              <w:spacing w:line="27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55">
              <w:rPr>
                <w:rFonts w:ascii="Times New Roman" w:hAnsi="Times New Roman" w:cs="Times New Roman"/>
                <w:sz w:val="28"/>
                <w:szCs w:val="28"/>
              </w:rPr>
              <w:t>Система возмещения стоимости лекарственного обеспечения внедрена:</w:t>
            </w:r>
          </w:p>
          <w:p w:rsidR="00B31655" w:rsidRPr="00B31655" w:rsidRDefault="00B31655" w:rsidP="003A4101">
            <w:pPr>
              <w:spacing w:line="27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55">
              <w:rPr>
                <w:rFonts w:ascii="Times New Roman" w:hAnsi="Times New Roman" w:cs="Times New Roman"/>
                <w:sz w:val="28"/>
                <w:szCs w:val="28"/>
              </w:rPr>
              <w:t xml:space="preserve">в не менее чем 10 пилотных регионах </w:t>
            </w:r>
            <w:r w:rsidR="00EA6B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A4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55">
              <w:rPr>
                <w:rFonts w:ascii="Times New Roman" w:hAnsi="Times New Roman" w:cs="Times New Roman"/>
                <w:sz w:val="28"/>
                <w:szCs w:val="28"/>
              </w:rPr>
              <w:t>к 2023 году,</w:t>
            </w:r>
          </w:p>
          <w:p w:rsidR="001601C6" w:rsidRDefault="00B31655" w:rsidP="003A4101">
            <w:pPr>
              <w:spacing w:line="27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55">
              <w:rPr>
                <w:rFonts w:ascii="Times New Roman" w:hAnsi="Times New Roman" w:cs="Times New Roman"/>
                <w:sz w:val="28"/>
                <w:szCs w:val="28"/>
              </w:rPr>
              <w:t xml:space="preserve">во всех регионах </w:t>
            </w:r>
            <w:r w:rsidR="00EA6B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A4101">
              <w:rPr>
                <w:rFonts w:ascii="Times New Roman" w:hAnsi="Times New Roman" w:cs="Times New Roman"/>
                <w:sz w:val="28"/>
                <w:szCs w:val="28"/>
              </w:rPr>
              <w:t xml:space="preserve"> к 2025 году</w:t>
            </w:r>
            <w:r w:rsidR="003A41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655">
              <w:rPr>
                <w:rFonts w:ascii="Times New Roman" w:hAnsi="Times New Roman" w:cs="Times New Roman"/>
                <w:sz w:val="28"/>
                <w:szCs w:val="28"/>
              </w:rPr>
              <w:t>при условии выделения достаточных средств на пилотный проект</w:t>
            </w:r>
          </w:p>
        </w:tc>
        <w:tc>
          <w:tcPr>
            <w:tcW w:w="9923" w:type="dxa"/>
          </w:tcPr>
          <w:p w:rsidR="000F4DD4" w:rsidRPr="000F4DD4" w:rsidRDefault="00EA6BEC" w:rsidP="003A4101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Абзацем вторым подпункта «б» пункта </w:t>
            </w:r>
            <w:r w:rsidR="000F4DD4" w:rsidRPr="000F4DD4">
              <w:rPr>
                <w:rFonts w:ascii="Times New Roman" w:hAnsi="Times New Roman" w:cs="Times New Roman"/>
                <w:sz w:val="28"/>
                <w:szCs w:val="28"/>
              </w:rPr>
              <w:t>1 перечня поручений Президента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 от 17 декабря 2018 г. № </w:t>
            </w:r>
            <w:r w:rsidR="000F4DD4" w:rsidRPr="000F4DD4">
              <w:rPr>
                <w:rFonts w:ascii="Times New Roman" w:hAnsi="Times New Roman" w:cs="Times New Roman"/>
                <w:sz w:val="28"/>
                <w:szCs w:val="28"/>
              </w:rPr>
              <w:t>Пр-2420 по итогам совещания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DD4" w:rsidRPr="000F4DD4">
              <w:rPr>
                <w:rFonts w:ascii="Times New Roman" w:hAnsi="Times New Roman" w:cs="Times New Roman"/>
                <w:sz w:val="28"/>
                <w:szCs w:val="28"/>
              </w:rPr>
              <w:t>по вопросам повышения эффективности системы лекарственного обеспечения населения в Российской Федерации 16 ноября 2018 г. предусмотрено представление предложений по модернизации системы лекарственного обеспечения граждан, в том числе по реализации в отдельных субъектах Российской Федерации соответствующих пилотных проектов.</w:t>
            </w:r>
          </w:p>
          <w:p w:rsidR="000F4DD4" w:rsidRPr="000F4DD4" w:rsidRDefault="000F4DD4" w:rsidP="003A4101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Во исполнение вышеуказанного поручения, а также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</w:t>
            </w:r>
            <w:r w:rsidR="007C7BD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государственной, муниципальной</w:t>
            </w:r>
            <w:r w:rsidR="007C7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 xml:space="preserve">и частной систем здравоохранения в части обеспечения граждан лекарственными препаратами, медицинскими изделиями и специализированными продуктами </w:t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лечебного питания за счет бюджетных ас</w:t>
            </w:r>
            <w:r w:rsidR="007C7BD5">
              <w:rPr>
                <w:rFonts w:ascii="Times New Roman" w:hAnsi="Times New Roman" w:cs="Times New Roman"/>
                <w:sz w:val="28"/>
                <w:szCs w:val="28"/>
              </w:rPr>
              <w:t>сигнований федерального бюджета</w:t>
            </w:r>
            <w:r w:rsidR="007C7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и бюджетов субъектов Российской Федерации принят Федерал</w:t>
            </w:r>
            <w:r w:rsidR="007C7BD5">
              <w:rPr>
                <w:rFonts w:ascii="Times New Roman" w:hAnsi="Times New Roman" w:cs="Times New Roman"/>
                <w:sz w:val="28"/>
                <w:szCs w:val="28"/>
              </w:rPr>
              <w:t>ьный закон</w:t>
            </w:r>
            <w:r w:rsidR="007C7BD5">
              <w:rPr>
                <w:rFonts w:ascii="Times New Roman" w:hAnsi="Times New Roman" w:cs="Times New Roman"/>
                <w:sz w:val="28"/>
                <w:szCs w:val="28"/>
              </w:rPr>
              <w:br/>
              <w:t>от 13 июля 2020 г. № </w:t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206-ФЗ «О внесении изменений в отдельные законодательные акты Российской Федерации по вопросам обеспечения граждан лекарственными преп</w:t>
            </w:r>
            <w:r w:rsidR="007C7BD5">
              <w:rPr>
                <w:rFonts w:ascii="Times New Roman" w:hAnsi="Times New Roman" w:cs="Times New Roman"/>
                <w:sz w:val="28"/>
                <w:szCs w:val="28"/>
              </w:rPr>
              <w:t>аратами, медицинскими изделиями</w:t>
            </w:r>
            <w:r w:rsidR="007C7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 xml:space="preserve">и специализированными продуктами лечебного питания», которым предусматривается создание Федерального </w:t>
            </w:r>
            <w:r w:rsidR="007C7BD5">
              <w:rPr>
                <w:rFonts w:ascii="Times New Roman" w:hAnsi="Times New Roman" w:cs="Times New Roman"/>
                <w:sz w:val="28"/>
                <w:szCs w:val="28"/>
              </w:rPr>
              <w:t>регистра граждан, имеющих право</w:t>
            </w:r>
            <w:r w:rsidR="007C7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на обеспечение лекарственными препаратами, медицинскими изделиями</w:t>
            </w:r>
            <w:r w:rsidR="007C7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и специализированными продуктами лечебного питания за счет бюджетных ассигнований федерального бюджета и бюджетов субъектов Российской Федерации (далее – Федеральный регистр).</w:t>
            </w:r>
          </w:p>
          <w:p w:rsidR="000F4DD4" w:rsidRPr="000F4DD4" w:rsidRDefault="000F4DD4" w:rsidP="003A4101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Порядок ведения Федерального регистра утвержден постановлением Правительства Российской Фе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t>дерации от 12 октября 2020 г. № 1656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ведения Федерального регистра граждан, имеющих право на обеспечение лекарственными преп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t>аратами, медицинскими изделиями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и специализированными продуктами лечебного питания за счет бюджетных ассигнований федерального бюджета и бюджетов субъектов Российской Федерации».</w:t>
            </w:r>
          </w:p>
          <w:p w:rsidR="000F4DD4" w:rsidRPr="000F4DD4" w:rsidRDefault="000F4DD4" w:rsidP="003A4101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t>дерации от 12 октября 2020 г. № </w:t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1654 «О внесении изменений в постановление Правительства Российской Федерации от 5 мая 2018 г. № 555» Федеральный регистр включен в состав единой государственной информационной системы в сфере здравоохранения.</w:t>
            </w:r>
          </w:p>
          <w:p w:rsidR="000F4DD4" w:rsidRPr="000F4DD4" w:rsidRDefault="000F4DD4" w:rsidP="003A4101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Федеральный регистр приказом Минздрава России от 30 декабря 2020 г. №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1412 введен в эксплуатацию.</w:t>
            </w:r>
          </w:p>
          <w:p w:rsidR="000F4DD4" w:rsidRPr="000F4DD4" w:rsidRDefault="000F4DD4" w:rsidP="003A4101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состоянию на 26 марта 2024 г. в Федеральный регистр загружены сведения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br/>
              <w:t>о 26,5 </w:t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 xml:space="preserve">млн </w:t>
            </w:r>
            <w:proofErr w:type="spellStart"/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льготополучателей</w:t>
            </w:r>
            <w:proofErr w:type="spellEnd"/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, обеспечение которых осуществляется за счет средств федерального и регионального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бюджетов, в том числе сведения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br/>
              <w:t>о 10,0 </w:t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 xml:space="preserve">млн </w:t>
            </w:r>
            <w:proofErr w:type="spellStart"/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льготополучателей</w:t>
            </w:r>
            <w:proofErr w:type="spellEnd"/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, отказавшихся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t xml:space="preserve"> от получения социальной услуги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по обеспечению лекарственными препа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t>ратами и медицинскими изделиями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по рецептам.</w:t>
            </w:r>
          </w:p>
          <w:p w:rsidR="001601C6" w:rsidRDefault="000F4DD4" w:rsidP="00175AFF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В настоящее время осуществляется наполнение Федерального регистра сведениями о назначенных и отпущенных лекарственных препаратах, медицинских изделиях и специализированных продуктах лечебного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t xml:space="preserve"> питания,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DD4">
              <w:rPr>
                <w:rFonts w:ascii="Times New Roman" w:hAnsi="Times New Roman" w:cs="Times New Roman"/>
                <w:sz w:val="28"/>
                <w:szCs w:val="28"/>
              </w:rPr>
              <w:t>что позволит провести детальный анализ сведений о фактическом обеспечении граждан указанной продукцией за счет различных финансовых источников, оценить затраты бюджетов бюджетной системы Российской Федерации, а также предложить мероприятия по дальнейшему совершенствованию системы лекарственного обеспечения, в том числе по реализации в отдельных субъектах Российской Федерации со</w:t>
            </w:r>
            <w:r w:rsidR="00175AFF">
              <w:rPr>
                <w:rFonts w:ascii="Times New Roman" w:hAnsi="Times New Roman" w:cs="Times New Roman"/>
                <w:sz w:val="28"/>
                <w:szCs w:val="28"/>
              </w:rPr>
              <w:t>ответствующих пилотных проектов</w:t>
            </w:r>
          </w:p>
          <w:p w:rsidR="00175AFF" w:rsidRDefault="00175AFF" w:rsidP="00175AFF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1C6" w:rsidTr="003A4101">
        <w:tc>
          <w:tcPr>
            <w:tcW w:w="5098" w:type="dxa"/>
          </w:tcPr>
          <w:p w:rsidR="001601C6" w:rsidRDefault="0025009B" w:rsidP="006D1B95">
            <w:pPr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организаций частной формы собственности </w:t>
            </w:r>
            <w:r w:rsidR="004D2816">
              <w:rPr>
                <w:rFonts w:ascii="Times New Roman" w:hAnsi="Times New Roman" w:cs="Times New Roman"/>
                <w:sz w:val="28"/>
                <w:szCs w:val="28"/>
              </w:rPr>
              <w:t xml:space="preserve">на рынках розничной торговли лекарственными препаратами, медицинскими изделиями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4D28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70 процентов</w:t>
            </w:r>
            <w:bookmarkStart w:id="0" w:name="_GoBack"/>
            <w:bookmarkEnd w:id="0"/>
          </w:p>
        </w:tc>
        <w:tc>
          <w:tcPr>
            <w:tcW w:w="9923" w:type="dxa"/>
          </w:tcPr>
          <w:p w:rsidR="001601C6" w:rsidRDefault="00BE56ED" w:rsidP="006D1B95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4D2816" w:rsidRPr="00BE56ED"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на рынках розничной торговли лекарственными преп</w:t>
            </w:r>
            <w:r w:rsidR="006D1B95">
              <w:rPr>
                <w:rFonts w:ascii="Times New Roman" w:hAnsi="Times New Roman" w:cs="Times New Roman"/>
                <w:sz w:val="28"/>
                <w:szCs w:val="28"/>
              </w:rPr>
              <w:t>аратами, медицинскими изделиями 19 </w:t>
            </w:r>
            <w:proofErr w:type="gramStart"/>
            <w:r w:rsidR="006D1B95">
              <w:rPr>
                <w:rFonts w:ascii="Times New Roman" w:hAnsi="Times New Roman" w:cs="Times New Roman"/>
                <w:sz w:val="28"/>
                <w:szCs w:val="28"/>
              </w:rPr>
              <w:t>894,</w:t>
            </w:r>
            <w:r w:rsidR="006D1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56E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E56ED">
              <w:rPr>
                <w:rFonts w:ascii="Times New Roman" w:hAnsi="Times New Roman" w:cs="Times New Roman"/>
                <w:sz w:val="28"/>
                <w:szCs w:val="28"/>
              </w:rPr>
              <w:t xml:space="preserve"> них ч</w:t>
            </w:r>
            <w:r w:rsidR="006D1B95">
              <w:rPr>
                <w:rFonts w:ascii="Times New Roman" w:hAnsi="Times New Roman" w:cs="Times New Roman"/>
                <w:sz w:val="28"/>
                <w:szCs w:val="28"/>
              </w:rPr>
              <w:t>астной формы собственности – 17 364, что составляет 87,3 %</w:t>
            </w:r>
          </w:p>
        </w:tc>
      </w:tr>
    </w:tbl>
    <w:p w:rsidR="00572843" w:rsidRPr="00572843" w:rsidRDefault="00572843" w:rsidP="00572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2843" w:rsidRPr="00572843" w:rsidSect="007C7BD5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69" w:rsidRDefault="00304A69" w:rsidP="007C7BD5">
      <w:pPr>
        <w:spacing w:after="0" w:line="240" w:lineRule="auto"/>
      </w:pPr>
      <w:r>
        <w:separator/>
      </w:r>
    </w:p>
  </w:endnote>
  <w:endnote w:type="continuationSeparator" w:id="0">
    <w:p w:rsidR="00304A69" w:rsidRDefault="00304A69" w:rsidP="007C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69" w:rsidRDefault="00304A69" w:rsidP="007C7BD5">
      <w:pPr>
        <w:spacing w:after="0" w:line="240" w:lineRule="auto"/>
      </w:pPr>
      <w:r>
        <w:separator/>
      </w:r>
    </w:p>
  </w:footnote>
  <w:footnote w:type="continuationSeparator" w:id="0">
    <w:p w:rsidR="00304A69" w:rsidRDefault="00304A69" w:rsidP="007C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056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BD5" w:rsidRPr="007C7BD5" w:rsidRDefault="007C7BD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7B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7B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7B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B9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C7B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BD5" w:rsidRDefault="007C7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43"/>
    <w:rsid w:val="000F4DD4"/>
    <w:rsid w:val="0012488B"/>
    <w:rsid w:val="001601C6"/>
    <w:rsid w:val="00175AFF"/>
    <w:rsid w:val="00222162"/>
    <w:rsid w:val="0025009B"/>
    <w:rsid w:val="00284780"/>
    <w:rsid w:val="00304A69"/>
    <w:rsid w:val="003A4101"/>
    <w:rsid w:val="00491010"/>
    <w:rsid w:val="004D2816"/>
    <w:rsid w:val="004F7540"/>
    <w:rsid w:val="00572843"/>
    <w:rsid w:val="006D1B95"/>
    <w:rsid w:val="007C7BD5"/>
    <w:rsid w:val="00AA2834"/>
    <w:rsid w:val="00B31655"/>
    <w:rsid w:val="00B640CE"/>
    <w:rsid w:val="00BE56ED"/>
    <w:rsid w:val="00CD33E8"/>
    <w:rsid w:val="00D867A1"/>
    <w:rsid w:val="00EA6BEC"/>
    <w:rsid w:val="00F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6A79B-DD25-4B76-845A-DA2C10D4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BD5"/>
  </w:style>
  <w:style w:type="paragraph" w:styleId="a6">
    <w:name w:val="footer"/>
    <w:basedOn w:val="a"/>
    <w:link w:val="a7"/>
    <w:uiPriority w:val="99"/>
    <w:unhideWhenUsed/>
    <w:rsid w:val="007C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688E-6C9B-4AE9-9AD9-5978871B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Ложкин Александр Геннадьевич</dc:creator>
  <cp:keywords/>
  <dc:description/>
  <cp:lastModifiedBy>Ложкин Александр Геннадьевич</cp:lastModifiedBy>
  <cp:revision>3</cp:revision>
  <dcterms:created xsi:type="dcterms:W3CDTF">2024-03-29T09:02:00Z</dcterms:created>
  <dcterms:modified xsi:type="dcterms:W3CDTF">2024-03-29T09:25:00Z</dcterms:modified>
</cp:coreProperties>
</file>