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64008" w:rsidRPr="00A63D7D" w:rsidRDefault="00C64008" w:rsidP="00C64008">
      <w:pPr>
        <w:widowControl w:val="0"/>
        <w:spacing w:line="360" w:lineRule="auto"/>
        <w:jc w:val="center"/>
        <w:rPr>
          <w:b/>
          <w:color w:val="000000" w:themeColor="text1"/>
          <w:spacing w:val="-10"/>
          <w:sz w:val="28"/>
          <w:szCs w:val="28"/>
          <w:lang w:eastAsia="ru-RU"/>
        </w:rPr>
      </w:pPr>
      <w:r w:rsidRPr="00A63D7D">
        <w:rPr>
          <w:b/>
          <w:color w:val="000000" w:themeColor="text1"/>
          <w:spacing w:val="-10"/>
          <w:sz w:val="28"/>
          <w:szCs w:val="28"/>
          <w:lang w:eastAsia="ru-RU"/>
        </w:rPr>
        <w:t>МИНИСТЕРСТВО ЗДРАВООХРАНЕНИЯ РОССИЙСКОЙ ФЕДЕРАЦИИ</w:t>
      </w:r>
    </w:p>
    <w:p w:rsidR="00C64008" w:rsidRPr="00D13FC6" w:rsidRDefault="00C64008" w:rsidP="00C64008">
      <w:pPr>
        <w:pStyle w:val="a4"/>
        <w:tabs>
          <w:tab w:val="left" w:pos="3828"/>
        </w:tabs>
        <w:spacing w:line="360" w:lineRule="auto"/>
        <w:jc w:val="center"/>
        <w:rPr>
          <w:b w:val="0"/>
          <w:color w:val="000000" w:themeColor="text1"/>
          <w:sz w:val="28"/>
          <w:szCs w:val="28"/>
        </w:rPr>
      </w:pPr>
    </w:p>
    <w:p w:rsidR="00C64008" w:rsidRPr="00D13FC6" w:rsidRDefault="00C64008" w:rsidP="00C64008">
      <w:pPr>
        <w:pStyle w:val="a4"/>
        <w:tabs>
          <w:tab w:val="left" w:pos="3828"/>
        </w:tabs>
        <w:spacing w:line="360" w:lineRule="auto"/>
        <w:jc w:val="center"/>
        <w:rPr>
          <w:b w:val="0"/>
          <w:color w:val="000000" w:themeColor="text1"/>
          <w:sz w:val="28"/>
          <w:szCs w:val="28"/>
        </w:rPr>
      </w:pPr>
    </w:p>
    <w:p w:rsidR="00C64008" w:rsidRPr="00D13FC6" w:rsidRDefault="00C64008" w:rsidP="00C64008">
      <w:pPr>
        <w:pStyle w:val="a4"/>
        <w:tabs>
          <w:tab w:val="left" w:pos="3828"/>
        </w:tabs>
        <w:spacing w:line="360" w:lineRule="auto"/>
        <w:jc w:val="center"/>
        <w:rPr>
          <w:b w:val="0"/>
          <w:color w:val="000000" w:themeColor="text1"/>
          <w:sz w:val="28"/>
          <w:szCs w:val="28"/>
        </w:rPr>
      </w:pPr>
    </w:p>
    <w:p w:rsidR="00C64008" w:rsidRPr="008C5A25" w:rsidRDefault="00C64008" w:rsidP="00C64008">
      <w:pPr>
        <w:suppressAutoHyphens w:val="0"/>
        <w:jc w:val="center"/>
        <w:rPr>
          <w:rFonts w:eastAsiaTheme="minorHAnsi" w:cstheme="minorBidi"/>
          <w:b/>
          <w:color w:val="000000" w:themeColor="text1"/>
          <w:sz w:val="32"/>
          <w:szCs w:val="32"/>
          <w:lang w:eastAsia="en-US"/>
        </w:rPr>
      </w:pPr>
      <w:r w:rsidRPr="008C5A25">
        <w:rPr>
          <w:rFonts w:eastAsiaTheme="minorHAnsi" w:cstheme="minorBidi"/>
          <w:b/>
          <w:color w:val="000000" w:themeColor="text1"/>
          <w:sz w:val="32"/>
          <w:szCs w:val="32"/>
          <w:lang w:eastAsia="en-US"/>
        </w:rPr>
        <w:t>ФАРМАКОПЕЙНАЯ СТАТЬЯ</w:t>
      </w: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C64008" w:rsidRPr="007E3966" w:rsidTr="00A50970">
        <w:trPr>
          <w:jc w:val="center"/>
        </w:trPr>
        <w:tc>
          <w:tcPr>
            <w:tcW w:w="9356" w:type="dxa"/>
          </w:tcPr>
          <w:p w:rsidR="00C64008" w:rsidRPr="007E3966" w:rsidRDefault="00C64008" w:rsidP="00C6400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64008" w:rsidRPr="007E3966" w:rsidRDefault="00C64008" w:rsidP="00C64008">
      <w:pPr>
        <w:spacing w:line="40" w:lineRule="exact"/>
        <w:jc w:val="center"/>
        <w:rPr>
          <w:sz w:val="28"/>
          <w:szCs w:val="28"/>
        </w:rPr>
      </w:pP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9"/>
        <w:gridCol w:w="460"/>
        <w:gridCol w:w="3190"/>
      </w:tblGrid>
      <w:tr w:rsidR="00C64008" w:rsidRPr="007E3966" w:rsidTr="00A50970">
        <w:trPr>
          <w:jc w:val="center"/>
        </w:trPr>
        <w:tc>
          <w:tcPr>
            <w:tcW w:w="5919" w:type="dxa"/>
          </w:tcPr>
          <w:p w:rsidR="00C64008" w:rsidRPr="007E3966" w:rsidRDefault="007E3966" w:rsidP="00D13FC6">
            <w:pPr>
              <w:spacing w:after="12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E3966">
              <w:rPr>
                <w:rFonts w:ascii="Times New Roman" w:hAnsi="Times New Roman"/>
                <w:b/>
                <w:sz w:val="28"/>
                <w:szCs w:val="28"/>
              </w:rPr>
              <w:t>Амми большой плоды</w:t>
            </w:r>
            <w:r w:rsidRPr="007E396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60" w:type="dxa"/>
          </w:tcPr>
          <w:p w:rsidR="00C64008" w:rsidRPr="007E3966" w:rsidRDefault="00C64008" w:rsidP="00C64008">
            <w:pPr>
              <w:spacing w:after="12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C64008" w:rsidRPr="007E3966" w:rsidRDefault="00C64008" w:rsidP="00C64008">
            <w:pPr>
              <w:spacing w:after="12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E3966">
              <w:rPr>
                <w:rFonts w:ascii="Times New Roman" w:hAnsi="Times New Roman"/>
                <w:b/>
                <w:sz w:val="28"/>
                <w:szCs w:val="28"/>
              </w:rPr>
              <w:t>ФС</w:t>
            </w:r>
            <w:r w:rsidR="00AA6CA6">
              <w:rPr>
                <w:rFonts w:ascii="Times New Roman" w:hAnsi="Times New Roman"/>
                <w:b/>
                <w:sz w:val="28"/>
                <w:szCs w:val="28"/>
              </w:rPr>
              <w:t>.2.5.0111</w:t>
            </w:r>
            <w:bookmarkStart w:id="0" w:name="_GoBack"/>
            <w:bookmarkEnd w:id="0"/>
          </w:p>
        </w:tc>
      </w:tr>
      <w:tr w:rsidR="00C64008" w:rsidRPr="007E3966" w:rsidTr="00A50970">
        <w:trPr>
          <w:jc w:val="center"/>
        </w:trPr>
        <w:tc>
          <w:tcPr>
            <w:tcW w:w="5919" w:type="dxa"/>
          </w:tcPr>
          <w:p w:rsidR="00C64008" w:rsidRPr="00A41DB4" w:rsidRDefault="007E3966" w:rsidP="00D13FC6">
            <w:pPr>
              <w:spacing w:after="120"/>
              <w:rPr>
                <w:rFonts w:ascii="Times New Roman" w:hAnsi="Times New Roman"/>
                <w:lang w:val="en-US"/>
              </w:rPr>
            </w:pPr>
            <w:r w:rsidRPr="00A41DB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Ammi</w:t>
            </w:r>
            <w:r w:rsidRPr="00A41DB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41DB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majoris</w:t>
            </w:r>
            <w:r w:rsidRPr="00A41DB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41DB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fructus</w:t>
            </w:r>
            <w:r w:rsidRPr="00A41DB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60" w:type="dxa"/>
          </w:tcPr>
          <w:p w:rsidR="00C64008" w:rsidRPr="007E3966" w:rsidRDefault="00C64008" w:rsidP="00C64008">
            <w:pPr>
              <w:spacing w:after="12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190" w:type="dxa"/>
          </w:tcPr>
          <w:p w:rsidR="00C64008" w:rsidRPr="007E3966" w:rsidRDefault="007E3966" w:rsidP="00C64008">
            <w:pPr>
              <w:spacing w:after="120"/>
              <w:rPr>
                <w:rFonts w:ascii="Times New Roman" w:hAnsi="Times New Roman"/>
                <w:b/>
                <w:sz w:val="28"/>
                <w:szCs w:val="28"/>
              </w:rPr>
            </w:pPr>
            <w:r w:rsidRPr="007E3966">
              <w:rPr>
                <w:rFonts w:ascii="Times New Roman" w:hAnsi="Times New Roman"/>
                <w:b/>
                <w:sz w:val="28"/>
                <w:szCs w:val="28"/>
              </w:rPr>
              <w:t>Взамен ФС 42-1996-83</w:t>
            </w:r>
          </w:p>
        </w:tc>
      </w:tr>
    </w:tbl>
    <w:p w:rsidR="00C64008" w:rsidRPr="007E3966" w:rsidRDefault="00C64008" w:rsidP="00C64008">
      <w:pPr>
        <w:spacing w:line="40" w:lineRule="exact"/>
        <w:jc w:val="center"/>
        <w:rPr>
          <w:sz w:val="28"/>
          <w:szCs w:val="28"/>
        </w:rPr>
      </w:pPr>
    </w:p>
    <w:tbl>
      <w:tblPr>
        <w:tblStyle w:val="af1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C64008" w:rsidRPr="007E3966" w:rsidTr="00A50970">
        <w:trPr>
          <w:jc w:val="center"/>
        </w:trPr>
        <w:tc>
          <w:tcPr>
            <w:tcW w:w="9356" w:type="dxa"/>
          </w:tcPr>
          <w:p w:rsidR="00C64008" w:rsidRPr="007E3966" w:rsidRDefault="00C64008" w:rsidP="00820FE5">
            <w:pPr>
              <w:shd w:val="clear" w:color="auto" w:fill="FFFFFF"/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20FE5" w:rsidRDefault="00820FE5" w:rsidP="00A50970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C64008" w:rsidRPr="00F000D6" w:rsidRDefault="00AE1951" w:rsidP="00A50970">
      <w:pPr>
        <w:keepNext/>
        <w:spacing w:line="360" w:lineRule="auto"/>
        <w:ind w:firstLine="709"/>
        <w:jc w:val="both"/>
        <w:rPr>
          <w:sz w:val="28"/>
          <w:szCs w:val="28"/>
        </w:rPr>
      </w:pPr>
      <w:r w:rsidRPr="00F000D6">
        <w:rPr>
          <w:sz w:val="28"/>
          <w:szCs w:val="28"/>
        </w:rPr>
        <w:t>ОПРЕДЕЛЕНИЕ</w:t>
      </w:r>
    </w:p>
    <w:p w:rsidR="007E3966" w:rsidRPr="00820FE5" w:rsidRDefault="007E3966" w:rsidP="00A50970">
      <w:pPr>
        <w:spacing w:line="360" w:lineRule="auto"/>
        <w:ind w:firstLine="709"/>
        <w:jc w:val="both"/>
        <w:rPr>
          <w:sz w:val="28"/>
          <w:szCs w:val="28"/>
        </w:rPr>
      </w:pPr>
      <w:r w:rsidRPr="00820FE5">
        <w:rPr>
          <w:sz w:val="28"/>
          <w:szCs w:val="28"/>
        </w:rPr>
        <w:t>Собранные в период массового созревания на центральных зонтиках</w:t>
      </w:r>
      <w:r w:rsidR="00912541" w:rsidRPr="00820FE5">
        <w:rPr>
          <w:sz w:val="28"/>
          <w:szCs w:val="28"/>
        </w:rPr>
        <w:t>,</w:t>
      </w:r>
      <w:r w:rsidR="004C5FA8">
        <w:rPr>
          <w:sz w:val="28"/>
          <w:szCs w:val="28"/>
        </w:rPr>
        <w:t xml:space="preserve"> </w:t>
      </w:r>
      <w:r w:rsidRPr="00820FE5">
        <w:rPr>
          <w:sz w:val="28"/>
          <w:szCs w:val="28"/>
        </w:rPr>
        <w:t>высушенные плоды культив</w:t>
      </w:r>
      <w:r w:rsidR="008F1247">
        <w:rPr>
          <w:sz w:val="28"/>
          <w:szCs w:val="28"/>
        </w:rPr>
        <w:t>ируемого, однолетнего растения а</w:t>
      </w:r>
      <w:r w:rsidRPr="00820FE5">
        <w:rPr>
          <w:sz w:val="28"/>
          <w:szCs w:val="28"/>
        </w:rPr>
        <w:t xml:space="preserve">мми большой </w:t>
      </w:r>
      <w:r w:rsidR="005C7D67" w:rsidRPr="00820FE5">
        <w:rPr>
          <w:sz w:val="28"/>
          <w:szCs w:val="28"/>
        </w:rPr>
        <w:t>–</w:t>
      </w:r>
      <w:r w:rsidRPr="00820FE5">
        <w:rPr>
          <w:sz w:val="28"/>
          <w:szCs w:val="28"/>
        </w:rPr>
        <w:t xml:space="preserve"> </w:t>
      </w:r>
      <w:r w:rsidRPr="008F1247">
        <w:rPr>
          <w:i/>
          <w:sz w:val="28"/>
          <w:szCs w:val="28"/>
        </w:rPr>
        <w:t>А</w:t>
      </w:r>
      <w:r w:rsidRPr="00820FE5">
        <w:rPr>
          <w:i/>
          <w:sz w:val="28"/>
          <w:szCs w:val="28"/>
          <w:lang w:val="en-US"/>
        </w:rPr>
        <w:t>mmi</w:t>
      </w:r>
      <w:r w:rsidRPr="00820FE5">
        <w:rPr>
          <w:i/>
          <w:sz w:val="28"/>
          <w:szCs w:val="28"/>
        </w:rPr>
        <w:t xml:space="preserve"> </w:t>
      </w:r>
      <w:r w:rsidRPr="00820FE5">
        <w:rPr>
          <w:i/>
          <w:sz w:val="28"/>
          <w:szCs w:val="28"/>
          <w:lang w:val="en-US"/>
        </w:rPr>
        <w:t>majus</w:t>
      </w:r>
      <w:r w:rsidRPr="00820FE5">
        <w:rPr>
          <w:i/>
          <w:sz w:val="28"/>
          <w:szCs w:val="28"/>
        </w:rPr>
        <w:t xml:space="preserve"> </w:t>
      </w:r>
      <w:r w:rsidRPr="008F1247">
        <w:rPr>
          <w:sz w:val="28"/>
          <w:szCs w:val="28"/>
          <w:lang w:val="en-US"/>
        </w:rPr>
        <w:t>L</w:t>
      </w:r>
      <w:r w:rsidRPr="00820FE5">
        <w:rPr>
          <w:i/>
          <w:sz w:val="28"/>
          <w:szCs w:val="28"/>
        </w:rPr>
        <w:t>.</w:t>
      </w:r>
      <w:r w:rsidR="008F1247">
        <w:rPr>
          <w:sz w:val="28"/>
          <w:szCs w:val="28"/>
        </w:rPr>
        <w:t>, сем.</w:t>
      </w:r>
      <w:r w:rsidR="000A5204">
        <w:rPr>
          <w:sz w:val="28"/>
          <w:szCs w:val="28"/>
        </w:rPr>
        <w:t xml:space="preserve"> сельдерейных (зонтичных</w:t>
      </w:r>
      <w:r w:rsidRPr="00820FE5">
        <w:rPr>
          <w:sz w:val="28"/>
          <w:szCs w:val="28"/>
        </w:rPr>
        <w:t xml:space="preserve">) </w:t>
      </w:r>
      <w:r w:rsidR="005C7D67" w:rsidRPr="00820FE5">
        <w:rPr>
          <w:sz w:val="28"/>
          <w:szCs w:val="28"/>
        </w:rPr>
        <w:t xml:space="preserve">– </w:t>
      </w:r>
      <w:r w:rsidRPr="008F1247">
        <w:rPr>
          <w:i/>
          <w:sz w:val="28"/>
          <w:szCs w:val="28"/>
        </w:rPr>
        <w:t>А</w:t>
      </w:r>
      <w:r w:rsidRPr="00820FE5">
        <w:rPr>
          <w:i/>
          <w:sz w:val="28"/>
          <w:szCs w:val="28"/>
          <w:lang w:val="en-US"/>
        </w:rPr>
        <w:t>piaceae</w:t>
      </w:r>
      <w:r w:rsidRPr="00820FE5">
        <w:rPr>
          <w:i/>
          <w:sz w:val="28"/>
          <w:szCs w:val="28"/>
        </w:rPr>
        <w:t xml:space="preserve"> (</w:t>
      </w:r>
      <w:r w:rsidRPr="00820FE5">
        <w:rPr>
          <w:i/>
          <w:sz w:val="28"/>
          <w:szCs w:val="28"/>
          <w:lang w:val="en-US"/>
        </w:rPr>
        <w:t>Umbelliferae</w:t>
      </w:r>
      <w:r w:rsidRPr="00820FE5">
        <w:rPr>
          <w:i/>
          <w:sz w:val="28"/>
          <w:szCs w:val="28"/>
        </w:rPr>
        <w:t>)</w:t>
      </w:r>
      <w:r w:rsidRPr="00820FE5">
        <w:rPr>
          <w:sz w:val="28"/>
          <w:szCs w:val="28"/>
        </w:rPr>
        <w:t>.</w:t>
      </w:r>
    </w:p>
    <w:p w:rsidR="007E3966" w:rsidRPr="00820FE5" w:rsidRDefault="005A31A7" w:rsidP="00A50970">
      <w:pPr>
        <w:spacing w:line="360" w:lineRule="auto"/>
        <w:ind w:firstLine="709"/>
        <w:jc w:val="both"/>
        <w:rPr>
          <w:sz w:val="28"/>
          <w:szCs w:val="28"/>
        </w:rPr>
      </w:pPr>
      <w:r w:rsidRPr="00820FE5">
        <w:rPr>
          <w:sz w:val="28"/>
          <w:szCs w:val="28"/>
        </w:rPr>
        <w:t>Содержит</w:t>
      </w:r>
      <w:r w:rsidR="007158E0">
        <w:rPr>
          <w:sz w:val="28"/>
          <w:szCs w:val="28"/>
        </w:rPr>
        <w:t xml:space="preserve"> не менее 0,6</w:t>
      </w:r>
      <w:r w:rsidR="007158E0">
        <w:rPr>
          <w:sz w:val="28"/>
          <w:szCs w:val="28"/>
          <w:lang w:val="en-US"/>
        </w:rPr>
        <w:t> </w:t>
      </w:r>
      <w:r w:rsidR="007E3966" w:rsidRPr="00820FE5">
        <w:rPr>
          <w:sz w:val="28"/>
          <w:szCs w:val="28"/>
        </w:rPr>
        <w:t xml:space="preserve">% суммы </w:t>
      </w:r>
      <w:r w:rsidR="000C06AD">
        <w:rPr>
          <w:sz w:val="28"/>
          <w:szCs w:val="28"/>
        </w:rPr>
        <w:t>фурокумаринов в пересчё</w:t>
      </w:r>
      <w:r w:rsidR="007E3966" w:rsidRPr="00820FE5">
        <w:rPr>
          <w:sz w:val="28"/>
          <w:szCs w:val="28"/>
        </w:rPr>
        <w:t xml:space="preserve">те на ксантотоксин в сухом сырье. </w:t>
      </w:r>
    </w:p>
    <w:p w:rsidR="00CB3E4E" w:rsidRPr="00820FE5" w:rsidRDefault="00AE1951" w:rsidP="00A50970">
      <w:pPr>
        <w:keepNext/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 w:rsidRPr="00820FE5">
        <w:rPr>
          <w:sz w:val="28"/>
          <w:szCs w:val="28"/>
        </w:rPr>
        <w:t>ИДЕНТИФИКАЦИЯ</w:t>
      </w:r>
    </w:p>
    <w:p w:rsidR="00C64008" w:rsidRPr="00820FE5" w:rsidRDefault="00392B81" w:rsidP="00A50970">
      <w:pPr>
        <w:spacing w:line="360" w:lineRule="auto"/>
        <w:ind w:firstLine="709"/>
        <w:jc w:val="both"/>
        <w:rPr>
          <w:sz w:val="28"/>
          <w:szCs w:val="28"/>
        </w:rPr>
      </w:pPr>
      <w:r w:rsidRPr="00820FE5">
        <w:rPr>
          <w:b/>
          <w:i/>
          <w:sz w:val="28"/>
          <w:szCs w:val="28"/>
        </w:rPr>
        <w:t>Внешние признаки.</w:t>
      </w:r>
      <w:r w:rsidR="00807125" w:rsidRPr="00820FE5">
        <w:rPr>
          <w:b/>
          <w:i/>
          <w:sz w:val="28"/>
          <w:szCs w:val="28"/>
        </w:rPr>
        <w:t xml:space="preserve"> </w:t>
      </w:r>
      <w:r w:rsidR="00C64008" w:rsidRPr="00820FE5">
        <w:rPr>
          <w:sz w:val="28"/>
          <w:szCs w:val="28"/>
        </w:rPr>
        <w:t>Определение проводят в соответствии с ОФС</w:t>
      </w:r>
      <w:r w:rsidR="00A50970">
        <w:rPr>
          <w:sz w:val="28"/>
          <w:szCs w:val="28"/>
        </w:rPr>
        <w:t> </w:t>
      </w:r>
      <w:r w:rsidR="00C64008" w:rsidRPr="00820FE5">
        <w:rPr>
          <w:sz w:val="28"/>
          <w:szCs w:val="28"/>
        </w:rPr>
        <w:t>«</w:t>
      </w:r>
      <w:r w:rsidR="00F000D6" w:rsidRPr="00820FE5">
        <w:rPr>
          <w:sz w:val="28"/>
          <w:szCs w:val="28"/>
        </w:rPr>
        <w:t>Плоды</w:t>
      </w:r>
      <w:r w:rsidR="00C64008" w:rsidRPr="00820FE5">
        <w:rPr>
          <w:sz w:val="28"/>
          <w:szCs w:val="28"/>
        </w:rPr>
        <w:t>».</w:t>
      </w:r>
    </w:p>
    <w:p w:rsidR="007E3966" w:rsidRPr="00820FE5" w:rsidRDefault="00E00420" w:rsidP="00A5097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Цельное сырьё</w:t>
      </w:r>
      <w:r w:rsidR="007E3966" w:rsidRPr="00820FE5">
        <w:rPr>
          <w:sz w:val="28"/>
          <w:szCs w:val="28"/>
        </w:rPr>
        <w:t xml:space="preserve">. Плоды представляют собой вислоплодики, состоящие из двух полуплодиков (мерикарпиев), распадающихся при созревании, продолговато-яйцевидной формы, к основанию более широкие, к верхушке суженные. На верхушке имеются остатки пятизубчатой чашечки и вздутый надпестичный диск. Поверхность плода голая. Наружная сторона мерикарпия выпуклая, внутренняя </w:t>
      </w:r>
      <w:r w:rsidR="005C7D67" w:rsidRPr="00820FE5">
        <w:rPr>
          <w:sz w:val="28"/>
          <w:szCs w:val="28"/>
        </w:rPr>
        <w:t xml:space="preserve">– </w:t>
      </w:r>
      <w:r w:rsidR="007E3966" w:rsidRPr="00820FE5">
        <w:rPr>
          <w:sz w:val="28"/>
          <w:szCs w:val="28"/>
        </w:rPr>
        <w:t>плоская с ясно выраженной ложбинкой. Каждый мерикарпий имеет 5 светлых</w:t>
      </w:r>
      <w:r w:rsidR="00E57D14">
        <w:rPr>
          <w:sz w:val="28"/>
          <w:szCs w:val="28"/>
        </w:rPr>
        <w:t xml:space="preserve"> слабо выступающих продольных рё</w:t>
      </w:r>
      <w:r w:rsidR="00F82042">
        <w:rPr>
          <w:sz w:val="28"/>
          <w:szCs w:val="28"/>
        </w:rPr>
        <w:t>брышек. Межрё</w:t>
      </w:r>
      <w:r w:rsidR="007E3966" w:rsidRPr="00820FE5">
        <w:rPr>
          <w:sz w:val="28"/>
          <w:szCs w:val="28"/>
        </w:rPr>
        <w:t>берные про</w:t>
      </w:r>
      <w:r w:rsidR="00F82042">
        <w:rPr>
          <w:sz w:val="28"/>
          <w:szCs w:val="28"/>
        </w:rPr>
        <w:t>странства выпуклые, похожи на рё</w:t>
      </w:r>
      <w:r w:rsidR="007E3966" w:rsidRPr="00820FE5">
        <w:rPr>
          <w:sz w:val="28"/>
          <w:szCs w:val="28"/>
        </w:rPr>
        <w:t>брышки. В мерикарпии одно семя</w:t>
      </w:r>
      <w:r w:rsidR="00987338">
        <w:rPr>
          <w:sz w:val="28"/>
          <w:szCs w:val="28"/>
        </w:rPr>
        <w:t>,</w:t>
      </w:r>
      <w:r w:rsidR="007E3966" w:rsidRPr="00820FE5">
        <w:rPr>
          <w:sz w:val="28"/>
          <w:szCs w:val="28"/>
        </w:rPr>
        <w:t xml:space="preserve"> сросшееся с околоплодником. Длина мерикарпиев 1,5</w:t>
      </w:r>
      <w:r w:rsidR="005C7D67" w:rsidRPr="00820FE5">
        <w:rPr>
          <w:sz w:val="28"/>
          <w:szCs w:val="28"/>
        </w:rPr>
        <w:t>–</w:t>
      </w:r>
      <w:r w:rsidR="00F82042">
        <w:rPr>
          <w:sz w:val="28"/>
          <w:szCs w:val="28"/>
        </w:rPr>
        <w:t>3,0 </w:t>
      </w:r>
      <w:r w:rsidR="007E3966" w:rsidRPr="00820FE5">
        <w:rPr>
          <w:sz w:val="28"/>
          <w:szCs w:val="28"/>
        </w:rPr>
        <w:t>мм, ширина 1</w:t>
      </w:r>
      <w:r w:rsidR="005C7D67" w:rsidRPr="00820FE5">
        <w:rPr>
          <w:sz w:val="28"/>
          <w:szCs w:val="28"/>
        </w:rPr>
        <w:t>–</w:t>
      </w:r>
      <w:r w:rsidR="00F82042">
        <w:rPr>
          <w:sz w:val="28"/>
          <w:szCs w:val="28"/>
        </w:rPr>
        <w:t>2 </w:t>
      </w:r>
      <w:r w:rsidR="007E3966" w:rsidRPr="00820FE5">
        <w:rPr>
          <w:sz w:val="28"/>
          <w:szCs w:val="28"/>
        </w:rPr>
        <w:t>мм.</w:t>
      </w:r>
    </w:p>
    <w:p w:rsidR="007E3966" w:rsidRPr="008A34BA" w:rsidRDefault="007E3966" w:rsidP="00A50970">
      <w:pPr>
        <w:spacing w:line="360" w:lineRule="auto"/>
        <w:ind w:firstLine="709"/>
        <w:jc w:val="both"/>
        <w:rPr>
          <w:color w:val="000000"/>
          <w:spacing w:val="-3"/>
          <w:sz w:val="28"/>
          <w:szCs w:val="28"/>
        </w:rPr>
      </w:pPr>
      <w:r>
        <w:rPr>
          <w:sz w:val="28"/>
          <w:szCs w:val="28"/>
        </w:rPr>
        <w:lastRenderedPageBreak/>
        <w:t xml:space="preserve">Цвет зрелых мерикарпиев красновато-коричневый, </w:t>
      </w:r>
      <w:r w:rsidR="005C7D67">
        <w:rPr>
          <w:sz w:val="28"/>
          <w:szCs w:val="28"/>
        </w:rPr>
        <w:t xml:space="preserve">ребёр – </w:t>
      </w:r>
      <w:r>
        <w:rPr>
          <w:sz w:val="28"/>
          <w:szCs w:val="28"/>
        </w:rPr>
        <w:t>более светлый; цвет недозрелых плодов зеленовато-коричневый. Запах характерный. Вкус водного извлечения горьковатый, слегка жгучий.</w:t>
      </w:r>
    </w:p>
    <w:p w:rsidR="006F554D" w:rsidRPr="00AE1951" w:rsidRDefault="00392B81" w:rsidP="00A50970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AE1951">
        <w:rPr>
          <w:b/>
          <w:i/>
          <w:sz w:val="28"/>
          <w:szCs w:val="28"/>
        </w:rPr>
        <w:t>Микроскопические признаки.</w:t>
      </w:r>
      <w:r w:rsidR="00807125" w:rsidRPr="00AE1951">
        <w:rPr>
          <w:b/>
          <w:i/>
          <w:sz w:val="28"/>
          <w:szCs w:val="28"/>
        </w:rPr>
        <w:t xml:space="preserve"> </w:t>
      </w:r>
      <w:r w:rsidR="006F554D" w:rsidRPr="00AE1951">
        <w:rPr>
          <w:color w:val="000000"/>
          <w:sz w:val="28"/>
          <w:szCs w:val="28"/>
          <w:lang w:eastAsia="ru-RU"/>
        </w:rPr>
        <w:t>Определение проводят в соответствии с ОФС «</w:t>
      </w:r>
      <w:r w:rsidR="000B4C57" w:rsidRPr="000B4C57">
        <w:rPr>
          <w:color w:val="000000"/>
          <w:sz w:val="28"/>
          <w:szCs w:val="28"/>
          <w:lang w:eastAsia="ru-RU"/>
        </w:rPr>
        <w:t>Микроскопический и микрохимический анализ лекар</w:t>
      </w:r>
      <w:r w:rsidR="000B4C57">
        <w:rPr>
          <w:color w:val="000000"/>
          <w:sz w:val="28"/>
          <w:szCs w:val="28"/>
          <w:lang w:eastAsia="ru-RU"/>
        </w:rPr>
        <w:t xml:space="preserve">ственного растительного сырья </w:t>
      </w:r>
      <w:r w:rsidR="00AC2CD0">
        <w:rPr>
          <w:color w:val="000000"/>
          <w:sz w:val="28"/>
          <w:szCs w:val="28"/>
          <w:lang w:eastAsia="ru-RU"/>
        </w:rPr>
        <w:t xml:space="preserve">и </w:t>
      </w:r>
      <w:r w:rsidR="00AC2CD0" w:rsidRPr="00AC2CD0">
        <w:rPr>
          <w:color w:val="000000"/>
          <w:sz w:val="28"/>
          <w:szCs w:val="28"/>
          <w:lang w:eastAsia="ru-RU"/>
        </w:rPr>
        <w:t>лекарственных средств растительного происхождения</w:t>
      </w:r>
      <w:r w:rsidR="006F554D" w:rsidRPr="00AE1951">
        <w:rPr>
          <w:color w:val="000000"/>
          <w:sz w:val="28"/>
          <w:szCs w:val="28"/>
          <w:lang w:eastAsia="ru-RU"/>
        </w:rPr>
        <w:t>».</w:t>
      </w:r>
    </w:p>
    <w:p w:rsidR="007E3966" w:rsidRDefault="00C672FC" w:rsidP="00A5097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Цельное сырьё</w:t>
      </w:r>
      <w:r w:rsidR="007E3966" w:rsidRPr="00650F55">
        <w:rPr>
          <w:i/>
          <w:sz w:val="28"/>
          <w:szCs w:val="28"/>
        </w:rPr>
        <w:t xml:space="preserve">. </w:t>
      </w:r>
      <w:r w:rsidR="007E3966">
        <w:rPr>
          <w:sz w:val="28"/>
          <w:szCs w:val="28"/>
        </w:rPr>
        <w:t>На поперечном срезе мерикарпия видны перикарпий (околоплодник) и семя. Мерикарпий почковидной фор</w:t>
      </w:r>
      <w:r w:rsidR="00A359F1">
        <w:rPr>
          <w:sz w:val="28"/>
          <w:szCs w:val="28"/>
        </w:rPr>
        <w:t>мы имеет</w:t>
      </w:r>
      <w:r w:rsidR="00A50970">
        <w:rPr>
          <w:sz w:val="28"/>
          <w:szCs w:val="28"/>
        </w:rPr>
        <w:br w:type="textWrapping" w:clear="all"/>
      </w:r>
      <w:r w:rsidR="00A359F1">
        <w:rPr>
          <w:sz w:val="28"/>
          <w:szCs w:val="28"/>
        </w:rPr>
        <w:t>5 слабовыраженных рё</w:t>
      </w:r>
      <w:r w:rsidR="007E3966">
        <w:rPr>
          <w:sz w:val="28"/>
          <w:szCs w:val="28"/>
        </w:rPr>
        <w:t>бер</w:t>
      </w:r>
      <w:r w:rsidR="00A359F1">
        <w:rPr>
          <w:sz w:val="28"/>
          <w:szCs w:val="28"/>
        </w:rPr>
        <w:t>; проводящий пучок фуниколюса чё</w:t>
      </w:r>
      <w:r w:rsidR="007E3966">
        <w:rPr>
          <w:sz w:val="28"/>
          <w:szCs w:val="28"/>
        </w:rPr>
        <w:t>тко выражен. Эпидермис околоплодника (экзокарпий) состоит из одного слоя овальных кле</w:t>
      </w:r>
      <w:r w:rsidR="002A6895">
        <w:rPr>
          <w:sz w:val="28"/>
          <w:szCs w:val="28"/>
        </w:rPr>
        <w:t>ток. В паренхиме мезокарпия в рё</w:t>
      </w:r>
      <w:r w:rsidR="007E3966">
        <w:rPr>
          <w:sz w:val="28"/>
          <w:szCs w:val="28"/>
        </w:rPr>
        <w:t>брах видны</w:t>
      </w:r>
      <w:r w:rsidR="00A778D9">
        <w:rPr>
          <w:sz w:val="28"/>
          <w:szCs w:val="28"/>
        </w:rPr>
        <w:t xml:space="preserve"> пять проводящих пучков; в межрё</w:t>
      </w:r>
      <w:r w:rsidR="007E3966">
        <w:rPr>
          <w:sz w:val="28"/>
          <w:szCs w:val="28"/>
        </w:rPr>
        <w:t>берных пространствах мезокарпий выпукл</w:t>
      </w:r>
      <w:r w:rsidR="00A778D9">
        <w:rPr>
          <w:sz w:val="28"/>
          <w:szCs w:val="28"/>
        </w:rPr>
        <w:t>ый полукруглый в очертании, в нём располагаются 6 межрё</w:t>
      </w:r>
      <w:r w:rsidR="007E3966">
        <w:rPr>
          <w:sz w:val="28"/>
          <w:szCs w:val="28"/>
        </w:rPr>
        <w:t>берных эфирно-масличных канальцев: четыре на выпуклой стороне и два на вогнутой. Канальцы овальные, с 1</w:t>
      </w:r>
      <w:r w:rsidR="005C7D67">
        <w:rPr>
          <w:sz w:val="28"/>
          <w:szCs w:val="28"/>
        </w:rPr>
        <w:t>–</w:t>
      </w:r>
      <w:r w:rsidR="00A778D9">
        <w:rPr>
          <w:sz w:val="28"/>
          <w:szCs w:val="28"/>
        </w:rPr>
        <w:t>2 слоями выстилающих клеток тё</w:t>
      </w:r>
      <w:r w:rsidR="007E3966">
        <w:rPr>
          <w:sz w:val="28"/>
          <w:szCs w:val="28"/>
        </w:rPr>
        <w:t xml:space="preserve">мно-коричневого цвета. В полости канальцев иногда заметно зернистое содержимое </w:t>
      </w:r>
      <w:r w:rsidR="009F434D">
        <w:rPr>
          <w:sz w:val="28"/>
          <w:szCs w:val="28"/>
        </w:rPr>
        <w:br/>
      </w:r>
      <w:r w:rsidR="007E3966">
        <w:rPr>
          <w:sz w:val="28"/>
          <w:szCs w:val="28"/>
        </w:rPr>
        <w:t xml:space="preserve">желтовато-коричневого цвета. Встречаются отдельные мелкие </w:t>
      </w:r>
      <w:r w:rsidR="00F00644">
        <w:rPr>
          <w:sz w:val="28"/>
          <w:szCs w:val="28"/>
        </w:rPr>
        <w:br/>
      </w:r>
      <w:r w:rsidR="007E3966">
        <w:rPr>
          <w:sz w:val="28"/>
          <w:szCs w:val="28"/>
        </w:rPr>
        <w:t>эфирно-масличные канальцы около или внутри проводящих пучков. Эндокарпий и семенная кожура плотно срослись в виде слоя деформированных клеток желтовато-коричневого цвета. Эндосперм состоит из многоугольных кле</w:t>
      </w:r>
      <w:r w:rsidR="00C74EEF">
        <w:rPr>
          <w:sz w:val="28"/>
          <w:szCs w:val="28"/>
        </w:rPr>
        <w:t>ток, заполненных алейроновыми зё</w:t>
      </w:r>
      <w:r w:rsidR="007E3966">
        <w:rPr>
          <w:sz w:val="28"/>
          <w:szCs w:val="28"/>
        </w:rPr>
        <w:t xml:space="preserve">рнами, каплями жирного масла и мелкими друзами оксалата кальция. Мелкие друзы оксалата кальция встречаются также в паренхиме мезокарпия и экзокарпия. </w:t>
      </w:r>
    </w:p>
    <w:p w:rsidR="007E3966" w:rsidRDefault="00AA6CA6" w:rsidP="001F4A45">
      <w:pPr>
        <w:keepNext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1976755</wp:posOffset>
                </wp:positionV>
                <wp:extent cx="179705" cy="179705"/>
                <wp:effectExtent l="0" t="0" r="0" b="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B8C" w:rsidRPr="00F60F5C" w:rsidRDefault="003B7B8C" w:rsidP="00A5097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0F5C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margin-left:716.25pt;margin-top:155.65pt;width:14.1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">
                <v:textbox inset=".5mm,.3mm,.5mm,.3mm">
                  <w:txbxContent>
                    <w:p w:rsidR="003B7B8C" w:rsidRPr="00F60F5C" w:rsidRDefault="003B7B8C" w:rsidP="00A5097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60F5C">
                        <w:rPr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779780</wp:posOffset>
                </wp:positionV>
                <wp:extent cx="179705" cy="234315"/>
                <wp:effectExtent l="0" t="0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B8C" w:rsidRPr="00F60F5C" w:rsidRDefault="003B7B8C" w:rsidP="00A5097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0F5C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margin-left:127.5pt;margin-top:61.4pt;width:14.15pt;height:1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">
                <v:textbox inset=".5mm,.3mm,.5mm,.3mm">
                  <w:txbxContent>
                    <w:p w:rsidR="003B7B8C" w:rsidRPr="00F60F5C" w:rsidRDefault="003B7B8C" w:rsidP="00A5097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60F5C">
                        <w:rPr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4507230</wp:posOffset>
                </wp:positionH>
                <wp:positionV relativeFrom="paragraph">
                  <wp:posOffset>374015</wp:posOffset>
                </wp:positionV>
                <wp:extent cx="179705" cy="179705"/>
                <wp:effectExtent l="0" t="0" r="0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B8C" w:rsidRPr="00F60F5C" w:rsidRDefault="003B7B8C" w:rsidP="00A5097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28" type="#_x0000_t202" style="position:absolute;margin-left:354.9pt;margin-top:29.45pt;width:14.1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">
                <v:textbox inset=".5mm,.3mm,.5mm,.3mm">
                  <w:txbxContent>
                    <w:p w:rsidR="003B7B8C" w:rsidRPr="00F60F5C" w:rsidRDefault="003B7B8C" w:rsidP="00A5097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5170805</wp:posOffset>
                </wp:positionH>
                <wp:positionV relativeFrom="paragraph">
                  <wp:posOffset>1489075</wp:posOffset>
                </wp:positionV>
                <wp:extent cx="179705" cy="179705"/>
                <wp:effectExtent l="0" t="0" r="0" b="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B8C" w:rsidRPr="00F60F5C" w:rsidRDefault="003B7B8C" w:rsidP="00952C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29" type="#_x0000_t202" style="position:absolute;margin-left:407.15pt;margin-top:117.25pt;width:14.15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">
                <v:textbox inset=".5mm,.3mm,.5mm,.3mm">
                  <w:txbxContent>
                    <w:p w:rsidR="003B7B8C" w:rsidRPr="00F60F5C" w:rsidRDefault="003B7B8C" w:rsidP="00952C7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4460240</wp:posOffset>
                </wp:positionH>
                <wp:positionV relativeFrom="paragraph">
                  <wp:posOffset>1756410</wp:posOffset>
                </wp:positionV>
                <wp:extent cx="170180" cy="43180"/>
                <wp:effectExtent l="38100" t="57150" r="1270" b="3302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0180" cy="4318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351.2pt;margin-top:138.3pt;width:13.4pt;height:3.4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" strokeweight=".5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4625975</wp:posOffset>
                </wp:positionH>
                <wp:positionV relativeFrom="paragraph">
                  <wp:posOffset>1670050</wp:posOffset>
                </wp:positionV>
                <wp:extent cx="179705" cy="179705"/>
                <wp:effectExtent l="0" t="0" r="0" b="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B8C" w:rsidRPr="00F60F5C" w:rsidRDefault="003B7B8C" w:rsidP="00952C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30" type="#_x0000_t202" style="position:absolute;margin-left:364.25pt;margin-top:131.5pt;width:14.1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">
                <v:textbox inset=".5mm,.3mm,.5mm,.3mm">
                  <w:txbxContent>
                    <w:p w:rsidR="003B7B8C" w:rsidRPr="00F60F5C" w:rsidRDefault="003B7B8C" w:rsidP="00952C7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5349875</wp:posOffset>
                </wp:positionH>
                <wp:positionV relativeFrom="paragraph">
                  <wp:posOffset>1816735</wp:posOffset>
                </wp:positionV>
                <wp:extent cx="288290" cy="288290"/>
                <wp:effectExtent l="0" t="0" r="0" b="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B8C" w:rsidRPr="00F60F5C" w:rsidRDefault="003B7B8C" w:rsidP="00952C7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31" type="#_x0000_t202" style="position:absolute;margin-left:421.25pt;margin-top:143.05pt;width:22.7pt;height:22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">
                <v:textbox>
                  <w:txbxContent>
                    <w:p w:rsidR="003B7B8C" w:rsidRPr="00F60F5C" w:rsidRDefault="003B7B8C" w:rsidP="00952C7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60F5C">
                        <w:rPr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2323465</wp:posOffset>
                </wp:positionH>
                <wp:positionV relativeFrom="paragraph">
                  <wp:posOffset>1813560</wp:posOffset>
                </wp:positionV>
                <wp:extent cx="288290" cy="288290"/>
                <wp:effectExtent l="0" t="0" r="0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B8C" w:rsidRPr="00F60F5C" w:rsidRDefault="003B7B8C" w:rsidP="00A5097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60F5C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2" type="#_x0000_t202" style="position:absolute;margin-left:182.95pt;margin-top:142.8pt;width:22.7pt;height:2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" strokecolor="black [3213]">
                <v:textbox>
                  <w:txbxContent>
                    <w:p w:rsidR="003B7B8C" w:rsidRPr="00F60F5C" w:rsidRDefault="003B7B8C" w:rsidP="00A5097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60F5C">
                        <w:rPr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60F5C">
                        <w:rPr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1736725</wp:posOffset>
                </wp:positionH>
                <wp:positionV relativeFrom="paragraph">
                  <wp:posOffset>1812290</wp:posOffset>
                </wp:positionV>
                <wp:extent cx="179705" cy="230505"/>
                <wp:effectExtent l="0" t="0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B8C" w:rsidRPr="00F60F5C" w:rsidRDefault="003B7B8C" w:rsidP="00A5097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33" type="#_x0000_t202" style="position:absolute;margin-left:136.75pt;margin-top:142.7pt;width:14.15pt;height:1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">
                <v:textbox inset=".5mm,.3mm,.5mm,.3mm">
                  <w:txbxContent>
                    <w:p w:rsidR="003B7B8C" w:rsidRPr="00F60F5C" w:rsidRDefault="003B7B8C" w:rsidP="00A5097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1256030</wp:posOffset>
                </wp:positionV>
                <wp:extent cx="179705" cy="230505"/>
                <wp:effectExtent l="0" t="0" r="0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B8C" w:rsidRPr="00F60F5C" w:rsidRDefault="003B7B8C" w:rsidP="00A5097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34" type="#_x0000_t202" style="position:absolute;margin-left:186pt;margin-top:98.9pt;width:14.15pt;height:1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">
                <v:textbox inset=".5mm,.3mm,.5mm,.3mm">
                  <w:txbxContent>
                    <w:p w:rsidR="003B7B8C" w:rsidRPr="00F60F5C" w:rsidRDefault="003B7B8C" w:rsidP="00A5097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1437005</wp:posOffset>
                </wp:positionH>
                <wp:positionV relativeFrom="paragraph">
                  <wp:posOffset>1456690</wp:posOffset>
                </wp:positionV>
                <wp:extent cx="179705" cy="234950"/>
                <wp:effectExtent l="0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B8C" w:rsidRPr="00F60F5C" w:rsidRDefault="003B7B8C" w:rsidP="00A5097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0F5C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5" type="#_x0000_t202" style="position:absolute;margin-left:113.15pt;margin-top:114.7pt;width:14.15pt;height:1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">
                <v:textbox inset=".5mm,.3mm,.5mm,.3mm">
                  <w:txbxContent>
                    <w:p w:rsidR="003B7B8C" w:rsidRPr="00F60F5C" w:rsidRDefault="003B7B8C" w:rsidP="00A5097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60F5C">
                        <w:rPr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346075</wp:posOffset>
                </wp:positionV>
                <wp:extent cx="179705" cy="222885"/>
                <wp:effectExtent l="0" t="0" r="0" b="5715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B8C" w:rsidRPr="00F60F5C" w:rsidRDefault="003B7B8C" w:rsidP="00A5097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36" type="#_x0000_t202" style="position:absolute;margin-left:165pt;margin-top:27.25pt;width:14.15pt;height:1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">
                <v:textbox inset=".5mm,.3mm,.5mm,.3mm">
                  <w:txbxContent>
                    <w:p w:rsidR="003B7B8C" w:rsidRPr="00F60F5C" w:rsidRDefault="003B7B8C" w:rsidP="00A5097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="00AE7C08">
        <w:t xml:space="preserve"> </w:t>
      </w:r>
      <w:r w:rsidR="00952C77">
        <w:rPr>
          <w:noProof/>
          <w:lang w:eastAsia="ru-RU"/>
        </w:rPr>
        <w:drawing>
          <wp:inline distT="0" distB="0" distL="0" distR="0">
            <wp:extent cx="2633472" cy="21003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34" cy="2109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7C08">
        <w:t xml:space="preserve">    </w:t>
      </w:r>
      <w:r w:rsidR="00AE7C08" w:rsidRPr="00025273">
        <w:object w:dxaOrig="16710" w:dyaOrig="12210">
          <v:shape id="_x0000_i1025" type="#_x0000_t75" style="width:227.9pt;height:169.65pt" o:ole="">
            <v:imagedata r:id="rId10" o:title=""/>
          </v:shape>
          <o:OLEObject Type="Embed" ProgID="PBrush" ShapeID="_x0000_i1025" DrawAspect="Content" ObjectID="_1771080455" r:id="rId11"/>
        </w:object>
      </w:r>
    </w:p>
    <w:p w:rsidR="007E3966" w:rsidRDefault="00AA6CA6" w:rsidP="001F4A45">
      <w:pPr>
        <w:keepNext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3346450</wp:posOffset>
                </wp:positionH>
                <wp:positionV relativeFrom="paragraph">
                  <wp:posOffset>1749425</wp:posOffset>
                </wp:positionV>
                <wp:extent cx="179705" cy="234950"/>
                <wp:effectExtent l="0" t="0" r="0" b="0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B8C" w:rsidRPr="00F60F5C" w:rsidRDefault="003B7B8C" w:rsidP="00182DD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г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" o:spid="_x0000_s1037" type="#_x0000_t202" style="position:absolute;left:0;text-align:left;margin-left:263.5pt;margin-top:137.75pt;width:14.15pt;height:1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">
                <v:textbox inset=".5mm,.3mm,.5mm,.3mm">
                  <w:txbxContent>
                    <w:p w:rsidR="003B7B8C" w:rsidRPr="00F60F5C" w:rsidRDefault="003B7B8C" w:rsidP="00182DD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2912110</wp:posOffset>
                </wp:positionH>
                <wp:positionV relativeFrom="paragraph">
                  <wp:posOffset>880110</wp:posOffset>
                </wp:positionV>
                <wp:extent cx="179705" cy="234950"/>
                <wp:effectExtent l="0" t="0" r="0" b="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B8C" w:rsidRPr="00F60F5C" w:rsidRDefault="003B7B8C" w:rsidP="00182DD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" o:spid="_x0000_s1038" type="#_x0000_t202" style="position:absolute;left:0;text-align:left;margin-left:229.3pt;margin-top:69.3pt;width:14.15pt;height:1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">
                <v:textbox inset=".5mm,.3mm,.5mm,.3mm">
                  <w:txbxContent>
                    <w:p w:rsidR="003B7B8C" w:rsidRPr="00F60F5C" w:rsidRDefault="003B7B8C" w:rsidP="00182DD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4392930</wp:posOffset>
                </wp:positionH>
                <wp:positionV relativeFrom="paragraph">
                  <wp:posOffset>644525</wp:posOffset>
                </wp:positionV>
                <wp:extent cx="179705" cy="234950"/>
                <wp:effectExtent l="0" t="0" r="0" b="0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B8C" w:rsidRPr="00F60F5C" w:rsidRDefault="003B7B8C" w:rsidP="00182DD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0F5C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" o:spid="_x0000_s1039" type="#_x0000_t202" style="position:absolute;left:0;text-align:left;margin-left:345.9pt;margin-top:50.75pt;width:14.15pt;height:1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">
                <v:textbox inset=".5mm,.3mm,.5mm,.3mm">
                  <w:txbxContent>
                    <w:p w:rsidR="003B7B8C" w:rsidRPr="00F60F5C" w:rsidRDefault="003B7B8C" w:rsidP="00182DD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60F5C">
                        <w:rPr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2315845</wp:posOffset>
                </wp:positionH>
                <wp:positionV relativeFrom="paragraph">
                  <wp:posOffset>279400</wp:posOffset>
                </wp:positionV>
                <wp:extent cx="179705" cy="230505"/>
                <wp:effectExtent l="0" t="0" r="0" b="0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B8C" w:rsidRPr="00F60F5C" w:rsidRDefault="003B7B8C" w:rsidP="00182DD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" o:spid="_x0000_s1040" type="#_x0000_t202" style="position:absolute;left:0;text-align:left;margin-left:182.35pt;margin-top:22pt;width:14.15pt;height:18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">
                <v:textbox inset=".5mm,.3mm,.5mm,.3mm">
                  <w:txbxContent>
                    <w:p w:rsidR="003B7B8C" w:rsidRPr="00F60F5C" w:rsidRDefault="003B7B8C" w:rsidP="00182DD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1400175</wp:posOffset>
                </wp:positionV>
                <wp:extent cx="179705" cy="230505"/>
                <wp:effectExtent l="0" t="0" r="0" b="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B8C" w:rsidRPr="00F60F5C" w:rsidRDefault="003B7B8C" w:rsidP="00952C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" o:spid="_x0000_s1041" type="#_x0000_t202" style="position:absolute;left:0;text-align:left;margin-left:92.6pt;margin-top:110.25pt;width:14.15pt;height:18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">
                <v:textbox inset=".5mm,.3mm,.5mm,.3mm">
                  <w:txbxContent>
                    <w:p w:rsidR="003B7B8C" w:rsidRPr="00F60F5C" w:rsidRDefault="003B7B8C" w:rsidP="00952C7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2580640</wp:posOffset>
                </wp:positionH>
                <wp:positionV relativeFrom="paragraph">
                  <wp:posOffset>880745</wp:posOffset>
                </wp:positionV>
                <wp:extent cx="179705" cy="234950"/>
                <wp:effectExtent l="0" t="0" r="0" b="0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B8C" w:rsidRPr="00F60F5C" w:rsidRDefault="003B7B8C" w:rsidP="00952C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0F5C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" o:spid="_x0000_s1042" type="#_x0000_t202" style="position:absolute;left:0;text-align:left;margin-left:203.2pt;margin-top:69.35pt;width:14.15pt;height:1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">
                <v:textbox inset=".5mm,.3mm,.5mm,.3mm">
                  <w:txbxContent>
                    <w:p w:rsidR="003B7B8C" w:rsidRPr="00F60F5C" w:rsidRDefault="003B7B8C" w:rsidP="00952C7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60F5C">
                        <w:rPr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5382895</wp:posOffset>
                </wp:positionH>
                <wp:positionV relativeFrom="paragraph">
                  <wp:posOffset>1822450</wp:posOffset>
                </wp:positionV>
                <wp:extent cx="288290" cy="288290"/>
                <wp:effectExtent l="0" t="0" r="0" b="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B8C" w:rsidRPr="00F60F5C" w:rsidRDefault="003B7B8C" w:rsidP="00952C7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43" type="#_x0000_t202" style="position:absolute;left:0;text-align:left;margin-left:423.85pt;margin-top:143.5pt;width:22.7pt;height:22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" strokecolor="black [3213]">
                <v:textbox>
                  <w:txbxContent>
                    <w:p w:rsidR="003B7B8C" w:rsidRPr="00F60F5C" w:rsidRDefault="003B7B8C" w:rsidP="00952C7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60F5C">
                        <w:rPr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2421890</wp:posOffset>
                </wp:positionH>
                <wp:positionV relativeFrom="paragraph">
                  <wp:posOffset>1822450</wp:posOffset>
                </wp:positionV>
                <wp:extent cx="288290" cy="288290"/>
                <wp:effectExtent l="0" t="0" r="0" b="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B8C" w:rsidRPr="00F60F5C" w:rsidRDefault="003B7B8C" w:rsidP="00952C7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44" type="#_x0000_t202" style="position:absolute;left:0;text-align:left;margin-left:190.7pt;margin-top:143.5pt;width:22.7pt;height:22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" strokecolor="black [3213]">
                <v:textbox>
                  <w:txbxContent>
                    <w:p w:rsidR="003B7B8C" w:rsidRPr="00F60F5C" w:rsidRDefault="003B7B8C" w:rsidP="00952C7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60F5C">
                        <w:rPr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E3966">
        <w:rPr>
          <w:noProof/>
          <w:sz w:val="28"/>
          <w:szCs w:val="28"/>
          <w:lang w:eastAsia="ru-RU"/>
        </w:rPr>
        <w:drawing>
          <wp:inline distT="0" distB="0" distL="0" distR="0">
            <wp:extent cx="2757830" cy="2154819"/>
            <wp:effectExtent l="0" t="0" r="444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6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C08">
        <w:rPr>
          <w:noProof/>
          <w:sz w:val="28"/>
          <w:szCs w:val="28"/>
          <w:lang w:eastAsia="ru-RU"/>
        </w:rPr>
        <w:drawing>
          <wp:inline distT="0" distB="0" distL="0" distR="0">
            <wp:extent cx="2946786" cy="2158699"/>
            <wp:effectExtent l="19050" t="0" r="5964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86" cy="215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C08" w:rsidRDefault="005A31A7" w:rsidP="00AE7C08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1F4A45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</w:t>
      </w:r>
      <w:r w:rsidR="005C7D67">
        <w:rPr>
          <w:sz w:val="28"/>
          <w:szCs w:val="28"/>
        </w:rPr>
        <w:t>–</w:t>
      </w:r>
      <w:r w:rsidR="00AE7C08">
        <w:rPr>
          <w:sz w:val="28"/>
          <w:szCs w:val="28"/>
        </w:rPr>
        <w:t xml:space="preserve"> Амми большой плоды</w:t>
      </w:r>
    </w:p>
    <w:p w:rsidR="005C7D67" w:rsidRPr="00DC1914" w:rsidRDefault="00AE7C08" w:rsidP="00DC1914">
      <w:pPr>
        <w:jc w:val="center"/>
        <w:rPr>
          <w:sz w:val="24"/>
          <w:szCs w:val="24"/>
        </w:rPr>
      </w:pPr>
      <w:r w:rsidRPr="00DC1914">
        <w:rPr>
          <w:sz w:val="24"/>
          <w:szCs w:val="24"/>
        </w:rPr>
        <w:t xml:space="preserve">1 </w:t>
      </w:r>
      <w:r w:rsidR="005C7D67" w:rsidRPr="00DC1914">
        <w:rPr>
          <w:sz w:val="24"/>
          <w:szCs w:val="24"/>
        </w:rPr>
        <w:t>–</w:t>
      </w:r>
      <w:r w:rsidR="001F4A45">
        <w:rPr>
          <w:sz w:val="24"/>
          <w:szCs w:val="24"/>
        </w:rPr>
        <w:t xml:space="preserve"> п</w:t>
      </w:r>
      <w:r w:rsidRPr="00DC1914">
        <w:rPr>
          <w:sz w:val="24"/>
          <w:szCs w:val="24"/>
        </w:rPr>
        <w:t xml:space="preserve">оперечный срез мерикарпия (40×): а </w:t>
      </w:r>
      <w:r w:rsidR="005C7D67" w:rsidRPr="00DC1914">
        <w:rPr>
          <w:sz w:val="24"/>
          <w:szCs w:val="24"/>
        </w:rPr>
        <w:t xml:space="preserve">– </w:t>
      </w:r>
      <w:r w:rsidRPr="00DC1914">
        <w:rPr>
          <w:sz w:val="24"/>
          <w:szCs w:val="24"/>
        </w:rPr>
        <w:t xml:space="preserve">эфирномасличные канальцы, </w:t>
      </w:r>
      <w:r w:rsidR="001F4A45">
        <w:rPr>
          <w:sz w:val="24"/>
          <w:szCs w:val="24"/>
        </w:rPr>
        <w:br/>
      </w:r>
      <w:r w:rsidRPr="00DC1914">
        <w:rPr>
          <w:sz w:val="24"/>
          <w:szCs w:val="24"/>
        </w:rPr>
        <w:t xml:space="preserve">б </w:t>
      </w:r>
      <w:r w:rsidR="005C7D67" w:rsidRPr="00DC1914">
        <w:rPr>
          <w:sz w:val="24"/>
          <w:szCs w:val="24"/>
        </w:rPr>
        <w:t xml:space="preserve">– </w:t>
      </w:r>
      <w:r w:rsidRPr="00DC1914">
        <w:rPr>
          <w:sz w:val="24"/>
          <w:szCs w:val="24"/>
        </w:rPr>
        <w:t>проводящие пучки в р</w:t>
      </w:r>
      <w:r w:rsidR="0034313A">
        <w:rPr>
          <w:sz w:val="24"/>
          <w:szCs w:val="24"/>
        </w:rPr>
        <w:t>ё</w:t>
      </w:r>
      <w:r w:rsidRPr="00DC1914">
        <w:rPr>
          <w:sz w:val="24"/>
          <w:szCs w:val="24"/>
        </w:rPr>
        <w:t>брышках;</w:t>
      </w:r>
    </w:p>
    <w:p w:rsidR="005C7D67" w:rsidRPr="00DC1914" w:rsidRDefault="00AE7C08" w:rsidP="00DC1914">
      <w:pPr>
        <w:jc w:val="center"/>
        <w:rPr>
          <w:sz w:val="24"/>
          <w:szCs w:val="24"/>
        </w:rPr>
      </w:pPr>
      <w:r w:rsidRPr="00DC1914">
        <w:rPr>
          <w:sz w:val="24"/>
          <w:szCs w:val="24"/>
        </w:rPr>
        <w:t xml:space="preserve">2 </w:t>
      </w:r>
      <w:r w:rsidR="005C7D67" w:rsidRPr="00DC1914">
        <w:rPr>
          <w:sz w:val="24"/>
          <w:szCs w:val="24"/>
        </w:rPr>
        <w:t xml:space="preserve">– </w:t>
      </w:r>
      <w:r w:rsidR="001F4A45">
        <w:rPr>
          <w:sz w:val="24"/>
          <w:szCs w:val="24"/>
        </w:rPr>
        <w:t>п</w:t>
      </w:r>
      <w:r w:rsidRPr="00DC1914">
        <w:rPr>
          <w:sz w:val="24"/>
          <w:szCs w:val="24"/>
        </w:rPr>
        <w:t xml:space="preserve">оперечный срез эндосперма (400×): а </w:t>
      </w:r>
      <w:r w:rsidR="005C7D67" w:rsidRPr="00DC1914">
        <w:rPr>
          <w:sz w:val="24"/>
          <w:szCs w:val="24"/>
        </w:rPr>
        <w:t xml:space="preserve">– </w:t>
      </w:r>
      <w:r w:rsidRPr="00DC1914">
        <w:rPr>
          <w:sz w:val="24"/>
          <w:szCs w:val="24"/>
        </w:rPr>
        <w:t>многоугольные клетки эндосперма с алейроновыми з</w:t>
      </w:r>
      <w:r w:rsidR="0034313A">
        <w:rPr>
          <w:sz w:val="24"/>
          <w:szCs w:val="24"/>
        </w:rPr>
        <w:t>ё</w:t>
      </w:r>
      <w:r w:rsidRPr="00DC1914">
        <w:rPr>
          <w:sz w:val="24"/>
          <w:szCs w:val="24"/>
        </w:rPr>
        <w:t xml:space="preserve">рнами, б </w:t>
      </w:r>
      <w:r w:rsidR="005C7D67" w:rsidRPr="00DC1914">
        <w:rPr>
          <w:sz w:val="24"/>
          <w:szCs w:val="24"/>
        </w:rPr>
        <w:t xml:space="preserve">– </w:t>
      </w:r>
      <w:r w:rsidRPr="00DC1914">
        <w:rPr>
          <w:sz w:val="24"/>
          <w:szCs w:val="24"/>
        </w:rPr>
        <w:t xml:space="preserve">мелкие друзы оксалата кальция, в </w:t>
      </w:r>
      <w:r w:rsidR="005C7D67" w:rsidRPr="00DC1914">
        <w:rPr>
          <w:sz w:val="24"/>
          <w:szCs w:val="24"/>
        </w:rPr>
        <w:t xml:space="preserve">– </w:t>
      </w:r>
      <w:r w:rsidRPr="00DC1914">
        <w:rPr>
          <w:sz w:val="24"/>
          <w:szCs w:val="24"/>
        </w:rPr>
        <w:t>капли жирного масла;</w:t>
      </w:r>
    </w:p>
    <w:p w:rsidR="00DC1914" w:rsidRDefault="00AE7C08" w:rsidP="00DC1914">
      <w:pPr>
        <w:jc w:val="center"/>
        <w:rPr>
          <w:sz w:val="24"/>
          <w:szCs w:val="24"/>
        </w:rPr>
      </w:pPr>
      <w:r w:rsidRPr="00DC1914">
        <w:rPr>
          <w:sz w:val="24"/>
          <w:szCs w:val="24"/>
        </w:rPr>
        <w:t>3</w:t>
      </w:r>
      <w:r w:rsidR="007564DA" w:rsidRPr="00DC1914">
        <w:rPr>
          <w:sz w:val="24"/>
          <w:szCs w:val="24"/>
        </w:rPr>
        <w:t>,</w:t>
      </w:r>
      <w:r w:rsidR="005C7D67" w:rsidRPr="00DC1914">
        <w:rPr>
          <w:sz w:val="24"/>
          <w:szCs w:val="24"/>
        </w:rPr>
        <w:t xml:space="preserve"> </w:t>
      </w:r>
      <w:r w:rsidR="007564DA" w:rsidRPr="00DC1914">
        <w:rPr>
          <w:sz w:val="24"/>
          <w:szCs w:val="24"/>
        </w:rPr>
        <w:t>4</w:t>
      </w:r>
      <w:r w:rsidRPr="00DC1914">
        <w:rPr>
          <w:sz w:val="24"/>
          <w:szCs w:val="24"/>
        </w:rPr>
        <w:t xml:space="preserve"> </w:t>
      </w:r>
      <w:r w:rsidR="005C7D67" w:rsidRPr="00DC1914">
        <w:rPr>
          <w:sz w:val="24"/>
          <w:szCs w:val="24"/>
        </w:rPr>
        <w:t xml:space="preserve">– </w:t>
      </w:r>
      <w:r w:rsidR="001F4A45">
        <w:rPr>
          <w:sz w:val="24"/>
          <w:szCs w:val="24"/>
        </w:rPr>
        <w:t>п</w:t>
      </w:r>
      <w:r w:rsidRPr="00DC1914">
        <w:rPr>
          <w:sz w:val="24"/>
          <w:szCs w:val="24"/>
        </w:rPr>
        <w:t xml:space="preserve">оперечный срез мерикарпия (200×): а </w:t>
      </w:r>
      <w:r w:rsidR="005C7D67" w:rsidRPr="00DC1914">
        <w:rPr>
          <w:sz w:val="24"/>
          <w:szCs w:val="24"/>
        </w:rPr>
        <w:t xml:space="preserve">– </w:t>
      </w:r>
      <w:r w:rsidRPr="00DC1914">
        <w:rPr>
          <w:sz w:val="24"/>
          <w:szCs w:val="24"/>
        </w:rPr>
        <w:t xml:space="preserve">эфирномасличный каналец, </w:t>
      </w:r>
      <w:r w:rsidR="001F4A45">
        <w:rPr>
          <w:sz w:val="24"/>
          <w:szCs w:val="24"/>
        </w:rPr>
        <w:br/>
      </w:r>
      <w:r w:rsidRPr="00DC1914">
        <w:rPr>
          <w:sz w:val="24"/>
          <w:szCs w:val="24"/>
        </w:rPr>
        <w:t xml:space="preserve">б </w:t>
      </w:r>
      <w:r w:rsidR="005C7D67" w:rsidRPr="00DC1914">
        <w:rPr>
          <w:sz w:val="24"/>
          <w:szCs w:val="24"/>
        </w:rPr>
        <w:t xml:space="preserve">– </w:t>
      </w:r>
      <w:r w:rsidRPr="00DC1914">
        <w:rPr>
          <w:sz w:val="24"/>
          <w:szCs w:val="24"/>
        </w:rPr>
        <w:t>проводящий пучок в р</w:t>
      </w:r>
      <w:r w:rsidR="0034313A">
        <w:rPr>
          <w:sz w:val="24"/>
          <w:szCs w:val="24"/>
        </w:rPr>
        <w:t>ё</w:t>
      </w:r>
      <w:r w:rsidRPr="00DC1914">
        <w:rPr>
          <w:sz w:val="24"/>
          <w:szCs w:val="24"/>
        </w:rPr>
        <w:t xml:space="preserve">брышке, в </w:t>
      </w:r>
      <w:r w:rsidR="005C7D67" w:rsidRPr="00DC1914">
        <w:rPr>
          <w:sz w:val="24"/>
          <w:szCs w:val="24"/>
        </w:rPr>
        <w:t xml:space="preserve">– </w:t>
      </w:r>
      <w:r w:rsidRPr="00DC1914">
        <w:rPr>
          <w:sz w:val="24"/>
          <w:szCs w:val="24"/>
        </w:rPr>
        <w:t>сросшиеся эндокарпий и семенная кожура,</w:t>
      </w:r>
      <w:r w:rsidR="001F4A45">
        <w:rPr>
          <w:sz w:val="24"/>
          <w:szCs w:val="24"/>
        </w:rPr>
        <w:br/>
      </w:r>
      <w:r w:rsidRPr="00DC1914">
        <w:rPr>
          <w:sz w:val="24"/>
          <w:szCs w:val="24"/>
        </w:rPr>
        <w:t xml:space="preserve">г </w:t>
      </w:r>
      <w:r w:rsidR="005C7D67" w:rsidRPr="00DC1914">
        <w:rPr>
          <w:sz w:val="24"/>
          <w:szCs w:val="24"/>
        </w:rPr>
        <w:t xml:space="preserve">– </w:t>
      </w:r>
      <w:r w:rsidRPr="00DC1914">
        <w:rPr>
          <w:sz w:val="24"/>
          <w:szCs w:val="24"/>
        </w:rPr>
        <w:t>эндосперм.</w:t>
      </w:r>
      <w:r w:rsidR="00DC1914" w:rsidRPr="00DC1914">
        <w:rPr>
          <w:sz w:val="24"/>
          <w:szCs w:val="24"/>
        </w:rPr>
        <w:t xml:space="preserve"> </w:t>
      </w:r>
    </w:p>
    <w:p w:rsidR="008448E8" w:rsidRPr="001F4A45" w:rsidRDefault="008448E8" w:rsidP="00DC1914">
      <w:pPr>
        <w:jc w:val="center"/>
        <w:rPr>
          <w:sz w:val="28"/>
          <w:szCs w:val="28"/>
        </w:rPr>
      </w:pPr>
    </w:p>
    <w:p w:rsidR="008448E8" w:rsidRPr="00EB2E4E" w:rsidRDefault="00EB2E4E" w:rsidP="004673ED">
      <w:pPr>
        <w:keepNext/>
        <w:spacing w:line="360" w:lineRule="auto"/>
        <w:ind w:firstLine="709"/>
        <w:jc w:val="both"/>
        <w:rPr>
          <w:b/>
          <w:i/>
          <w:snapToGrid w:val="0"/>
          <w:sz w:val="28"/>
          <w:szCs w:val="28"/>
        </w:rPr>
      </w:pPr>
      <w:r w:rsidRPr="00AE7C08">
        <w:rPr>
          <w:b/>
          <w:i/>
          <w:snapToGrid w:val="0"/>
          <w:sz w:val="28"/>
          <w:szCs w:val="28"/>
        </w:rPr>
        <w:t>Определение основных групп биологически активных веществ</w:t>
      </w:r>
    </w:p>
    <w:p w:rsidR="00AE7C08" w:rsidRPr="008448E8" w:rsidRDefault="00AA6CA6" w:rsidP="001F4A45">
      <w:pPr>
        <w:spacing w:line="360" w:lineRule="auto"/>
        <w:ind w:firstLine="709"/>
        <w:jc w:val="both"/>
        <w:rPr>
          <w:i/>
          <w:strike/>
          <w:snapToGrid w:val="0"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8971915</wp:posOffset>
                </wp:positionH>
                <wp:positionV relativeFrom="paragraph">
                  <wp:posOffset>9525</wp:posOffset>
                </wp:positionV>
                <wp:extent cx="179705" cy="179705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B8C" w:rsidRPr="00F60F5C" w:rsidRDefault="003B7B8C" w:rsidP="008448E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0F5C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45" type="#_x0000_t202" style="position:absolute;left:0;text-align:left;margin-left:706.45pt;margin-top:.75pt;width:14.15pt;height:14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">
                <v:textbox inset=".5mm,.3mm,.5mm,.3mm">
                  <w:txbxContent>
                    <w:p w:rsidR="003B7B8C" w:rsidRPr="00F60F5C" w:rsidRDefault="003B7B8C" w:rsidP="008448E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60F5C">
                        <w:rPr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8448E8" w:rsidRPr="007816BE">
        <w:rPr>
          <w:i/>
          <w:color w:val="000000" w:themeColor="text1"/>
          <w:sz w:val="28"/>
          <w:szCs w:val="28"/>
        </w:rPr>
        <w:t>1.</w:t>
      </w:r>
      <w:r w:rsidR="007816BE" w:rsidRPr="007816BE">
        <w:rPr>
          <w:i/>
          <w:color w:val="000000" w:themeColor="text1"/>
          <w:sz w:val="28"/>
          <w:szCs w:val="28"/>
        </w:rPr>
        <w:t> </w:t>
      </w:r>
      <w:r w:rsidR="008448E8" w:rsidRPr="007816BE">
        <w:rPr>
          <w:i/>
          <w:color w:val="000000" w:themeColor="text1"/>
          <w:sz w:val="28"/>
          <w:szCs w:val="28"/>
        </w:rPr>
        <w:t>ВЭЖХ.</w:t>
      </w:r>
      <w:r w:rsidR="008448E8" w:rsidRPr="008448E8">
        <w:rPr>
          <w:color w:val="000000" w:themeColor="text1"/>
          <w:sz w:val="28"/>
          <w:szCs w:val="28"/>
        </w:rPr>
        <w:t xml:space="preserve"> </w:t>
      </w:r>
      <w:r w:rsidR="00A41DB4" w:rsidRPr="008448E8">
        <w:rPr>
          <w:sz w:val="28"/>
          <w:szCs w:val="28"/>
        </w:rPr>
        <w:t>Время удерживания пика основного вещества на хроматограмме испытуемого раствора должно соответствовать времени удерживания пика ксантотоксина на хроматограмме раствора стандартного образца ксантотоксина</w:t>
      </w:r>
      <w:r w:rsidR="008448E8" w:rsidRPr="008448E8">
        <w:rPr>
          <w:color w:val="000000" w:themeColor="text1"/>
          <w:sz w:val="28"/>
          <w:szCs w:val="28"/>
          <w:lang w:eastAsia="ru-RU"/>
        </w:rPr>
        <w:t xml:space="preserve"> (раздел «К</w:t>
      </w:r>
      <w:r w:rsidR="00265992">
        <w:rPr>
          <w:color w:val="000000" w:themeColor="text1"/>
          <w:sz w:val="28"/>
          <w:szCs w:val="28"/>
          <w:lang w:eastAsia="ru-RU"/>
        </w:rPr>
        <w:t>оличес</w:t>
      </w:r>
      <w:r w:rsidR="004673ED">
        <w:rPr>
          <w:color w:val="000000" w:themeColor="text1"/>
          <w:sz w:val="28"/>
          <w:szCs w:val="28"/>
          <w:lang w:eastAsia="ru-RU"/>
        </w:rPr>
        <w:t>твенное определение</w:t>
      </w:r>
      <w:r w:rsidR="008448E8" w:rsidRPr="008448E8">
        <w:rPr>
          <w:color w:val="000000" w:themeColor="text1"/>
          <w:sz w:val="28"/>
          <w:szCs w:val="28"/>
          <w:lang w:eastAsia="ru-RU"/>
        </w:rPr>
        <w:t>»)</w:t>
      </w:r>
      <w:r w:rsidR="00265992">
        <w:rPr>
          <w:color w:val="000000" w:themeColor="text1"/>
          <w:sz w:val="28"/>
          <w:szCs w:val="28"/>
          <w:lang w:eastAsia="ru-RU"/>
        </w:rPr>
        <w:t>.</w:t>
      </w:r>
      <w:r w:rsidR="00AE7C08" w:rsidRPr="008448E8">
        <w:rPr>
          <w:strike/>
          <w:sz w:val="28"/>
          <w:szCs w:val="28"/>
        </w:rPr>
        <w:t xml:space="preserve"> </w:t>
      </w:r>
    </w:p>
    <w:p w:rsidR="00CB3E4E" w:rsidRPr="008448E8" w:rsidRDefault="008448E8" w:rsidP="001F4A45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7816BE">
        <w:rPr>
          <w:i/>
          <w:color w:val="000000"/>
          <w:spacing w:val="-6"/>
          <w:sz w:val="28"/>
          <w:szCs w:val="28"/>
        </w:rPr>
        <w:t>2.</w:t>
      </w:r>
      <w:r w:rsidR="00EB2E4E" w:rsidRPr="007816BE">
        <w:rPr>
          <w:i/>
          <w:color w:val="000000"/>
          <w:spacing w:val="-6"/>
          <w:sz w:val="28"/>
          <w:szCs w:val="28"/>
        </w:rPr>
        <w:t> </w:t>
      </w:r>
      <w:r w:rsidR="00AE7C08" w:rsidRPr="007816BE">
        <w:rPr>
          <w:i/>
          <w:color w:val="000000"/>
          <w:spacing w:val="-6"/>
          <w:sz w:val="28"/>
          <w:szCs w:val="28"/>
        </w:rPr>
        <w:t>Качественная реакция</w:t>
      </w:r>
      <w:r w:rsidR="00AE7C08" w:rsidRPr="007816BE">
        <w:rPr>
          <w:color w:val="000000"/>
          <w:spacing w:val="-6"/>
          <w:sz w:val="28"/>
          <w:szCs w:val="28"/>
        </w:rPr>
        <w:t>.</w:t>
      </w:r>
      <w:r w:rsidR="00AE7C08" w:rsidRPr="008448E8">
        <w:rPr>
          <w:color w:val="000000"/>
          <w:spacing w:val="-6"/>
          <w:sz w:val="28"/>
          <w:szCs w:val="28"/>
        </w:rPr>
        <w:t xml:space="preserve"> </w:t>
      </w:r>
      <w:r w:rsidR="00265992">
        <w:rPr>
          <w:snapToGrid w:val="0"/>
          <w:sz w:val="28"/>
          <w:szCs w:val="28"/>
        </w:rPr>
        <w:t>К 2,0 </w:t>
      </w:r>
      <w:r w:rsidR="00AE7C08" w:rsidRPr="008448E8">
        <w:rPr>
          <w:snapToGrid w:val="0"/>
          <w:sz w:val="28"/>
          <w:szCs w:val="28"/>
        </w:rPr>
        <w:t xml:space="preserve">мл испытуемого раствора, </w:t>
      </w:r>
      <w:r w:rsidR="003D2F40" w:rsidRPr="008448E8">
        <w:rPr>
          <w:snapToGrid w:val="0"/>
          <w:sz w:val="28"/>
          <w:szCs w:val="28"/>
        </w:rPr>
        <w:t>(раздел «Количественное определение. Сумма фурокумаринов»)</w:t>
      </w:r>
      <w:r w:rsidR="00F22FF7">
        <w:rPr>
          <w:snapToGrid w:val="0"/>
          <w:sz w:val="28"/>
          <w:szCs w:val="28"/>
        </w:rPr>
        <w:t>, прибавляют 1,0 </w:t>
      </w:r>
      <w:r w:rsidR="00F82ADB">
        <w:rPr>
          <w:snapToGrid w:val="0"/>
          <w:sz w:val="28"/>
          <w:szCs w:val="28"/>
        </w:rPr>
        <w:t>мл калия гидроксида раствора 10 % в спирте 96 </w:t>
      </w:r>
      <w:r w:rsidR="00877ACF">
        <w:rPr>
          <w:snapToGrid w:val="0"/>
          <w:sz w:val="28"/>
          <w:szCs w:val="28"/>
        </w:rPr>
        <w:t>%, должно наблюдаться жё</w:t>
      </w:r>
      <w:r w:rsidR="00AE7C08" w:rsidRPr="008448E8">
        <w:rPr>
          <w:snapToGrid w:val="0"/>
          <w:sz w:val="28"/>
          <w:szCs w:val="28"/>
        </w:rPr>
        <w:t>лтое окрашивание; затем прибавляют 3 капли диаз</w:t>
      </w:r>
      <w:r w:rsidR="00694132">
        <w:rPr>
          <w:snapToGrid w:val="0"/>
          <w:sz w:val="28"/>
          <w:szCs w:val="28"/>
        </w:rPr>
        <w:t>ореактива, должно наблюдаться тё</w:t>
      </w:r>
      <w:r w:rsidR="00AE7C08" w:rsidRPr="008448E8">
        <w:rPr>
          <w:snapToGrid w:val="0"/>
          <w:sz w:val="28"/>
          <w:szCs w:val="28"/>
        </w:rPr>
        <w:t>мно-красное окрашивание (фурокумарины).</w:t>
      </w:r>
    </w:p>
    <w:p w:rsidR="00B81ACA" w:rsidRPr="00766429" w:rsidRDefault="00AE1951" w:rsidP="004C43F9">
      <w:pPr>
        <w:keepNext/>
        <w:spacing w:line="360" w:lineRule="auto"/>
        <w:ind w:firstLine="709"/>
        <w:jc w:val="both"/>
        <w:rPr>
          <w:sz w:val="28"/>
          <w:szCs w:val="28"/>
        </w:rPr>
      </w:pPr>
      <w:r w:rsidRPr="00766429">
        <w:rPr>
          <w:sz w:val="28"/>
          <w:szCs w:val="28"/>
        </w:rPr>
        <w:t>ИСПЫТАНИЯ</w:t>
      </w:r>
    </w:p>
    <w:p w:rsidR="00AE7C08" w:rsidRPr="00766429" w:rsidRDefault="00AE7C08" w:rsidP="004C43F9">
      <w:pPr>
        <w:spacing w:line="360" w:lineRule="auto"/>
        <w:ind w:firstLine="709"/>
        <w:jc w:val="both"/>
        <w:rPr>
          <w:sz w:val="28"/>
          <w:szCs w:val="28"/>
        </w:rPr>
      </w:pPr>
      <w:r w:rsidRPr="00766429">
        <w:rPr>
          <w:b/>
          <w:i/>
          <w:sz w:val="28"/>
          <w:szCs w:val="28"/>
        </w:rPr>
        <w:t>Влажность.</w:t>
      </w:r>
      <w:r w:rsidRPr="00766429">
        <w:rPr>
          <w:sz w:val="28"/>
          <w:szCs w:val="28"/>
        </w:rPr>
        <w:t xml:space="preserve"> </w:t>
      </w:r>
      <w:r w:rsidR="00912541" w:rsidRPr="00766429">
        <w:rPr>
          <w:sz w:val="28"/>
          <w:szCs w:val="28"/>
        </w:rPr>
        <w:t>Н</w:t>
      </w:r>
      <w:r w:rsidRPr="00766429">
        <w:rPr>
          <w:sz w:val="28"/>
          <w:szCs w:val="28"/>
        </w:rPr>
        <w:t>е более 10</w:t>
      </w:r>
      <w:r w:rsidR="002112F7" w:rsidRPr="00766429">
        <w:rPr>
          <w:sz w:val="28"/>
          <w:szCs w:val="28"/>
        </w:rPr>
        <w:t>,0</w:t>
      </w:r>
      <w:r w:rsidRPr="00766429">
        <w:rPr>
          <w:sz w:val="28"/>
          <w:szCs w:val="28"/>
        </w:rPr>
        <w:t> </w:t>
      </w:r>
      <w:r w:rsidR="00E629C9" w:rsidRPr="00766429">
        <w:rPr>
          <w:sz w:val="28"/>
          <w:szCs w:val="28"/>
        </w:rPr>
        <w:t>% (</w:t>
      </w:r>
      <w:r w:rsidR="00E629C9" w:rsidRPr="00766429">
        <w:rPr>
          <w:bCs/>
          <w:sz w:val="28"/>
          <w:szCs w:val="28"/>
        </w:rPr>
        <w:t xml:space="preserve">ОФС </w:t>
      </w:r>
      <w:r w:rsidR="00912541" w:rsidRPr="00766429">
        <w:rPr>
          <w:sz w:val="28"/>
          <w:szCs w:val="28"/>
        </w:rPr>
        <w:t xml:space="preserve">«Определение </w:t>
      </w:r>
      <w:r w:rsidR="00912541" w:rsidRPr="00766429">
        <w:rPr>
          <w:color w:val="000000" w:themeColor="text1"/>
          <w:sz w:val="28"/>
          <w:szCs w:val="28"/>
        </w:rPr>
        <w:t>влажности лекарственного растительного сырья и</w:t>
      </w:r>
      <w:r w:rsidR="00912541" w:rsidRPr="00766429">
        <w:rPr>
          <w:sz w:val="28"/>
          <w:szCs w:val="28"/>
        </w:rPr>
        <w:t xml:space="preserve"> </w:t>
      </w:r>
      <w:r w:rsidR="00912541" w:rsidRPr="00766429">
        <w:rPr>
          <w:bCs/>
          <w:sz w:val="28"/>
          <w:szCs w:val="28"/>
        </w:rPr>
        <w:t>лекарственных средств растительного происхождения»</w:t>
      </w:r>
      <w:r w:rsidR="00E629C9" w:rsidRPr="00766429">
        <w:rPr>
          <w:bCs/>
          <w:sz w:val="28"/>
          <w:szCs w:val="28"/>
        </w:rPr>
        <w:t>).</w:t>
      </w:r>
    </w:p>
    <w:p w:rsidR="00AE7C08" w:rsidRPr="00766429" w:rsidRDefault="00AE7C08" w:rsidP="004C43F9">
      <w:pPr>
        <w:spacing w:line="360" w:lineRule="auto"/>
        <w:ind w:firstLine="709"/>
        <w:jc w:val="both"/>
        <w:rPr>
          <w:sz w:val="28"/>
          <w:szCs w:val="28"/>
        </w:rPr>
      </w:pPr>
      <w:r w:rsidRPr="00766429">
        <w:rPr>
          <w:b/>
          <w:i/>
          <w:sz w:val="28"/>
          <w:szCs w:val="28"/>
        </w:rPr>
        <w:t>Зола общая</w:t>
      </w:r>
      <w:r w:rsidRPr="00766429">
        <w:rPr>
          <w:b/>
          <w:sz w:val="28"/>
          <w:szCs w:val="28"/>
        </w:rPr>
        <w:t>.</w:t>
      </w:r>
      <w:r w:rsidRPr="00766429">
        <w:rPr>
          <w:i/>
          <w:sz w:val="28"/>
          <w:szCs w:val="28"/>
        </w:rPr>
        <w:t xml:space="preserve"> </w:t>
      </w:r>
      <w:r w:rsidR="00912541" w:rsidRPr="00766429">
        <w:rPr>
          <w:sz w:val="28"/>
          <w:szCs w:val="28"/>
        </w:rPr>
        <w:t>Н</w:t>
      </w:r>
      <w:r w:rsidRPr="00766429">
        <w:rPr>
          <w:sz w:val="28"/>
          <w:szCs w:val="28"/>
        </w:rPr>
        <w:t>е более 8</w:t>
      </w:r>
      <w:r w:rsidR="002112F7" w:rsidRPr="00766429">
        <w:rPr>
          <w:sz w:val="28"/>
          <w:szCs w:val="28"/>
        </w:rPr>
        <w:t>,0</w:t>
      </w:r>
      <w:r w:rsidRPr="00766429">
        <w:rPr>
          <w:sz w:val="28"/>
          <w:szCs w:val="28"/>
        </w:rPr>
        <w:t> </w:t>
      </w:r>
      <w:r w:rsidR="00E629C9" w:rsidRPr="00766429">
        <w:rPr>
          <w:sz w:val="28"/>
          <w:szCs w:val="28"/>
        </w:rPr>
        <w:t>% (ОФС «Зола общая»).</w:t>
      </w:r>
    </w:p>
    <w:p w:rsidR="00AE7C08" w:rsidRPr="00766429" w:rsidRDefault="00AE7C08" w:rsidP="004C43F9">
      <w:pPr>
        <w:spacing w:line="360" w:lineRule="auto"/>
        <w:ind w:firstLine="709"/>
        <w:jc w:val="both"/>
        <w:rPr>
          <w:sz w:val="28"/>
          <w:szCs w:val="28"/>
        </w:rPr>
      </w:pPr>
      <w:r w:rsidRPr="00766429">
        <w:rPr>
          <w:b/>
          <w:i/>
          <w:sz w:val="28"/>
          <w:szCs w:val="28"/>
        </w:rPr>
        <w:t>Зола, нерастворимая в хлористоводородной кислоте.</w:t>
      </w:r>
      <w:r w:rsidRPr="00766429">
        <w:rPr>
          <w:b/>
          <w:sz w:val="28"/>
          <w:szCs w:val="28"/>
        </w:rPr>
        <w:t xml:space="preserve"> </w:t>
      </w:r>
      <w:r w:rsidR="00912541" w:rsidRPr="00766429">
        <w:rPr>
          <w:sz w:val="28"/>
          <w:szCs w:val="28"/>
        </w:rPr>
        <w:t>Н</w:t>
      </w:r>
      <w:r w:rsidRPr="00766429">
        <w:rPr>
          <w:sz w:val="28"/>
          <w:szCs w:val="28"/>
        </w:rPr>
        <w:t>е более 1,5 </w:t>
      </w:r>
      <w:r w:rsidR="00E629C9" w:rsidRPr="00766429">
        <w:rPr>
          <w:sz w:val="28"/>
          <w:szCs w:val="28"/>
        </w:rPr>
        <w:t>% (ОФС «Зола, нерастворимая в хлористоводородной кислоте»).</w:t>
      </w:r>
    </w:p>
    <w:p w:rsidR="00E2545A" w:rsidRPr="00766429" w:rsidRDefault="00E2545A" w:rsidP="004C43F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66429">
        <w:rPr>
          <w:b/>
          <w:i/>
          <w:sz w:val="28"/>
          <w:szCs w:val="28"/>
        </w:rPr>
        <w:t>Допустимые примеси.</w:t>
      </w:r>
      <w:r w:rsidRPr="00766429">
        <w:rPr>
          <w:color w:val="000000"/>
          <w:sz w:val="28"/>
          <w:szCs w:val="28"/>
        </w:rPr>
        <w:t xml:space="preserve"> Определение проводят в соответствии с ОФС</w:t>
      </w:r>
      <w:r w:rsidR="00892D78">
        <w:rPr>
          <w:color w:val="000000"/>
          <w:sz w:val="28"/>
          <w:szCs w:val="28"/>
        </w:rPr>
        <w:t> </w:t>
      </w:r>
      <w:r w:rsidRPr="00766429">
        <w:rPr>
          <w:color w:val="000000"/>
          <w:sz w:val="28"/>
          <w:szCs w:val="28"/>
        </w:rPr>
        <w:t>«Определение подлинности, измельчённости и содержания примесей в лекарственном растительном сырье и лекарственных растительных препаратах».</w:t>
      </w:r>
    </w:p>
    <w:p w:rsidR="00AE7C08" w:rsidRPr="00766429" w:rsidRDefault="00AE7C08" w:rsidP="004C43F9">
      <w:pPr>
        <w:spacing w:line="360" w:lineRule="auto"/>
        <w:ind w:firstLine="709"/>
        <w:jc w:val="both"/>
        <w:rPr>
          <w:sz w:val="28"/>
          <w:szCs w:val="28"/>
        </w:rPr>
      </w:pPr>
      <w:r w:rsidRPr="00766429">
        <w:rPr>
          <w:i/>
          <w:sz w:val="28"/>
          <w:szCs w:val="28"/>
        </w:rPr>
        <w:t>Органическая примесь</w:t>
      </w:r>
      <w:r w:rsidRPr="00893504">
        <w:rPr>
          <w:i/>
          <w:sz w:val="28"/>
          <w:szCs w:val="28"/>
        </w:rPr>
        <w:t>.</w:t>
      </w:r>
      <w:r w:rsidRPr="00766429">
        <w:rPr>
          <w:sz w:val="28"/>
          <w:szCs w:val="28"/>
        </w:rPr>
        <w:t xml:space="preserve"> </w:t>
      </w:r>
      <w:r w:rsidR="00912541" w:rsidRPr="00766429">
        <w:rPr>
          <w:sz w:val="28"/>
          <w:szCs w:val="28"/>
        </w:rPr>
        <w:t>Н</w:t>
      </w:r>
      <w:r w:rsidRPr="00766429">
        <w:rPr>
          <w:sz w:val="28"/>
          <w:szCs w:val="28"/>
        </w:rPr>
        <w:t>е более 5 %.</w:t>
      </w:r>
    </w:p>
    <w:p w:rsidR="00AE7C08" w:rsidRPr="00766429" w:rsidRDefault="00AE7C08" w:rsidP="004C43F9">
      <w:pPr>
        <w:spacing w:line="360" w:lineRule="auto"/>
        <w:ind w:firstLine="709"/>
        <w:jc w:val="both"/>
        <w:rPr>
          <w:sz w:val="28"/>
          <w:szCs w:val="28"/>
        </w:rPr>
      </w:pPr>
      <w:r w:rsidRPr="00766429">
        <w:rPr>
          <w:i/>
          <w:sz w:val="28"/>
          <w:szCs w:val="28"/>
        </w:rPr>
        <w:t>Минеральная примесь</w:t>
      </w:r>
      <w:r w:rsidRPr="00893504">
        <w:rPr>
          <w:i/>
          <w:sz w:val="28"/>
          <w:szCs w:val="28"/>
        </w:rPr>
        <w:t>.</w:t>
      </w:r>
      <w:r w:rsidR="00A50970">
        <w:rPr>
          <w:sz w:val="28"/>
          <w:szCs w:val="28"/>
        </w:rPr>
        <w:t xml:space="preserve"> </w:t>
      </w:r>
      <w:r w:rsidR="00912541" w:rsidRPr="00766429">
        <w:rPr>
          <w:sz w:val="28"/>
          <w:szCs w:val="28"/>
        </w:rPr>
        <w:t>Н</w:t>
      </w:r>
      <w:r w:rsidRPr="00766429">
        <w:rPr>
          <w:sz w:val="28"/>
          <w:szCs w:val="28"/>
        </w:rPr>
        <w:t>е более 1 %.</w:t>
      </w:r>
    </w:p>
    <w:p w:rsidR="00AE7C08" w:rsidRPr="00766429" w:rsidRDefault="00355028" w:rsidP="004C43F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Тяжё</w:t>
      </w:r>
      <w:r w:rsidR="00AE7C08" w:rsidRPr="00766429">
        <w:rPr>
          <w:b/>
          <w:bCs/>
          <w:i/>
          <w:sz w:val="28"/>
          <w:szCs w:val="28"/>
        </w:rPr>
        <w:t>лые металлы</w:t>
      </w:r>
      <w:r w:rsidR="00912541" w:rsidRPr="00766429">
        <w:rPr>
          <w:b/>
          <w:bCs/>
          <w:i/>
          <w:sz w:val="28"/>
          <w:szCs w:val="28"/>
        </w:rPr>
        <w:t xml:space="preserve"> и мышьяк</w:t>
      </w:r>
      <w:r w:rsidR="00AE7C08" w:rsidRPr="00766429">
        <w:rPr>
          <w:b/>
          <w:i/>
          <w:sz w:val="28"/>
          <w:szCs w:val="28"/>
        </w:rPr>
        <w:t>.</w:t>
      </w:r>
      <w:r w:rsidR="00AE7C08" w:rsidRPr="00766429">
        <w:rPr>
          <w:sz w:val="28"/>
          <w:szCs w:val="28"/>
        </w:rPr>
        <w:t xml:space="preserve"> В соответствии с ОФС «Опре</w:t>
      </w:r>
      <w:r w:rsidR="00E52A72" w:rsidRPr="00766429">
        <w:rPr>
          <w:sz w:val="28"/>
          <w:szCs w:val="28"/>
        </w:rPr>
        <w:t>деле</w:t>
      </w:r>
      <w:r w:rsidR="0048101D">
        <w:rPr>
          <w:sz w:val="28"/>
          <w:szCs w:val="28"/>
        </w:rPr>
        <w:t>ние содержания тяжё</w:t>
      </w:r>
      <w:r w:rsidR="00AE7C08" w:rsidRPr="00766429">
        <w:rPr>
          <w:sz w:val="28"/>
          <w:szCs w:val="28"/>
        </w:rPr>
        <w:t>лых металлов и мышьяка в лекарственном растительном сырье и лекарственных растительных препаратах».</w:t>
      </w:r>
    </w:p>
    <w:p w:rsidR="00AE7C08" w:rsidRPr="00766429" w:rsidRDefault="00AE7C08" w:rsidP="004C43F9">
      <w:pPr>
        <w:spacing w:line="360" w:lineRule="auto"/>
        <w:ind w:firstLine="709"/>
        <w:jc w:val="both"/>
        <w:rPr>
          <w:sz w:val="28"/>
          <w:szCs w:val="28"/>
        </w:rPr>
      </w:pPr>
      <w:r w:rsidRPr="00766429">
        <w:rPr>
          <w:b/>
          <w:bCs/>
          <w:i/>
          <w:sz w:val="28"/>
          <w:szCs w:val="28"/>
        </w:rPr>
        <w:t>Остаточные количества пестицидов</w:t>
      </w:r>
      <w:r w:rsidRPr="00766429">
        <w:rPr>
          <w:b/>
          <w:i/>
          <w:sz w:val="28"/>
          <w:szCs w:val="28"/>
        </w:rPr>
        <w:t>.</w:t>
      </w:r>
      <w:r w:rsidRPr="00766429">
        <w:rPr>
          <w:sz w:val="28"/>
          <w:szCs w:val="28"/>
        </w:rPr>
        <w:t xml:space="preserve"> В соответствии с ОФС «Определение содержания остаточных пестицидов в лекарственном растительном сырье и лекарственных растительных препаратах».</w:t>
      </w:r>
    </w:p>
    <w:p w:rsidR="004963A7" w:rsidRPr="00766429" w:rsidRDefault="004963A7" w:rsidP="004C43F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66429">
        <w:rPr>
          <w:b/>
          <w:bCs/>
          <w:i/>
          <w:sz w:val="28"/>
          <w:szCs w:val="28"/>
        </w:rPr>
        <w:t>Радионуклиды.</w:t>
      </w:r>
      <w:r w:rsidR="00807125" w:rsidRPr="00766429">
        <w:rPr>
          <w:b/>
          <w:bCs/>
          <w:sz w:val="28"/>
          <w:szCs w:val="28"/>
        </w:rPr>
        <w:t xml:space="preserve"> </w:t>
      </w:r>
      <w:r w:rsidRPr="00766429">
        <w:rPr>
          <w:sz w:val="28"/>
          <w:szCs w:val="28"/>
        </w:rPr>
        <w:t>В соответствии с ОФС «Определение содержания радионуклидов в лекарственном растительном сырье и лекарственных р</w:t>
      </w:r>
      <w:r w:rsidR="00FF1166" w:rsidRPr="00766429">
        <w:rPr>
          <w:sz w:val="28"/>
          <w:szCs w:val="28"/>
        </w:rPr>
        <w:t>астительных препаратах».</w:t>
      </w:r>
    </w:p>
    <w:p w:rsidR="00FF1166" w:rsidRPr="00766429" w:rsidRDefault="00FF1166" w:rsidP="004C43F9">
      <w:pPr>
        <w:spacing w:line="360" w:lineRule="auto"/>
        <w:ind w:firstLine="709"/>
        <w:jc w:val="both"/>
        <w:rPr>
          <w:sz w:val="28"/>
          <w:szCs w:val="28"/>
        </w:rPr>
      </w:pPr>
      <w:r w:rsidRPr="00766429">
        <w:rPr>
          <w:b/>
          <w:i/>
          <w:sz w:val="28"/>
          <w:szCs w:val="28"/>
        </w:rPr>
        <w:t>Заражённость вредителями запасов</w:t>
      </w:r>
      <w:r w:rsidRPr="00766429">
        <w:rPr>
          <w:sz w:val="28"/>
          <w:szCs w:val="28"/>
        </w:rPr>
        <w:t>. Испытание проводят в соответствии с ОФС «Определение степени заражённости лекарственного растительного сырья и лекарственных растительных препаратов вредителями запасов».</w:t>
      </w:r>
    </w:p>
    <w:p w:rsidR="004963A7" w:rsidRPr="00766429" w:rsidRDefault="004963A7" w:rsidP="004C43F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66429">
        <w:rPr>
          <w:b/>
          <w:i/>
          <w:sz w:val="28"/>
          <w:szCs w:val="28"/>
        </w:rPr>
        <w:t>Микробиологическая чистота.</w:t>
      </w:r>
      <w:r w:rsidRPr="00766429">
        <w:rPr>
          <w:sz w:val="28"/>
          <w:szCs w:val="28"/>
        </w:rPr>
        <w:t xml:space="preserve"> В соответствии с ОФС</w:t>
      </w:r>
      <w:r w:rsidR="00892D78">
        <w:rPr>
          <w:sz w:val="28"/>
          <w:szCs w:val="28"/>
        </w:rPr>
        <w:t> </w:t>
      </w:r>
      <w:r w:rsidRPr="00766429">
        <w:rPr>
          <w:sz w:val="28"/>
          <w:szCs w:val="28"/>
        </w:rPr>
        <w:t>«Микробиологическая чистота».</w:t>
      </w:r>
    </w:p>
    <w:p w:rsidR="00AE1951" w:rsidRPr="00766429" w:rsidRDefault="00AE1951" w:rsidP="00892D78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766429">
        <w:rPr>
          <w:sz w:val="28"/>
          <w:szCs w:val="28"/>
        </w:rPr>
        <w:t>КОЛИЧЕСТВЕННОЕ ОПРЕДЕЛЕНИЕ</w:t>
      </w:r>
    </w:p>
    <w:p w:rsidR="009C02CE" w:rsidRPr="00F000D6" w:rsidRDefault="00E52A72" w:rsidP="00892D78">
      <w:pPr>
        <w:keepNext/>
        <w:keepLines/>
        <w:tabs>
          <w:tab w:val="left" w:pos="180"/>
          <w:tab w:val="left" w:pos="360"/>
          <w:tab w:val="left" w:pos="540"/>
        </w:tabs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766429">
        <w:rPr>
          <w:b/>
          <w:sz w:val="28"/>
          <w:szCs w:val="28"/>
        </w:rPr>
        <w:t xml:space="preserve">Сумма фурокумаринов. </w:t>
      </w:r>
      <w:r w:rsidR="009C02CE" w:rsidRPr="00766429">
        <w:rPr>
          <w:sz w:val="28"/>
          <w:szCs w:val="28"/>
        </w:rPr>
        <w:t xml:space="preserve">Определение проводят методом ВЭЖХ </w:t>
      </w:r>
      <w:r w:rsidR="009C02CE" w:rsidRPr="00766429">
        <w:rPr>
          <w:color w:val="000000"/>
          <w:position w:val="1"/>
          <w:sz w:val="28"/>
          <w:szCs w:val="28"/>
        </w:rPr>
        <w:t>(ОФС</w:t>
      </w:r>
      <w:r w:rsidR="00892D78">
        <w:rPr>
          <w:color w:val="000000"/>
          <w:position w:val="1"/>
          <w:sz w:val="28"/>
          <w:szCs w:val="28"/>
        </w:rPr>
        <w:t> </w:t>
      </w:r>
      <w:r w:rsidR="009C02CE" w:rsidRPr="00F000D6">
        <w:rPr>
          <w:color w:val="000000"/>
          <w:sz w:val="28"/>
          <w:szCs w:val="28"/>
        </w:rPr>
        <w:t>«Высокоэффективная жидкостная хроматография»</w:t>
      </w:r>
      <w:r w:rsidR="009C02CE" w:rsidRPr="00F000D6">
        <w:rPr>
          <w:color w:val="000000"/>
          <w:position w:val="1"/>
          <w:sz w:val="28"/>
          <w:szCs w:val="28"/>
        </w:rPr>
        <w:t>)</w:t>
      </w:r>
      <w:r w:rsidR="009C02CE" w:rsidRPr="00F000D6">
        <w:rPr>
          <w:sz w:val="28"/>
          <w:szCs w:val="28"/>
        </w:rPr>
        <w:t xml:space="preserve">. </w:t>
      </w:r>
    </w:p>
    <w:p w:rsidR="009C02CE" w:rsidRPr="00F000D6" w:rsidRDefault="009C02CE" w:rsidP="00892D78">
      <w:pPr>
        <w:keepNext/>
        <w:keepLines/>
        <w:tabs>
          <w:tab w:val="left" w:pos="786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F000D6">
        <w:rPr>
          <w:i/>
          <w:sz w:val="28"/>
          <w:szCs w:val="28"/>
        </w:rPr>
        <w:t>Подвижная фаза (ПФ)</w:t>
      </w:r>
      <w:r w:rsidRPr="00F000D6">
        <w:rPr>
          <w:sz w:val="28"/>
          <w:szCs w:val="28"/>
        </w:rPr>
        <w:t xml:space="preserve">. </w:t>
      </w:r>
      <w:r w:rsidRPr="00F000D6">
        <w:rPr>
          <w:snapToGrid w:val="0"/>
          <w:sz w:val="28"/>
          <w:szCs w:val="28"/>
        </w:rPr>
        <w:t>Ацетонитрил</w:t>
      </w:r>
      <w:r w:rsidR="003A28C9">
        <w:rPr>
          <w:snapToGrid w:val="0"/>
          <w:sz w:val="28"/>
          <w:szCs w:val="28"/>
        </w:rPr>
        <w:t>—</w:t>
      </w:r>
      <w:r w:rsidRPr="00F000D6">
        <w:rPr>
          <w:snapToGrid w:val="0"/>
          <w:sz w:val="28"/>
          <w:szCs w:val="28"/>
        </w:rPr>
        <w:t xml:space="preserve">уксусной кислоты </w:t>
      </w:r>
      <w:r w:rsidR="00892D78">
        <w:rPr>
          <w:snapToGrid w:val="0"/>
          <w:sz w:val="28"/>
          <w:szCs w:val="28"/>
        </w:rPr>
        <w:br w:type="textWrapping" w:clear="all"/>
      </w:r>
      <w:r w:rsidRPr="00F000D6">
        <w:rPr>
          <w:snapToGrid w:val="0"/>
          <w:sz w:val="28"/>
          <w:szCs w:val="28"/>
        </w:rPr>
        <w:t>раствор 1</w:t>
      </w:r>
      <w:r w:rsidR="003A28C9">
        <w:rPr>
          <w:snapToGrid w:val="0"/>
          <w:sz w:val="28"/>
          <w:szCs w:val="28"/>
        </w:rPr>
        <w:t> </w:t>
      </w:r>
      <w:r w:rsidRPr="00F000D6">
        <w:rPr>
          <w:snapToGrid w:val="0"/>
          <w:sz w:val="28"/>
          <w:szCs w:val="28"/>
        </w:rPr>
        <w:t>% 360:640</w:t>
      </w:r>
      <w:r w:rsidR="00756265" w:rsidRPr="00F000D6">
        <w:rPr>
          <w:snapToGrid w:val="0"/>
          <w:sz w:val="28"/>
          <w:szCs w:val="28"/>
        </w:rPr>
        <w:t>.</w:t>
      </w:r>
    </w:p>
    <w:p w:rsidR="005A31A7" w:rsidRPr="00E2545A" w:rsidRDefault="00756265" w:rsidP="00892D78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E2545A">
        <w:rPr>
          <w:i/>
          <w:sz w:val="28"/>
          <w:szCs w:val="28"/>
        </w:rPr>
        <w:t>Испытуемый раствор</w:t>
      </w:r>
      <w:r w:rsidRPr="00E2545A">
        <w:rPr>
          <w:sz w:val="28"/>
          <w:szCs w:val="28"/>
        </w:rPr>
        <w:t>. Аналитическую пробу сырья измельчают до отсутствия целых плодов.</w:t>
      </w:r>
      <w:r w:rsidR="005A31A7" w:rsidRPr="00E2545A">
        <w:rPr>
          <w:sz w:val="28"/>
          <w:szCs w:val="28"/>
        </w:rPr>
        <w:t xml:space="preserve"> В плоскодонную колбу вместимостью 200 мл помещают 1,0</w:t>
      </w:r>
      <w:r w:rsidR="005A31A7" w:rsidRPr="00E2545A">
        <w:rPr>
          <w:sz w:val="28"/>
          <w:szCs w:val="28"/>
          <w:lang w:val="en-US"/>
        </w:rPr>
        <w:t> </w:t>
      </w:r>
      <w:r w:rsidR="005A31A7" w:rsidRPr="00E2545A">
        <w:rPr>
          <w:sz w:val="28"/>
          <w:szCs w:val="28"/>
        </w:rPr>
        <w:t xml:space="preserve">г (точная навеска) измельчённых плодов, прибавляют 100 мл спирта 80 % </w:t>
      </w:r>
      <w:r w:rsidR="005A72F8">
        <w:rPr>
          <w:sz w:val="28"/>
          <w:szCs w:val="28"/>
          <w:lang w:eastAsia="en-US"/>
        </w:rPr>
        <w:t>и взвешивают с погрешностью ±</w:t>
      </w:r>
      <w:r w:rsidR="005A31A7" w:rsidRPr="00E2545A">
        <w:rPr>
          <w:sz w:val="28"/>
          <w:szCs w:val="28"/>
          <w:lang w:eastAsia="en-US"/>
        </w:rPr>
        <w:t xml:space="preserve">0,01 г, </w:t>
      </w:r>
      <w:r w:rsidR="005A31A7" w:rsidRPr="00E2545A">
        <w:rPr>
          <w:sz w:val="28"/>
          <w:szCs w:val="28"/>
        </w:rPr>
        <w:t xml:space="preserve">присоединяют к обратному холодильнику и нагревают на водяной бане в течение 120 мин. </w:t>
      </w:r>
      <w:r w:rsidR="003A28C9" w:rsidRPr="00E2545A">
        <w:rPr>
          <w:sz w:val="28"/>
          <w:szCs w:val="28"/>
          <w:lang w:eastAsia="en-US"/>
        </w:rPr>
        <w:t xml:space="preserve">Содержимое </w:t>
      </w:r>
      <w:r w:rsidR="005A31A7" w:rsidRPr="00E2545A">
        <w:rPr>
          <w:sz w:val="28"/>
          <w:szCs w:val="28"/>
          <w:lang w:eastAsia="en-US"/>
        </w:rPr>
        <w:t xml:space="preserve">колбы охлаждают до комнатной температуры и взвешивают, при необходимости доводят спиртом 80 % до первоначальной массы и фильтруют через беззольный фильтр, отбрасывая </w:t>
      </w:r>
      <w:r w:rsidR="003A28C9">
        <w:rPr>
          <w:sz w:val="28"/>
          <w:szCs w:val="28"/>
          <w:lang w:eastAsia="en-US"/>
        </w:rPr>
        <w:t xml:space="preserve">первые </w:t>
      </w:r>
      <w:r w:rsidR="00CC44E4">
        <w:rPr>
          <w:sz w:val="28"/>
          <w:szCs w:val="28"/>
          <w:lang w:eastAsia="en-US"/>
        </w:rPr>
        <w:t>5 </w:t>
      </w:r>
      <w:r w:rsidR="005A31A7" w:rsidRPr="00E2545A">
        <w:rPr>
          <w:sz w:val="28"/>
          <w:szCs w:val="28"/>
          <w:lang w:eastAsia="en-US"/>
        </w:rPr>
        <w:t>мл фильтрата.</w:t>
      </w:r>
    </w:p>
    <w:p w:rsidR="00756265" w:rsidRPr="005A31A7" w:rsidRDefault="00F000D6" w:rsidP="007F15E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5A31A7">
        <w:rPr>
          <w:sz w:val="28"/>
          <w:szCs w:val="28"/>
        </w:rPr>
        <w:t xml:space="preserve"> мерную колбу вместимостью 50</w:t>
      </w:r>
      <w:r w:rsidR="00D91F2E">
        <w:rPr>
          <w:sz w:val="28"/>
          <w:szCs w:val="28"/>
        </w:rPr>
        <w:t> </w:t>
      </w:r>
      <w:r w:rsidR="00756265" w:rsidRPr="00F000D6">
        <w:rPr>
          <w:sz w:val="28"/>
          <w:szCs w:val="28"/>
        </w:rPr>
        <w:t>мл</w:t>
      </w:r>
      <w:r w:rsidRPr="00F000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количественно переносят </w:t>
      </w:r>
      <w:r w:rsidR="008D7624">
        <w:rPr>
          <w:sz w:val="28"/>
          <w:szCs w:val="28"/>
        </w:rPr>
        <w:t>10,0 </w:t>
      </w:r>
      <w:r w:rsidRPr="00F000D6">
        <w:rPr>
          <w:sz w:val="28"/>
          <w:szCs w:val="28"/>
        </w:rPr>
        <w:t>мл фильтрата</w:t>
      </w:r>
      <w:r w:rsidR="00756265" w:rsidRPr="00F000D6">
        <w:rPr>
          <w:sz w:val="28"/>
          <w:szCs w:val="28"/>
        </w:rPr>
        <w:t xml:space="preserve">, </w:t>
      </w:r>
      <w:r w:rsidR="003A28C9" w:rsidRPr="00F000D6">
        <w:rPr>
          <w:sz w:val="28"/>
          <w:szCs w:val="28"/>
        </w:rPr>
        <w:t>объ</w:t>
      </w:r>
      <w:r w:rsidR="003A28C9">
        <w:rPr>
          <w:sz w:val="28"/>
          <w:szCs w:val="28"/>
        </w:rPr>
        <w:t>ё</w:t>
      </w:r>
      <w:r w:rsidR="003A28C9" w:rsidRPr="00F000D6">
        <w:rPr>
          <w:sz w:val="28"/>
          <w:szCs w:val="28"/>
        </w:rPr>
        <w:t xml:space="preserve">м </w:t>
      </w:r>
      <w:r w:rsidR="00214AAD">
        <w:rPr>
          <w:sz w:val="28"/>
          <w:szCs w:val="28"/>
        </w:rPr>
        <w:t>раствора доводят спиртом 80 </w:t>
      </w:r>
      <w:r w:rsidR="00756265" w:rsidRPr="00F000D6">
        <w:rPr>
          <w:sz w:val="28"/>
          <w:szCs w:val="28"/>
        </w:rPr>
        <w:t>% до метки и перемешивают. Раствор фильтруют через мембра</w:t>
      </w:r>
      <w:r w:rsidR="00214AAD">
        <w:rPr>
          <w:sz w:val="28"/>
          <w:szCs w:val="28"/>
        </w:rPr>
        <w:t>нный фильтр с размером пор 0,45 </w:t>
      </w:r>
      <w:r w:rsidR="00756265" w:rsidRPr="00F000D6">
        <w:rPr>
          <w:sz w:val="28"/>
          <w:szCs w:val="28"/>
        </w:rPr>
        <w:t>мкм.</w:t>
      </w:r>
    </w:p>
    <w:p w:rsidR="00756265" w:rsidRDefault="00E52A72" w:rsidP="007F15E9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3723FD">
        <w:rPr>
          <w:i/>
          <w:sz w:val="28"/>
          <w:szCs w:val="28"/>
        </w:rPr>
        <w:t>Раствор стандартного образца ксантотоксина</w:t>
      </w:r>
      <w:r w:rsidRPr="003723FD">
        <w:rPr>
          <w:i/>
          <w:snapToGrid w:val="0"/>
          <w:sz w:val="28"/>
          <w:szCs w:val="28"/>
        </w:rPr>
        <w:t>.</w:t>
      </w:r>
      <w:r w:rsidR="003723FD" w:rsidRPr="003723FD">
        <w:rPr>
          <w:snapToGrid w:val="0"/>
          <w:sz w:val="28"/>
          <w:szCs w:val="28"/>
        </w:rPr>
        <w:t xml:space="preserve"> </w:t>
      </w:r>
      <w:r w:rsidR="003723FD">
        <w:rPr>
          <w:snapToGrid w:val="0"/>
          <w:sz w:val="28"/>
          <w:szCs w:val="28"/>
        </w:rPr>
        <w:t>В мерную колбу вместимостью 100</w:t>
      </w:r>
      <w:r w:rsidR="00C874C1">
        <w:rPr>
          <w:snapToGrid w:val="0"/>
          <w:sz w:val="28"/>
          <w:szCs w:val="28"/>
        </w:rPr>
        <w:t> </w:t>
      </w:r>
      <w:r w:rsidR="003723FD" w:rsidRPr="003723FD">
        <w:rPr>
          <w:snapToGrid w:val="0"/>
          <w:sz w:val="28"/>
          <w:szCs w:val="28"/>
        </w:rPr>
        <w:t>мл, помещают</w:t>
      </w:r>
      <w:r w:rsidRPr="003723FD">
        <w:rPr>
          <w:i/>
          <w:snapToGrid w:val="0"/>
          <w:sz w:val="28"/>
          <w:szCs w:val="28"/>
        </w:rPr>
        <w:t xml:space="preserve"> </w:t>
      </w:r>
      <w:r w:rsidR="00C874C1">
        <w:rPr>
          <w:snapToGrid w:val="0"/>
          <w:sz w:val="28"/>
          <w:szCs w:val="28"/>
        </w:rPr>
        <w:t>50 </w:t>
      </w:r>
      <w:r w:rsidR="003723FD">
        <w:rPr>
          <w:snapToGrid w:val="0"/>
          <w:sz w:val="28"/>
          <w:szCs w:val="28"/>
        </w:rPr>
        <w:t>м</w:t>
      </w:r>
      <w:r w:rsidRPr="003723FD">
        <w:rPr>
          <w:snapToGrid w:val="0"/>
          <w:sz w:val="28"/>
          <w:szCs w:val="28"/>
        </w:rPr>
        <w:t xml:space="preserve">г (точная навеска) </w:t>
      </w:r>
      <w:r w:rsidR="00756265" w:rsidRPr="005534EA">
        <w:rPr>
          <w:snapToGrid w:val="0"/>
          <w:sz w:val="28"/>
          <w:szCs w:val="28"/>
        </w:rPr>
        <w:t xml:space="preserve">фармакопейного </w:t>
      </w:r>
      <w:r w:rsidR="00756265" w:rsidRPr="005534EA">
        <w:rPr>
          <w:sz w:val="28"/>
          <w:szCs w:val="28"/>
        </w:rPr>
        <w:t>стандартного образца</w:t>
      </w:r>
      <w:r w:rsidRPr="005534EA">
        <w:rPr>
          <w:snapToGrid w:val="0"/>
          <w:sz w:val="28"/>
          <w:szCs w:val="28"/>
        </w:rPr>
        <w:t xml:space="preserve"> ксантотоксина</w:t>
      </w:r>
      <w:r w:rsidR="00C874C1">
        <w:rPr>
          <w:snapToGrid w:val="0"/>
          <w:sz w:val="28"/>
          <w:szCs w:val="28"/>
        </w:rPr>
        <w:t>, растворяют в спирте 96 </w:t>
      </w:r>
      <w:r w:rsidR="003723FD">
        <w:rPr>
          <w:snapToGrid w:val="0"/>
          <w:sz w:val="28"/>
          <w:szCs w:val="28"/>
        </w:rPr>
        <w:t xml:space="preserve">% и </w:t>
      </w:r>
      <w:r w:rsidRPr="003723FD">
        <w:rPr>
          <w:snapToGrid w:val="0"/>
          <w:sz w:val="28"/>
          <w:szCs w:val="28"/>
        </w:rPr>
        <w:t xml:space="preserve">доводят </w:t>
      </w:r>
      <w:r w:rsidR="003A28C9" w:rsidRPr="003723FD">
        <w:rPr>
          <w:snapToGrid w:val="0"/>
          <w:sz w:val="28"/>
          <w:szCs w:val="28"/>
        </w:rPr>
        <w:t>объ</w:t>
      </w:r>
      <w:r w:rsidR="003A28C9">
        <w:rPr>
          <w:snapToGrid w:val="0"/>
          <w:sz w:val="28"/>
          <w:szCs w:val="28"/>
        </w:rPr>
        <w:t>ё</w:t>
      </w:r>
      <w:r w:rsidR="003A28C9" w:rsidRPr="003723FD">
        <w:rPr>
          <w:snapToGrid w:val="0"/>
          <w:sz w:val="28"/>
          <w:szCs w:val="28"/>
        </w:rPr>
        <w:t xml:space="preserve">м </w:t>
      </w:r>
      <w:r w:rsidRPr="003723FD">
        <w:rPr>
          <w:snapToGrid w:val="0"/>
          <w:sz w:val="28"/>
          <w:szCs w:val="28"/>
        </w:rPr>
        <w:t>раствора тем же растворителем до метки</w:t>
      </w:r>
      <w:r w:rsidR="003723FD">
        <w:rPr>
          <w:snapToGrid w:val="0"/>
          <w:sz w:val="28"/>
          <w:szCs w:val="28"/>
        </w:rPr>
        <w:t>.</w:t>
      </w:r>
      <w:r w:rsidRPr="003723FD">
        <w:rPr>
          <w:snapToGrid w:val="0"/>
          <w:sz w:val="28"/>
          <w:szCs w:val="28"/>
        </w:rPr>
        <w:t xml:space="preserve"> </w:t>
      </w:r>
      <w:r w:rsidR="00F000D6">
        <w:rPr>
          <w:snapToGrid w:val="0"/>
          <w:sz w:val="28"/>
          <w:szCs w:val="28"/>
        </w:rPr>
        <w:t>В</w:t>
      </w:r>
      <w:r w:rsidRPr="003723FD">
        <w:rPr>
          <w:snapToGrid w:val="0"/>
          <w:sz w:val="28"/>
          <w:szCs w:val="28"/>
        </w:rPr>
        <w:t xml:space="preserve"> ме</w:t>
      </w:r>
      <w:r w:rsidR="00C874C1">
        <w:rPr>
          <w:snapToGrid w:val="0"/>
          <w:sz w:val="28"/>
          <w:szCs w:val="28"/>
        </w:rPr>
        <w:t>рную колбу вместимостью 50 </w:t>
      </w:r>
      <w:r w:rsidR="00F000D6">
        <w:rPr>
          <w:snapToGrid w:val="0"/>
          <w:sz w:val="28"/>
          <w:szCs w:val="28"/>
        </w:rPr>
        <w:t>мл помещают</w:t>
      </w:r>
      <w:r w:rsidRPr="003723FD">
        <w:rPr>
          <w:snapToGrid w:val="0"/>
          <w:sz w:val="28"/>
          <w:szCs w:val="28"/>
        </w:rPr>
        <w:t xml:space="preserve"> </w:t>
      </w:r>
      <w:r w:rsidR="00C874C1">
        <w:rPr>
          <w:snapToGrid w:val="0"/>
          <w:sz w:val="28"/>
          <w:szCs w:val="28"/>
        </w:rPr>
        <w:t>1,0 </w:t>
      </w:r>
      <w:r w:rsidR="00F000D6" w:rsidRPr="003723FD">
        <w:rPr>
          <w:snapToGrid w:val="0"/>
          <w:sz w:val="28"/>
          <w:szCs w:val="28"/>
        </w:rPr>
        <w:t>мл</w:t>
      </w:r>
      <w:r w:rsidR="00F000D6">
        <w:rPr>
          <w:snapToGrid w:val="0"/>
          <w:sz w:val="28"/>
          <w:szCs w:val="28"/>
        </w:rPr>
        <w:t xml:space="preserve"> </w:t>
      </w:r>
      <w:r w:rsidR="00F000D6" w:rsidRPr="003723FD">
        <w:rPr>
          <w:snapToGrid w:val="0"/>
          <w:sz w:val="28"/>
          <w:szCs w:val="28"/>
        </w:rPr>
        <w:t xml:space="preserve"> </w:t>
      </w:r>
      <w:r w:rsidR="00F000D6">
        <w:rPr>
          <w:snapToGrid w:val="0"/>
          <w:sz w:val="28"/>
          <w:szCs w:val="28"/>
        </w:rPr>
        <w:t xml:space="preserve">полученного раствора и </w:t>
      </w:r>
      <w:r w:rsidR="00C874C1">
        <w:rPr>
          <w:snapToGrid w:val="0"/>
          <w:sz w:val="28"/>
          <w:szCs w:val="28"/>
        </w:rPr>
        <w:t>доводят объё</w:t>
      </w:r>
      <w:r w:rsidR="00A5708F">
        <w:rPr>
          <w:snapToGrid w:val="0"/>
          <w:sz w:val="28"/>
          <w:szCs w:val="28"/>
        </w:rPr>
        <w:t>м раствора спиртом 80 </w:t>
      </w:r>
      <w:r w:rsidRPr="003723FD">
        <w:rPr>
          <w:snapToGrid w:val="0"/>
          <w:sz w:val="28"/>
          <w:szCs w:val="28"/>
        </w:rPr>
        <w:t>% до метки</w:t>
      </w:r>
      <w:r w:rsidR="00F000D6">
        <w:rPr>
          <w:snapToGrid w:val="0"/>
          <w:sz w:val="28"/>
          <w:szCs w:val="28"/>
        </w:rPr>
        <w:t>.</w:t>
      </w:r>
      <w:r w:rsidRPr="003723FD">
        <w:rPr>
          <w:snapToGrid w:val="0"/>
          <w:sz w:val="28"/>
          <w:szCs w:val="28"/>
        </w:rPr>
        <w:t xml:space="preserve"> Раствор используют свежеприготовленным.</w:t>
      </w:r>
      <w:r w:rsidRPr="00E52A72">
        <w:rPr>
          <w:snapToGrid w:val="0"/>
          <w:sz w:val="28"/>
          <w:szCs w:val="28"/>
        </w:rPr>
        <w:t xml:space="preserve"> </w:t>
      </w:r>
    </w:p>
    <w:p w:rsidR="00756265" w:rsidRPr="002276CC" w:rsidRDefault="00756265" w:rsidP="003B7B8C">
      <w:pPr>
        <w:keepNext/>
        <w:suppressAutoHyphens w:val="0"/>
        <w:spacing w:before="120"/>
        <w:ind w:firstLine="709"/>
        <w:jc w:val="both"/>
        <w:rPr>
          <w:color w:val="000000" w:themeColor="text1"/>
          <w:sz w:val="28"/>
          <w:szCs w:val="28"/>
          <w:lang w:eastAsia="ru-RU"/>
        </w:rPr>
      </w:pPr>
      <w:r w:rsidRPr="002276CC">
        <w:rPr>
          <w:color w:val="000000" w:themeColor="text1"/>
          <w:sz w:val="28"/>
          <w:szCs w:val="28"/>
          <w:lang w:eastAsia="ru-RU"/>
        </w:rPr>
        <w:t>Примечание</w:t>
      </w:r>
    </w:p>
    <w:p w:rsidR="003723FD" w:rsidRPr="00A41DB4" w:rsidRDefault="003723FD" w:rsidP="00A50970">
      <w:pPr>
        <w:ind w:firstLine="709"/>
        <w:rPr>
          <w:snapToGrid w:val="0"/>
          <w:color w:val="000000" w:themeColor="text1"/>
          <w:sz w:val="28"/>
          <w:szCs w:val="28"/>
        </w:rPr>
      </w:pPr>
      <w:r w:rsidRPr="005A31A7">
        <w:rPr>
          <w:color w:val="000000" w:themeColor="text1"/>
          <w:sz w:val="28"/>
          <w:szCs w:val="28"/>
        </w:rPr>
        <w:t>К</w:t>
      </w:r>
      <w:r w:rsidR="005534EA" w:rsidRPr="005A31A7">
        <w:rPr>
          <w:color w:val="000000" w:themeColor="text1"/>
          <w:sz w:val="28"/>
          <w:szCs w:val="28"/>
        </w:rPr>
        <w:t>сантотоксин</w:t>
      </w:r>
      <w:r w:rsidR="005534EA" w:rsidRPr="00A41DB4">
        <w:rPr>
          <w:color w:val="000000" w:themeColor="text1"/>
          <w:sz w:val="28"/>
          <w:szCs w:val="28"/>
        </w:rPr>
        <w:t>:</w:t>
      </w:r>
      <w:r w:rsidR="003A28C9" w:rsidRPr="00A41DB4">
        <w:rPr>
          <w:color w:val="000000" w:themeColor="text1"/>
          <w:sz w:val="28"/>
          <w:szCs w:val="28"/>
        </w:rPr>
        <w:t xml:space="preserve"> </w:t>
      </w:r>
      <w:r w:rsidR="009717EF" w:rsidRPr="009717EF">
        <w:rPr>
          <w:snapToGrid w:val="0"/>
          <w:color w:val="000000" w:themeColor="text1"/>
          <w:sz w:val="28"/>
          <w:szCs w:val="28"/>
        </w:rPr>
        <w:t>8-метоксипсорален, 9-метоксифу</w:t>
      </w:r>
      <w:r w:rsidR="002276CC">
        <w:rPr>
          <w:snapToGrid w:val="0"/>
          <w:color w:val="000000" w:themeColor="text1"/>
          <w:sz w:val="28"/>
          <w:szCs w:val="28"/>
        </w:rPr>
        <w:t>ро[3,2-g][1]бензопиран-7-он [</w:t>
      </w:r>
      <w:r w:rsidR="009717EF" w:rsidRPr="009717EF">
        <w:rPr>
          <w:snapToGrid w:val="0"/>
          <w:color w:val="000000" w:themeColor="text1"/>
          <w:sz w:val="28"/>
          <w:szCs w:val="28"/>
        </w:rPr>
        <w:t>298-81-7</w:t>
      </w:r>
      <w:r w:rsidR="002276CC">
        <w:rPr>
          <w:snapToGrid w:val="0"/>
          <w:color w:val="000000" w:themeColor="text1"/>
          <w:sz w:val="28"/>
          <w:szCs w:val="28"/>
        </w:rPr>
        <w:t>]</w:t>
      </w:r>
      <w:r w:rsidR="00A50970">
        <w:rPr>
          <w:snapToGrid w:val="0"/>
          <w:color w:val="000000" w:themeColor="text1"/>
          <w:sz w:val="28"/>
          <w:szCs w:val="28"/>
        </w:rPr>
        <w:t>.</w:t>
      </w:r>
    </w:p>
    <w:p w:rsidR="00756265" w:rsidRPr="00DC1914" w:rsidRDefault="005534EA" w:rsidP="00A50970">
      <w:pPr>
        <w:ind w:firstLine="709"/>
        <w:rPr>
          <w:snapToGrid w:val="0"/>
          <w:color w:val="000000" w:themeColor="text1"/>
          <w:sz w:val="28"/>
          <w:szCs w:val="28"/>
        </w:rPr>
      </w:pPr>
      <w:r w:rsidRPr="005A31A7">
        <w:rPr>
          <w:snapToGrid w:val="0"/>
          <w:color w:val="000000" w:themeColor="text1"/>
          <w:sz w:val="28"/>
          <w:szCs w:val="28"/>
        </w:rPr>
        <w:t>Б</w:t>
      </w:r>
      <w:r w:rsidR="00756265" w:rsidRPr="005A31A7">
        <w:rPr>
          <w:snapToGrid w:val="0"/>
          <w:color w:val="000000" w:themeColor="text1"/>
          <w:sz w:val="28"/>
          <w:szCs w:val="28"/>
        </w:rPr>
        <w:t>ергаптен</w:t>
      </w:r>
      <w:r w:rsidRPr="00DC1914">
        <w:rPr>
          <w:snapToGrid w:val="0"/>
          <w:color w:val="000000" w:themeColor="text1"/>
          <w:sz w:val="28"/>
          <w:szCs w:val="28"/>
        </w:rPr>
        <w:t>:</w:t>
      </w:r>
      <w:r w:rsidR="00DC1914" w:rsidRPr="00DC1914">
        <w:rPr>
          <w:snapToGrid w:val="0"/>
          <w:color w:val="000000" w:themeColor="text1"/>
          <w:sz w:val="28"/>
          <w:szCs w:val="28"/>
        </w:rPr>
        <w:t>5-метоксипсорален, 4-метоксифуро[3,2-</w:t>
      </w:r>
      <w:r w:rsidR="00DC1914" w:rsidRPr="009717EF">
        <w:rPr>
          <w:snapToGrid w:val="0"/>
          <w:color w:val="000000" w:themeColor="text1"/>
          <w:sz w:val="28"/>
          <w:szCs w:val="28"/>
          <w:lang w:val="en-US"/>
        </w:rPr>
        <w:t>g</w:t>
      </w:r>
      <w:r w:rsidR="00DC1914" w:rsidRPr="00DC1914">
        <w:rPr>
          <w:snapToGrid w:val="0"/>
          <w:color w:val="000000" w:themeColor="text1"/>
          <w:sz w:val="28"/>
          <w:szCs w:val="28"/>
        </w:rPr>
        <w:t xml:space="preserve">]бензопиран-7-он </w:t>
      </w:r>
      <w:r w:rsidR="002276CC">
        <w:rPr>
          <w:snapToGrid w:val="0"/>
          <w:color w:val="000000" w:themeColor="text1"/>
          <w:sz w:val="28"/>
          <w:szCs w:val="28"/>
        </w:rPr>
        <w:t>[</w:t>
      </w:r>
      <w:r w:rsidR="00DC1914" w:rsidRPr="00DC1914">
        <w:rPr>
          <w:snapToGrid w:val="0"/>
          <w:color w:val="000000" w:themeColor="text1"/>
          <w:sz w:val="28"/>
          <w:szCs w:val="28"/>
        </w:rPr>
        <w:t>484-20-8</w:t>
      </w:r>
      <w:r w:rsidR="002276CC">
        <w:rPr>
          <w:snapToGrid w:val="0"/>
          <w:color w:val="000000" w:themeColor="text1"/>
          <w:sz w:val="28"/>
          <w:szCs w:val="28"/>
        </w:rPr>
        <w:t>]</w:t>
      </w:r>
      <w:r w:rsidR="00A50970">
        <w:rPr>
          <w:snapToGrid w:val="0"/>
          <w:color w:val="000000" w:themeColor="text1"/>
          <w:sz w:val="28"/>
          <w:szCs w:val="28"/>
        </w:rPr>
        <w:t>.</w:t>
      </w:r>
    </w:p>
    <w:p w:rsidR="00756265" w:rsidRPr="00DC1914" w:rsidRDefault="005534EA" w:rsidP="00A50970">
      <w:pPr>
        <w:ind w:firstLine="709"/>
        <w:rPr>
          <w:snapToGrid w:val="0"/>
          <w:color w:val="000000" w:themeColor="text1"/>
          <w:sz w:val="28"/>
          <w:szCs w:val="28"/>
        </w:rPr>
      </w:pPr>
      <w:r w:rsidRPr="005A31A7">
        <w:rPr>
          <w:snapToGrid w:val="0"/>
          <w:color w:val="000000" w:themeColor="text1"/>
          <w:sz w:val="28"/>
          <w:szCs w:val="28"/>
        </w:rPr>
        <w:t>И</w:t>
      </w:r>
      <w:r w:rsidR="00756265" w:rsidRPr="005A31A7">
        <w:rPr>
          <w:snapToGrid w:val="0"/>
          <w:color w:val="000000" w:themeColor="text1"/>
          <w:sz w:val="28"/>
          <w:szCs w:val="28"/>
        </w:rPr>
        <w:t>зопимпинеллин</w:t>
      </w:r>
      <w:r w:rsidRPr="00DC1914">
        <w:rPr>
          <w:snapToGrid w:val="0"/>
          <w:color w:val="000000" w:themeColor="text1"/>
          <w:sz w:val="28"/>
          <w:szCs w:val="28"/>
        </w:rPr>
        <w:t>:</w:t>
      </w:r>
      <w:r w:rsidR="00DC1914" w:rsidRPr="00DC1914">
        <w:rPr>
          <w:snapToGrid w:val="0"/>
          <w:color w:val="000000" w:themeColor="text1"/>
          <w:sz w:val="28"/>
          <w:szCs w:val="28"/>
        </w:rPr>
        <w:t>4,9-Диметокси-7</w:t>
      </w:r>
      <w:r w:rsidR="00DC1914" w:rsidRPr="00DC1914">
        <w:rPr>
          <w:snapToGrid w:val="0"/>
          <w:color w:val="000000" w:themeColor="text1"/>
          <w:sz w:val="28"/>
          <w:szCs w:val="28"/>
          <w:lang w:val="en-US"/>
        </w:rPr>
        <w:t>H</w:t>
      </w:r>
      <w:r w:rsidR="00DC1914" w:rsidRPr="00DC1914">
        <w:rPr>
          <w:snapToGrid w:val="0"/>
          <w:color w:val="000000" w:themeColor="text1"/>
          <w:sz w:val="28"/>
          <w:szCs w:val="28"/>
        </w:rPr>
        <w:t>-фуро[3,2-</w:t>
      </w:r>
      <w:r w:rsidR="00DC1914" w:rsidRPr="00DC1914">
        <w:rPr>
          <w:snapToGrid w:val="0"/>
          <w:color w:val="000000" w:themeColor="text1"/>
          <w:sz w:val="28"/>
          <w:szCs w:val="28"/>
          <w:lang w:val="en-US"/>
        </w:rPr>
        <w:t>g</w:t>
      </w:r>
      <w:r w:rsidR="00DC1914" w:rsidRPr="00DC1914">
        <w:rPr>
          <w:snapToGrid w:val="0"/>
          <w:color w:val="000000" w:themeColor="text1"/>
          <w:sz w:val="28"/>
          <w:szCs w:val="28"/>
        </w:rPr>
        <w:t>][1]бензопиран-7-он, 4,9-диметоксифуро[3,2-</w:t>
      </w:r>
      <w:r w:rsidR="00DC1914" w:rsidRPr="00DC1914">
        <w:rPr>
          <w:snapToGrid w:val="0"/>
          <w:color w:val="000000" w:themeColor="text1"/>
          <w:sz w:val="28"/>
          <w:szCs w:val="28"/>
          <w:lang w:val="en-US"/>
        </w:rPr>
        <w:t>g</w:t>
      </w:r>
      <w:r w:rsidR="00DC1914" w:rsidRPr="00DC1914">
        <w:rPr>
          <w:snapToGrid w:val="0"/>
          <w:color w:val="000000" w:themeColor="text1"/>
          <w:sz w:val="28"/>
          <w:szCs w:val="28"/>
        </w:rPr>
        <w:t>]хромен-7-он, 5,8-диметокси-6 ,7-фуранокумарин, 5,8-диметоксипсорален</w:t>
      </w:r>
      <w:r w:rsidRPr="00DC1914">
        <w:rPr>
          <w:snapToGrid w:val="0"/>
          <w:color w:val="000000" w:themeColor="text1"/>
          <w:sz w:val="28"/>
          <w:szCs w:val="28"/>
        </w:rPr>
        <w:t xml:space="preserve"> </w:t>
      </w:r>
      <w:r w:rsidR="002276CC">
        <w:rPr>
          <w:snapToGrid w:val="0"/>
          <w:color w:val="000000" w:themeColor="text1"/>
          <w:sz w:val="28"/>
          <w:szCs w:val="28"/>
        </w:rPr>
        <w:t>[</w:t>
      </w:r>
      <w:hyperlink r:id="rId14" w:history="1">
        <w:r w:rsidRPr="00DC1914">
          <w:rPr>
            <w:snapToGrid w:val="0"/>
            <w:color w:val="000000" w:themeColor="text1"/>
            <w:sz w:val="28"/>
            <w:szCs w:val="28"/>
          </w:rPr>
          <w:t>482-27-9</w:t>
        </w:r>
      </w:hyperlink>
      <w:r w:rsidR="002276CC">
        <w:rPr>
          <w:snapToGrid w:val="0"/>
          <w:color w:val="000000" w:themeColor="text1"/>
          <w:sz w:val="28"/>
          <w:szCs w:val="28"/>
        </w:rPr>
        <w:t>]</w:t>
      </w:r>
      <w:r w:rsidR="00A50970">
        <w:rPr>
          <w:snapToGrid w:val="0"/>
          <w:color w:val="000000" w:themeColor="text1"/>
          <w:sz w:val="28"/>
          <w:szCs w:val="28"/>
        </w:rPr>
        <w:t>.</w:t>
      </w:r>
    </w:p>
    <w:p w:rsidR="003723FD" w:rsidRPr="005534EA" w:rsidRDefault="005534EA" w:rsidP="005534EA">
      <w:pPr>
        <w:shd w:val="clear" w:color="auto" w:fill="F8F8FC"/>
        <w:suppressAutoHyphens w:val="0"/>
        <w:spacing w:line="0" w:lineRule="auto"/>
        <w:rPr>
          <w:rFonts w:ascii="Arial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CAS Numbe</w:t>
      </w:r>
    </w:p>
    <w:p w:rsidR="00756265" w:rsidRPr="00756265" w:rsidRDefault="00756265" w:rsidP="00A50970">
      <w:pPr>
        <w:keepNext/>
        <w:keepLines/>
        <w:suppressAutoHyphens w:val="0"/>
        <w:spacing w:before="120" w:after="120"/>
        <w:ind w:firstLine="709"/>
        <w:jc w:val="both"/>
        <w:rPr>
          <w:sz w:val="28"/>
          <w:szCs w:val="28"/>
          <w:lang w:eastAsia="ru-RU"/>
        </w:rPr>
      </w:pPr>
      <w:r w:rsidRPr="00756265">
        <w:rPr>
          <w:i/>
          <w:sz w:val="28"/>
          <w:szCs w:val="28"/>
          <w:lang w:eastAsia="ru-RU"/>
        </w:rPr>
        <w:t>Хроматографические условия</w:t>
      </w:r>
    </w:p>
    <w:tbl>
      <w:tblPr>
        <w:tblW w:w="9571" w:type="dxa"/>
        <w:tblLook w:val="04A0" w:firstRow="1" w:lastRow="0" w:firstColumn="1" w:lastColumn="0" w:noHBand="0" w:noVBand="1"/>
      </w:tblPr>
      <w:tblGrid>
        <w:gridCol w:w="2975"/>
        <w:gridCol w:w="6596"/>
      </w:tblGrid>
      <w:tr w:rsidR="00756265" w:rsidRPr="00756265" w:rsidTr="007F15E9">
        <w:trPr>
          <w:trHeight w:val="20"/>
        </w:trPr>
        <w:tc>
          <w:tcPr>
            <w:tcW w:w="1554" w:type="pct"/>
            <w:hideMark/>
          </w:tcPr>
          <w:p w:rsidR="00756265" w:rsidRPr="00756265" w:rsidRDefault="00756265" w:rsidP="00A50970">
            <w:pPr>
              <w:keepNext/>
              <w:keepLines/>
              <w:spacing w:after="120"/>
              <w:rPr>
                <w:b/>
                <w:sz w:val="28"/>
                <w:szCs w:val="28"/>
                <w:lang w:val="en-GB" w:eastAsia="ru-RU"/>
              </w:rPr>
            </w:pPr>
            <w:r w:rsidRPr="00756265">
              <w:rPr>
                <w:sz w:val="28"/>
                <w:szCs w:val="28"/>
                <w:lang w:val="en-GB" w:eastAsia="ru-RU"/>
              </w:rPr>
              <w:t>Колонка</w:t>
            </w:r>
          </w:p>
        </w:tc>
        <w:tc>
          <w:tcPr>
            <w:tcW w:w="3446" w:type="pct"/>
            <w:hideMark/>
          </w:tcPr>
          <w:p w:rsidR="00756265" w:rsidRPr="00756265" w:rsidRDefault="00AB2056" w:rsidP="00A50970">
            <w:pPr>
              <w:keepNext/>
              <w:keepLines/>
              <w:shd w:val="clear" w:color="auto" w:fill="FFFFFF"/>
              <w:spacing w:after="120"/>
              <w:rPr>
                <w:b/>
                <w:sz w:val="28"/>
                <w:szCs w:val="28"/>
                <w:lang w:eastAsia="ru-RU"/>
              </w:rPr>
            </w:pPr>
            <w:r w:rsidRPr="005F5031">
              <w:rPr>
                <w:snapToGrid w:val="0"/>
                <w:sz w:val="28"/>
                <w:szCs w:val="28"/>
              </w:rPr>
              <w:t>250</w:t>
            </w:r>
            <w:r w:rsidR="003A28C9" w:rsidRPr="005F5031">
              <w:rPr>
                <w:snapToGrid w:val="0"/>
                <w:sz w:val="28"/>
                <w:szCs w:val="28"/>
              </w:rPr>
              <w:t> </w:t>
            </w:r>
            <w:r w:rsidRPr="005F5031">
              <w:rPr>
                <w:snapToGrid w:val="0"/>
                <w:sz w:val="28"/>
                <w:szCs w:val="28"/>
              </w:rPr>
              <w:t>×</w:t>
            </w:r>
            <w:r w:rsidR="003A28C9" w:rsidRPr="005F5031">
              <w:rPr>
                <w:snapToGrid w:val="0"/>
                <w:sz w:val="28"/>
                <w:szCs w:val="28"/>
              </w:rPr>
              <w:t> </w:t>
            </w:r>
            <w:r w:rsidRPr="005F5031">
              <w:rPr>
                <w:snapToGrid w:val="0"/>
                <w:sz w:val="28"/>
                <w:szCs w:val="28"/>
              </w:rPr>
              <w:t xml:space="preserve">4,0 мм, </w:t>
            </w:r>
            <w:r w:rsidR="00AC1E52" w:rsidRPr="005F5031">
              <w:rPr>
                <w:sz w:val="28"/>
                <w:szCs w:val="28"/>
              </w:rPr>
              <w:t>силикагель октадецилсилильный, эндкепированный, для хроматографии</w:t>
            </w:r>
            <w:r w:rsidR="003A28C9" w:rsidRPr="005F5031">
              <w:rPr>
                <w:sz w:val="28"/>
                <w:szCs w:val="28"/>
              </w:rPr>
              <w:t>,</w:t>
            </w:r>
            <w:r w:rsidR="00AC1E52" w:rsidRPr="005F5031">
              <w:rPr>
                <w:snapToGrid w:val="0"/>
                <w:sz w:val="28"/>
                <w:szCs w:val="28"/>
              </w:rPr>
              <w:t xml:space="preserve"> </w:t>
            </w:r>
            <w:r w:rsidR="007E3C10" w:rsidRPr="005F5031">
              <w:rPr>
                <w:snapToGrid w:val="0"/>
                <w:sz w:val="28"/>
                <w:szCs w:val="28"/>
              </w:rPr>
              <w:t>5</w:t>
            </w:r>
            <w:r w:rsidR="00892D78">
              <w:rPr>
                <w:snapToGrid w:val="0"/>
                <w:sz w:val="28"/>
                <w:szCs w:val="28"/>
              </w:rPr>
              <w:t> </w:t>
            </w:r>
            <w:r w:rsidRPr="005F5031">
              <w:rPr>
                <w:snapToGrid w:val="0"/>
                <w:sz w:val="28"/>
                <w:szCs w:val="28"/>
              </w:rPr>
              <w:t>мкм;</w:t>
            </w:r>
          </w:p>
        </w:tc>
      </w:tr>
      <w:tr w:rsidR="00756265" w:rsidRPr="00756265" w:rsidTr="007F15E9">
        <w:trPr>
          <w:trHeight w:val="20"/>
        </w:trPr>
        <w:tc>
          <w:tcPr>
            <w:tcW w:w="1554" w:type="pct"/>
            <w:hideMark/>
          </w:tcPr>
          <w:p w:rsidR="00756265" w:rsidRPr="00756265" w:rsidRDefault="00756265" w:rsidP="00A50970">
            <w:pPr>
              <w:keepNext/>
              <w:keepLines/>
              <w:spacing w:after="120"/>
              <w:rPr>
                <w:b/>
                <w:sz w:val="28"/>
                <w:szCs w:val="28"/>
                <w:lang w:val="en-GB" w:eastAsia="ru-RU"/>
              </w:rPr>
            </w:pPr>
            <w:r w:rsidRPr="00756265">
              <w:rPr>
                <w:sz w:val="28"/>
                <w:szCs w:val="28"/>
                <w:lang w:val="en-GB" w:eastAsia="ru-RU"/>
              </w:rPr>
              <w:t>Скорость потока</w:t>
            </w:r>
          </w:p>
        </w:tc>
        <w:tc>
          <w:tcPr>
            <w:tcW w:w="3446" w:type="pct"/>
            <w:hideMark/>
          </w:tcPr>
          <w:p w:rsidR="00756265" w:rsidRPr="00756265" w:rsidRDefault="00756265" w:rsidP="00A50970">
            <w:pPr>
              <w:keepNext/>
              <w:keepLines/>
              <w:spacing w:after="120"/>
              <w:rPr>
                <w:b/>
                <w:sz w:val="28"/>
                <w:szCs w:val="28"/>
                <w:lang w:val="en-GB" w:eastAsia="ru-RU"/>
              </w:rPr>
            </w:pPr>
            <w:r w:rsidRPr="00756265">
              <w:rPr>
                <w:sz w:val="28"/>
                <w:szCs w:val="28"/>
                <w:lang w:eastAsia="ru-RU"/>
              </w:rPr>
              <w:t>1</w:t>
            </w:r>
            <w:r w:rsidRPr="00756265">
              <w:rPr>
                <w:sz w:val="28"/>
                <w:szCs w:val="28"/>
                <w:lang w:val="en-GB" w:eastAsia="ru-RU"/>
              </w:rPr>
              <w:t>,</w:t>
            </w:r>
            <w:r w:rsidRPr="00756265">
              <w:rPr>
                <w:sz w:val="28"/>
                <w:szCs w:val="28"/>
                <w:lang w:eastAsia="ru-RU"/>
              </w:rPr>
              <w:t>0 </w:t>
            </w:r>
            <w:r w:rsidRPr="00756265">
              <w:rPr>
                <w:sz w:val="28"/>
                <w:szCs w:val="28"/>
                <w:lang w:val="en-GB" w:eastAsia="ru-RU"/>
              </w:rPr>
              <w:t>мл/мин;</w:t>
            </w:r>
          </w:p>
        </w:tc>
      </w:tr>
      <w:tr w:rsidR="00756265" w:rsidRPr="00756265" w:rsidTr="007F15E9">
        <w:trPr>
          <w:trHeight w:val="20"/>
        </w:trPr>
        <w:tc>
          <w:tcPr>
            <w:tcW w:w="1554" w:type="pct"/>
            <w:hideMark/>
          </w:tcPr>
          <w:p w:rsidR="00756265" w:rsidRPr="00756265" w:rsidRDefault="00756265" w:rsidP="00A50970">
            <w:pPr>
              <w:keepNext/>
              <w:keepLines/>
              <w:spacing w:after="120"/>
              <w:rPr>
                <w:b/>
                <w:sz w:val="28"/>
                <w:szCs w:val="28"/>
                <w:lang w:val="en-GB" w:eastAsia="ru-RU"/>
              </w:rPr>
            </w:pPr>
            <w:r w:rsidRPr="00756265">
              <w:rPr>
                <w:sz w:val="28"/>
                <w:szCs w:val="28"/>
                <w:lang w:val="en-GB" w:eastAsia="ru-RU"/>
              </w:rPr>
              <w:t>Детектор</w:t>
            </w:r>
          </w:p>
        </w:tc>
        <w:tc>
          <w:tcPr>
            <w:tcW w:w="3446" w:type="pct"/>
            <w:hideMark/>
          </w:tcPr>
          <w:p w:rsidR="00756265" w:rsidRPr="00756265" w:rsidRDefault="00756265" w:rsidP="00A50970">
            <w:pPr>
              <w:keepNext/>
              <w:keepLines/>
              <w:spacing w:after="120"/>
              <w:rPr>
                <w:b/>
                <w:sz w:val="28"/>
                <w:szCs w:val="28"/>
                <w:lang w:eastAsia="ru-RU"/>
              </w:rPr>
            </w:pPr>
            <w:r w:rsidRPr="00756265">
              <w:rPr>
                <w:sz w:val="28"/>
                <w:szCs w:val="28"/>
                <w:lang w:eastAsia="ru-RU"/>
              </w:rPr>
              <w:t>спектрофотометрический,</w:t>
            </w:r>
            <w:r w:rsidR="005534EA">
              <w:rPr>
                <w:sz w:val="28"/>
                <w:szCs w:val="28"/>
                <w:lang w:eastAsia="ru-RU"/>
              </w:rPr>
              <w:t xml:space="preserve"> </w:t>
            </w:r>
            <w:r w:rsidR="00AB2056" w:rsidRPr="00F000D6">
              <w:rPr>
                <w:sz w:val="28"/>
                <w:szCs w:val="28"/>
                <w:lang w:eastAsia="ru-RU"/>
              </w:rPr>
              <w:t>301</w:t>
            </w:r>
            <w:r w:rsidRPr="00756265">
              <w:rPr>
                <w:sz w:val="28"/>
                <w:szCs w:val="28"/>
                <w:lang w:eastAsia="ru-RU"/>
              </w:rPr>
              <w:t> нм;</w:t>
            </w:r>
          </w:p>
        </w:tc>
      </w:tr>
      <w:tr w:rsidR="00756265" w:rsidRPr="00756265" w:rsidTr="007F15E9">
        <w:trPr>
          <w:trHeight w:val="20"/>
        </w:trPr>
        <w:tc>
          <w:tcPr>
            <w:tcW w:w="1554" w:type="pct"/>
            <w:hideMark/>
          </w:tcPr>
          <w:p w:rsidR="00756265" w:rsidRPr="00756265" w:rsidRDefault="00756265" w:rsidP="00A50970">
            <w:pPr>
              <w:keepNext/>
              <w:keepLines/>
              <w:spacing w:after="120"/>
              <w:rPr>
                <w:b/>
                <w:sz w:val="28"/>
                <w:szCs w:val="28"/>
                <w:lang w:val="en-GB" w:eastAsia="ru-RU"/>
              </w:rPr>
            </w:pPr>
            <w:r w:rsidRPr="00756265">
              <w:rPr>
                <w:sz w:val="28"/>
                <w:szCs w:val="28"/>
                <w:lang w:val="en-GB" w:eastAsia="ru-RU"/>
              </w:rPr>
              <w:t>Объём пробы</w:t>
            </w:r>
          </w:p>
        </w:tc>
        <w:tc>
          <w:tcPr>
            <w:tcW w:w="3446" w:type="pct"/>
            <w:hideMark/>
          </w:tcPr>
          <w:p w:rsidR="00756265" w:rsidRPr="00756265" w:rsidRDefault="00756265" w:rsidP="00A50970">
            <w:pPr>
              <w:keepNext/>
              <w:keepLines/>
              <w:spacing w:after="120"/>
              <w:rPr>
                <w:b/>
                <w:sz w:val="28"/>
                <w:szCs w:val="28"/>
                <w:lang w:eastAsia="ru-RU"/>
              </w:rPr>
            </w:pPr>
            <w:r w:rsidRPr="00756265">
              <w:rPr>
                <w:sz w:val="28"/>
                <w:szCs w:val="28"/>
                <w:lang w:eastAsia="ru-RU"/>
              </w:rPr>
              <w:t>20 мкл;</w:t>
            </w:r>
          </w:p>
        </w:tc>
      </w:tr>
      <w:tr w:rsidR="00756265" w:rsidRPr="00756265" w:rsidTr="007F15E9">
        <w:trPr>
          <w:trHeight w:val="20"/>
        </w:trPr>
        <w:tc>
          <w:tcPr>
            <w:tcW w:w="1554" w:type="pct"/>
            <w:hideMark/>
          </w:tcPr>
          <w:p w:rsidR="00756265" w:rsidRPr="00756265" w:rsidRDefault="00756265" w:rsidP="007F15E9">
            <w:pPr>
              <w:spacing w:after="120"/>
              <w:rPr>
                <w:sz w:val="28"/>
                <w:szCs w:val="28"/>
                <w:lang w:eastAsia="ru-RU"/>
              </w:rPr>
            </w:pPr>
            <w:r w:rsidRPr="00756265">
              <w:rPr>
                <w:sz w:val="28"/>
                <w:szCs w:val="28"/>
                <w:lang w:eastAsia="ru-RU"/>
              </w:rPr>
              <w:t>Время хроматографирования</w:t>
            </w:r>
          </w:p>
        </w:tc>
        <w:tc>
          <w:tcPr>
            <w:tcW w:w="3446" w:type="pct"/>
            <w:vAlign w:val="bottom"/>
            <w:hideMark/>
          </w:tcPr>
          <w:p w:rsidR="00AB2056" w:rsidRPr="00756265" w:rsidRDefault="00AB2056" w:rsidP="007F15E9">
            <w:pPr>
              <w:spacing w:after="120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F000D6">
              <w:rPr>
                <w:sz w:val="28"/>
                <w:szCs w:val="28"/>
                <w:lang w:eastAsia="ru-RU"/>
              </w:rPr>
              <w:t>3</w:t>
            </w:r>
            <w:r w:rsidR="00756265" w:rsidRPr="00756265">
              <w:rPr>
                <w:sz w:val="28"/>
                <w:szCs w:val="28"/>
                <w:lang w:eastAsia="ru-RU"/>
              </w:rPr>
              <w:t xml:space="preserve">-кратное от времени удерживания пика </w:t>
            </w:r>
            <w:r w:rsidRPr="00F000D6">
              <w:rPr>
                <w:sz w:val="28"/>
                <w:szCs w:val="28"/>
              </w:rPr>
              <w:t>ксантотоксина</w:t>
            </w:r>
            <w:r w:rsidRPr="00F000D6">
              <w:rPr>
                <w:rFonts w:asciiTheme="minorHAnsi" w:hAnsiTheme="minorHAnsi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AB2056" w:rsidRPr="0030156F" w:rsidRDefault="00AB2056" w:rsidP="00A41DB4">
      <w:pPr>
        <w:spacing w:before="120" w:line="360" w:lineRule="auto"/>
        <w:ind w:firstLine="709"/>
        <w:jc w:val="both"/>
        <w:rPr>
          <w:sz w:val="28"/>
          <w:szCs w:val="28"/>
        </w:rPr>
      </w:pPr>
      <w:r w:rsidRPr="00F000D6">
        <w:rPr>
          <w:sz w:val="28"/>
          <w:szCs w:val="28"/>
        </w:rPr>
        <w:t>Хроматографируют раствор стандартного образца ксантотоксина</w:t>
      </w:r>
      <w:r w:rsidRPr="00BF3C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BF3C5C">
        <w:rPr>
          <w:sz w:val="28"/>
          <w:szCs w:val="28"/>
        </w:rPr>
        <w:t>испытуемый раствор</w:t>
      </w:r>
      <w:r>
        <w:rPr>
          <w:sz w:val="28"/>
          <w:szCs w:val="28"/>
        </w:rPr>
        <w:t>.</w:t>
      </w:r>
    </w:p>
    <w:p w:rsidR="00AB2056" w:rsidRDefault="00AB2056" w:rsidP="00A41DB4">
      <w:pPr>
        <w:spacing w:line="360" w:lineRule="auto"/>
        <w:ind w:firstLine="709"/>
        <w:jc w:val="both"/>
        <w:rPr>
          <w:sz w:val="28"/>
          <w:szCs w:val="28"/>
        </w:rPr>
      </w:pPr>
      <w:r w:rsidRPr="00AB2056">
        <w:rPr>
          <w:i/>
          <w:sz w:val="28"/>
          <w:szCs w:val="28"/>
          <w:lang w:eastAsia="ru-RU"/>
        </w:rPr>
        <w:t>Относительное время удерживания соединений</w:t>
      </w:r>
      <w:r w:rsidRPr="00AB2056">
        <w:rPr>
          <w:sz w:val="28"/>
          <w:szCs w:val="28"/>
          <w:lang w:eastAsia="ru-RU"/>
        </w:rPr>
        <w:t xml:space="preserve">. </w:t>
      </w:r>
      <w:r w:rsidR="006E5D52">
        <w:rPr>
          <w:sz w:val="28"/>
          <w:szCs w:val="28"/>
        </w:rPr>
        <w:t>Ксантотоксин</w:t>
      </w:r>
      <w:r w:rsidRPr="00AB2056">
        <w:rPr>
          <w:sz w:val="28"/>
          <w:szCs w:val="28"/>
          <w:lang w:eastAsia="ru-RU"/>
        </w:rPr>
        <w:t xml:space="preserve"> – 1 (около</w:t>
      </w:r>
      <w:r w:rsidR="00912541">
        <w:rPr>
          <w:sz w:val="28"/>
          <w:szCs w:val="28"/>
          <w:lang w:eastAsia="ru-RU"/>
        </w:rPr>
        <w:t xml:space="preserve"> </w:t>
      </w:r>
      <w:r w:rsidR="006E5D52">
        <w:rPr>
          <w:sz w:val="28"/>
          <w:szCs w:val="28"/>
          <w:lang w:eastAsia="ru-RU"/>
        </w:rPr>
        <w:t>14</w:t>
      </w:r>
      <w:r w:rsidR="003A28C9">
        <w:rPr>
          <w:sz w:val="28"/>
          <w:szCs w:val="28"/>
          <w:lang w:eastAsia="ru-RU"/>
        </w:rPr>
        <w:t>,</w:t>
      </w:r>
      <w:r w:rsidR="006E5D52">
        <w:rPr>
          <w:sz w:val="28"/>
          <w:szCs w:val="28"/>
          <w:lang w:eastAsia="ru-RU"/>
        </w:rPr>
        <w:t>50</w:t>
      </w:r>
      <w:r w:rsidRPr="00AB2056">
        <w:rPr>
          <w:sz w:val="28"/>
          <w:szCs w:val="28"/>
          <w:lang w:eastAsia="ru-RU"/>
        </w:rPr>
        <w:t> мин);</w:t>
      </w:r>
      <w:r w:rsidR="00C94451" w:rsidRPr="00C94451">
        <w:rPr>
          <w:sz w:val="28"/>
          <w:szCs w:val="28"/>
        </w:rPr>
        <w:t xml:space="preserve"> </w:t>
      </w:r>
      <w:r w:rsidR="0030156F">
        <w:rPr>
          <w:sz w:val="28"/>
          <w:szCs w:val="28"/>
        </w:rPr>
        <w:t xml:space="preserve">бергаптен </w:t>
      </w:r>
      <w:r w:rsidR="0030156F" w:rsidRPr="00BF3C5C">
        <w:rPr>
          <w:sz w:val="28"/>
          <w:szCs w:val="28"/>
        </w:rPr>
        <w:t>–</w:t>
      </w:r>
      <w:r w:rsidR="0030156F" w:rsidRPr="00C94451">
        <w:rPr>
          <w:sz w:val="28"/>
          <w:szCs w:val="28"/>
        </w:rPr>
        <w:t xml:space="preserve"> </w:t>
      </w:r>
      <w:r w:rsidR="0030156F">
        <w:rPr>
          <w:sz w:val="28"/>
          <w:szCs w:val="28"/>
        </w:rPr>
        <w:t xml:space="preserve">около 1,01; изопимпинеллин </w:t>
      </w:r>
      <w:r w:rsidR="0030156F" w:rsidRPr="00BF3C5C">
        <w:rPr>
          <w:sz w:val="28"/>
          <w:szCs w:val="28"/>
        </w:rPr>
        <w:t>–</w:t>
      </w:r>
      <w:r w:rsidR="0030156F">
        <w:rPr>
          <w:sz w:val="28"/>
          <w:szCs w:val="28"/>
        </w:rPr>
        <w:t xml:space="preserve"> около 1,08.</w:t>
      </w:r>
    </w:p>
    <w:p w:rsidR="00E52A72" w:rsidRPr="00E52A72" w:rsidRDefault="0030156F" w:rsidP="00A41DB4">
      <w:pPr>
        <w:spacing w:line="360" w:lineRule="auto"/>
        <w:ind w:firstLine="709"/>
        <w:jc w:val="both"/>
        <w:rPr>
          <w:sz w:val="28"/>
          <w:szCs w:val="28"/>
        </w:rPr>
      </w:pPr>
      <w:r w:rsidRPr="0030156F">
        <w:rPr>
          <w:i/>
          <w:sz w:val="28"/>
          <w:szCs w:val="28"/>
          <w:lang w:eastAsia="ru-RU"/>
        </w:rPr>
        <w:t>Пригодность хроматографической системы</w:t>
      </w:r>
      <w:r w:rsidRPr="0030156F">
        <w:rPr>
          <w:rFonts w:eastAsia="TimesNewRomanPSMT"/>
          <w:sz w:val="28"/>
          <w:szCs w:val="28"/>
          <w:lang w:eastAsia="ru-RU"/>
        </w:rPr>
        <w:t xml:space="preserve"> </w:t>
      </w:r>
    </w:p>
    <w:p w:rsidR="00E52A72" w:rsidRPr="00E52A72" w:rsidRDefault="001141F0" w:rsidP="003A28C9">
      <w:pPr>
        <w:tabs>
          <w:tab w:val="left" w:pos="212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52A72" w:rsidRPr="00E52A72">
        <w:rPr>
          <w:sz w:val="28"/>
          <w:szCs w:val="28"/>
        </w:rPr>
        <w:t xml:space="preserve">фактор асимметрии </w:t>
      </w:r>
      <w:r w:rsidR="009717EF">
        <w:rPr>
          <w:sz w:val="28"/>
          <w:szCs w:val="28"/>
        </w:rPr>
        <w:t xml:space="preserve">ксантотоксина </w:t>
      </w:r>
      <w:r w:rsidR="00E52A72" w:rsidRPr="00E52A72">
        <w:rPr>
          <w:sz w:val="28"/>
          <w:szCs w:val="28"/>
        </w:rPr>
        <w:t>не менее 0,8 и не более 1,5;</w:t>
      </w:r>
    </w:p>
    <w:p w:rsidR="00E52A72" w:rsidRPr="00E52A72" w:rsidRDefault="001141F0" w:rsidP="003A28C9">
      <w:pPr>
        <w:tabs>
          <w:tab w:val="left" w:pos="212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52A72" w:rsidRPr="00E52A72">
        <w:rPr>
          <w:sz w:val="28"/>
          <w:szCs w:val="28"/>
        </w:rPr>
        <w:t>относительное стандартное отклонение площади пика</w:t>
      </w:r>
      <w:r w:rsidR="009717EF" w:rsidRPr="009717EF">
        <w:rPr>
          <w:sz w:val="28"/>
          <w:szCs w:val="28"/>
        </w:rPr>
        <w:t xml:space="preserve"> </w:t>
      </w:r>
      <w:r w:rsidR="009717EF">
        <w:rPr>
          <w:sz w:val="28"/>
          <w:szCs w:val="28"/>
        </w:rPr>
        <w:t>ксантотоксина</w:t>
      </w:r>
      <w:r w:rsidR="00E52A72" w:rsidRPr="00E52A72">
        <w:rPr>
          <w:sz w:val="28"/>
          <w:szCs w:val="28"/>
        </w:rPr>
        <w:t>, рассчитанное по 5 повторным хроматограммам, должно составлять не более 2</w:t>
      </w:r>
      <w:r w:rsidR="00EB2E4E">
        <w:rPr>
          <w:sz w:val="28"/>
          <w:szCs w:val="28"/>
        </w:rPr>
        <w:t> </w:t>
      </w:r>
      <w:r w:rsidR="00E52A72" w:rsidRPr="00E52A72">
        <w:rPr>
          <w:sz w:val="28"/>
          <w:szCs w:val="28"/>
        </w:rPr>
        <w:t>%.</w:t>
      </w:r>
    </w:p>
    <w:p w:rsidR="00E52A72" w:rsidRPr="007E3C10" w:rsidRDefault="00E52A72" w:rsidP="003A28C9">
      <w:pPr>
        <w:spacing w:line="360" w:lineRule="auto"/>
        <w:ind w:firstLine="709"/>
        <w:jc w:val="both"/>
        <w:rPr>
          <w:sz w:val="28"/>
          <w:szCs w:val="28"/>
        </w:rPr>
      </w:pPr>
      <w:r w:rsidRPr="00E52A72">
        <w:rPr>
          <w:noProof/>
          <w:sz w:val="28"/>
          <w:szCs w:val="28"/>
        </w:rPr>
        <w:t>Содержание</w:t>
      </w:r>
      <w:r w:rsidR="00A94565">
        <w:rPr>
          <w:snapToGrid w:val="0"/>
          <w:sz w:val="28"/>
          <w:szCs w:val="28"/>
        </w:rPr>
        <w:t xml:space="preserve"> суммы фурокумаринов в пересчё</w:t>
      </w:r>
      <w:r w:rsidRPr="00E52A72">
        <w:rPr>
          <w:snapToGrid w:val="0"/>
          <w:sz w:val="28"/>
          <w:szCs w:val="28"/>
        </w:rPr>
        <w:t xml:space="preserve">те на ксантотоксин </w:t>
      </w:r>
      <w:r w:rsidRPr="00E52A72">
        <w:rPr>
          <w:sz w:val="28"/>
          <w:szCs w:val="28"/>
        </w:rPr>
        <w:t>в сухом сырье в процентах (</w:t>
      </w:r>
      <w:r w:rsidRPr="001141F0">
        <w:rPr>
          <w:rFonts w:asciiTheme="majorHAnsi" w:hAnsiTheme="majorHAnsi"/>
          <w:sz w:val="28"/>
          <w:szCs w:val="28"/>
        </w:rPr>
        <w:t>Х</w:t>
      </w:r>
      <w:r w:rsidRPr="00E52A72">
        <w:rPr>
          <w:sz w:val="28"/>
          <w:szCs w:val="28"/>
        </w:rPr>
        <w:t xml:space="preserve">) вычисляют по формуле: </w:t>
      </w:r>
    </w:p>
    <w:p w:rsidR="007E3C10" w:rsidRPr="00BC6CAF" w:rsidRDefault="00BC6CAF" w:rsidP="005D1799">
      <w:pPr>
        <w:spacing w:line="360" w:lineRule="auto"/>
        <w:jc w:val="both"/>
        <w:rPr>
          <w:i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Х=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 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∙1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hAnsi="Cambria Math"/>
                  <w:snapToGrid w:val="0"/>
                  <w:sz w:val="28"/>
                  <w:szCs w:val="28"/>
                  <w:lang w:val="en-US"/>
                </w:rPr>
                <m:t>100</m:t>
              </m:r>
              <m:r>
                <w:rPr>
                  <w:rFonts w:ascii="Cambria Math" w:hAnsi="Cambria Math"/>
                  <w:sz w:val="28"/>
                  <w:szCs w:val="28"/>
                </w:rPr>
                <m:t>∙50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100 ∙100∙</m:t>
              </m:r>
              <m:r>
                <w:rPr>
                  <w:rFonts w:ascii="Cambria Math" w:hAnsi="Cambria Math"/>
                  <w:snapToGrid w:val="0"/>
                  <w:sz w:val="28"/>
                  <w:szCs w:val="28"/>
                </w:rPr>
                <m:t>Р</m:t>
              </m:r>
            </m:num>
            <m:den>
              <m:r>
                <w:rPr>
                  <w:rFonts w:ascii="Cambria Math" w:hAnsi="Cambria Math"/>
                  <w:snapToGrid w:val="0"/>
                  <w:sz w:val="28"/>
                  <w:szCs w:val="28"/>
                  <w:lang w:val="en-US"/>
                </w:rPr>
                <m:t>100</m:t>
              </m:r>
              <m:r>
                <w:rPr>
                  <w:rFonts w:ascii="Cambria Math" w:hAnsi="Cambria Math"/>
                  <w:sz w:val="28"/>
                  <w:szCs w:val="28"/>
                </w:rPr>
                <m:t>∙50∙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 ∙</m:t>
              </m:r>
              <m:r>
                <w:rPr>
                  <w:rFonts w:ascii="Cambria Math" w:hAnsi="Cambria Math"/>
                  <w:color w:val="000000" w:themeColor="text1"/>
                  <w:sz w:val="28"/>
                  <w:lang w:val="en-US" w:eastAsia="ru-RU" w:bidi="ru-RU"/>
                </w:rPr>
                <m:t>a</m:t>
              </m:r>
              <m:r>
                <w:rPr>
                  <w:rFonts w:ascii="Cambria Math" w:hAnsi="Cambria Math"/>
                  <w:sz w:val="28"/>
                  <w:szCs w:val="28"/>
                </w:rPr>
                <m:t>∙1∙(100-W)</m:t>
              </m:r>
            </m:den>
          </m:f>
        </m:oMath>
      </m:oMathPara>
    </w:p>
    <w:tbl>
      <w:tblPr>
        <w:tblStyle w:val="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"/>
        <w:gridCol w:w="519"/>
        <w:gridCol w:w="356"/>
        <w:gridCol w:w="7990"/>
      </w:tblGrid>
      <w:tr w:rsidR="00EB2E4E" w:rsidRPr="00EB2E4E" w:rsidTr="001141F0">
        <w:tc>
          <w:tcPr>
            <w:tcW w:w="597" w:type="dxa"/>
          </w:tcPr>
          <w:p w:rsidR="00EB2E4E" w:rsidRPr="00EB2E4E" w:rsidRDefault="00EB2E4E" w:rsidP="001141F0">
            <w:pPr>
              <w:widowControl w:val="0"/>
              <w:suppressAutoHyphens w:val="0"/>
              <w:spacing w:after="120"/>
              <w:jc w:val="both"/>
              <w:rPr>
                <w:color w:val="000000" w:themeColor="text1"/>
                <w:sz w:val="28"/>
                <w:lang w:eastAsia="ru-RU" w:bidi="ru-RU"/>
              </w:rPr>
            </w:pPr>
            <w:r w:rsidRPr="00EB2E4E">
              <w:rPr>
                <w:color w:val="000000" w:themeColor="text1"/>
                <w:sz w:val="28"/>
                <w:lang w:eastAsia="ru-RU" w:bidi="ru-RU"/>
              </w:rPr>
              <w:t>где</w:t>
            </w:r>
          </w:p>
        </w:tc>
        <w:tc>
          <w:tcPr>
            <w:tcW w:w="519" w:type="dxa"/>
            <w:hideMark/>
          </w:tcPr>
          <w:p w:rsidR="00EB2E4E" w:rsidRPr="00BC6CAF" w:rsidRDefault="00876B5B" w:rsidP="001141F0">
            <w:pPr>
              <w:widowControl w:val="0"/>
              <w:suppressAutoHyphens w:val="0"/>
              <w:spacing w:after="120"/>
              <w:rPr>
                <w:rFonts w:asciiTheme="majorHAnsi" w:hAnsiTheme="majorHAnsi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BC6CAF">
              <w:rPr>
                <w:rFonts w:asciiTheme="majorHAnsi" w:hAnsiTheme="majorHAnsi"/>
                <w:i/>
                <w:snapToGrid w:val="0"/>
                <w:sz w:val="28"/>
                <w:szCs w:val="28"/>
                <w:lang w:val="en-US"/>
              </w:rPr>
              <w:t>S</w:t>
            </w:r>
          </w:p>
        </w:tc>
        <w:tc>
          <w:tcPr>
            <w:tcW w:w="340" w:type="dxa"/>
            <w:hideMark/>
          </w:tcPr>
          <w:p w:rsidR="00EB2E4E" w:rsidRPr="00EB2E4E" w:rsidRDefault="00EB2E4E" w:rsidP="001141F0">
            <w:pPr>
              <w:widowControl w:val="0"/>
              <w:suppressAutoHyphens w:val="0"/>
              <w:spacing w:after="120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EB2E4E">
              <w:rPr>
                <w:color w:val="000000" w:themeColor="text1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990" w:type="dxa"/>
            <w:hideMark/>
          </w:tcPr>
          <w:p w:rsidR="00EB2E4E" w:rsidRPr="00EB2E4E" w:rsidRDefault="00876B5B" w:rsidP="00D75772">
            <w:pPr>
              <w:widowControl w:val="0"/>
              <w:spacing w:after="120"/>
              <w:rPr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snapToGrid w:val="0"/>
                <w:sz w:val="28"/>
                <w:szCs w:val="28"/>
              </w:rPr>
              <w:t xml:space="preserve">сумма </w:t>
            </w:r>
            <w:r w:rsidRPr="00F000D6">
              <w:rPr>
                <w:snapToGrid w:val="0"/>
                <w:sz w:val="28"/>
                <w:szCs w:val="28"/>
              </w:rPr>
              <w:t>площад</w:t>
            </w:r>
            <w:r>
              <w:rPr>
                <w:snapToGrid w:val="0"/>
                <w:sz w:val="28"/>
                <w:szCs w:val="28"/>
              </w:rPr>
              <w:t>ей</w:t>
            </w:r>
            <w:r w:rsidRPr="00F000D6">
              <w:rPr>
                <w:snapToGrid w:val="0"/>
                <w:sz w:val="28"/>
                <w:szCs w:val="28"/>
              </w:rPr>
              <w:t xml:space="preserve"> пиков ксантотоксина, бергаптена и изопимпинеллина на хроматограмме испытуемого раствора;</w:t>
            </w:r>
          </w:p>
        </w:tc>
      </w:tr>
      <w:tr w:rsidR="00EB2E4E" w:rsidRPr="00EB2E4E" w:rsidTr="001141F0">
        <w:tc>
          <w:tcPr>
            <w:tcW w:w="597" w:type="dxa"/>
          </w:tcPr>
          <w:p w:rsidR="00EB2E4E" w:rsidRPr="00EB2E4E" w:rsidRDefault="00EB2E4E" w:rsidP="001141F0">
            <w:pPr>
              <w:widowControl w:val="0"/>
              <w:suppressAutoHyphens w:val="0"/>
              <w:spacing w:after="120"/>
              <w:jc w:val="both"/>
              <w:rPr>
                <w:color w:val="000000" w:themeColor="text1"/>
                <w:sz w:val="28"/>
                <w:lang w:eastAsia="ru-RU" w:bidi="ru-RU"/>
              </w:rPr>
            </w:pPr>
          </w:p>
        </w:tc>
        <w:tc>
          <w:tcPr>
            <w:tcW w:w="519" w:type="dxa"/>
            <w:hideMark/>
          </w:tcPr>
          <w:p w:rsidR="00EB2E4E" w:rsidRPr="00BC6CAF" w:rsidRDefault="00166725" w:rsidP="001141F0">
            <w:pPr>
              <w:widowControl w:val="0"/>
              <w:suppressAutoHyphens w:val="0"/>
              <w:spacing w:after="120"/>
              <w:rPr>
                <w:rFonts w:asciiTheme="majorHAnsi" w:hAnsiTheme="majorHAnsi"/>
                <w:i/>
                <w:color w:val="000000" w:themeColor="text1"/>
                <w:sz w:val="28"/>
                <w:szCs w:val="28"/>
                <w:lang w:eastAsia="ru-RU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</m:oMath>
            <w:r w:rsidR="00876B5B" w:rsidRPr="00BC6CAF">
              <w:rPr>
                <w:rFonts w:asciiTheme="majorHAnsi" w:hAnsiTheme="majorHAnsi"/>
                <w:i/>
                <w:snapToGrid w:val="0"/>
                <w:sz w:val="28"/>
                <w:szCs w:val="28"/>
                <w:vertAlign w:val="subscript"/>
              </w:rPr>
              <w:t> </w:t>
            </w:r>
          </w:p>
        </w:tc>
        <w:tc>
          <w:tcPr>
            <w:tcW w:w="340" w:type="dxa"/>
            <w:hideMark/>
          </w:tcPr>
          <w:p w:rsidR="00EB2E4E" w:rsidRPr="00EB2E4E" w:rsidRDefault="00EB2E4E" w:rsidP="001141F0">
            <w:pPr>
              <w:widowControl w:val="0"/>
              <w:suppressAutoHyphens w:val="0"/>
              <w:spacing w:after="120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EB2E4E">
              <w:rPr>
                <w:color w:val="000000" w:themeColor="text1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990" w:type="dxa"/>
            <w:hideMark/>
          </w:tcPr>
          <w:p w:rsidR="00EB2E4E" w:rsidRPr="00876B5B" w:rsidRDefault="00876B5B" w:rsidP="001141F0">
            <w:pPr>
              <w:spacing w:after="120"/>
              <w:rPr>
                <w:snapToGrid w:val="0"/>
                <w:sz w:val="28"/>
                <w:szCs w:val="28"/>
              </w:rPr>
            </w:pPr>
            <w:r w:rsidRPr="00F000D6">
              <w:rPr>
                <w:snapToGrid w:val="0"/>
                <w:sz w:val="28"/>
                <w:szCs w:val="28"/>
              </w:rPr>
              <w:t xml:space="preserve">площадь пика на хроматограмме раствора </w:t>
            </w:r>
            <w:r w:rsidRPr="00F000D6">
              <w:rPr>
                <w:sz w:val="28"/>
                <w:szCs w:val="28"/>
              </w:rPr>
              <w:t>стандартного образца</w:t>
            </w:r>
            <w:r w:rsidRPr="00F000D6">
              <w:rPr>
                <w:snapToGrid w:val="0"/>
                <w:sz w:val="28"/>
                <w:szCs w:val="28"/>
              </w:rPr>
              <w:t xml:space="preserve"> ксантотоксина;</w:t>
            </w:r>
          </w:p>
        </w:tc>
      </w:tr>
      <w:tr w:rsidR="00EB2E4E" w:rsidRPr="00EB2E4E" w:rsidTr="001141F0">
        <w:tc>
          <w:tcPr>
            <w:tcW w:w="597" w:type="dxa"/>
          </w:tcPr>
          <w:p w:rsidR="00EB2E4E" w:rsidRPr="00EB2E4E" w:rsidRDefault="00EB2E4E" w:rsidP="001141F0">
            <w:pPr>
              <w:widowControl w:val="0"/>
              <w:suppressAutoHyphens w:val="0"/>
              <w:spacing w:after="120"/>
              <w:jc w:val="both"/>
              <w:rPr>
                <w:color w:val="000000" w:themeColor="text1"/>
                <w:sz w:val="28"/>
                <w:lang w:eastAsia="ru-RU" w:bidi="ru-RU"/>
              </w:rPr>
            </w:pPr>
          </w:p>
        </w:tc>
        <w:tc>
          <w:tcPr>
            <w:tcW w:w="519" w:type="dxa"/>
            <w:hideMark/>
          </w:tcPr>
          <w:p w:rsidR="00EB2E4E" w:rsidRPr="00BC6CAF" w:rsidRDefault="00EB2E4E" w:rsidP="001141F0">
            <w:pPr>
              <w:widowControl w:val="0"/>
              <w:suppressAutoHyphens w:val="0"/>
              <w:spacing w:after="120"/>
              <w:jc w:val="both"/>
              <w:rPr>
                <w:rFonts w:asciiTheme="majorHAnsi" w:hAnsiTheme="majorHAnsi"/>
                <w:i/>
                <w:color w:val="000000" w:themeColor="text1"/>
                <w:sz w:val="28"/>
                <w:lang w:val="en-US" w:eastAsia="ru-RU" w:bidi="ru-RU"/>
              </w:rPr>
            </w:pPr>
            <w:r w:rsidRPr="00BC6CAF">
              <w:rPr>
                <w:rFonts w:asciiTheme="majorHAnsi" w:hAnsiTheme="majorHAnsi"/>
                <w:i/>
                <w:color w:val="000000" w:themeColor="text1"/>
                <w:sz w:val="28"/>
                <w:lang w:val="en-US" w:eastAsia="ru-RU" w:bidi="ru-RU"/>
              </w:rPr>
              <w:t>a</w:t>
            </w:r>
          </w:p>
        </w:tc>
        <w:tc>
          <w:tcPr>
            <w:tcW w:w="340" w:type="dxa"/>
            <w:hideMark/>
          </w:tcPr>
          <w:p w:rsidR="00EB2E4E" w:rsidRPr="00EB2E4E" w:rsidRDefault="00EB2E4E" w:rsidP="001141F0">
            <w:pPr>
              <w:widowControl w:val="0"/>
              <w:suppressAutoHyphens w:val="0"/>
              <w:spacing w:after="120"/>
              <w:rPr>
                <w:rFonts w:eastAsiaTheme="minorEastAsia"/>
                <w:color w:val="000000" w:themeColor="text1"/>
                <w:sz w:val="28"/>
                <w:szCs w:val="28"/>
                <w:lang w:eastAsia="ru-RU"/>
              </w:rPr>
            </w:pPr>
            <w:r w:rsidRPr="00EB2E4E">
              <w:rPr>
                <w:rFonts w:eastAsiaTheme="minorEastAsia"/>
                <w:color w:val="000000" w:themeColor="text1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990" w:type="dxa"/>
            <w:hideMark/>
          </w:tcPr>
          <w:p w:rsidR="00EB2E4E" w:rsidRPr="00EB2E4E" w:rsidRDefault="00876B5B" w:rsidP="001141F0">
            <w:pPr>
              <w:widowControl w:val="0"/>
              <w:suppressAutoHyphens w:val="0"/>
              <w:spacing w:after="120"/>
              <w:rPr>
                <w:color w:val="000000" w:themeColor="text1"/>
                <w:sz w:val="28"/>
                <w:lang w:eastAsia="ru-RU" w:bidi="ru-RU"/>
              </w:rPr>
            </w:pPr>
            <w:r>
              <w:rPr>
                <w:rFonts w:eastAsiaTheme="minorEastAsia"/>
                <w:color w:val="000000" w:themeColor="text1"/>
                <w:sz w:val="28"/>
                <w:szCs w:val="28"/>
                <w:lang w:eastAsia="ru-RU"/>
              </w:rPr>
              <w:t>н</w:t>
            </w:r>
            <w:r w:rsidR="00EB2E4E" w:rsidRPr="00EB2E4E">
              <w:rPr>
                <w:rFonts w:eastAsiaTheme="minorEastAsia"/>
                <w:color w:val="000000" w:themeColor="text1"/>
                <w:sz w:val="28"/>
                <w:szCs w:val="28"/>
                <w:lang w:eastAsia="ru-RU"/>
              </w:rPr>
              <w:t>авеска</w:t>
            </w:r>
            <w:r>
              <w:rPr>
                <w:rFonts w:eastAsiaTheme="minorEastAsia"/>
                <w:color w:val="000000" w:themeColor="text1"/>
                <w:sz w:val="28"/>
                <w:szCs w:val="28"/>
                <w:lang w:eastAsia="ru-RU"/>
              </w:rPr>
              <w:t xml:space="preserve"> сырья,г</w:t>
            </w:r>
            <w:r w:rsidR="00EB2E4E" w:rsidRPr="00EB2E4E">
              <w:rPr>
                <w:rFonts w:eastAsiaTheme="minorEastAsia"/>
                <w:color w:val="000000" w:themeColor="text1"/>
                <w:sz w:val="28"/>
                <w:szCs w:val="28"/>
                <w:lang w:eastAsia="ru-RU"/>
              </w:rPr>
              <w:t xml:space="preserve">; </w:t>
            </w:r>
          </w:p>
        </w:tc>
      </w:tr>
      <w:tr w:rsidR="00EB2E4E" w:rsidRPr="00EB2E4E" w:rsidTr="001141F0">
        <w:tc>
          <w:tcPr>
            <w:tcW w:w="597" w:type="dxa"/>
          </w:tcPr>
          <w:p w:rsidR="00EB2E4E" w:rsidRPr="00EB2E4E" w:rsidRDefault="00EB2E4E" w:rsidP="001141F0">
            <w:pPr>
              <w:widowControl w:val="0"/>
              <w:suppressAutoHyphens w:val="0"/>
              <w:spacing w:after="120"/>
              <w:jc w:val="both"/>
              <w:rPr>
                <w:color w:val="000000" w:themeColor="text1"/>
                <w:sz w:val="28"/>
                <w:lang w:eastAsia="ru-RU" w:bidi="ru-RU"/>
              </w:rPr>
            </w:pPr>
          </w:p>
        </w:tc>
        <w:tc>
          <w:tcPr>
            <w:tcW w:w="519" w:type="dxa"/>
            <w:hideMark/>
          </w:tcPr>
          <w:p w:rsidR="00EB2E4E" w:rsidRPr="00BC6CAF" w:rsidRDefault="00EB2E4E" w:rsidP="001141F0">
            <w:pPr>
              <w:widowControl w:val="0"/>
              <w:suppressAutoHyphens w:val="0"/>
              <w:spacing w:after="120"/>
              <w:jc w:val="both"/>
              <w:rPr>
                <w:rFonts w:asciiTheme="majorHAnsi" w:hAnsiTheme="majorHAnsi"/>
                <w:i/>
                <w:color w:val="000000" w:themeColor="text1"/>
                <w:sz w:val="28"/>
                <w:lang w:val="en-US" w:eastAsia="ru-RU" w:bidi="ru-RU"/>
              </w:rPr>
            </w:pPr>
            <w:r w:rsidRPr="00BC6CAF">
              <w:rPr>
                <w:rFonts w:asciiTheme="majorHAnsi" w:hAnsiTheme="majorHAnsi"/>
                <w:i/>
                <w:color w:val="000000" w:themeColor="text1"/>
                <w:sz w:val="28"/>
                <w:lang w:val="en-US" w:eastAsia="ru-RU" w:bidi="ru-RU"/>
              </w:rPr>
              <w:t>a</w:t>
            </w:r>
            <w:r w:rsidRPr="001141F0">
              <w:rPr>
                <w:rFonts w:asciiTheme="majorHAnsi" w:hAnsiTheme="majorHAnsi"/>
                <w:color w:val="000000" w:themeColor="text1"/>
                <w:sz w:val="28"/>
                <w:vertAlign w:val="subscript"/>
                <w:lang w:val="en-US" w:eastAsia="ru-RU" w:bidi="ru-RU"/>
              </w:rPr>
              <w:t>0</w:t>
            </w:r>
          </w:p>
        </w:tc>
        <w:tc>
          <w:tcPr>
            <w:tcW w:w="340" w:type="dxa"/>
            <w:hideMark/>
          </w:tcPr>
          <w:p w:rsidR="00EB2E4E" w:rsidRPr="00EB2E4E" w:rsidRDefault="00EB2E4E" w:rsidP="001141F0">
            <w:pPr>
              <w:widowControl w:val="0"/>
              <w:suppressAutoHyphens w:val="0"/>
              <w:spacing w:after="120"/>
              <w:rPr>
                <w:rFonts w:eastAsiaTheme="minorEastAsia"/>
                <w:color w:val="000000" w:themeColor="text1"/>
                <w:sz w:val="28"/>
                <w:szCs w:val="28"/>
                <w:lang w:eastAsia="ru-RU"/>
              </w:rPr>
            </w:pPr>
            <w:r w:rsidRPr="00EB2E4E">
              <w:rPr>
                <w:rFonts w:eastAsiaTheme="minorEastAsia"/>
                <w:color w:val="000000" w:themeColor="text1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990" w:type="dxa"/>
            <w:hideMark/>
          </w:tcPr>
          <w:p w:rsidR="00EB2E4E" w:rsidRPr="00EB2E4E" w:rsidRDefault="00876B5B" w:rsidP="001141F0">
            <w:pPr>
              <w:widowControl w:val="0"/>
              <w:suppressAutoHyphens w:val="0"/>
              <w:spacing w:after="120"/>
              <w:rPr>
                <w:color w:val="000000" w:themeColor="text1"/>
                <w:sz w:val="28"/>
                <w:lang w:eastAsia="ru-RU" w:bidi="ru-RU"/>
              </w:rPr>
            </w:pPr>
            <w:r w:rsidRPr="00F000D6">
              <w:rPr>
                <w:snapToGrid w:val="0"/>
                <w:sz w:val="28"/>
                <w:szCs w:val="28"/>
              </w:rPr>
              <w:t xml:space="preserve">навеска </w:t>
            </w:r>
            <w:r w:rsidRPr="005534EA">
              <w:rPr>
                <w:snapToGrid w:val="0"/>
                <w:sz w:val="28"/>
                <w:szCs w:val="28"/>
              </w:rPr>
              <w:t>фармакопейного</w:t>
            </w:r>
            <w:r w:rsidRPr="00F000D6">
              <w:rPr>
                <w:sz w:val="28"/>
                <w:szCs w:val="28"/>
              </w:rPr>
              <w:t xml:space="preserve"> стандартного образца</w:t>
            </w:r>
            <w:r w:rsidRPr="00F000D6">
              <w:rPr>
                <w:snapToGrid w:val="0"/>
                <w:sz w:val="28"/>
                <w:szCs w:val="28"/>
              </w:rPr>
              <w:t xml:space="preserve"> ксантотоксина, г;</w:t>
            </w:r>
          </w:p>
        </w:tc>
      </w:tr>
      <w:tr w:rsidR="00EB2E4E" w:rsidRPr="00EB2E4E" w:rsidTr="001141F0">
        <w:tc>
          <w:tcPr>
            <w:tcW w:w="597" w:type="dxa"/>
          </w:tcPr>
          <w:p w:rsidR="00EB2E4E" w:rsidRPr="00EB2E4E" w:rsidRDefault="00EB2E4E" w:rsidP="001141F0">
            <w:pPr>
              <w:widowControl w:val="0"/>
              <w:suppressAutoHyphens w:val="0"/>
              <w:spacing w:after="120"/>
              <w:jc w:val="both"/>
              <w:rPr>
                <w:color w:val="000000" w:themeColor="text1"/>
                <w:sz w:val="28"/>
                <w:lang w:eastAsia="ru-RU" w:bidi="ru-RU"/>
              </w:rPr>
            </w:pPr>
          </w:p>
        </w:tc>
        <w:tc>
          <w:tcPr>
            <w:tcW w:w="519" w:type="dxa"/>
            <w:hideMark/>
          </w:tcPr>
          <w:p w:rsidR="00EB2E4E" w:rsidRPr="00876B5B" w:rsidRDefault="00EB2E4E" w:rsidP="001141F0">
            <w:pPr>
              <w:widowControl w:val="0"/>
              <w:suppressAutoHyphens w:val="0"/>
              <w:spacing w:after="120"/>
              <w:jc w:val="both"/>
              <w:rPr>
                <w:color w:val="000000" w:themeColor="text1"/>
                <w:sz w:val="28"/>
                <w:lang w:eastAsia="ru-RU" w:bidi="ru-RU"/>
              </w:rPr>
            </w:pPr>
            <w:r w:rsidRPr="00876B5B">
              <w:rPr>
                <w:color w:val="000000" w:themeColor="text1"/>
                <w:sz w:val="28"/>
                <w:lang w:val="en-US" w:eastAsia="ru-RU" w:bidi="ru-RU"/>
              </w:rPr>
              <w:t>P</w:t>
            </w:r>
          </w:p>
        </w:tc>
        <w:tc>
          <w:tcPr>
            <w:tcW w:w="340" w:type="dxa"/>
            <w:hideMark/>
          </w:tcPr>
          <w:p w:rsidR="00EB2E4E" w:rsidRPr="00EB2E4E" w:rsidRDefault="00EB2E4E" w:rsidP="001141F0">
            <w:pPr>
              <w:widowControl w:val="0"/>
              <w:suppressAutoHyphens w:val="0"/>
              <w:spacing w:after="120"/>
              <w:rPr>
                <w:rFonts w:eastAsiaTheme="minorEastAsia"/>
                <w:color w:val="000000" w:themeColor="text1"/>
                <w:sz w:val="28"/>
                <w:szCs w:val="28"/>
                <w:lang w:eastAsia="ru-RU"/>
              </w:rPr>
            </w:pPr>
            <w:r w:rsidRPr="00EB2E4E">
              <w:rPr>
                <w:rFonts w:eastAsiaTheme="minorEastAsia"/>
                <w:color w:val="000000" w:themeColor="text1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990" w:type="dxa"/>
            <w:hideMark/>
          </w:tcPr>
          <w:p w:rsidR="00EB2E4E" w:rsidRPr="00876B5B" w:rsidRDefault="00876B5B" w:rsidP="001141F0">
            <w:pPr>
              <w:spacing w:after="120"/>
              <w:rPr>
                <w:snapToGrid w:val="0"/>
                <w:sz w:val="28"/>
                <w:szCs w:val="28"/>
              </w:rPr>
            </w:pPr>
            <w:r w:rsidRPr="00F000D6">
              <w:rPr>
                <w:snapToGrid w:val="0"/>
                <w:sz w:val="28"/>
                <w:szCs w:val="28"/>
              </w:rPr>
              <w:t>содержание ксантотоксина</w:t>
            </w:r>
            <w:r w:rsidRPr="00F000D6" w:rsidDel="00912541">
              <w:rPr>
                <w:snapToGrid w:val="0"/>
                <w:sz w:val="28"/>
                <w:szCs w:val="28"/>
              </w:rPr>
              <w:t xml:space="preserve"> </w:t>
            </w:r>
            <w:r w:rsidRPr="00F000D6">
              <w:rPr>
                <w:snapToGrid w:val="0"/>
                <w:sz w:val="28"/>
                <w:szCs w:val="28"/>
              </w:rPr>
              <w:t>в</w:t>
            </w:r>
            <w:r>
              <w:rPr>
                <w:snapToGrid w:val="0"/>
                <w:sz w:val="28"/>
                <w:szCs w:val="28"/>
              </w:rPr>
              <w:t xml:space="preserve"> фармакопейном </w:t>
            </w:r>
            <w:r w:rsidRPr="00F000D6">
              <w:rPr>
                <w:snapToGrid w:val="0"/>
                <w:sz w:val="28"/>
                <w:szCs w:val="28"/>
              </w:rPr>
              <w:t xml:space="preserve"> </w:t>
            </w:r>
            <w:r w:rsidRPr="00F000D6">
              <w:rPr>
                <w:sz w:val="28"/>
                <w:szCs w:val="28"/>
              </w:rPr>
              <w:t>стандартно</w:t>
            </w:r>
            <w:r>
              <w:rPr>
                <w:sz w:val="28"/>
                <w:szCs w:val="28"/>
              </w:rPr>
              <w:t>м</w:t>
            </w:r>
            <w:r w:rsidRPr="00F000D6">
              <w:rPr>
                <w:sz w:val="28"/>
                <w:szCs w:val="28"/>
              </w:rPr>
              <w:t xml:space="preserve"> образц</w:t>
            </w:r>
            <w:r>
              <w:rPr>
                <w:sz w:val="28"/>
                <w:szCs w:val="28"/>
              </w:rPr>
              <w:t>е</w:t>
            </w:r>
            <w:r w:rsidRPr="00F000D6">
              <w:rPr>
                <w:snapToGrid w:val="0"/>
                <w:sz w:val="28"/>
                <w:szCs w:val="28"/>
              </w:rPr>
              <w:t xml:space="preserve"> ксантотоксина,</w:t>
            </w:r>
            <w:r w:rsidR="005E173C">
              <w:rPr>
                <w:snapToGrid w:val="0"/>
                <w:sz w:val="28"/>
                <w:szCs w:val="28"/>
              </w:rPr>
              <w:t xml:space="preserve"> </w:t>
            </w:r>
            <w:r>
              <w:rPr>
                <w:snapToGrid w:val="0"/>
                <w:sz w:val="28"/>
                <w:szCs w:val="28"/>
              </w:rPr>
              <w:t>%</w:t>
            </w:r>
            <w:r w:rsidRPr="00F000D6">
              <w:rPr>
                <w:snapToGrid w:val="0"/>
                <w:sz w:val="28"/>
                <w:szCs w:val="28"/>
              </w:rPr>
              <w:t>;</w:t>
            </w:r>
          </w:p>
        </w:tc>
      </w:tr>
      <w:tr w:rsidR="00876B5B" w:rsidRPr="00EB2E4E" w:rsidTr="001141F0">
        <w:tc>
          <w:tcPr>
            <w:tcW w:w="597" w:type="dxa"/>
          </w:tcPr>
          <w:p w:rsidR="00876B5B" w:rsidRPr="00EB2E4E" w:rsidRDefault="00876B5B" w:rsidP="001141F0">
            <w:pPr>
              <w:widowControl w:val="0"/>
              <w:suppressAutoHyphens w:val="0"/>
              <w:spacing w:after="120"/>
              <w:jc w:val="both"/>
              <w:rPr>
                <w:color w:val="000000" w:themeColor="text1"/>
                <w:sz w:val="28"/>
                <w:lang w:eastAsia="ru-RU" w:bidi="ru-RU"/>
              </w:rPr>
            </w:pPr>
          </w:p>
        </w:tc>
        <w:tc>
          <w:tcPr>
            <w:tcW w:w="519" w:type="dxa"/>
          </w:tcPr>
          <w:p w:rsidR="00876B5B" w:rsidRPr="00BC6CAF" w:rsidRDefault="00BC6CAF" w:rsidP="001141F0">
            <w:pPr>
              <w:widowControl w:val="0"/>
              <w:suppressAutoHyphens w:val="0"/>
              <w:spacing w:after="120"/>
              <w:jc w:val="both"/>
              <w:rPr>
                <w:rFonts w:asciiTheme="majorHAnsi" w:hAnsiTheme="majorHAnsi"/>
                <w:i/>
                <w:color w:val="000000" w:themeColor="text1"/>
                <w:sz w:val="28"/>
                <w:lang w:val="en-US" w:eastAsia="ru-RU" w:bidi="ru-RU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oMath>
            </m:oMathPara>
          </w:p>
        </w:tc>
        <w:tc>
          <w:tcPr>
            <w:tcW w:w="340" w:type="dxa"/>
          </w:tcPr>
          <w:p w:rsidR="00876B5B" w:rsidRPr="00EB2E4E" w:rsidRDefault="00876B5B" w:rsidP="001141F0">
            <w:pPr>
              <w:widowControl w:val="0"/>
              <w:suppressAutoHyphens w:val="0"/>
              <w:spacing w:after="120"/>
              <w:rPr>
                <w:rFonts w:eastAsiaTheme="minorEastAsia"/>
                <w:color w:val="000000" w:themeColor="text1"/>
                <w:sz w:val="28"/>
                <w:szCs w:val="28"/>
                <w:lang w:eastAsia="ru-RU"/>
              </w:rPr>
            </w:pPr>
            <w:r w:rsidRPr="00EB2E4E">
              <w:rPr>
                <w:rFonts w:eastAsiaTheme="minorEastAsia"/>
                <w:color w:val="000000" w:themeColor="text1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990" w:type="dxa"/>
          </w:tcPr>
          <w:p w:rsidR="00876B5B" w:rsidRPr="00F000D6" w:rsidRDefault="00876B5B" w:rsidP="001141F0">
            <w:pPr>
              <w:spacing w:after="120"/>
              <w:rPr>
                <w:snapToGrid w:val="0"/>
                <w:sz w:val="28"/>
                <w:szCs w:val="28"/>
              </w:rPr>
            </w:pPr>
            <w:r w:rsidRPr="00F000D6">
              <w:rPr>
                <w:sz w:val="28"/>
                <w:szCs w:val="28"/>
              </w:rPr>
              <w:t>влажность сырья</w:t>
            </w:r>
            <w:r>
              <w:rPr>
                <w:sz w:val="28"/>
                <w:szCs w:val="28"/>
              </w:rPr>
              <w:t>, %</w:t>
            </w:r>
            <w:r w:rsidRPr="00F000D6">
              <w:rPr>
                <w:sz w:val="28"/>
                <w:szCs w:val="28"/>
              </w:rPr>
              <w:t>.</w:t>
            </w:r>
          </w:p>
        </w:tc>
      </w:tr>
    </w:tbl>
    <w:p w:rsidR="00CD02B1" w:rsidRPr="00F000D6" w:rsidRDefault="00AE1951" w:rsidP="00A50970">
      <w:pPr>
        <w:keepNext/>
        <w:keepLines/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F000D6">
        <w:rPr>
          <w:sz w:val="28"/>
          <w:szCs w:val="28"/>
          <w:lang w:eastAsia="ru-RU"/>
        </w:rPr>
        <w:t xml:space="preserve">УПАКОВКА, МАРКИРОВКА И </w:t>
      </w:r>
      <w:r w:rsidR="002112F7">
        <w:rPr>
          <w:sz w:val="28"/>
          <w:szCs w:val="28"/>
          <w:lang w:eastAsia="ru-RU"/>
        </w:rPr>
        <w:t>ПЕРЕВОЗКА</w:t>
      </w:r>
    </w:p>
    <w:p w:rsidR="00E52A72" w:rsidRPr="00F000D6" w:rsidRDefault="00CB3E4E" w:rsidP="00A50970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F000D6">
        <w:rPr>
          <w:sz w:val="28"/>
          <w:szCs w:val="28"/>
        </w:rPr>
        <w:t xml:space="preserve">В соответствии с ОФС «Упаковка, маркировка и </w:t>
      </w:r>
      <w:r w:rsidR="002112F7">
        <w:rPr>
          <w:sz w:val="28"/>
          <w:szCs w:val="28"/>
        </w:rPr>
        <w:t>перевозка</w:t>
      </w:r>
      <w:r w:rsidR="008B6E4B">
        <w:rPr>
          <w:sz w:val="28"/>
          <w:szCs w:val="28"/>
        </w:rPr>
        <w:t xml:space="preserve"> </w:t>
      </w:r>
      <w:r w:rsidRPr="00F000D6">
        <w:rPr>
          <w:sz w:val="28"/>
          <w:szCs w:val="28"/>
        </w:rPr>
        <w:t>лекарственного растительного сырья и лекарственных растительных препаратов».</w:t>
      </w:r>
    </w:p>
    <w:p w:rsidR="00AE1951" w:rsidRPr="00F000D6" w:rsidRDefault="00AE1951" w:rsidP="00A50970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F000D6">
        <w:rPr>
          <w:sz w:val="28"/>
          <w:szCs w:val="28"/>
        </w:rPr>
        <w:t>ХРАНЕНИЕ</w:t>
      </w:r>
    </w:p>
    <w:p w:rsidR="00CB3E4E" w:rsidRPr="005876B4" w:rsidRDefault="00CB3E4E" w:rsidP="00A50970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F000D6">
        <w:rPr>
          <w:sz w:val="28"/>
          <w:szCs w:val="28"/>
        </w:rPr>
        <w:t>В соответствии с ОФС «Хранение лекарственного растительного сырья и лекарственных растительных препаратов».</w:t>
      </w:r>
    </w:p>
    <w:sectPr w:rsidR="00CB3E4E" w:rsidRPr="005876B4" w:rsidSect="00632754">
      <w:footerReference w:type="default" r:id="rId15"/>
      <w:pgSz w:w="11905" w:h="16837"/>
      <w:pgMar w:top="1134" w:right="850" w:bottom="1134" w:left="1701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725" w:rsidRDefault="00166725">
      <w:r>
        <w:separator/>
      </w:r>
    </w:p>
  </w:endnote>
  <w:endnote w:type="continuationSeparator" w:id="0">
    <w:p w:rsidR="00166725" w:rsidRDefault="00166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B8C" w:rsidRPr="007A529C" w:rsidRDefault="0051247B">
    <w:pPr>
      <w:pStyle w:val="ab"/>
      <w:jc w:val="center"/>
      <w:rPr>
        <w:sz w:val="28"/>
        <w:szCs w:val="28"/>
      </w:rPr>
    </w:pPr>
    <w:r w:rsidRPr="007A529C">
      <w:rPr>
        <w:sz w:val="28"/>
        <w:szCs w:val="28"/>
      </w:rPr>
      <w:fldChar w:fldCharType="begin"/>
    </w:r>
    <w:r w:rsidR="003B7B8C" w:rsidRPr="007A529C">
      <w:rPr>
        <w:sz w:val="28"/>
        <w:szCs w:val="28"/>
      </w:rPr>
      <w:instrText xml:space="preserve"> PAGE   \* MERGEFORMAT </w:instrText>
    </w:r>
    <w:r w:rsidRPr="007A529C">
      <w:rPr>
        <w:sz w:val="28"/>
        <w:szCs w:val="28"/>
      </w:rPr>
      <w:fldChar w:fldCharType="separate"/>
    </w:r>
    <w:r w:rsidR="00AA6CA6">
      <w:rPr>
        <w:noProof/>
        <w:sz w:val="28"/>
        <w:szCs w:val="28"/>
      </w:rPr>
      <w:t>7</w:t>
    </w:r>
    <w:r w:rsidRPr="007A529C">
      <w:rPr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725" w:rsidRDefault="00166725">
      <w:r>
        <w:separator/>
      </w:r>
    </w:p>
  </w:footnote>
  <w:footnote w:type="continuationSeparator" w:id="0">
    <w:p w:rsidR="00166725" w:rsidRDefault="001667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.65pt;height:15.65pt;visibility:visible;mso-wrap-style:square" o:bullet="t">
        <v:imagedata r:id="rId1" o:title="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pStyle w:val="8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DEA6C73"/>
    <w:multiLevelType w:val="hybridMultilevel"/>
    <w:tmpl w:val="B9E4D8E6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617ADF"/>
    <w:multiLevelType w:val="hybridMultilevel"/>
    <w:tmpl w:val="1F6E41C2"/>
    <w:lvl w:ilvl="0" w:tplc="58FC3AF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22F71B2A"/>
    <w:multiLevelType w:val="hybridMultilevel"/>
    <w:tmpl w:val="F4FC18D8"/>
    <w:lvl w:ilvl="0" w:tplc="EB9ED3FC">
      <w:start w:val="1"/>
      <w:numFmt w:val="decimal"/>
      <w:lvlText w:val="%1."/>
      <w:lvlJc w:val="left"/>
      <w:pPr>
        <w:ind w:left="1069" w:hanging="360"/>
      </w:pPr>
      <w:rPr>
        <w:rFonts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5795AF0"/>
    <w:multiLevelType w:val="hybridMultilevel"/>
    <w:tmpl w:val="BB14A260"/>
    <w:lvl w:ilvl="0" w:tplc="820EC45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7">
    <w:nsid w:val="296D73BD"/>
    <w:multiLevelType w:val="singleLevel"/>
    <w:tmpl w:val="38F43386"/>
    <w:lvl w:ilvl="0">
      <w:start w:val="3"/>
      <w:numFmt w:val="decimal"/>
      <w:lvlText w:val="%1. "/>
      <w:legacy w:legacy="1" w:legacySpace="0" w:legacyIndent="283"/>
      <w:lvlJc w:val="left"/>
      <w:pPr>
        <w:ind w:left="3828" w:hanging="283"/>
      </w:pPr>
      <w:rPr>
        <w:rFonts w:cs="Times New Roman"/>
        <w:b w:val="0"/>
        <w:i w:val="0"/>
        <w:sz w:val="24"/>
      </w:rPr>
    </w:lvl>
  </w:abstractNum>
  <w:abstractNum w:abstractNumId="8">
    <w:nsid w:val="2F21360A"/>
    <w:multiLevelType w:val="hybridMultilevel"/>
    <w:tmpl w:val="1E8C4CE0"/>
    <w:lvl w:ilvl="0" w:tplc="31586A6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409D0657"/>
    <w:multiLevelType w:val="singleLevel"/>
    <w:tmpl w:val="C37E5160"/>
    <w:lvl w:ilvl="0">
      <w:start w:val="2"/>
      <w:numFmt w:val="decimal"/>
      <w:lvlText w:val="%1. "/>
      <w:legacy w:legacy="1" w:legacySpace="0" w:legacyIndent="283"/>
      <w:lvlJc w:val="left"/>
      <w:pPr>
        <w:ind w:left="2578" w:hanging="283"/>
      </w:pPr>
      <w:rPr>
        <w:rFonts w:cs="Times New Roman"/>
        <w:b w:val="0"/>
        <w:i w:val="0"/>
        <w:sz w:val="24"/>
      </w:rPr>
    </w:lvl>
  </w:abstractNum>
  <w:abstractNum w:abstractNumId="10">
    <w:nsid w:val="4D851C2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BB901C6"/>
    <w:multiLevelType w:val="hybridMultilevel"/>
    <w:tmpl w:val="C54455FC"/>
    <w:lvl w:ilvl="0" w:tplc="053C2412">
      <w:start w:val="1"/>
      <w:numFmt w:val="decimal"/>
      <w:lvlText w:val="%1."/>
      <w:lvlJc w:val="left"/>
      <w:pPr>
        <w:ind w:left="3621" w:hanging="360"/>
      </w:pPr>
      <w:rPr>
        <w:rFonts w:ascii="Times New Roman" w:eastAsia="Times New Roman" w:hAnsi="Times New Roman" w:cs="Times New Roman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3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5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  <w:rPr>
        <w:rFonts w:cs="Times New Roman"/>
      </w:rPr>
    </w:lvl>
  </w:abstractNum>
  <w:abstractNum w:abstractNumId="12">
    <w:nsid w:val="5FF038F1"/>
    <w:multiLevelType w:val="hybridMultilevel"/>
    <w:tmpl w:val="B12090A4"/>
    <w:lvl w:ilvl="0" w:tplc="5C54965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0"/>
  </w:num>
  <w:num w:numId="5">
    <w:abstractNumId w:val="9"/>
  </w:num>
  <w:num w:numId="6">
    <w:abstractNumId w:val="7"/>
  </w:num>
  <w:num w:numId="7">
    <w:abstractNumId w:val="12"/>
  </w:num>
  <w:num w:numId="8">
    <w:abstractNumId w:val="11"/>
  </w:num>
  <w:num w:numId="9">
    <w:abstractNumId w:val="4"/>
  </w:num>
  <w:num w:numId="10">
    <w:abstractNumId w:val="8"/>
  </w:num>
  <w:num w:numId="11">
    <w:abstractNumId w:val="3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D3A"/>
    <w:rsid w:val="000001E5"/>
    <w:rsid w:val="00002847"/>
    <w:rsid w:val="0000564D"/>
    <w:rsid w:val="000232B4"/>
    <w:rsid w:val="00023630"/>
    <w:rsid w:val="00024062"/>
    <w:rsid w:val="00024C3E"/>
    <w:rsid w:val="00030BFB"/>
    <w:rsid w:val="000512E8"/>
    <w:rsid w:val="000533DC"/>
    <w:rsid w:val="00056633"/>
    <w:rsid w:val="00063F2A"/>
    <w:rsid w:val="000809D9"/>
    <w:rsid w:val="000809E3"/>
    <w:rsid w:val="000848C6"/>
    <w:rsid w:val="00084E24"/>
    <w:rsid w:val="00092C8E"/>
    <w:rsid w:val="00095754"/>
    <w:rsid w:val="00095BB2"/>
    <w:rsid w:val="00097ED3"/>
    <w:rsid w:val="000A5204"/>
    <w:rsid w:val="000A65C8"/>
    <w:rsid w:val="000B4C57"/>
    <w:rsid w:val="000B4CD9"/>
    <w:rsid w:val="000B516C"/>
    <w:rsid w:val="000B58C1"/>
    <w:rsid w:val="000B58EE"/>
    <w:rsid w:val="000C06AD"/>
    <w:rsid w:val="000C40EC"/>
    <w:rsid w:val="000C424F"/>
    <w:rsid w:val="000C5130"/>
    <w:rsid w:val="000C7308"/>
    <w:rsid w:val="000D2250"/>
    <w:rsid w:val="000D22ED"/>
    <w:rsid w:val="000D57EC"/>
    <w:rsid w:val="000E503C"/>
    <w:rsid w:val="000E56ED"/>
    <w:rsid w:val="000F20BC"/>
    <w:rsid w:val="000F2B01"/>
    <w:rsid w:val="000F397D"/>
    <w:rsid w:val="000F7D85"/>
    <w:rsid w:val="00104150"/>
    <w:rsid w:val="0010521A"/>
    <w:rsid w:val="0011179E"/>
    <w:rsid w:val="001141F0"/>
    <w:rsid w:val="00114331"/>
    <w:rsid w:val="00114C60"/>
    <w:rsid w:val="00123B58"/>
    <w:rsid w:val="00124739"/>
    <w:rsid w:val="00127373"/>
    <w:rsid w:val="00132632"/>
    <w:rsid w:val="00134BE6"/>
    <w:rsid w:val="00141B18"/>
    <w:rsid w:val="001545C0"/>
    <w:rsid w:val="00156BA8"/>
    <w:rsid w:val="00160B26"/>
    <w:rsid w:val="001626F8"/>
    <w:rsid w:val="00164B1F"/>
    <w:rsid w:val="00166725"/>
    <w:rsid w:val="00175390"/>
    <w:rsid w:val="0018219C"/>
    <w:rsid w:val="00182DD0"/>
    <w:rsid w:val="00183C8B"/>
    <w:rsid w:val="00191515"/>
    <w:rsid w:val="001A12A5"/>
    <w:rsid w:val="001A1C9A"/>
    <w:rsid w:val="001A4BA8"/>
    <w:rsid w:val="001A5EE4"/>
    <w:rsid w:val="001B6BE9"/>
    <w:rsid w:val="001C224F"/>
    <w:rsid w:val="001C4121"/>
    <w:rsid w:val="001C73D3"/>
    <w:rsid w:val="001E0B19"/>
    <w:rsid w:val="001F15CA"/>
    <w:rsid w:val="001F4A45"/>
    <w:rsid w:val="001F5534"/>
    <w:rsid w:val="002112F7"/>
    <w:rsid w:val="00214155"/>
    <w:rsid w:val="00214AAD"/>
    <w:rsid w:val="00221C63"/>
    <w:rsid w:val="00225C7C"/>
    <w:rsid w:val="002276CC"/>
    <w:rsid w:val="00227D1B"/>
    <w:rsid w:val="0024424F"/>
    <w:rsid w:val="00245283"/>
    <w:rsid w:val="0024597D"/>
    <w:rsid w:val="00246CB4"/>
    <w:rsid w:val="00253712"/>
    <w:rsid w:val="00255C28"/>
    <w:rsid w:val="002573A1"/>
    <w:rsid w:val="00263C6C"/>
    <w:rsid w:val="00265073"/>
    <w:rsid w:val="00265992"/>
    <w:rsid w:val="002820EB"/>
    <w:rsid w:val="00286B6F"/>
    <w:rsid w:val="00291915"/>
    <w:rsid w:val="00293DBA"/>
    <w:rsid w:val="00295378"/>
    <w:rsid w:val="002A1D4B"/>
    <w:rsid w:val="002A6895"/>
    <w:rsid w:val="002B42C0"/>
    <w:rsid w:val="002B5360"/>
    <w:rsid w:val="002C18C3"/>
    <w:rsid w:val="002C5CB4"/>
    <w:rsid w:val="002C707F"/>
    <w:rsid w:val="002D317E"/>
    <w:rsid w:val="002D4845"/>
    <w:rsid w:val="002D507A"/>
    <w:rsid w:val="002E0476"/>
    <w:rsid w:val="002E142C"/>
    <w:rsid w:val="002E17C1"/>
    <w:rsid w:val="002E24DB"/>
    <w:rsid w:val="002E3C25"/>
    <w:rsid w:val="002E468E"/>
    <w:rsid w:val="002E4848"/>
    <w:rsid w:val="002F2971"/>
    <w:rsid w:val="002F51BF"/>
    <w:rsid w:val="002F739E"/>
    <w:rsid w:val="0030156F"/>
    <w:rsid w:val="0030442F"/>
    <w:rsid w:val="00304795"/>
    <w:rsid w:val="003147D7"/>
    <w:rsid w:val="00316CA3"/>
    <w:rsid w:val="00333DE7"/>
    <w:rsid w:val="00336AAE"/>
    <w:rsid w:val="00337110"/>
    <w:rsid w:val="00337ECD"/>
    <w:rsid w:val="00342488"/>
    <w:rsid w:val="0034313A"/>
    <w:rsid w:val="0034543A"/>
    <w:rsid w:val="00346D3F"/>
    <w:rsid w:val="00347534"/>
    <w:rsid w:val="003477B7"/>
    <w:rsid w:val="00350FCC"/>
    <w:rsid w:val="00355028"/>
    <w:rsid w:val="003616E4"/>
    <w:rsid w:val="00363CCE"/>
    <w:rsid w:val="003723FD"/>
    <w:rsid w:val="003747BC"/>
    <w:rsid w:val="00381158"/>
    <w:rsid w:val="00387452"/>
    <w:rsid w:val="00392B81"/>
    <w:rsid w:val="00392EF1"/>
    <w:rsid w:val="00393DC7"/>
    <w:rsid w:val="003A28C9"/>
    <w:rsid w:val="003B2E28"/>
    <w:rsid w:val="003B7B8C"/>
    <w:rsid w:val="003D2EF7"/>
    <w:rsid w:val="003D2F40"/>
    <w:rsid w:val="003D3775"/>
    <w:rsid w:val="003D515A"/>
    <w:rsid w:val="003D5D0D"/>
    <w:rsid w:val="003E5B49"/>
    <w:rsid w:val="003E799A"/>
    <w:rsid w:val="003F054C"/>
    <w:rsid w:val="003F09C0"/>
    <w:rsid w:val="003F758E"/>
    <w:rsid w:val="00406A5C"/>
    <w:rsid w:val="0041470F"/>
    <w:rsid w:val="0041513D"/>
    <w:rsid w:val="00415722"/>
    <w:rsid w:val="00415D6C"/>
    <w:rsid w:val="00422331"/>
    <w:rsid w:val="00427A72"/>
    <w:rsid w:val="00432837"/>
    <w:rsid w:val="00434E83"/>
    <w:rsid w:val="0043549C"/>
    <w:rsid w:val="00437000"/>
    <w:rsid w:val="00437351"/>
    <w:rsid w:val="00445B52"/>
    <w:rsid w:val="0046269E"/>
    <w:rsid w:val="00464BE2"/>
    <w:rsid w:val="004673ED"/>
    <w:rsid w:val="00473826"/>
    <w:rsid w:val="004779C3"/>
    <w:rsid w:val="0048011A"/>
    <w:rsid w:val="00480268"/>
    <w:rsid w:val="0048101D"/>
    <w:rsid w:val="004822A6"/>
    <w:rsid w:val="0048374E"/>
    <w:rsid w:val="00483A3C"/>
    <w:rsid w:val="00487ED6"/>
    <w:rsid w:val="004963A7"/>
    <w:rsid w:val="004B58DD"/>
    <w:rsid w:val="004B6797"/>
    <w:rsid w:val="004C43F9"/>
    <w:rsid w:val="004C5FA8"/>
    <w:rsid w:val="004C634A"/>
    <w:rsid w:val="004C79AF"/>
    <w:rsid w:val="004D5A0A"/>
    <w:rsid w:val="004E0B31"/>
    <w:rsid w:val="004E6313"/>
    <w:rsid w:val="004E6E9F"/>
    <w:rsid w:val="004F280A"/>
    <w:rsid w:val="004F3136"/>
    <w:rsid w:val="005027E0"/>
    <w:rsid w:val="00503C52"/>
    <w:rsid w:val="00504E9C"/>
    <w:rsid w:val="00507207"/>
    <w:rsid w:val="00507628"/>
    <w:rsid w:val="0051247B"/>
    <w:rsid w:val="0051618C"/>
    <w:rsid w:val="005454B1"/>
    <w:rsid w:val="005534EA"/>
    <w:rsid w:val="00557079"/>
    <w:rsid w:val="00566198"/>
    <w:rsid w:val="0056756A"/>
    <w:rsid w:val="0056782E"/>
    <w:rsid w:val="0057033B"/>
    <w:rsid w:val="0058026F"/>
    <w:rsid w:val="00582A1E"/>
    <w:rsid w:val="005857E9"/>
    <w:rsid w:val="005876B4"/>
    <w:rsid w:val="005A2898"/>
    <w:rsid w:val="005A31A7"/>
    <w:rsid w:val="005A72F8"/>
    <w:rsid w:val="005A74AA"/>
    <w:rsid w:val="005B0F05"/>
    <w:rsid w:val="005C1405"/>
    <w:rsid w:val="005C62BB"/>
    <w:rsid w:val="005C7D67"/>
    <w:rsid w:val="005D11B8"/>
    <w:rsid w:val="005D1799"/>
    <w:rsid w:val="005D2A07"/>
    <w:rsid w:val="005D4DBC"/>
    <w:rsid w:val="005E173C"/>
    <w:rsid w:val="005E6844"/>
    <w:rsid w:val="005E6AAE"/>
    <w:rsid w:val="005F5031"/>
    <w:rsid w:val="006050E8"/>
    <w:rsid w:val="00610729"/>
    <w:rsid w:val="0061683A"/>
    <w:rsid w:val="00616DEC"/>
    <w:rsid w:val="00620927"/>
    <w:rsid w:val="006246F4"/>
    <w:rsid w:val="00624837"/>
    <w:rsid w:val="00626471"/>
    <w:rsid w:val="00627D29"/>
    <w:rsid w:val="00632754"/>
    <w:rsid w:val="00637C4F"/>
    <w:rsid w:val="00643284"/>
    <w:rsid w:val="00646827"/>
    <w:rsid w:val="00647F88"/>
    <w:rsid w:val="0065120C"/>
    <w:rsid w:val="0065133E"/>
    <w:rsid w:val="00663A3A"/>
    <w:rsid w:val="00667C5F"/>
    <w:rsid w:val="006737BB"/>
    <w:rsid w:val="0067459D"/>
    <w:rsid w:val="00674654"/>
    <w:rsid w:val="00675C52"/>
    <w:rsid w:val="00680C1E"/>
    <w:rsid w:val="00684581"/>
    <w:rsid w:val="006906BF"/>
    <w:rsid w:val="00693C44"/>
    <w:rsid w:val="00694132"/>
    <w:rsid w:val="00694B3B"/>
    <w:rsid w:val="006968E5"/>
    <w:rsid w:val="006A6C82"/>
    <w:rsid w:val="006B2349"/>
    <w:rsid w:val="006B4F5A"/>
    <w:rsid w:val="006C3785"/>
    <w:rsid w:val="006D165D"/>
    <w:rsid w:val="006D3903"/>
    <w:rsid w:val="006D39D9"/>
    <w:rsid w:val="006D7C6C"/>
    <w:rsid w:val="006E4CA0"/>
    <w:rsid w:val="006E5896"/>
    <w:rsid w:val="006E5BD5"/>
    <w:rsid w:val="006E5D52"/>
    <w:rsid w:val="006E62A9"/>
    <w:rsid w:val="006F0289"/>
    <w:rsid w:val="006F1077"/>
    <w:rsid w:val="006F2BC3"/>
    <w:rsid w:val="006F554D"/>
    <w:rsid w:val="007013D6"/>
    <w:rsid w:val="007032F7"/>
    <w:rsid w:val="00707354"/>
    <w:rsid w:val="00707DCF"/>
    <w:rsid w:val="00711001"/>
    <w:rsid w:val="00711DFF"/>
    <w:rsid w:val="00712115"/>
    <w:rsid w:val="007153A5"/>
    <w:rsid w:val="007158E0"/>
    <w:rsid w:val="0071610E"/>
    <w:rsid w:val="00737133"/>
    <w:rsid w:val="00740A8D"/>
    <w:rsid w:val="0075253F"/>
    <w:rsid w:val="00756265"/>
    <w:rsid w:val="007564DA"/>
    <w:rsid w:val="00756C8D"/>
    <w:rsid w:val="00761816"/>
    <w:rsid w:val="007642A2"/>
    <w:rsid w:val="00764465"/>
    <w:rsid w:val="00766429"/>
    <w:rsid w:val="00772842"/>
    <w:rsid w:val="007809E9"/>
    <w:rsid w:val="007816BE"/>
    <w:rsid w:val="0078657A"/>
    <w:rsid w:val="00790947"/>
    <w:rsid w:val="00791845"/>
    <w:rsid w:val="00796563"/>
    <w:rsid w:val="007A01E4"/>
    <w:rsid w:val="007A529C"/>
    <w:rsid w:val="007A687D"/>
    <w:rsid w:val="007B3C4A"/>
    <w:rsid w:val="007B4535"/>
    <w:rsid w:val="007D771F"/>
    <w:rsid w:val="007E00E8"/>
    <w:rsid w:val="007E3966"/>
    <w:rsid w:val="007E3C10"/>
    <w:rsid w:val="007E6996"/>
    <w:rsid w:val="007F15E9"/>
    <w:rsid w:val="008000A4"/>
    <w:rsid w:val="00803C02"/>
    <w:rsid w:val="008057FB"/>
    <w:rsid w:val="00807004"/>
    <w:rsid w:val="00807125"/>
    <w:rsid w:val="008150C9"/>
    <w:rsid w:val="00820FE5"/>
    <w:rsid w:val="008230E2"/>
    <w:rsid w:val="0082725A"/>
    <w:rsid w:val="00832118"/>
    <w:rsid w:val="008344A4"/>
    <w:rsid w:val="008375FA"/>
    <w:rsid w:val="0084160A"/>
    <w:rsid w:val="00843B0D"/>
    <w:rsid w:val="00843FFB"/>
    <w:rsid w:val="008448E8"/>
    <w:rsid w:val="00862430"/>
    <w:rsid w:val="00862715"/>
    <w:rsid w:val="00863278"/>
    <w:rsid w:val="00870413"/>
    <w:rsid w:val="00870EFB"/>
    <w:rsid w:val="00876B5B"/>
    <w:rsid w:val="00877ACF"/>
    <w:rsid w:val="00881D35"/>
    <w:rsid w:val="008869F8"/>
    <w:rsid w:val="00887161"/>
    <w:rsid w:val="00892D78"/>
    <w:rsid w:val="00893504"/>
    <w:rsid w:val="008A1669"/>
    <w:rsid w:val="008A3CD3"/>
    <w:rsid w:val="008A40DC"/>
    <w:rsid w:val="008A6B30"/>
    <w:rsid w:val="008B0DB4"/>
    <w:rsid w:val="008B220E"/>
    <w:rsid w:val="008B6E4B"/>
    <w:rsid w:val="008B7B96"/>
    <w:rsid w:val="008C2858"/>
    <w:rsid w:val="008C2BB6"/>
    <w:rsid w:val="008C4726"/>
    <w:rsid w:val="008D7624"/>
    <w:rsid w:val="008E0C45"/>
    <w:rsid w:val="008E19AB"/>
    <w:rsid w:val="008E2835"/>
    <w:rsid w:val="008E3732"/>
    <w:rsid w:val="008F1247"/>
    <w:rsid w:val="0090359B"/>
    <w:rsid w:val="00912114"/>
    <w:rsid w:val="00912541"/>
    <w:rsid w:val="0091262F"/>
    <w:rsid w:val="00913E57"/>
    <w:rsid w:val="00915F2F"/>
    <w:rsid w:val="00923E68"/>
    <w:rsid w:val="00924016"/>
    <w:rsid w:val="00926DB6"/>
    <w:rsid w:val="00927196"/>
    <w:rsid w:val="00931AC0"/>
    <w:rsid w:val="009367FA"/>
    <w:rsid w:val="009418F1"/>
    <w:rsid w:val="00945B46"/>
    <w:rsid w:val="009513B9"/>
    <w:rsid w:val="00952C77"/>
    <w:rsid w:val="0095396F"/>
    <w:rsid w:val="009557BE"/>
    <w:rsid w:val="00965443"/>
    <w:rsid w:val="009654F7"/>
    <w:rsid w:val="009717EF"/>
    <w:rsid w:val="00972712"/>
    <w:rsid w:val="00976FBA"/>
    <w:rsid w:val="00980D43"/>
    <w:rsid w:val="00983915"/>
    <w:rsid w:val="009864A6"/>
    <w:rsid w:val="00987338"/>
    <w:rsid w:val="00990B3D"/>
    <w:rsid w:val="00994ED3"/>
    <w:rsid w:val="009A09D8"/>
    <w:rsid w:val="009A0C0F"/>
    <w:rsid w:val="009A25B1"/>
    <w:rsid w:val="009A3ADB"/>
    <w:rsid w:val="009B1E49"/>
    <w:rsid w:val="009B2AEA"/>
    <w:rsid w:val="009C02CE"/>
    <w:rsid w:val="009D6D4A"/>
    <w:rsid w:val="009D776A"/>
    <w:rsid w:val="009E05FA"/>
    <w:rsid w:val="009E1336"/>
    <w:rsid w:val="009E2264"/>
    <w:rsid w:val="009E32C4"/>
    <w:rsid w:val="009E403A"/>
    <w:rsid w:val="009F2AA5"/>
    <w:rsid w:val="009F434D"/>
    <w:rsid w:val="009F73D4"/>
    <w:rsid w:val="009F79F4"/>
    <w:rsid w:val="00A02E6D"/>
    <w:rsid w:val="00A10195"/>
    <w:rsid w:val="00A12D3B"/>
    <w:rsid w:val="00A12F16"/>
    <w:rsid w:val="00A14FA9"/>
    <w:rsid w:val="00A20421"/>
    <w:rsid w:val="00A26E42"/>
    <w:rsid w:val="00A359F1"/>
    <w:rsid w:val="00A40A7C"/>
    <w:rsid w:val="00A40D87"/>
    <w:rsid w:val="00A41DB4"/>
    <w:rsid w:val="00A42C74"/>
    <w:rsid w:val="00A43546"/>
    <w:rsid w:val="00A50970"/>
    <w:rsid w:val="00A50BAA"/>
    <w:rsid w:val="00A5404E"/>
    <w:rsid w:val="00A558BD"/>
    <w:rsid w:val="00A5708F"/>
    <w:rsid w:val="00A61BB6"/>
    <w:rsid w:val="00A65AA0"/>
    <w:rsid w:val="00A7035E"/>
    <w:rsid w:val="00A7564B"/>
    <w:rsid w:val="00A7762A"/>
    <w:rsid w:val="00A778D9"/>
    <w:rsid w:val="00A803EE"/>
    <w:rsid w:val="00A80537"/>
    <w:rsid w:val="00A808C8"/>
    <w:rsid w:val="00A82EFD"/>
    <w:rsid w:val="00A8728E"/>
    <w:rsid w:val="00A93E6D"/>
    <w:rsid w:val="00A94565"/>
    <w:rsid w:val="00A94963"/>
    <w:rsid w:val="00A955F0"/>
    <w:rsid w:val="00AA6CA6"/>
    <w:rsid w:val="00AB17A5"/>
    <w:rsid w:val="00AB2056"/>
    <w:rsid w:val="00AB63FC"/>
    <w:rsid w:val="00AB67A3"/>
    <w:rsid w:val="00AB67CF"/>
    <w:rsid w:val="00AC1840"/>
    <w:rsid w:val="00AC1E52"/>
    <w:rsid w:val="00AC2CD0"/>
    <w:rsid w:val="00AC346E"/>
    <w:rsid w:val="00AD2AF6"/>
    <w:rsid w:val="00AD3853"/>
    <w:rsid w:val="00AD4990"/>
    <w:rsid w:val="00AD5D72"/>
    <w:rsid w:val="00AD5E8D"/>
    <w:rsid w:val="00AD705B"/>
    <w:rsid w:val="00AE1951"/>
    <w:rsid w:val="00AE2F22"/>
    <w:rsid w:val="00AE3EB6"/>
    <w:rsid w:val="00AE3F06"/>
    <w:rsid w:val="00AE4081"/>
    <w:rsid w:val="00AE7C08"/>
    <w:rsid w:val="00AF3A32"/>
    <w:rsid w:val="00B043EE"/>
    <w:rsid w:val="00B13143"/>
    <w:rsid w:val="00B140E4"/>
    <w:rsid w:val="00B21530"/>
    <w:rsid w:val="00B23611"/>
    <w:rsid w:val="00B239F3"/>
    <w:rsid w:val="00B31E8C"/>
    <w:rsid w:val="00B3251B"/>
    <w:rsid w:val="00B3555A"/>
    <w:rsid w:val="00B379A5"/>
    <w:rsid w:val="00B4088B"/>
    <w:rsid w:val="00B50B2B"/>
    <w:rsid w:val="00B55F71"/>
    <w:rsid w:val="00B628A3"/>
    <w:rsid w:val="00B65314"/>
    <w:rsid w:val="00B66679"/>
    <w:rsid w:val="00B76097"/>
    <w:rsid w:val="00B7756D"/>
    <w:rsid w:val="00B81577"/>
    <w:rsid w:val="00B81ACA"/>
    <w:rsid w:val="00B82023"/>
    <w:rsid w:val="00B82165"/>
    <w:rsid w:val="00B85E47"/>
    <w:rsid w:val="00B87B6A"/>
    <w:rsid w:val="00B9486F"/>
    <w:rsid w:val="00B97B75"/>
    <w:rsid w:val="00BA1EDA"/>
    <w:rsid w:val="00BB6E04"/>
    <w:rsid w:val="00BC295F"/>
    <w:rsid w:val="00BC6CAF"/>
    <w:rsid w:val="00BE044A"/>
    <w:rsid w:val="00BE1225"/>
    <w:rsid w:val="00BE2EEB"/>
    <w:rsid w:val="00BF0D1A"/>
    <w:rsid w:val="00C04A10"/>
    <w:rsid w:val="00C06DB6"/>
    <w:rsid w:val="00C10324"/>
    <w:rsid w:val="00C1076A"/>
    <w:rsid w:val="00C14D46"/>
    <w:rsid w:val="00C16C59"/>
    <w:rsid w:val="00C16E6B"/>
    <w:rsid w:val="00C17E84"/>
    <w:rsid w:val="00C2020E"/>
    <w:rsid w:val="00C206FE"/>
    <w:rsid w:val="00C21602"/>
    <w:rsid w:val="00C35F31"/>
    <w:rsid w:val="00C3759A"/>
    <w:rsid w:val="00C3789B"/>
    <w:rsid w:val="00C37E00"/>
    <w:rsid w:val="00C42ED3"/>
    <w:rsid w:val="00C4477F"/>
    <w:rsid w:val="00C4795E"/>
    <w:rsid w:val="00C5362F"/>
    <w:rsid w:val="00C562D9"/>
    <w:rsid w:val="00C5692A"/>
    <w:rsid w:val="00C610ED"/>
    <w:rsid w:val="00C64008"/>
    <w:rsid w:val="00C650C8"/>
    <w:rsid w:val="00C672FC"/>
    <w:rsid w:val="00C74414"/>
    <w:rsid w:val="00C74EEF"/>
    <w:rsid w:val="00C76007"/>
    <w:rsid w:val="00C844C7"/>
    <w:rsid w:val="00C874C1"/>
    <w:rsid w:val="00C90B18"/>
    <w:rsid w:val="00C92487"/>
    <w:rsid w:val="00C935A6"/>
    <w:rsid w:val="00C94451"/>
    <w:rsid w:val="00C95C03"/>
    <w:rsid w:val="00CA07F5"/>
    <w:rsid w:val="00CA1A93"/>
    <w:rsid w:val="00CA755A"/>
    <w:rsid w:val="00CB3450"/>
    <w:rsid w:val="00CB3E4E"/>
    <w:rsid w:val="00CC176B"/>
    <w:rsid w:val="00CC44E4"/>
    <w:rsid w:val="00CC4A08"/>
    <w:rsid w:val="00CD02B1"/>
    <w:rsid w:val="00CD1FF0"/>
    <w:rsid w:val="00CD268A"/>
    <w:rsid w:val="00CD4CD5"/>
    <w:rsid w:val="00CE6EDA"/>
    <w:rsid w:val="00CF18E2"/>
    <w:rsid w:val="00CF7D5B"/>
    <w:rsid w:val="00D0511F"/>
    <w:rsid w:val="00D13FC6"/>
    <w:rsid w:val="00D14311"/>
    <w:rsid w:val="00D16A02"/>
    <w:rsid w:val="00D22961"/>
    <w:rsid w:val="00D23729"/>
    <w:rsid w:val="00D31331"/>
    <w:rsid w:val="00D31CAF"/>
    <w:rsid w:val="00D32D66"/>
    <w:rsid w:val="00D35295"/>
    <w:rsid w:val="00D50BAD"/>
    <w:rsid w:val="00D525DC"/>
    <w:rsid w:val="00D6241D"/>
    <w:rsid w:val="00D63E4D"/>
    <w:rsid w:val="00D7186D"/>
    <w:rsid w:val="00D71FF0"/>
    <w:rsid w:val="00D73CF0"/>
    <w:rsid w:val="00D75772"/>
    <w:rsid w:val="00D7634F"/>
    <w:rsid w:val="00D768B6"/>
    <w:rsid w:val="00D81B19"/>
    <w:rsid w:val="00D90666"/>
    <w:rsid w:val="00D91F2E"/>
    <w:rsid w:val="00D945B1"/>
    <w:rsid w:val="00DA0D37"/>
    <w:rsid w:val="00DA2F5D"/>
    <w:rsid w:val="00DA4557"/>
    <w:rsid w:val="00DB03E7"/>
    <w:rsid w:val="00DB0B82"/>
    <w:rsid w:val="00DB54AB"/>
    <w:rsid w:val="00DB6678"/>
    <w:rsid w:val="00DC0175"/>
    <w:rsid w:val="00DC1914"/>
    <w:rsid w:val="00DC4A8B"/>
    <w:rsid w:val="00DC5931"/>
    <w:rsid w:val="00DC5D82"/>
    <w:rsid w:val="00DD3C82"/>
    <w:rsid w:val="00DE0528"/>
    <w:rsid w:val="00DE35CF"/>
    <w:rsid w:val="00DE5C67"/>
    <w:rsid w:val="00DF7DB7"/>
    <w:rsid w:val="00E00420"/>
    <w:rsid w:val="00E01175"/>
    <w:rsid w:val="00E01B84"/>
    <w:rsid w:val="00E07A65"/>
    <w:rsid w:val="00E169D1"/>
    <w:rsid w:val="00E20B48"/>
    <w:rsid w:val="00E21486"/>
    <w:rsid w:val="00E2545A"/>
    <w:rsid w:val="00E263D6"/>
    <w:rsid w:val="00E26B9C"/>
    <w:rsid w:val="00E27A87"/>
    <w:rsid w:val="00E35837"/>
    <w:rsid w:val="00E51425"/>
    <w:rsid w:val="00E52A72"/>
    <w:rsid w:val="00E548E9"/>
    <w:rsid w:val="00E57358"/>
    <w:rsid w:val="00E57D14"/>
    <w:rsid w:val="00E629C9"/>
    <w:rsid w:val="00E671AA"/>
    <w:rsid w:val="00E718F4"/>
    <w:rsid w:val="00E72226"/>
    <w:rsid w:val="00E72ECA"/>
    <w:rsid w:val="00E7744B"/>
    <w:rsid w:val="00E83867"/>
    <w:rsid w:val="00E850F5"/>
    <w:rsid w:val="00E9710F"/>
    <w:rsid w:val="00EA67D3"/>
    <w:rsid w:val="00EB1960"/>
    <w:rsid w:val="00EB2E4E"/>
    <w:rsid w:val="00EB418F"/>
    <w:rsid w:val="00EC2D3A"/>
    <w:rsid w:val="00EC568E"/>
    <w:rsid w:val="00ED01F5"/>
    <w:rsid w:val="00ED2DCE"/>
    <w:rsid w:val="00ED320A"/>
    <w:rsid w:val="00ED5341"/>
    <w:rsid w:val="00EE1646"/>
    <w:rsid w:val="00EE21A3"/>
    <w:rsid w:val="00EE2FFC"/>
    <w:rsid w:val="00EE6765"/>
    <w:rsid w:val="00EE756B"/>
    <w:rsid w:val="00EF2510"/>
    <w:rsid w:val="00EF2A7B"/>
    <w:rsid w:val="00EF762C"/>
    <w:rsid w:val="00F000D6"/>
    <w:rsid w:val="00F00644"/>
    <w:rsid w:val="00F00996"/>
    <w:rsid w:val="00F0126A"/>
    <w:rsid w:val="00F1143F"/>
    <w:rsid w:val="00F13F62"/>
    <w:rsid w:val="00F153A3"/>
    <w:rsid w:val="00F21158"/>
    <w:rsid w:val="00F22FF7"/>
    <w:rsid w:val="00F30208"/>
    <w:rsid w:val="00F339CB"/>
    <w:rsid w:val="00F36755"/>
    <w:rsid w:val="00F44EDE"/>
    <w:rsid w:val="00F45D5F"/>
    <w:rsid w:val="00F50C80"/>
    <w:rsid w:val="00F52735"/>
    <w:rsid w:val="00F52E0B"/>
    <w:rsid w:val="00F53DD1"/>
    <w:rsid w:val="00F624F7"/>
    <w:rsid w:val="00F632A6"/>
    <w:rsid w:val="00F64E01"/>
    <w:rsid w:val="00F65326"/>
    <w:rsid w:val="00F67B9F"/>
    <w:rsid w:val="00F72C5D"/>
    <w:rsid w:val="00F7715D"/>
    <w:rsid w:val="00F80FB1"/>
    <w:rsid w:val="00F8170B"/>
    <w:rsid w:val="00F81E9A"/>
    <w:rsid w:val="00F82042"/>
    <w:rsid w:val="00F82ADB"/>
    <w:rsid w:val="00F83FF2"/>
    <w:rsid w:val="00F87664"/>
    <w:rsid w:val="00F925CC"/>
    <w:rsid w:val="00F965D8"/>
    <w:rsid w:val="00FA01DB"/>
    <w:rsid w:val="00FA05AD"/>
    <w:rsid w:val="00FA2C0F"/>
    <w:rsid w:val="00FA7391"/>
    <w:rsid w:val="00FB0011"/>
    <w:rsid w:val="00FB1C44"/>
    <w:rsid w:val="00FB44FA"/>
    <w:rsid w:val="00FB69F0"/>
    <w:rsid w:val="00FC3DF3"/>
    <w:rsid w:val="00FC6D05"/>
    <w:rsid w:val="00FD44D3"/>
    <w:rsid w:val="00FD622D"/>
    <w:rsid w:val="00FD7A42"/>
    <w:rsid w:val="00FE0F39"/>
    <w:rsid w:val="00FE1ADA"/>
    <w:rsid w:val="00FE1DEC"/>
    <w:rsid w:val="00FE63B7"/>
    <w:rsid w:val="00FF1166"/>
    <w:rsid w:val="00FF258F"/>
    <w:rsid w:val="00FF3FFC"/>
    <w:rsid w:val="00FF47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uiPriority="20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03E7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2820EB"/>
    <w:pPr>
      <w:keepNext/>
      <w:numPr>
        <w:numId w:val="1"/>
      </w:numPr>
      <w:tabs>
        <w:tab w:val="center" w:pos="4153"/>
        <w:tab w:val="right" w:pos="8306"/>
      </w:tabs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2820EB"/>
    <w:pPr>
      <w:keepNext/>
      <w:numPr>
        <w:ilvl w:val="1"/>
        <w:numId w:val="1"/>
      </w:numPr>
      <w:spacing w:before="120" w:line="360" w:lineRule="auto"/>
      <w:ind w:firstLine="720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2820EB"/>
    <w:pPr>
      <w:keepNext/>
      <w:numPr>
        <w:ilvl w:val="2"/>
        <w:numId w:val="1"/>
      </w:numPr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qFormat/>
    <w:rsid w:val="002820EB"/>
    <w:pPr>
      <w:keepNext/>
      <w:numPr>
        <w:ilvl w:val="3"/>
        <w:numId w:val="1"/>
      </w:numPr>
      <w:outlineLvl w:val="3"/>
    </w:pPr>
    <w:rPr>
      <w:sz w:val="28"/>
    </w:rPr>
  </w:style>
  <w:style w:type="paragraph" w:styleId="5">
    <w:name w:val="heading 5"/>
    <w:basedOn w:val="a"/>
    <w:next w:val="a"/>
    <w:qFormat/>
    <w:rsid w:val="002820EB"/>
    <w:pPr>
      <w:keepNext/>
      <w:numPr>
        <w:ilvl w:val="4"/>
        <w:numId w:val="1"/>
      </w:numPr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rsid w:val="002820EB"/>
    <w:pPr>
      <w:keepNext/>
      <w:numPr>
        <w:ilvl w:val="5"/>
        <w:numId w:val="1"/>
      </w:numPr>
      <w:tabs>
        <w:tab w:val="center" w:pos="4153"/>
        <w:tab w:val="right" w:pos="8306"/>
      </w:tabs>
      <w:spacing w:line="360" w:lineRule="auto"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2820EB"/>
    <w:pPr>
      <w:keepNext/>
      <w:numPr>
        <w:ilvl w:val="6"/>
        <w:numId w:val="1"/>
      </w:numPr>
      <w:tabs>
        <w:tab w:val="center" w:pos="4470"/>
        <w:tab w:val="right" w:pos="8623"/>
      </w:tabs>
      <w:spacing w:line="360" w:lineRule="auto"/>
      <w:ind w:left="317" w:hanging="317"/>
      <w:outlineLvl w:val="6"/>
    </w:pPr>
    <w:rPr>
      <w:sz w:val="28"/>
    </w:rPr>
  </w:style>
  <w:style w:type="paragraph" w:styleId="8">
    <w:name w:val="heading 8"/>
    <w:basedOn w:val="a"/>
    <w:next w:val="a"/>
    <w:qFormat/>
    <w:rsid w:val="002820EB"/>
    <w:pPr>
      <w:keepNext/>
      <w:numPr>
        <w:ilvl w:val="7"/>
        <w:numId w:val="1"/>
      </w:numPr>
      <w:outlineLvl w:val="7"/>
    </w:pPr>
    <w:rPr>
      <w:sz w:val="32"/>
    </w:rPr>
  </w:style>
  <w:style w:type="paragraph" w:styleId="9">
    <w:name w:val="heading 9"/>
    <w:basedOn w:val="a"/>
    <w:next w:val="a"/>
    <w:qFormat/>
    <w:rsid w:val="002820EB"/>
    <w:pPr>
      <w:keepNext/>
      <w:numPr>
        <w:ilvl w:val="8"/>
        <w:numId w:val="1"/>
      </w:numPr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2820EB"/>
    <w:rPr>
      <w:rFonts w:ascii="Symbol" w:hAnsi="Symbol"/>
    </w:rPr>
  </w:style>
  <w:style w:type="character" w:customStyle="1" w:styleId="WW8Num4z0">
    <w:name w:val="WW8Num4z0"/>
    <w:rsid w:val="002820EB"/>
    <w:rPr>
      <w:rFonts w:ascii="Symbol" w:hAnsi="Symbol"/>
    </w:rPr>
  </w:style>
  <w:style w:type="character" w:customStyle="1" w:styleId="WW8Num7z0">
    <w:name w:val="WW8Num7z0"/>
    <w:rsid w:val="002820EB"/>
    <w:rPr>
      <w:rFonts w:ascii="Symbol" w:hAnsi="Symbol"/>
    </w:rPr>
  </w:style>
  <w:style w:type="character" w:customStyle="1" w:styleId="WW8Num7z1">
    <w:name w:val="WW8Num7z1"/>
    <w:rsid w:val="002820EB"/>
    <w:rPr>
      <w:rFonts w:ascii="Courier New" w:hAnsi="Courier New"/>
    </w:rPr>
  </w:style>
  <w:style w:type="character" w:customStyle="1" w:styleId="WW8Num7z2">
    <w:name w:val="WW8Num7z2"/>
    <w:rsid w:val="002820EB"/>
    <w:rPr>
      <w:rFonts w:ascii="Wingdings" w:hAnsi="Wingdings"/>
    </w:rPr>
  </w:style>
  <w:style w:type="character" w:customStyle="1" w:styleId="10">
    <w:name w:val="Основной шрифт абзаца1"/>
    <w:rsid w:val="002820EB"/>
  </w:style>
  <w:style w:type="paragraph" w:customStyle="1" w:styleId="a3">
    <w:name w:val="Заголовок"/>
    <w:basedOn w:val="a"/>
    <w:next w:val="a4"/>
    <w:rsid w:val="002820E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rsid w:val="002820EB"/>
    <w:rPr>
      <w:b/>
      <w:sz w:val="24"/>
    </w:rPr>
  </w:style>
  <w:style w:type="paragraph" w:styleId="a5">
    <w:name w:val="List"/>
    <w:basedOn w:val="a4"/>
    <w:rsid w:val="002820EB"/>
    <w:rPr>
      <w:rFonts w:cs="Tahoma"/>
    </w:rPr>
  </w:style>
  <w:style w:type="paragraph" w:customStyle="1" w:styleId="11">
    <w:name w:val="Название1"/>
    <w:basedOn w:val="a"/>
    <w:rsid w:val="002820EB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2820EB"/>
    <w:pPr>
      <w:suppressLineNumbers/>
    </w:pPr>
    <w:rPr>
      <w:rFonts w:cs="Tahoma"/>
    </w:rPr>
  </w:style>
  <w:style w:type="paragraph" w:customStyle="1" w:styleId="13">
    <w:name w:val="Название объекта1"/>
    <w:basedOn w:val="a"/>
    <w:next w:val="a"/>
    <w:rsid w:val="002820EB"/>
    <w:pPr>
      <w:tabs>
        <w:tab w:val="center" w:pos="4153"/>
        <w:tab w:val="right" w:pos="8306"/>
      </w:tabs>
      <w:spacing w:line="360" w:lineRule="auto"/>
      <w:jc w:val="right"/>
    </w:pPr>
    <w:rPr>
      <w:sz w:val="28"/>
    </w:rPr>
  </w:style>
  <w:style w:type="paragraph" w:customStyle="1" w:styleId="21">
    <w:name w:val="Основной текст с отступом 21"/>
    <w:basedOn w:val="a"/>
    <w:rsid w:val="002820EB"/>
    <w:pPr>
      <w:spacing w:line="360" w:lineRule="auto"/>
      <w:ind w:firstLine="708"/>
      <w:jc w:val="both"/>
    </w:pPr>
    <w:rPr>
      <w:sz w:val="28"/>
    </w:rPr>
  </w:style>
  <w:style w:type="paragraph" w:customStyle="1" w:styleId="31">
    <w:name w:val="Основной текст с отступом 31"/>
    <w:basedOn w:val="a"/>
    <w:rsid w:val="002820EB"/>
    <w:pPr>
      <w:spacing w:line="360" w:lineRule="auto"/>
      <w:ind w:firstLine="567"/>
    </w:pPr>
    <w:rPr>
      <w:sz w:val="28"/>
    </w:rPr>
  </w:style>
  <w:style w:type="paragraph" w:customStyle="1" w:styleId="FR2">
    <w:name w:val="FR2"/>
    <w:rsid w:val="002820EB"/>
    <w:pPr>
      <w:widowControl w:val="0"/>
      <w:suppressAutoHyphens/>
      <w:jc w:val="both"/>
    </w:pPr>
    <w:rPr>
      <w:sz w:val="16"/>
      <w:lang w:eastAsia="ar-SA"/>
    </w:rPr>
  </w:style>
  <w:style w:type="paragraph" w:styleId="a6">
    <w:name w:val="Title"/>
    <w:basedOn w:val="a"/>
    <w:next w:val="a7"/>
    <w:qFormat/>
    <w:rsid w:val="002820EB"/>
    <w:pPr>
      <w:ind w:hanging="142"/>
      <w:jc w:val="center"/>
    </w:pPr>
    <w:rPr>
      <w:b/>
      <w:sz w:val="28"/>
      <w:u w:val="single"/>
    </w:rPr>
  </w:style>
  <w:style w:type="paragraph" w:styleId="a7">
    <w:name w:val="Subtitle"/>
    <w:basedOn w:val="a3"/>
    <w:next w:val="a4"/>
    <w:qFormat/>
    <w:rsid w:val="002820EB"/>
    <w:pPr>
      <w:jc w:val="center"/>
    </w:pPr>
    <w:rPr>
      <w:i/>
      <w:iCs/>
    </w:rPr>
  </w:style>
  <w:style w:type="paragraph" w:styleId="a8">
    <w:name w:val="Body Text Indent"/>
    <w:basedOn w:val="a"/>
    <w:rsid w:val="002820EB"/>
    <w:pPr>
      <w:tabs>
        <w:tab w:val="center" w:pos="4153"/>
        <w:tab w:val="right" w:pos="8306"/>
      </w:tabs>
    </w:pPr>
    <w:rPr>
      <w:sz w:val="28"/>
    </w:rPr>
  </w:style>
  <w:style w:type="paragraph" w:styleId="a9">
    <w:name w:val="header"/>
    <w:basedOn w:val="a"/>
    <w:link w:val="aa"/>
    <w:uiPriority w:val="99"/>
    <w:rsid w:val="002820EB"/>
    <w:pPr>
      <w:tabs>
        <w:tab w:val="center" w:pos="4677"/>
        <w:tab w:val="right" w:pos="9355"/>
      </w:tabs>
    </w:pPr>
  </w:style>
  <w:style w:type="paragraph" w:styleId="ab">
    <w:name w:val="footer"/>
    <w:basedOn w:val="a"/>
    <w:link w:val="ac"/>
    <w:rsid w:val="002820EB"/>
    <w:pPr>
      <w:tabs>
        <w:tab w:val="center" w:pos="4677"/>
        <w:tab w:val="right" w:pos="9355"/>
      </w:tabs>
    </w:pPr>
  </w:style>
  <w:style w:type="paragraph" w:customStyle="1" w:styleId="ad">
    <w:name w:val="Содержимое таблицы"/>
    <w:basedOn w:val="a"/>
    <w:rsid w:val="002820EB"/>
    <w:pPr>
      <w:suppressLineNumbers/>
    </w:pPr>
  </w:style>
  <w:style w:type="paragraph" w:customStyle="1" w:styleId="ae">
    <w:name w:val="Заголовок таблицы"/>
    <w:basedOn w:val="ad"/>
    <w:rsid w:val="002820EB"/>
    <w:pPr>
      <w:jc w:val="center"/>
    </w:pPr>
    <w:rPr>
      <w:b/>
      <w:bCs/>
    </w:rPr>
  </w:style>
  <w:style w:type="character" w:customStyle="1" w:styleId="aa">
    <w:name w:val="Верхний колонтитул Знак"/>
    <w:link w:val="a9"/>
    <w:uiPriority w:val="99"/>
    <w:locked/>
    <w:rsid w:val="00737133"/>
    <w:rPr>
      <w:lang w:eastAsia="ar-SA" w:bidi="ar-SA"/>
    </w:rPr>
  </w:style>
  <w:style w:type="paragraph" w:styleId="af">
    <w:name w:val="Balloon Text"/>
    <w:basedOn w:val="a"/>
    <w:link w:val="af0"/>
    <w:semiHidden/>
    <w:rsid w:val="00FA2C0F"/>
    <w:rPr>
      <w:rFonts w:ascii="Tahoma" w:hAnsi="Tahoma"/>
      <w:sz w:val="16"/>
    </w:rPr>
  </w:style>
  <w:style w:type="character" w:customStyle="1" w:styleId="af0">
    <w:name w:val="Текст выноски Знак"/>
    <w:link w:val="af"/>
    <w:semiHidden/>
    <w:locked/>
    <w:rsid w:val="00FA2C0F"/>
    <w:rPr>
      <w:rFonts w:ascii="Tahoma" w:hAnsi="Tahoma"/>
      <w:sz w:val="16"/>
      <w:lang w:eastAsia="ar-SA" w:bidi="ar-SA"/>
    </w:rPr>
  </w:style>
  <w:style w:type="paragraph" w:styleId="HTML">
    <w:name w:val="HTML Preformatted"/>
    <w:basedOn w:val="a"/>
    <w:link w:val="HTML0"/>
    <w:semiHidden/>
    <w:rsid w:val="009E05FA"/>
    <w:rPr>
      <w:rFonts w:ascii="Courier New" w:hAnsi="Courier New"/>
    </w:rPr>
  </w:style>
  <w:style w:type="character" w:customStyle="1" w:styleId="HTML0">
    <w:name w:val="Стандартный HTML Знак"/>
    <w:link w:val="HTML"/>
    <w:semiHidden/>
    <w:locked/>
    <w:rsid w:val="009E05FA"/>
    <w:rPr>
      <w:rFonts w:ascii="Courier New" w:hAnsi="Courier New"/>
      <w:lang w:eastAsia="ar-SA" w:bidi="ar-SA"/>
    </w:rPr>
  </w:style>
  <w:style w:type="character" w:customStyle="1" w:styleId="ac">
    <w:name w:val="Нижний колонтитул Знак"/>
    <w:link w:val="ab"/>
    <w:locked/>
    <w:rsid w:val="007A529C"/>
    <w:rPr>
      <w:rFonts w:cs="Times New Roman"/>
      <w:lang w:eastAsia="ar-SA" w:bidi="ar-SA"/>
    </w:rPr>
  </w:style>
  <w:style w:type="character" w:customStyle="1" w:styleId="14">
    <w:name w:val="Замещающий текст1"/>
    <w:semiHidden/>
    <w:rsid w:val="005A2898"/>
    <w:rPr>
      <w:rFonts w:cs="Times New Roman"/>
      <w:color w:val="808080"/>
    </w:rPr>
  </w:style>
  <w:style w:type="paragraph" w:customStyle="1" w:styleId="15">
    <w:name w:val="Абзац списка1"/>
    <w:basedOn w:val="a"/>
    <w:rsid w:val="00C4477F"/>
    <w:pPr>
      <w:ind w:left="720"/>
      <w:contextualSpacing/>
    </w:pPr>
  </w:style>
  <w:style w:type="table" w:styleId="af1">
    <w:name w:val="Table Grid"/>
    <w:basedOn w:val="a1"/>
    <w:uiPriority w:val="59"/>
    <w:rsid w:val="00406A5C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annotation reference"/>
    <w:rsid w:val="00095BB2"/>
    <w:rPr>
      <w:sz w:val="16"/>
      <w:szCs w:val="16"/>
    </w:rPr>
  </w:style>
  <w:style w:type="paragraph" w:styleId="af3">
    <w:name w:val="annotation text"/>
    <w:basedOn w:val="a"/>
    <w:link w:val="af4"/>
    <w:rsid w:val="00095BB2"/>
  </w:style>
  <w:style w:type="character" w:customStyle="1" w:styleId="af4">
    <w:name w:val="Текст примечания Знак"/>
    <w:link w:val="af3"/>
    <w:rsid w:val="00095BB2"/>
    <w:rPr>
      <w:lang w:eastAsia="ar-SA"/>
    </w:rPr>
  </w:style>
  <w:style w:type="paragraph" w:styleId="af5">
    <w:name w:val="annotation subject"/>
    <w:basedOn w:val="af3"/>
    <w:next w:val="af3"/>
    <w:link w:val="af6"/>
    <w:rsid w:val="00095BB2"/>
    <w:rPr>
      <w:b/>
      <w:bCs/>
    </w:rPr>
  </w:style>
  <w:style w:type="character" w:customStyle="1" w:styleId="af6">
    <w:name w:val="Тема примечания Знак"/>
    <w:link w:val="af5"/>
    <w:rsid w:val="00095BB2"/>
    <w:rPr>
      <w:b/>
      <w:bCs/>
      <w:lang w:eastAsia="ar-SA"/>
    </w:rPr>
  </w:style>
  <w:style w:type="character" w:styleId="af7">
    <w:name w:val="Placeholder Text"/>
    <w:basedOn w:val="a0"/>
    <w:uiPriority w:val="99"/>
    <w:semiHidden/>
    <w:rsid w:val="005E6AAE"/>
    <w:rPr>
      <w:color w:val="808080"/>
    </w:rPr>
  </w:style>
  <w:style w:type="paragraph" w:styleId="af8">
    <w:name w:val="List Paragraph"/>
    <w:basedOn w:val="a"/>
    <w:uiPriority w:val="34"/>
    <w:qFormat/>
    <w:rsid w:val="008E0C45"/>
    <w:pPr>
      <w:ind w:left="720"/>
      <w:contextualSpacing/>
    </w:pPr>
  </w:style>
  <w:style w:type="character" w:styleId="af9">
    <w:name w:val="Emphasis"/>
    <w:basedOn w:val="a0"/>
    <w:uiPriority w:val="20"/>
    <w:qFormat/>
    <w:locked/>
    <w:rsid w:val="00AE7C08"/>
    <w:rPr>
      <w:i/>
      <w:iCs/>
    </w:rPr>
  </w:style>
  <w:style w:type="paragraph" w:styleId="30">
    <w:name w:val="Body Text Indent 3"/>
    <w:basedOn w:val="a"/>
    <w:link w:val="32"/>
    <w:rsid w:val="00E52A7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0"/>
    <w:rsid w:val="00E52A72"/>
    <w:rPr>
      <w:sz w:val="16"/>
      <w:szCs w:val="16"/>
      <w:lang w:eastAsia="ar-SA"/>
    </w:rPr>
  </w:style>
  <w:style w:type="table" w:customStyle="1" w:styleId="16">
    <w:name w:val="Сетка таблицы1"/>
    <w:basedOn w:val="a1"/>
    <w:next w:val="af1"/>
    <w:uiPriority w:val="59"/>
    <w:rsid w:val="00EB2E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uiPriority="20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03E7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2820EB"/>
    <w:pPr>
      <w:keepNext/>
      <w:numPr>
        <w:numId w:val="1"/>
      </w:numPr>
      <w:tabs>
        <w:tab w:val="center" w:pos="4153"/>
        <w:tab w:val="right" w:pos="8306"/>
      </w:tabs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2820EB"/>
    <w:pPr>
      <w:keepNext/>
      <w:numPr>
        <w:ilvl w:val="1"/>
        <w:numId w:val="1"/>
      </w:numPr>
      <w:spacing w:before="120" w:line="360" w:lineRule="auto"/>
      <w:ind w:firstLine="720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2820EB"/>
    <w:pPr>
      <w:keepNext/>
      <w:numPr>
        <w:ilvl w:val="2"/>
        <w:numId w:val="1"/>
      </w:numPr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qFormat/>
    <w:rsid w:val="002820EB"/>
    <w:pPr>
      <w:keepNext/>
      <w:numPr>
        <w:ilvl w:val="3"/>
        <w:numId w:val="1"/>
      </w:numPr>
      <w:outlineLvl w:val="3"/>
    </w:pPr>
    <w:rPr>
      <w:sz w:val="28"/>
    </w:rPr>
  </w:style>
  <w:style w:type="paragraph" w:styleId="5">
    <w:name w:val="heading 5"/>
    <w:basedOn w:val="a"/>
    <w:next w:val="a"/>
    <w:qFormat/>
    <w:rsid w:val="002820EB"/>
    <w:pPr>
      <w:keepNext/>
      <w:numPr>
        <w:ilvl w:val="4"/>
        <w:numId w:val="1"/>
      </w:numPr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rsid w:val="002820EB"/>
    <w:pPr>
      <w:keepNext/>
      <w:numPr>
        <w:ilvl w:val="5"/>
        <w:numId w:val="1"/>
      </w:numPr>
      <w:tabs>
        <w:tab w:val="center" w:pos="4153"/>
        <w:tab w:val="right" w:pos="8306"/>
      </w:tabs>
      <w:spacing w:line="360" w:lineRule="auto"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2820EB"/>
    <w:pPr>
      <w:keepNext/>
      <w:numPr>
        <w:ilvl w:val="6"/>
        <w:numId w:val="1"/>
      </w:numPr>
      <w:tabs>
        <w:tab w:val="center" w:pos="4470"/>
        <w:tab w:val="right" w:pos="8623"/>
      </w:tabs>
      <w:spacing w:line="360" w:lineRule="auto"/>
      <w:ind w:left="317" w:hanging="317"/>
      <w:outlineLvl w:val="6"/>
    </w:pPr>
    <w:rPr>
      <w:sz w:val="28"/>
    </w:rPr>
  </w:style>
  <w:style w:type="paragraph" w:styleId="8">
    <w:name w:val="heading 8"/>
    <w:basedOn w:val="a"/>
    <w:next w:val="a"/>
    <w:qFormat/>
    <w:rsid w:val="002820EB"/>
    <w:pPr>
      <w:keepNext/>
      <w:numPr>
        <w:ilvl w:val="7"/>
        <w:numId w:val="1"/>
      </w:numPr>
      <w:outlineLvl w:val="7"/>
    </w:pPr>
    <w:rPr>
      <w:sz w:val="32"/>
    </w:rPr>
  </w:style>
  <w:style w:type="paragraph" w:styleId="9">
    <w:name w:val="heading 9"/>
    <w:basedOn w:val="a"/>
    <w:next w:val="a"/>
    <w:qFormat/>
    <w:rsid w:val="002820EB"/>
    <w:pPr>
      <w:keepNext/>
      <w:numPr>
        <w:ilvl w:val="8"/>
        <w:numId w:val="1"/>
      </w:numPr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2820EB"/>
    <w:rPr>
      <w:rFonts w:ascii="Symbol" w:hAnsi="Symbol"/>
    </w:rPr>
  </w:style>
  <w:style w:type="character" w:customStyle="1" w:styleId="WW8Num4z0">
    <w:name w:val="WW8Num4z0"/>
    <w:rsid w:val="002820EB"/>
    <w:rPr>
      <w:rFonts w:ascii="Symbol" w:hAnsi="Symbol"/>
    </w:rPr>
  </w:style>
  <w:style w:type="character" w:customStyle="1" w:styleId="WW8Num7z0">
    <w:name w:val="WW8Num7z0"/>
    <w:rsid w:val="002820EB"/>
    <w:rPr>
      <w:rFonts w:ascii="Symbol" w:hAnsi="Symbol"/>
    </w:rPr>
  </w:style>
  <w:style w:type="character" w:customStyle="1" w:styleId="WW8Num7z1">
    <w:name w:val="WW8Num7z1"/>
    <w:rsid w:val="002820EB"/>
    <w:rPr>
      <w:rFonts w:ascii="Courier New" w:hAnsi="Courier New"/>
    </w:rPr>
  </w:style>
  <w:style w:type="character" w:customStyle="1" w:styleId="WW8Num7z2">
    <w:name w:val="WW8Num7z2"/>
    <w:rsid w:val="002820EB"/>
    <w:rPr>
      <w:rFonts w:ascii="Wingdings" w:hAnsi="Wingdings"/>
    </w:rPr>
  </w:style>
  <w:style w:type="character" w:customStyle="1" w:styleId="10">
    <w:name w:val="Основной шрифт абзаца1"/>
    <w:rsid w:val="002820EB"/>
  </w:style>
  <w:style w:type="paragraph" w:customStyle="1" w:styleId="a3">
    <w:name w:val="Заголовок"/>
    <w:basedOn w:val="a"/>
    <w:next w:val="a4"/>
    <w:rsid w:val="002820E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rsid w:val="002820EB"/>
    <w:rPr>
      <w:b/>
      <w:sz w:val="24"/>
    </w:rPr>
  </w:style>
  <w:style w:type="paragraph" w:styleId="a5">
    <w:name w:val="List"/>
    <w:basedOn w:val="a4"/>
    <w:rsid w:val="002820EB"/>
    <w:rPr>
      <w:rFonts w:cs="Tahoma"/>
    </w:rPr>
  </w:style>
  <w:style w:type="paragraph" w:customStyle="1" w:styleId="11">
    <w:name w:val="Название1"/>
    <w:basedOn w:val="a"/>
    <w:rsid w:val="002820EB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2820EB"/>
    <w:pPr>
      <w:suppressLineNumbers/>
    </w:pPr>
    <w:rPr>
      <w:rFonts w:cs="Tahoma"/>
    </w:rPr>
  </w:style>
  <w:style w:type="paragraph" w:customStyle="1" w:styleId="13">
    <w:name w:val="Название объекта1"/>
    <w:basedOn w:val="a"/>
    <w:next w:val="a"/>
    <w:rsid w:val="002820EB"/>
    <w:pPr>
      <w:tabs>
        <w:tab w:val="center" w:pos="4153"/>
        <w:tab w:val="right" w:pos="8306"/>
      </w:tabs>
      <w:spacing w:line="360" w:lineRule="auto"/>
      <w:jc w:val="right"/>
    </w:pPr>
    <w:rPr>
      <w:sz w:val="28"/>
    </w:rPr>
  </w:style>
  <w:style w:type="paragraph" w:customStyle="1" w:styleId="21">
    <w:name w:val="Основной текст с отступом 21"/>
    <w:basedOn w:val="a"/>
    <w:rsid w:val="002820EB"/>
    <w:pPr>
      <w:spacing w:line="360" w:lineRule="auto"/>
      <w:ind w:firstLine="708"/>
      <w:jc w:val="both"/>
    </w:pPr>
    <w:rPr>
      <w:sz w:val="28"/>
    </w:rPr>
  </w:style>
  <w:style w:type="paragraph" w:customStyle="1" w:styleId="31">
    <w:name w:val="Основной текст с отступом 31"/>
    <w:basedOn w:val="a"/>
    <w:rsid w:val="002820EB"/>
    <w:pPr>
      <w:spacing w:line="360" w:lineRule="auto"/>
      <w:ind w:firstLine="567"/>
    </w:pPr>
    <w:rPr>
      <w:sz w:val="28"/>
    </w:rPr>
  </w:style>
  <w:style w:type="paragraph" w:customStyle="1" w:styleId="FR2">
    <w:name w:val="FR2"/>
    <w:rsid w:val="002820EB"/>
    <w:pPr>
      <w:widowControl w:val="0"/>
      <w:suppressAutoHyphens/>
      <w:jc w:val="both"/>
    </w:pPr>
    <w:rPr>
      <w:sz w:val="16"/>
      <w:lang w:eastAsia="ar-SA"/>
    </w:rPr>
  </w:style>
  <w:style w:type="paragraph" w:styleId="a6">
    <w:name w:val="Title"/>
    <w:basedOn w:val="a"/>
    <w:next w:val="a7"/>
    <w:qFormat/>
    <w:rsid w:val="002820EB"/>
    <w:pPr>
      <w:ind w:hanging="142"/>
      <w:jc w:val="center"/>
    </w:pPr>
    <w:rPr>
      <w:b/>
      <w:sz w:val="28"/>
      <w:u w:val="single"/>
    </w:rPr>
  </w:style>
  <w:style w:type="paragraph" w:styleId="a7">
    <w:name w:val="Subtitle"/>
    <w:basedOn w:val="a3"/>
    <w:next w:val="a4"/>
    <w:qFormat/>
    <w:rsid w:val="002820EB"/>
    <w:pPr>
      <w:jc w:val="center"/>
    </w:pPr>
    <w:rPr>
      <w:i/>
      <w:iCs/>
    </w:rPr>
  </w:style>
  <w:style w:type="paragraph" w:styleId="a8">
    <w:name w:val="Body Text Indent"/>
    <w:basedOn w:val="a"/>
    <w:rsid w:val="002820EB"/>
    <w:pPr>
      <w:tabs>
        <w:tab w:val="center" w:pos="4153"/>
        <w:tab w:val="right" w:pos="8306"/>
      </w:tabs>
    </w:pPr>
    <w:rPr>
      <w:sz w:val="28"/>
    </w:rPr>
  </w:style>
  <w:style w:type="paragraph" w:styleId="a9">
    <w:name w:val="header"/>
    <w:basedOn w:val="a"/>
    <w:link w:val="aa"/>
    <w:uiPriority w:val="99"/>
    <w:rsid w:val="002820EB"/>
    <w:pPr>
      <w:tabs>
        <w:tab w:val="center" w:pos="4677"/>
        <w:tab w:val="right" w:pos="9355"/>
      </w:tabs>
    </w:pPr>
  </w:style>
  <w:style w:type="paragraph" w:styleId="ab">
    <w:name w:val="footer"/>
    <w:basedOn w:val="a"/>
    <w:link w:val="ac"/>
    <w:rsid w:val="002820EB"/>
    <w:pPr>
      <w:tabs>
        <w:tab w:val="center" w:pos="4677"/>
        <w:tab w:val="right" w:pos="9355"/>
      </w:tabs>
    </w:pPr>
  </w:style>
  <w:style w:type="paragraph" w:customStyle="1" w:styleId="ad">
    <w:name w:val="Содержимое таблицы"/>
    <w:basedOn w:val="a"/>
    <w:rsid w:val="002820EB"/>
    <w:pPr>
      <w:suppressLineNumbers/>
    </w:pPr>
  </w:style>
  <w:style w:type="paragraph" w:customStyle="1" w:styleId="ae">
    <w:name w:val="Заголовок таблицы"/>
    <w:basedOn w:val="ad"/>
    <w:rsid w:val="002820EB"/>
    <w:pPr>
      <w:jc w:val="center"/>
    </w:pPr>
    <w:rPr>
      <w:b/>
      <w:bCs/>
    </w:rPr>
  </w:style>
  <w:style w:type="character" w:customStyle="1" w:styleId="aa">
    <w:name w:val="Верхний колонтитул Знак"/>
    <w:link w:val="a9"/>
    <w:uiPriority w:val="99"/>
    <w:locked/>
    <w:rsid w:val="00737133"/>
    <w:rPr>
      <w:lang w:eastAsia="ar-SA" w:bidi="ar-SA"/>
    </w:rPr>
  </w:style>
  <w:style w:type="paragraph" w:styleId="af">
    <w:name w:val="Balloon Text"/>
    <w:basedOn w:val="a"/>
    <w:link w:val="af0"/>
    <w:semiHidden/>
    <w:rsid w:val="00FA2C0F"/>
    <w:rPr>
      <w:rFonts w:ascii="Tahoma" w:hAnsi="Tahoma"/>
      <w:sz w:val="16"/>
    </w:rPr>
  </w:style>
  <w:style w:type="character" w:customStyle="1" w:styleId="af0">
    <w:name w:val="Текст выноски Знак"/>
    <w:link w:val="af"/>
    <w:semiHidden/>
    <w:locked/>
    <w:rsid w:val="00FA2C0F"/>
    <w:rPr>
      <w:rFonts w:ascii="Tahoma" w:hAnsi="Tahoma"/>
      <w:sz w:val="16"/>
      <w:lang w:eastAsia="ar-SA" w:bidi="ar-SA"/>
    </w:rPr>
  </w:style>
  <w:style w:type="paragraph" w:styleId="HTML">
    <w:name w:val="HTML Preformatted"/>
    <w:basedOn w:val="a"/>
    <w:link w:val="HTML0"/>
    <w:semiHidden/>
    <w:rsid w:val="009E05FA"/>
    <w:rPr>
      <w:rFonts w:ascii="Courier New" w:hAnsi="Courier New"/>
    </w:rPr>
  </w:style>
  <w:style w:type="character" w:customStyle="1" w:styleId="HTML0">
    <w:name w:val="Стандартный HTML Знак"/>
    <w:link w:val="HTML"/>
    <w:semiHidden/>
    <w:locked/>
    <w:rsid w:val="009E05FA"/>
    <w:rPr>
      <w:rFonts w:ascii="Courier New" w:hAnsi="Courier New"/>
      <w:lang w:eastAsia="ar-SA" w:bidi="ar-SA"/>
    </w:rPr>
  </w:style>
  <w:style w:type="character" w:customStyle="1" w:styleId="ac">
    <w:name w:val="Нижний колонтитул Знак"/>
    <w:link w:val="ab"/>
    <w:locked/>
    <w:rsid w:val="007A529C"/>
    <w:rPr>
      <w:rFonts w:cs="Times New Roman"/>
      <w:lang w:eastAsia="ar-SA" w:bidi="ar-SA"/>
    </w:rPr>
  </w:style>
  <w:style w:type="character" w:customStyle="1" w:styleId="14">
    <w:name w:val="Замещающий текст1"/>
    <w:semiHidden/>
    <w:rsid w:val="005A2898"/>
    <w:rPr>
      <w:rFonts w:cs="Times New Roman"/>
      <w:color w:val="808080"/>
    </w:rPr>
  </w:style>
  <w:style w:type="paragraph" w:customStyle="1" w:styleId="15">
    <w:name w:val="Абзац списка1"/>
    <w:basedOn w:val="a"/>
    <w:rsid w:val="00C4477F"/>
    <w:pPr>
      <w:ind w:left="720"/>
      <w:contextualSpacing/>
    </w:pPr>
  </w:style>
  <w:style w:type="table" w:styleId="af1">
    <w:name w:val="Table Grid"/>
    <w:basedOn w:val="a1"/>
    <w:uiPriority w:val="59"/>
    <w:rsid w:val="00406A5C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annotation reference"/>
    <w:rsid w:val="00095BB2"/>
    <w:rPr>
      <w:sz w:val="16"/>
      <w:szCs w:val="16"/>
    </w:rPr>
  </w:style>
  <w:style w:type="paragraph" w:styleId="af3">
    <w:name w:val="annotation text"/>
    <w:basedOn w:val="a"/>
    <w:link w:val="af4"/>
    <w:rsid w:val="00095BB2"/>
  </w:style>
  <w:style w:type="character" w:customStyle="1" w:styleId="af4">
    <w:name w:val="Текст примечания Знак"/>
    <w:link w:val="af3"/>
    <w:rsid w:val="00095BB2"/>
    <w:rPr>
      <w:lang w:eastAsia="ar-SA"/>
    </w:rPr>
  </w:style>
  <w:style w:type="paragraph" w:styleId="af5">
    <w:name w:val="annotation subject"/>
    <w:basedOn w:val="af3"/>
    <w:next w:val="af3"/>
    <w:link w:val="af6"/>
    <w:rsid w:val="00095BB2"/>
    <w:rPr>
      <w:b/>
      <w:bCs/>
    </w:rPr>
  </w:style>
  <w:style w:type="character" w:customStyle="1" w:styleId="af6">
    <w:name w:val="Тема примечания Знак"/>
    <w:link w:val="af5"/>
    <w:rsid w:val="00095BB2"/>
    <w:rPr>
      <w:b/>
      <w:bCs/>
      <w:lang w:eastAsia="ar-SA"/>
    </w:rPr>
  </w:style>
  <w:style w:type="character" w:styleId="af7">
    <w:name w:val="Placeholder Text"/>
    <w:basedOn w:val="a0"/>
    <w:uiPriority w:val="99"/>
    <w:semiHidden/>
    <w:rsid w:val="005E6AAE"/>
    <w:rPr>
      <w:color w:val="808080"/>
    </w:rPr>
  </w:style>
  <w:style w:type="paragraph" w:styleId="af8">
    <w:name w:val="List Paragraph"/>
    <w:basedOn w:val="a"/>
    <w:uiPriority w:val="34"/>
    <w:qFormat/>
    <w:rsid w:val="008E0C45"/>
    <w:pPr>
      <w:ind w:left="720"/>
      <w:contextualSpacing/>
    </w:pPr>
  </w:style>
  <w:style w:type="character" w:styleId="af9">
    <w:name w:val="Emphasis"/>
    <w:basedOn w:val="a0"/>
    <w:uiPriority w:val="20"/>
    <w:qFormat/>
    <w:locked/>
    <w:rsid w:val="00AE7C08"/>
    <w:rPr>
      <w:i/>
      <w:iCs/>
    </w:rPr>
  </w:style>
  <w:style w:type="paragraph" w:styleId="30">
    <w:name w:val="Body Text Indent 3"/>
    <w:basedOn w:val="a"/>
    <w:link w:val="32"/>
    <w:rsid w:val="00E52A7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0"/>
    <w:rsid w:val="00E52A72"/>
    <w:rPr>
      <w:sz w:val="16"/>
      <w:szCs w:val="16"/>
      <w:lang w:eastAsia="ar-SA"/>
    </w:rPr>
  </w:style>
  <w:style w:type="table" w:customStyle="1" w:styleId="16">
    <w:name w:val="Сетка таблицы1"/>
    <w:basedOn w:val="a1"/>
    <w:next w:val="af1"/>
    <w:uiPriority w:val="59"/>
    <w:rsid w:val="00EB2E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1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5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7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www.sigmaaldrich.com/RU/en/search/482-27-9?focus=products&amp;page=1&amp;perpage=30&amp;sort=relevance&amp;term=482-27-9&amp;type=cas_numbe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863CC-A4FF-496A-8498-FA13F9BBD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1290</Words>
  <Characters>7354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Качественные реакции</vt:lpstr>
    </vt:vector>
  </TitlesOfParts>
  <Company>''НЦЭСМП'' Министерства здравоохранения</Company>
  <LinksUpToDate>false</LinksUpToDate>
  <CharactersWithSpaces>8627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Качественные реакции</dc:title>
  <dc:creator>Анна Владимировна Куркина</dc:creator>
  <cp:lastModifiedBy>Yarutkin</cp:lastModifiedBy>
  <cp:revision>82</cp:revision>
  <cp:lastPrinted>2023-01-10T13:44:00Z</cp:lastPrinted>
  <dcterms:created xsi:type="dcterms:W3CDTF">2023-04-19T10:10:00Z</dcterms:created>
  <dcterms:modified xsi:type="dcterms:W3CDTF">2024-03-04T15:01:00Z</dcterms:modified>
</cp:coreProperties>
</file>