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CD8" w:rsidRPr="008C5A25" w:rsidRDefault="006C4CD8" w:rsidP="00E950E9">
      <w:pPr>
        <w:pStyle w:val="a4"/>
        <w:suppressAutoHyphens w:val="0"/>
        <w:spacing w:line="360" w:lineRule="auto"/>
        <w:jc w:val="center"/>
        <w:rPr>
          <w:color w:val="000000" w:themeColor="text1"/>
          <w:spacing w:val="-10"/>
          <w:sz w:val="28"/>
          <w:szCs w:val="28"/>
          <w:lang w:eastAsia="ru-RU"/>
        </w:rPr>
      </w:pPr>
      <w:r w:rsidRPr="008C5A25">
        <w:rPr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8C5A25" w:rsidRDefault="006C4CD8" w:rsidP="008C5A25">
      <w:pPr>
        <w:suppressAutoHyphens w:val="0"/>
        <w:jc w:val="center"/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</w:pPr>
      <w:r w:rsidRPr="008C5A2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RPr="005779A6" w:rsidTr="005779A6">
        <w:trPr>
          <w:trHeight w:val="261"/>
        </w:trPr>
        <w:tc>
          <w:tcPr>
            <w:tcW w:w="9356" w:type="dxa"/>
          </w:tcPr>
          <w:p w:rsidR="006C4CD8" w:rsidRPr="005779A6" w:rsidRDefault="006C4CD8" w:rsidP="008C5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D8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0"/>
      </w:tblGrid>
      <w:tr w:rsidR="006C4CD8" w:rsidRPr="00F57AED" w:rsidTr="008C1F4A">
        <w:tc>
          <w:tcPr>
            <w:tcW w:w="5919" w:type="dxa"/>
          </w:tcPr>
          <w:p w:rsidR="006C4CD8" w:rsidRPr="00ED12CB" w:rsidRDefault="00032B43" w:rsidP="00E80CDD">
            <w:pPr>
              <w:spacing w:after="120"/>
              <w:rPr>
                <w:rFonts w:ascii="Times New Roman" w:hAnsi="Times New Roman"/>
              </w:rPr>
            </w:pPr>
            <w:r w:rsidRPr="00ED12CB">
              <w:rPr>
                <w:rFonts w:ascii="Times New Roman" w:hAnsi="Times New Roman"/>
                <w:b/>
                <w:sz w:val="28"/>
                <w:szCs w:val="28"/>
              </w:rPr>
              <w:t>Диоскореи ниппонской корневища с корнями</w:t>
            </w:r>
          </w:p>
        </w:tc>
        <w:tc>
          <w:tcPr>
            <w:tcW w:w="460" w:type="dxa"/>
          </w:tcPr>
          <w:p w:rsidR="006C4CD8" w:rsidRPr="00A965D4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C4CD8" w:rsidRPr="00A965D4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FA45CE">
              <w:rPr>
                <w:rFonts w:ascii="Times New Roman" w:hAnsi="Times New Roman"/>
                <w:b/>
                <w:sz w:val="28"/>
                <w:szCs w:val="28"/>
              </w:rPr>
              <w:t>.2.5.0114</w:t>
            </w:r>
            <w:bookmarkStart w:id="0" w:name="_GoBack"/>
            <w:bookmarkEnd w:id="0"/>
          </w:p>
        </w:tc>
      </w:tr>
      <w:tr w:rsidR="008C1F4A" w:rsidRPr="00A70813" w:rsidTr="008C1F4A">
        <w:tc>
          <w:tcPr>
            <w:tcW w:w="5919" w:type="dxa"/>
          </w:tcPr>
          <w:p w:rsidR="008C1F4A" w:rsidRPr="008449D1" w:rsidRDefault="00032B43" w:rsidP="00032B43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Dioscoreae</w:t>
            </w:r>
            <w:proofErr w:type="spellEnd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nipponicae</w:t>
            </w:r>
            <w:proofErr w:type="spellEnd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rhizomata</w:t>
            </w:r>
            <w:proofErr w:type="spellEnd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ED12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radicibus</w:t>
            </w:r>
            <w:proofErr w:type="spellEnd"/>
          </w:p>
        </w:tc>
        <w:tc>
          <w:tcPr>
            <w:tcW w:w="460" w:type="dxa"/>
          </w:tcPr>
          <w:p w:rsidR="008C1F4A" w:rsidRPr="00A965D4" w:rsidRDefault="008C1F4A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C1F4A" w:rsidRPr="00A965D4" w:rsidRDefault="008C1F4A" w:rsidP="00E80CD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965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E80CDD" w:rsidRPr="00A965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ФС </w:t>
            </w:r>
            <w:r w:rsidR="00E65402">
              <w:rPr>
                <w:rFonts w:ascii="Times New Roman" w:hAnsi="Times New Roman"/>
                <w:b/>
                <w:sz w:val="28"/>
                <w:szCs w:val="28"/>
              </w:rPr>
              <w:t>42-</w:t>
            </w:r>
            <w:r w:rsidR="00E654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1521</w:t>
            </w:r>
            <w:r w:rsidR="00E6540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654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</w:tr>
    </w:tbl>
    <w:p w:rsidR="006C4CD8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5779A6">
        <w:trPr>
          <w:trHeight w:val="261"/>
        </w:trPr>
        <w:tc>
          <w:tcPr>
            <w:tcW w:w="9356" w:type="dxa"/>
          </w:tcPr>
          <w:p w:rsidR="008C1F4A" w:rsidRPr="003F6A07" w:rsidRDefault="008C1F4A" w:rsidP="005779A6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536" w:rsidRDefault="00AC7536" w:rsidP="005779A6">
      <w:pPr>
        <w:spacing w:line="360" w:lineRule="auto"/>
        <w:ind w:firstLine="709"/>
        <w:rPr>
          <w:sz w:val="28"/>
          <w:szCs w:val="28"/>
        </w:rPr>
      </w:pPr>
    </w:p>
    <w:p w:rsidR="00353029" w:rsidRPr="00353029" w:rsidRDefault="00353029" w:rsidP="005779A6">
      <w:pPr>
        <w:keepNext/>
        <w:suppressAutoHyphens w:val="0"/>
        <w:spacing w:line="360" w:lineRule="auto"/>
        <w:ind w:firstLine="709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ОПРЕДЕЛЕНИЕ</w:t>
      </w:r>
    </w:p>
    <w:p w:rsidR="00032B43" w:rsidRPr="004F2DDF" w:rsidRDefault="00032B43" w:rsidP="004407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F2DDF">
        <w:rPr>
          <w:sz w:val="28"/>
          <w:szCs w:val="28"/>
        </w:rPr>
        <w:t>Собранные в течение всего вегетационного периода (начиная с конца апреля и до конца ноября), тщательно очищенные от земли, освобожд</w:t>
      </w:r>
      <w:r w:rsidR="005C0077" w:rsidRPr="004F2DDF">
        <w:rPr>
          <w:sz w:val="28"/>
          <w:szCs w:val="28"/>
        </w:rPr>
        <w:t>ё</w:t>
      </w:r>
      <w:r w:rsidRPr="004F2DDF">
        <w:rPr>
          <w:sz w:val="28"/>
          <w:szCs w:val="28"/>
        </w:rPr>
        <w:t xml:space="preserve">нные от остатков стеблей, разрезанные на куски и высушенные корневища с корнями многолетнего дикорастущего или культивируемого травянистого растения </w:t>
      </w:r>
      <w:proofErr w:type="spellStart"/>
      <w:r w:rsidRPr="004F2DDF">
        <w:rPr>
          <w:sz w:val="28"/>
          <w:szCs w:val="28"/>
        </w:rPr>
        <w:t>диоскореи</w:t>
      </w:r>
      <w:proofErr w:type="spellEnd"/>
      <w:r w:rsidRPr="004F2DDF">
        <w:rPr>
          <w:sz w:val="28"/>
          <w:szCs w:val="28"/>
        </w:rPr>
        <w:t xml:space="preserve"> ниппонской </w:t>
      </w:r>
      <w:r w:rsidR="00C04B5C" w:rsidRPr="004F2DDF">
        <w:rPr>
          <w:sz w:val="28"/>
          <w:szCs w:val="28"/>
        </w:rPr>
        <w:t>–</w:t>
      </w:r>
      <w:r w:rsidRPr="004F2DDF">
        <w:rPr>
          <w:sz w:val="28"/>
          <w:szCs w:val="28"/>
        </w:rPr>
        <w:t xml:space="preserve"> </w:t>
      </w:r>
      <w:proofErr w:type="spellStart"/>
      <w:r w:rsidRPr="004F2DDF">
        <w:rPr>
          <w:i/>
          <w:sz w:val="28"/>
          <w:szCs w:val="28"/>
          <w:lang w:val="en-US"/>
        </w:rPr>
        <w:t>Dioscorea</w:t>
      </w:r>
      <w:proofErr w:type="spellEnd"/>
      <w:r w:rsidRPr="004F2DDF">
        <w:rPr>
          <w:i/>
          <w:sz w:val="28"/>
          <w:szCs w:val="28"/>
        </w:rPr>
        <w:t xml:space="preserve"> </w:t>
      </w:r>
      <w:proofErr w:type="spellStart"/>
      <w:r w:rsidRPr="004F2DDF">
        <w:rPr>
          <w:i/>
          <w:sz w:val="28"/>
          <w:szCs w:val="28"/>
          <w:lang w:val="en-US"/>
        </w:rPr>
        <w:t>nipponica</w:t>
      </w:r>
      <w:proofErr w:type="spellEnd"/>
      <w:r w:rsidRPr="004F2DDF">
        <w:rPr>
          <w:sz w:val="28"/>
          <w:szCs w:val="28"/>
        </w:rPr>
        <w:t xml:space="preserve"> </w:t>
      </w:r>
      <w:r w:rsidRPr="004F2DDF">
        <w:rPr>
          <w:sz w:val="28"/>
          <w:szCs w:val="28"/>
          <w:lang w:val="en-US"/>
        </w:rPr>
        <w:t>Makino</w:t>
      </w:r>
      <w:r w:rsidRPr="004F2DDF">
        <w:rPr>
          <w:sz w:val="28"/>
          <w:szCs w:val="28"/>
        </w:rPr>
        <w:t>, сем</w:t>
      </w:r>
      <w:r w:rsidR="00321601" w:rsidRPr="004F2DDF">
        <w:rPr>
          <w:sz w:val="28"/>
          <w:szCs w:val="28"/>
        </w:rPr>
        <w:t>.</w:t>
      </w:r>
      <w:r w:rsidRPr="004F2DDF">
        <w:rPr>
          <w:sz w:val="28"/>
          <w:szCs w:val="28"/>
        </w:rPr>
        <w:t xml:space="preserve"> </w:t>
      </w:r>
      <w:proofErr w:type="spellStart"/>
      <w:r w:rsidRPr="004F2DDF">
        <w:rPr>
          <w:sz w:val="28"/>
          <w:szCs w:val="28"/>
        </w:rPr>
        <w:t>диоскорейных</w:t>
      </w:r>
      <w:proofErr w:type="spellEnd"/>
      <w:r w:rsidRPr="004F2DDF">
        <w:rPr>
          <w:sz w:val="28"/>
          <w:szCs w:val="28"/>
        </w:rPr>
        <w:t xml:space="preserve"> </w:t>
      </w:r>
      <w:r w:rsidR="00C04B5C" w:rsidRPr="004F2DDF">
        <w:rPr>
          <w:sz w:val="28"/>
          <w:szCs w:val="28"/>
        </w:rPr>
        <w:t>–</w:t>
      </w:r>
      <w:r w:rsidRPr="004F2DDF">
        <w:rPr>
          <w:sz w:val="28"/>
          <w:szCs w:val="28"/>
        </w:rPr>
        <w:t xml:space="preserve"> </w:t>
      </w:r>
      <w:proofErr w:type="spellStart"/>
      <w:r w:rsidRPr="004F2DDF">
        <w:rPr>
          <w:i/>
          <w:sz w:val="28"/>
          <w:szCs w:val="28"/>
          <w:lang w:val="en-US"/>
        </w:rPr>
        <w:t>Dioscoreaceae</w:t>
      </w:r>
      <w:proofErr w:type="spellEnd"/>
      <w:r w:rsidRPr="004F2DDF">
        <w:rPr>
          <w:i/>
          <w:sz w:val="28"/>
          <w:szCs w:val="28"/>
        </w:rPr>
        <w:t>.</w:t>
      </w:r>
    </w:p>
    <w:p w:rsidR="00306D98" w:rsidRPr="004F2DDF" w:rsidRDefault="00C04B5C" w:rsidP="0044076F">
      <w:pPr>
        <w:spacing w:line="360" w:lineRule="auto"/>
        <w:ind w:firstLine="709"/>
        <w:jc w:val="both"/>
        <w:rPr>
          <w:sz w:val="28"/>
          <w:szCs w:val="28"/>
        </w:rPr>
      </w:pPr>
      <w:r w:rsidRPr="004F2DDF">
        <w:rPr>
          <w:sz w:val="28"/>
          <w:szCs w:val="28"/>
        </w:rPr>
        <w:t xml:space="preserve">Содержит не менее 1,0 % </w:t>
      </w:r>
      <w:proofErr w:type="spellStart"/>
      <w:r w:rsidRPr="004F2DDF">
        <w:rPr>
          <w:sz w:val="28"/>
          <w:szCs w:val="28"/>
        </w:rPr>
        <w:t>диосгенина</w:t>
      </w:r>
      <w:proofErr w:type="spellEnd"/>
      <w:r w:rsidRPr="004F2DDF">
        <w:rPr>
          <w:sz w:val="28"/>
          <w:szCs w:val="28"/>
        </w:rPr>
        <w:t xml:space="preserve"> в сухо</w:t>
      </w:r>
      <w:r w:rsidR="00321601" w:rsidRPr="004F2DDF">
        <w:rPr>
          <w:sz w:val="28"/>
          <w:szCs w:val="28"/>
        </w:rPr>
        <w:t>м</w:t>
      </w:r>
      <w:r w:rsidRPr="004F2DDF">
        <w:rPr>
          <w:sz w:val="28"/>
          <w:szCs w:val="28"/>
        </w:rPr>
        <w:t xml:space="preserve"> сырь</w:t>
      </w:r>
      <w:r w:rsidR="00321601" w:rsidRPr="004F2DDF">
        <w:rPr>
          <w:sz w:val="28"/>
          <w:szCs w:val="28"/>
        </w:rPr>
        <w:t>е</w:t>
      </w:r>
      <w:r w:rsidRPr="004F2DDF">
        <w:rPr>
          <w:sz w:val="28"/>
          <w:szCs w:val="28"/>
        </w:rPr>
        <w:t>.</w:t>
      </w:r>
    </w:p>
    <w:p w:rsidR="008C1F4A" w:rsidRPr="004F2DDF" w:rsidRDefault="00353029" w:rsidP="0044076F">
      <w:pPr>
        <w:keepNext/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2DDF">
        <w:rPr>
          <w:sz w:val="28"/>
          <w:szCs w:val="28"/>
          <w:lang w:eastAsia="ru-RU"/>
        </w:rPr>
        <w:t>ИДЕНТИФИКАЦИЯ</w:t>
      </w:r>
    </w:p>
    <w:p w:rsidR="004C5323" w:rsidRPr="00862804" w:rsidRDefault="00392B81" w:rsidP="0044076F">
      <w:pPr>
        <w:spacing w:line="360" w:lineRule="auto"/>
        <w:ind w:firstLine="709"/>
        <w:jc w:val="both"/>
        <w:rPr>
          <w:sz w:val="28"/>
          <w:szCs w:val="28"/>
        </w:rPr>
      </w:pPr>
      <w:r w:rsidRPr="004F2DDF">
        <w:rPr>
          <w:b/>
          <w:i/>
          <w:sz w:val="28"/>
          <w:szCs w:val="28"/>
        </w:rPr>
        <w:t>Внешние признаки.</w:t>
      </w:r>
      <w:r w:rsidR="009E5980" w:rsidRPr="004F2DDF">
        <w:rPr>
          <w:sz w:val="28"/>
          <w:szCs w:val="28"/>
        </w:rPr>
        <w:t xml:space="preserve"> Определение проводят в соответствии с ОФС </w:t>
      </w:r>
      <w:r w:rsidR="004C5323" w:rsidRPr="004F2DDF">
        <w:rPr>
          <w:sz w:val="28"/>
          <w:szCs w:val="28"/>
        </w:rPr>
        <w:t>«</w:t>
      </w:r>
      <w:r w:rsidR="00C67ECA" w:rsidRPr="00C67ECA">
        <w:rPr>
          <w:sz w:val="28"/>
          <w:szCs w:val="28"/>
        </w:rPr>
        <w:t>Корни, корневища, луковицы, клубни, клубнелуковицы</w:t>
      </w:r>
      <w:r w:rsidR="004C5323" w:rsidRPr="004F2DDF">
        <w:rPr>
          <w:color w:val="000000"/>
          <w:sz w:val="28"/>
          <w:szCs w:val="28"/>
        </w:rPr>
        <w:t>».</w:t>
      </w:r>
    </w:p>
    <w:p w:rsidR="004C5323" w:rsidRPr="0051057A" w:rsidRDefault="004C5323" w:rsidP="0044076F">
      <w:pPr>
        <w:spacing w:line="360" w:lineRule="auto"/>
        <w:ind w:firstLine="709"/>
        <w:jc w:val="both"/>
        <w:rPr>
          <w:sz w:val="28"/>
          <w:szCs w:val="28"/>
        </w:rPr>
      </w:pPr>
      <w:r w:rsidRPr="004F2DDF">
        <w:rPr>
          <w:i/>
          <w:sz w:val="28"/>
          <w:szCs w:val="28"/>
        </w:rPr>
        <w:t>Цельное сырьё</w:t>
      </w:r>
      <w:r w:rsidRPr="004F2DDF">
        <w:rPr>
          <w:sz w:val="28"/>
          <w:szCs w:val="28"/>
        </w:rPr>
        <w:t>. Куски корневищ длиной до 30 см и толщиной до 2 см, простые, цилиндрические, внутри сплошные, слегка изогнутые</w:t>
      </w:r>
      <w:r w:rsidR="00C132CD" w:rsidRPr="004F2DDF">
        <w:rPr>
          <w:sz w:val="28"/>
          <w:szCs w:val="28"/>
        </w:rPr>
        <w:t xml:space="preserve"> или перекрученные. Поверхность</w:t>
      </w:r>
      <w:r w:rsidRPr="004F2DDF">
        <w:rPr>
          <w:sz w:val="28"/>
          <w:szCs w:val="28"/>
        </w:rPr>
        <w:t xml:space="preserve"> слабо продольно-морщинистая, с чётко видными остатками отмерших стеблей, покрыта тонким слоем пробки, которая обычно легко отслаивается. От корневищ отходят немногочисленные упругие тонкие корни длиной до 40 см и толщиной около 1 мм. Излом корневищ ровный, белого или светло-ж</w:t>
      </w:r>
      <w:r w:rsidR="00C04B5C" w:rsidRPr="004F2DDF">
        <w:rPr>
          <w:sz w:val="28"/>
          <w:szCs w:val="28"/>
        </w:rPr>
        <w:t>ё</w:t>
      </w:r>
      <w:r w:rsidRPr="004F2DDF">
        <w:rPr>
          <w:sz w:val="28"/>
          <w:szCs w:val="28"/>
        </w:rPr>
        <w:t>лтого цвета. Корневища и корни</w:t>
      </w:r>
      <w:r w:rsidRPr="0051057A">
        <w:rPr>
          <w:sz w:val="28"/>
          <w:szCs w:val="28"/>
        </w:rPr>
        <w:t xml:space="preserve"> светло-коричневые или желтовато-коричневые, после отслаивания пробки желтовато-коричневые. Запах слабый, характерный.</w:t>
      </w:r>
    </w:p>
    <w:p w:rsidR="004C5323" w:rsidRPr="0051057A" w:rsidRDefault="004C5323" w:rsidP="007A1EF3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lastRenderedPageBreak/>
        <w:t>Измельчённое сырьё.</w:t>
      </w:r>
      <w:r w:rsidRPr="0051057A">
        <w:rPr>
          <w:i/>
          <w:sz w:val="28"/>
          <w:szCs w:val="28"/>
        </w:rPr>
        <w:t xml:space="preserve"> </w:t>
      </w:r>
      <w:r w:rsidRPr="0051057A">
        <w:rPr>
          <w:sz w:val="28"/>
          <w:szCs w:val="28"/>
        </w:rPr>
        <w:t>Смесь кусочков корневищ и корней различной формы, проходящих сквозь си</w:t>
      </w:r>
      <w:r w:rsidR="00A965D4">
        <w:rPr>
          <w:sz w:val="28"/>
          <w:szCs w:val="28"/>
        </w:rPr>
        <w:t>то с отверстиями размером 7 мм.</w:t>
      </w:r>
      <w:r w:rsidR="004442D9">
        <w:rPr>
          <w:sz w:val="28"/>
          <w:szCs w:val="28"/>
        </w:rPr>
        <w:t xml:space="preserve"> </w:t>
      </w:r>
      <w:r w:rsidRPr="0051057A">
        <w:rPr>
          <w:sz w:val="28"/>
          <w:szCs w:val="28"/>
        </w:rPr>
        <w:t xml:space="preserve">Цвет от белого </w:t>
      </w:r>
      <w:proofErr w:type="gramStart"/>
      <w:r w:rsidRPr="0051057A">
        <w:rPr>
          <w:sz w:val="28"/>
          <w:szCs w:val="28"/>
        </w:rPr>
        <w:t>до</w:t>
      </w:r>
      <w:proofErr w:type="gramEnd"/>
      <w:r w:rsidRPr="0051057A">
        <w:rPr>
          <w:sz w:val="28"/>
          <w:szCs w:val="28"/>
        </w:rPr>
        <w:t xml:space="preserve"> светло-жёлтого или светло-коричневого. Запах слабый, характерный.</w:t>
      </w:r>
    </w:p>
    <w:p w:rsidR="002558FB" w:rsidRPr="0051057A" w:rsidRDefault="00392B81" w:rsidP="007A1EF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51057A">
        <w:rPr>
          <w:b/>
          <w:i/>
          <w:sz w:val="28"/>
          <w:szCs w:val="28"/>
        </w:rPr>
        <w:t>Микроскопические признаки.</w:t>
      </w:r>
      <w:r w:rsidRPr="0051057A">
        <w:rPr>
          <w:b/>
          <w:sz w:val="28"/>
          <w:szCs w:val="28"/>
        </w:rPr>
        <w:t xml:space="preserve"> </w:t>
      </w:r>
      <w:r w:rsidR="002558FB" w:rsidRPr="0051057A">
        <w:rPr>
          <w:color w:val="000000"/>
          <w:sz w:val="28"/>
          <w:szCs w:val="28"/>
          <w:lang w:eastAsia="ru-RU"/>
        </w:rPr>
        <w:t>Определение проводят в соответствии с ОФС «</w:t>
      </w:r>
      <w:r w:rsidR="00DD27FA" w:rsidRPr="00DD27FA">
        <w:rPr>
          <w:color w:val="000000"/>
          <w:sz w:val="28"/>
          <w:szCs w:val="28"/>
          <w:lang w:eastAsia="ru-RU"/>
        </w:rPr>
        <w:t>Микроскопический и микрохимический анализ лекар</w:t>
      </w:r>
      <w:r w:rsidR="00DD27FA">
        <w:rPr>
          <w:color w:val="000000"/>
          <w:sz w:val="28"/>
          <w:szCs w:val="28"/>
          <w:lang w:eastAsia="ru-RU"/>
        </w:rPr>
        <w:t xml:space="preserve">ственного растительного сырья и </w:t>
      </w:r>
      <w:r w:rsidR="00DD27FA" w:rsidRPr="00DD27FA">
        <w:rPr>
          <w:color w:val="000000"/>
          <w:sz w:val="28"/>
          <w:szCs w:val="28"/>
          <w:lang w:eastAsia="ru-RU"/>
        </w:rPr>
        <w:t>лекарственных средств растительного происхождения</w:t>
      </w:r>
      <w:r w:rsidR="002558FB" w:rsidRPr="0051057A">
        <w:rPr>
          <w:color w:val="000000"/>
          <w:sz w:val="28"/>
          <w:szCs w:val="28"/>
          <w:lang w:eastAsia="ru-RU"/>
        </w:rPr>
        <w:t>».</w:t>
      </w:r>
    </w:p>
    <w:p w:rsidR="004C5323" w:rsidRDefault="00567317" w:rsidP="007A1E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сырьё.</w:t>
      </w:r>
      <w:r w:rsidR="004C5323" w:rsidRPr="0051057A">
        <w:rPr>
          <w:i/>
          <w:sz w:val="28"/>
          <w:szCs w:val="28"/>
        </w:rPr>
        <w:t xml:space="preserve"> </w:t>
      </w:r>
      <w:r w:rsidR="004C5323" w:rsidRPr="0051057A">
        <w:rPr>
          <w:sz w:val="28"/>
          <w:szCs w:val="28"/>
        </w:rPr>
        <w:t xml:space="preserve">При рассмотрении микропрепаратов поперечного среза корневища должна быть видна пробка, </w:t>
      </w:r>
      <w:r w:rsidR="00170862">
        <w:rPr>
          <w:sz w:val="28"/>
          <w:szCs w:val="28"/>
        </w:rPr>
        <w:t>под</w:t>
      </w:r>
      <w:r w:rsidR="004C5323" w:rsidRPr="0051057A">
        <w:rPr>
          <w:sz w:val="28"/>
          <w:szCs w:val="28"/>
        </w:rPr>
        <w:t xml:space="preserve"> не</w:t>
      </w:r>
      <w:r w:rsidR="00170862">
        <w:rPr>
          <w:sz w:val="28"/>
          <w:szCs w:val="28"/>
        </w:rPr>
        <w:t>й</w:t>
      </w:r>
      <w:r w:rsidR="007A1EF3" w:rsidRPr="0051057A">
        <w:rPr>
          <w:sz w:val="28"/>
          <w:szCs w:val="28"/>
        </w:rPr>
        <w:t xml:space="preserve"> –</w:t>
      </w:r>
      <w:r w:rsidR="004C5323" w:rsidRPr="0051057A">
        <w:rPr>
          <w:sz w:val="28"/>
          <w:szCs w:val="28"/>
        </w:rPr>
        <w:t xml:space="preserve"> узкая полоска коры, состоящая из мелких, тангентально-вытянутых клеток с </w:t>
      </w:r>
      <w:proofErr w:type="spellStart"/>
      <w:r w:rsidR="004C5323" w:rsidRPr="0051057A">
        <w:rPr>
          <w:sz w:val="28"/>
          <w:szCs w:val="28"/>
        </w:rPr>
        <w:t>неодревесневшими</w:t>
      </w:r>
      <w:proofErr w:type="spellEnd"/>
      <w:r w:rsidR="004C5323" w:rsidRPr="0051057A">
        <w:rPr>
          <w:sz w:val="28"/>
          <w:szCs w:val="28"/>
        </w:rPr>
        <w:t xml:space="preserve"> оболочками. В крупных клетках коры находятся рафиды кальция</w:t>
      </w:r>
      <w:r w:rsidR="008C4653" w:rsidRPr="0051057A">
        <w:rPr>
          <w:sz w:val="28"/>
          <w:szCs w:val="28"/>
        </w:rPr>
        <w:t xml:space="preserve"> оксалата</w:t>
      </w:r>
      <w:r w:rsidR="004C5323" w:rsidRPr="0051057A">
        <w:rPr>
          <w:sz w:val="28"/>
          <w:szCs w:val="28"/>
        </w:rPr>
        <w:t xml:space="preserve">, </w:t>
      </w:r>
      <w:r w:rsidR="00170862">
        <w:rPr>
          <w:sz w:val="28"/>
          <w:szCs w:val="28"/>
        </w:rPr>
        <w:t xml:space="preserve">ориентированные вдоль корневища, </w:t>
      </w:r>
      <w:r w:rsidR="00170862" w:rsidRPr="00563129">
        <w:rPr>
          <w:color w:val="222222"/>
          <w:sz w:val="28"/>
          <w:szCs w:val="28"/>
          <w:shd w:val="clear" w:color="auto" w:fill="FFFFFF"/>
        </w:rPr>
        <w:t>одино</w:t>
      </w:r>
      <w:r w:rsidR="00170862">
        <w:rPr>
          <w:color w:val="222222"/>
          <w:sz w:val="28"/>
          <w:szCs w:val="28"/>
          <w:shd w:val="clear" w:color="auto" w:fill="FFFFFF"/>
        </w:rPr>
        <w:t>чные кристаллы кальция оксалата.</w:t>
      </w:r>
      <w:r w:rsidR="004C5323" w:rsidRPr="0051057A">
        <w:rPr>
          <w:sz w:val="28"/>
          <w:szCs w:val="28"/>
        </w:rPr>
        <w:t xml:space="preserve"> Эндодерма выражена неясно. </w:t>
      </w:r>
      <w:proofErr w:type="gramStart"/>
      <w:r w:rsidR="004C5323" w:rsidRPr="0051057A">
        <w:rPr>
          <w:sz w:val="28"/>
          <w:szCs w:val="28"/>
        </w:rPr>
        <w:t xml:space="preserve">Запасающая ткань представлена многоугольными, плотно прилегающими друг к другу клетками паренхимы, </w:t>
      </w:r>
      <w:r w:rsidR="00170862">
        <w:rPr>
          <w:color w:val="222222"/>
          <w:sz w:val="28"/>
          <w:szCs w:val="28"/>
          <w:shd w:val="clear" w:color="auto" w:fill="FFFFFF"/>
        </w:rPr>
        <w:t>состоящи</w:t>
      </w:r>
      <w:r>
        <w:rPr>
          <w:color w:val="222222"/>
          <w:sz w:val="28"/>
          <w:szCs w:val="28"/>
          <w:shd w:val="clear" w:color="auto" w:fill="FFFFFF"/>
        </w:rPr>
        <w:t>ми</w:t>
      </w:r>
      <w:r w:rsidR="00170862">
        <w:rPr>
          <w:color w:val="222222"/>
          <w:sz w:val="28"/>
          <w:szCs w:val="28"/>
          <w:shd w:val="clear" w:color="auto" w:fill="FFFFFF"/>
        </w:rPr>
        <w:t xml:space="preserve"> из </w:t>
      </w:r>
      <w:r w:rsidR="00170862" w:rsidRPr="00A833F8">
        <w:rPr>
          <w:color w:val="222222"/>
          <w:sz w:val="28"/>
          <w:szCs w:val="28"/>
          <w:shd w:val="clear" w:color="auto" w:fill="FFFFFF"/>
        </w:rPr>
        <w:t>многогранны</w:t>
      </w:r>
      <w:r w:rsidR="00170862">
        <w:rPr>
          <w:color w:val="222222"/>
          <w:sz w:val="28"/>
          <w:szCs w:val="28"/>
          <w:shd w:val="clear" w:color="auto" w:fill="FFFFFF"/>
        </w:rPr>
        <w:t>х</w:t>
      </w:r>
      <w:r w:rsidR="00170862" w:rsidRPr="00A833F8">
        <w:rPr>
          <w:color w:val="222222"/>
          <w:sz w:val="28"/>
          <w:szCs w:val="28"/>
          <w:shd w:val="clear" w:color="auto" w:fill="FFFFFF"/>
        </w:rPr>
        <w:t xml:space="preserve"> или </w:t>
      </w:r>
      <w:r w:rsidR="00170862">
        <w:rPr>
          <w:color w:val="222222"/>
          <w:sz w:val="28"/>
          <w:szCs w:val="28"/>
          <w:shd w:val="clear" w:color="auto" w:fill="FFFFFF"/>
        </w:rPr>
        <w:t xml:space="preserve">округлых клеток с </w:t>
      </w:r>
      <w:r w:rsidR="00170862" w:rsidRPr="00A833F8">
        <w:rPr>
          <w:color w:val="222222"/>
          <w:sz w:val="28"/>
          <w:szCs w:val="28"/>
          <w:shd w:val="clear" w:color="auto" w:fill="FFFFFF"/>
        </w:rPr>
        <w:t>утолщ</w:t>
      </w:r>
      <w:r>
        <w:rPr>
          <w:color w:val="222222"/>
          <w:sz w:val="28"/>
          <w:szCs w:val="28"/>
          <w:shd w:val="clear" w:color="auto" w:fill="FFFFFF"/>
        </w:rPr>
        <w:t>ё</w:t>
      </w:r>
      <w:r w:rsidR="00170862" w:rsidRPr="00A833F8">
        <w:rPr>
          <w:color w:val="222222"/>
          <w:sz w:val="28"/>
          <w:szCs w:val="28"/>
          <w:shd w:val="clear" w:color="auto" w:fill="FFFFFF"/>
        </w:rPr>
        <w:t xml:space="preserve">нными </w:t>
      </w:r>
      <w:r w:rsidR="00170862" w:rsidRPr="00D753FE">
        <w:rPr>
          <w:color w:val="222222"/>
          <w:sz w:val="28"/>
          <w:szCs w:val="28"/>
          <w:shd w:val="clear" w:color="auto" w:fill="FFFFFF"/>
        </w:rPr>
        <w:t>и ямчатыми</w:t>
      </w:r>
      <w:r w:rsidR="00170862" w:rsidRPr="00A833F8">
        <w:rPr>
          <w:color w:val="222222"/>
          <w:sz w:val="28"/>
          <w:szCs w:val="28"/>
          <w:shd w:val="clear" w:color="auto" w:fill="FFFFFF"/>
        </w:rPr>
        <w:t xml:space="preserve"> стенками</w:t>
      </w:r>
      <w:r w:rsidR="00170862" w:rsidRPr="0051057A">
        <w:rPr>
          <w:sz w:val="28"/>
          <w:szCs w:val="28"/>
        </w:rPr>
        <w:t xml:space="preserve"> </w:t>
      </w:r>
      <w:r w:rsidR="00170862">
        <w:rPr>
          <w:sz w:val="28"/>
          <w:szCs w:val="28"/>
        </w:rPr>
        <w:t xml:space="preserve">и </w:t>
      </w:r>
      <w:r w:rsidR="004C5323" w:rsidRPr="0051057A">
        <w:rPr>
          <w:sz w:val="28"/>
          <w:szCs w:val="28"/>
        </w:rPr>
        <w:t>содержащими в большом количестве з</w:t>
      </w:r>
      <w:r w:rsidR="007A1EF3" w:rsidRPr="0051057A">
        <w:rPr>
          <w:sz w:val="28"/>
          <w:szCs w:val="28"/>
        </w:rPr>
        <w:t>ё</w:t>
      </w:r>
      <w:r w:rsidR="004C5323" w:rsidRPr="0051057A">
        <w:rPr>
          <w:sz w:val="28"/>
          <w:szCs w:val="28"/>
        </w:rPr>
        <w:t>рна крахмала различной формы</w:t>
      </w:r>
      <w:r w:rsidR="00D112FF">
        <w:rPr>
          <w:sz w:val="28"/>
          <w:szCs w:val="28"/>
        </w:rPr>
        <w:t xml:space="preserve"> </w:t>
      </w:r>
      <w:r w:rsidR="00D112FF">
        <w:rPr>
          <w:color w:val="222222"/>
          <w:sz w:val="28"/>
          <w:szCs w:val="28"/>
          <w:shd w:val="clear" w:color="auto" w:fill="FFFFFF"/>
        </w:rPr>
        <w:t>(</w:t>
      </w:r>
      <w:r w:rsidR="00D112FF" w:rsidRPr="00A833F8">
        <w:rPr>
          <w:color w:val="222222"/>
          <w:sz w:val="28"/>
          <w:szCs w:val="28"/>
          <w:shd w:val="clear" w:color="auto" w:fill="FFFFFF"/>
        </w:rPr>
        <w:t>прост</w:t>
      </w:r>
      <w:r w:rsidR="00D112FF">
        <w:rPr>
          <w:color w:val="222222"/>
          <w:sz w:val="28"/>
          <w:szCs w:val="28"/>
          <w:shd w:val="clear" w:color="auto" w:fill="FFFFFF"/>
        </w:rPr>
        <w:t>ой</w:t>
      </w:r>
      <w:r w:rsidR="00D112FF" w:rsidRPr="00A833F8">
        <w:rPr>
          <w:color w:val="222222"/>
          <w:sz w:val="28"/>
          <w:szCs w:val="28"/>
          <w:shd w:val="clear" w:color="auto" w:fill="FFFFFF"/>
        </w:rPr>
        <w:t>, неправильн</w:t>
      </w:r>
      <w:r w:rsidR="00D112FF">
        <w:rPr>
          <w:color w:val="222222"/>
          <w:sz w:val="28"/>
          <w:szCs w:val="28"/>
          <w:shd w:val="clear" w:color="auto" w:fill="FFFFFF"/>
        </w:rPr>
        <w:t>ой</w:t>
      </w:r>
      <w:r w:rsidR="00D112FF" w:rsidRPr="00A833F8">
        <w:rPr>
          <w:color w:val="222222"/>
          <w:sz w:val="28"/>
          <w:szCs w:val="28"/>
          <w:shd w:val="clear" w:color="auto" w:fill="FFFFFF"/>
        </w:rPr>
        <w:t>, яйцевидн</w:t>
      </w:r>
      <w:r w:rsidR="00D112FF">
        <w:rPr>
          <w:color w:val="222222"/>
          <w:sz w:val="28"/>
          <w:szCs w:val="28"/>
          <w:shd w:val="clear" w:color="auto" w:fill="FFFFFF"/>
        </w:rPr>
        <w:t>ой</w:t>
      </w:r>
      <w:r w:rsidR="00D112FF" w:rsidRPr="00A833F8">
        <w:rPr>
          <w:color w:val="222222"/>
          <w:sz w:val="28"/>
          <w:szCs w:val="28"/>
          <w:shd w:val="clear" w:color="auto" w:fill="FFFFFF"/>
        </w:rPr>
        <w:t>, продолговат</w:t>
      </w:r>
      <w:r w:rsidR="000910DD">
        <w:rPr>
          <w:color w:val="222222"/>
          <w:sz w:val="28"/>
          <w:szCs w:val="28"/>
          <w:shd w:val="clear" w:color="auto" w:fill="FFFFFF"/>
        </w:rPr>
        <w:t>ой, неправильной треугольной)</w:t>
      </w:r>
      <w:r w:rsidR="000910DD" w:rsidRPr="000910DD">
        <w:rPr>
          <w:color w:val="222222"/>
          <w:sz w:val="28"/>
          <w:szCs w:val="28"/>
          <w:shd w:val="clear" w:color="auto" w:fill="FFFFFF"/>
        </w:rPr>
        <w:t xml:space="preserve"> </w:t>
      </w:r>
      <w:r w:rsidR="004C5323" w:rsidRPr="0051057A">
        <w:rPr>
          <w:sz w:val="28"/>
          <w:szCs w:val="28"/>
        </w:rPr>
        <w:t>и небольшие капли жирного масла.</w:t>
      </w:r>
      <w:proofErr w:type="gramEnd"/>
      <w:r w:rsidR="004C5323" w:rsidRPr="0051057A">
        <w:rPr>
          <w:sz w:val="28"/>
          <w:szCs w:val="28"/>
        </w:rPr>
        <w:t xml:space="preserve"> Оболочки клеток одревесневшие с многочисленными окаймл</w:t>
      </w:r>
      <w:r>
        <w:rPr>
          <w:sz w:val="28"/>
          <w:szCs w:val="28"/>
        </w:rPr>
        <w:t>ё</w:t>
      </w:r>
      <w:r w:rsidR="004C5323" w:rsidRPr="0051057A">
        <w:rPr>
          <w:sz w:val="28"/>
          <w:szCs w:val="28"/>
        </w:rPr>
        <w:t>нными крупными порами. В центральном цилиндре расположены закрытые коллатеральные пучки, по периферии мелкие, слегка радиально вытянутые, ближе к центру крупные, почти округлые в очертании. Стенки сосудов плотные, содержат многочисленные окаймл</w:t>
      </w:r>
      <w:r w:rsidR="008C4653" w:rsidRPr="0051057A">
        <w:rPr>
          <w:sz w:val="28"/>
          <w:szCs w:val="28"/>
        </w:rPr>
        <w:t>ё</w:t>
      </w:r>
      <w:r w:rsidR="004C5323" w:rsidRPr="0051057A">
        <w:rPr>
          <w:sz w:val="28"/>
          <w:szCs w:val="28"/>
        </w:rPr>
        <w:t>нные поры. В ксилеме паренхима почти полностью отсутствует.</w:t>
      </w:r>
    </w:p>
    <w:p w:rsidR="002662D6" w:rsidRPr="001E20D0" w:rsidRDefault="002662D6" w:rsidP="002662D6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 xml:space="preserve">Измельчённое сырьё. </w:t>
      </w:r>
      <w:r w:rsidRPr="001E20D0">
        <w:rPr>
          <w:color w:val="222222"/>
          <w:sz w:val="28"/>
          <w:szCs w:val="28"/>
          <w:shd w:val="clear" w:color="auto" w:fill="FFFFFF"/>
        </w:rPr>
        <w:t>При рассмотрении «давл</w:t>
      </w:r>
      <w:r w:rsidR="000910DD" w:rsidRPr="001E20D0">
        <w:rPr>
          <w:color w:val="222222"/>
          <w:sz w:val="28"/>
          <w:szCs w:val="28"/>
          <w:shd w:val="clear" w:color="auto" w:fill="FFFFFF"/>
        </w:rPr>
        <w:t>ен</w:t>
      </w:r>
      <w:r w:rsidRPr="001E20D0">
        <w:rPr>
          <w:color w:val="222222"/>
          <w:sz w:val="28"/>
          <w:szCs w:val="28"/>
          <w:shd w:val="clear" w:color="auto" w:fill="FFFFFF"/>
        </w:rPr>
        <w:t>ых» препаратов должны быть видны: фрагменты пробки, представленные многогранными клетками; фрагменты паренхимы, состоящие из многогранных или округлых клеток с утолщ</w:t>
      </w:r>
      <w:r w:rsidR="00567317" w:rsidRPr="001E20D0">
        <w:rPr>
          <w:color w:val="222222"/>
          <w:sz w:val="28"/>
          <w:szCs w:val="28"/>
          <w:shd w:val="clear" w:color="auto" w:fill="FFFFFF"/>
        </w:rPr>
        <w:t>ё</w:t>
      </w:r>
      <w:r w:rsidRPr="001E20D0">
        <w:rPr>
          <w:color w:val="222222"/>
          <w:sz w:val="28"/>
          <w:szCs w:val="28"/>
          <w:shd w:val="clear" w:color="auto" w:fill="FFFFFF"/>
        </w:rPr>
        <w:t>нными и ямчатыми стенками; клетки, содержащие рафиды кальция оксалата и одино</w:t>
      </w:r>
      <w:r w:rsidR="00170862" w:rsidRPr="001E20D0">
        <w:rPr>
          <w:color w:val="222222"/>
          <w:sz w:val="28"/>
          <w:szCs w:val="28"/>
          <w:shd w:val="clear" w:color="auto" w:fill="FFFFFF"/>
        </w:rPr>
        <w:t>чные кристаллы кальция оксалата;</w:t>
      </w:r>
      <w:r w:rsidRPr="001E20D0">
        <w:rPr>
          <w:sz w:val="28"/>
          <w:szCs w:val="28"/>
        </w:rPr>
        <w:t xml:space="preserve"> </w:t>
      </w:r>
      <w:r w:rsidR="00170862" w:rsidRPr="001E20D0">
        <w:rPr>
          <w:color w:val="222222"/>
          <w:sz w:val="28"/>
          <w:szCs w:val="28"/>
          <w:shd w:val="clear" w:color="auto" w:fill="FFFFFF"/>
        </w:rPr>
        <w:t>с</w:t>
      </w:r>
      <w:r w:rsidRPr="001E20D0">
        <w:rPr>
          <w:color w:val="222222"/>
          <w:sz w:val="28"/>
          <w:szCs w:val="28"/>
          <w:shd w:val="clear" w:color="auto" w:fill="FFFFFF"/>
        </w:rPr>
        <w:t xml:space="preserve">осуды с многочисленными мелкими, плотными и овальными </w:t>
      </w:r>
      <w:r w:rsidR="00170862" w:rsidRPr="001E20D0">
        <w:rPr>
          <w:color w:val="222222"/>
          <w:sz w:val="28"/>
          <w:szCs w:val="28"/>
          <w:shd w:val="clear" w:color="auto" w:fill="FFFFFF"/>
        </w:rPr>
        <w:t>порами; к</w:t>
      </w:r>
      <w:r w:rsidRPr="001E20D0">
        <w:rPr>
          <w:color w:val="222222"/>
          <w:sz w:val="28"/>
          <w:szCs w:val="28"/>
          <w:shd w:val="clear" w:color="auto" w:fill="FFFFFF"/>
        </w:rPr>
        <w:t>летки паренхимы, содержащие в большом количестве зёрна крахмала различной формы (простой, неправильной, яйцевидной, продолговатой, неправильной треугольной</w:t>
      </w:r>
      <w:r w:rsidR="00567317" w:rsidRPr="001E20D0">
        <w:rPr>
          <w:color w:val="222222"/>
          <w:sz w:val="28"/>
          <w:szCs w:val="28"/>
          <w:shd w:val="clear" w:color="auto" w:fill="FFFFFF"/>
        </w:rPr>
        <w:t>),</w:t>
      </w:r>
      <w:r w:rsidRPr="001E20D0">
        <w:rPr>
          <w:color w:val="222222"/>
          <w:sz w:val="28"/>
          <w:szCs w:val="28"/>
          <w:shd w:val="clear" w:color="auto" w:fill="FFFFFF"/>
        </w:rPr>
        <w:t xml:space="preserve"> </w:t>
      </w:r>
      <w:r w:rsidRPr="001E20D0">
        <w:rPr>
          <w:color w:val="222222"/>
          <w:sz w:val="28"/>
          <w:szCs w:val="28"/>
        </w:rPr>
        <w:t>имею</w:t>
      </w:r>
      <w:r w:rsidR="00170862" w:rsidRPr="001E20D0">
        <w:rPr>
          <w:color w:val="222222"/>
          <w:sz w:val="28"/>
          <w:szCs w:val="28"/>
        </w:rPr>
        <w:t>щие</w:t>
      </w:r>
      <w:r w:rsidRPr="001E20D0">
        <w:rPr>
          <w:color w:val="222222"/>
          <w:sz w:val="28"/>
          <w:szCs w:val="28"/>
        </w:rPr>
        <w:t xml:space="preserve"> эксцентрические центры наслоения </w:t>
      </w:r>
      <w:r w:rsidR="00D112FF" w:rsidRPr="001E20D0">
        <w:rPr>
          <w:color w:val="222222"/>
          <w:sz w:val="28"/>
          <w:szCs w:val="28"/>
          <w:shd w:val="clear" w:color="auto" w:fill="FFFFFF"/>
        </w:rPr>
        <w:t>и</w:t>
      </w:r>
      <w:r w:rsidR="0035680B" w:rsidRPr="001E20D0">
        <w:rPr>
          <w:color w:val="222222"/>
          <w:sz w:val="28"/>
          <w:szCs w:val="28"/>
          <w:shd w:val="clear" w:color="auto" w:fill="FFFFFF"/>
        </w:rPr>
        <w:t xml:space="preserve"> трещинк</w:t>
      </w:r>
      <w:r w:rsidR="00D112FF" w:rsidRPr="001E20D0">
        <w:rPr>
          <w:color w:val="222222"/>
          <w:sz w:val="28"/>
          <w:szCs w:val="28"/>
          <w:shd w:val="clear" w:color="auto" w:fill="FFFFFF"/>
        </w:rPr>
        <w:t>и</w:t>
      </w:r>
      <w:r w:rsidRPr="001E20D0">
        <w:rPr>
          <w:color w:val="222222"/>
          <w:sz w:val="28"/>
          <w:szCs w:val="28"/>
          <w:shd w:val="clear" w:color="auto" w:fill="FFFFFF"/>
        </w:rPr>
        <w:t>.</w:t>
      </w:r>
    </w:p>
    <w:p w:rsidR="004C5323" w:rsidRPr="001E20D0" w:rsidRDefault="004E6EC3" w:rsidP="004E6EC3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1E20D0">
        <w:rPr>
          <w:noProof/>
          <w:sz w:val="28"/>
          <w:szCs w:val="28"/>
          <w:lang w:eastAsia="ru-RU"/>
        </w:rPr>
        <w:drawing>
          <wp:inline distT="0" distB="0" distL="0" distR="0" wp14:anchorId="379118BA" wp14:editId="546E650C">
            <wp:extent cx="5939155" cy="3452663"/>
            <wp:effectExtent l="19050" t="0" r="4445" b="0"/>
            <wp:docPr id="1" name="Рисунок 1" descr="C:\Users\sirotina\Desktop\микрос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otina\Desktop\микрос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5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C3" w:rsidRPr="001E20D0" w:rsidRDefault="007658D8" w:rsidP="004E6EC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4E6EC3" w:rsidRPr="001E20D0">
        <w:rPr>
          <w:sz w:val="28"/>
          <w:szCs w:val="28"/>
        </w:rPr>
        <w:t xml:space="preserve"> Диоскореи ниппонской корневища с корнями</w:t>
      </w:r>
    </w:p>
    <w:p w:rsidR="004E6EC3" w:rsidRDefault="004E6EC3" w:rsidP="007658D8">
      <w:pPr>
        <w:jc w:val="center"/>
        <w:rPr>
          <w:sz w:val="24"/>
          <w:szCs w:val="24"/>
        </w:rPr>
      </w:pPr>
      <w:proofErr w:type="gramStart"/>
      <w:r w:rsidRPr="001E20D0">
        <w:rPr>
          <w:sz w:val="24"/>
          <w:szCs w:val="24"/>
        </w:rPr>
        <w:t>1 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поперечный срез корневищ с корнями (63×): а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пробка, б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кора, в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рафиды кальция оксалата, г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запасающая паре</w:t>
      </w:r>
      <w:r w:rsidR="009A5F63" w:rsidRPr="001E20D0">
        <w:rPr>
          <w:sz w:val="24"/>
          <w:szCs w:val="24"/>
        </w:rPr>
        <w:t>н</w:t>
      </w:r>
      <w:r w:rsidRPr="001E20D0">
        <w:rPr>
          <w:sz w:val="24"/>
          <w:szCs w:val="24"/>
        </w:rPr>
        <w:t>хима; 2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проводящая система (100×): а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 xml:space="preserve"> ксилема, </w:t>
      </w:r>
      <w:r w:rsidR="00BB69F3">
        <w:rPr>
          <w:sz w:val="24"/>
          <w:szCs w:val="24"/>
        </w:rPr>
        <w:br/>
      </w:r>
      <w:r w:rsidRPr="001E20D0">
        <w:rPr>
          <w:sz w:val="24"/>
          <w:szCs w:val="24"/>
        </w:rPr>
        <w:t>б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флоэма; 3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сосуды с многочисленными окаймлёнными порами (400×); 4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рафиды оксалата кальция (400×);</w:t>
      </w:r>
      <w:r w:rsidR="002A19A6" w:rsidRPr="001E20D0">
        <w:rPr>
          <w:sz w:val="24"/>
          <w:szCs w:val="24"/>
        </w:rPr>
        <w:t xml:space="preserve"> </w:t>
      </w:r>
      <w:r w:rsidRPr="001E20D0">
        <w:rPr>
          <w:sz w:val="24"/>
          <w:szCs w:val="24"/>
        </w:rPr>
        <w:t>5 </w:t>
      </w:r>
      <w:r w:rsidR="00517B40" w:rsidRPr="001E20D0">
        <w:rPr>
          <w:sz w:val="24"/>
          <w:szCs w:val="24"/>
        </w:rPr>
        <w:t>–</w:t>
      </w:r>
      <w:r w:rsidRPr="001E20D0">
        <w:rPr>
          <w:sz w:val="24"/>
          <w:szCs w:val="24"/>
        </w:rPr>
        <w:t> зёрна крахмала различной формы (400×).</w:t>
      </w:r>
      <w:proofErr w:type="gramEnd"/>
    </w:p>
    <w:p w:rsidR="007658D8" w:rsidRPr="007658D8" w:rsidRDefault="007658D8" w:rsidP="007658D8">
      <w:pPr>
        <w:jc w:val="center"/>
        <w:rPr>
          <w:sz w:val="28"/>
          <w:szCs w:val="28"/>
        </w:rPr>
      </w:pPr>
    </w:p>
    <w:p w:rsidR="004E6EC3" w:rsidRPr="00751F26" w:rsidRDefault="004442D9" w:rsidP="004442D9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1E20D0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C067D7" w:rsidRPr="001E20D0" w:rsidRDefault="00475A61" w:rsidP="004442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1. </w:t>
      </w:r>
      <w:r w:rsidR="00CC176B" w:rsidRPr="001E20D0">
        <w:rPr>
          <w:i/>
          <w:sz w:val="28"/>
          <w:szCs w:val="28"/>
        </w:rPr>
        <w:t>Тонкослойная хроматография</w:t>
      </w:r>
      <w:r w:rsidR="00F477F1" w:rsidRPr="001E20D0">
        <w:rPr>
          <w:i/>
          <w:sz w:val="28"/>
          <w:szCs w:val="28"/>
        </w:rPr>
        <w:t xml:space="preserve">. </w:t>
      </w:r>
      <w:r w:rsidR="00C067D7" w:rsidRPr="001E20D0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C067D7" w:rsidRPr="001E20D0" w:rsidRDefault="00C067D7" w:rsidP="00C067D7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color w:val="000000"/>
          <w:sz w:val="28"/>
          <w:szCs w:val="28"/>
        </w:rPr>
        <w:t xml:space="preserve">Пластинка. </w:t>
      </w:r>
      <w:r w:rsidR="006E4C31" w:rsidRPr="006E4C31">
        <w:rPr>
          <w:color w:val="000000"/>
          <w:sz w:val="28"/>
          <w:szCs w:val="28"/>
        </w:rPr>
        <w:t>ВЭ</w:t>
      </w:r>
      <w:r w:rsidRPr="001E20D0">
        <w:rPr>
          <w:sz w:val="28"/>
          <w:szCs w:val="28"/>
        </w:rPr>
        <w:t>ТСХ пластинка со слоем силикагеля.</w:t>
      </w:r>
    </w:p>
    <w:p w:rsidR="00C067D7" w:rsidRPr="001E20D0" w:rsidRDefault="00C05C8A" w:rsidP="00C067D7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Подвижная фаза (ПФ).</w:t>
      </w:r>
      <w:r w:rsidR="00BC5739" w:rsidRPr="001E20D0">
        <w:rPr>
          <w:i/>
          <w:sz w:val="28"/>
          <w:szCs w:val="28"/>
        </w:rPr>
        <w:t xml:space="preserve"> </w:t>
      </w:r>
      <w:r w:rsidR="00BC5739" w:rsidRPr="001E20D0">
        <w:rPr>
          <w:sz w:val="28"/>
          <w:szCs w:val="28"/>
        </w:rPr>
        <w:t>Вода</w:t>
      </w:r>
      <w:r w:rsidR="002F4F5C" w:rsidRPr="001E20D0">
        <w:rPr>
          <w:sz w:val="28"/>
          <w:szCs w:val="28"/>
        </w:rPr>
        <w:t>—</w:t>
      </w:r>
      <w:r w:rsidR="00BC5739" w:rsidRPr="001E20D0">
        <w:rPr>
          <w:sz w:val="28"/>
          <w:szCs w:val="28"/>
        </w:rPr>
        <w:t>метанол</w:t>
      </w:r>
      <w:r w:rsidRPr="001E20D0">
        <w:rPr>
          <w:sz w:val="28"/>
          <w:szCs w:val="28"/>
        </w:rPr>
        <w:t>—</w:t>
      </w:r>
      <w:proofErr w:type="spellStart"/>
      <w:r w:rsidR="00BC5739" w:rsidRPr="001E20D0">
        <w:rPr>
          <w:sz w:val="28"/>
          <w:szCs w:val="28"/>
        </w:rPr>
        <w:t>метиленхлорид</w:t>
      </w:r>
      <w:proofErr w:type="spellEnd"/>
      <w:r w:rsidR="00C067D7" w:rsidRPr="001E20D0">
        <w:rPr>
          <w:sz w:val="28"/>
          <w:szCs w:val="28"/>
        </w:rPr>
        <w:t xml:space="preserve"> </w:t>
      </w:r>
      <w:r w:rsidR="00BC5739" w:rsidRPr="001E20D0">
        <w:rPr>
          <w:sz w:val="28"/>
          <w:szCs w:val="28"/>
        </w:rPr>
        <w:t>10</w:t>
      </w:r>
      <w:r w:rsidR="00C067D7" w:rsidRPr="001E20D0">
        <w:rPr>
          <w:sz w:val="28"/>
          <w:szCs w:val="28"/>
        </w:rPr>
        <w:t>:</w:t>
      </w:r>
      <w:r w:rsidR="00BC5739" w:rsidRPr="001E20D0">
        <w:rPr>
          <w:sz w:val="28"/>
          <w:szCs w:val="28"/>
        </w:rPr>
        <w:t>5</w:t>
      </w:r>
      <w:r w:rsidR="00E402DD" w:rsidRPr="001E20D0">
        <w:rPr>
          <w:sz w:val="28"/>
          <w:szCs w:val="28"/>
        </w:rPr>
        <w:t>0</w:t>
      </w:r>
      <w:r w:rsidRPr="001E20D0">
        <w:rPr>
          <w:sz w:val="28"/>
          <w:szCs w:val="28"/>
        </w:rPr>
        <w:t>:</w:t>
      </w:r>
      <w:r w:rsidR="00BC5739" w:rsidRPr="001E20D0">
        <w:rPr>
          <w:sz w:val="28"/>
          <w:szCs w:val="28"/>
        </w:rPr>
        <w:t>64</w:t>
      </w:r>
      <w:r w:rsidR="00C067D7" w:rsidRPr="001E20D0">
        <w:rPr>
          <w:sz w:val="28"/>
          <w:szCs w:val="28"/>
        </w:rPr>
        <w:t>.</w:t>
      </w:r>
    </w:p>
    <w:p w:rsidR="00443D11" w:rsidRPr="001E20D0" w:rsidRDefault="00E35AEE" w:rsidP="00E35AEE">
      <w:pPr>
        <w:widowControl w:val="0"/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 xml:space="preserve">Испытуемый раствор. </w:t>
      </w:r>
      <w:r w:rsidR="00443D11" w:rsidRPr="001E20D0">
        <w:rPr>
          <w:bCs/>
          <w:sz w:val="28"/>
          <w:szCs w:val="28"/>
        </w:rPr>
        <w:t xml:space="preserve">В коническую колбу с пробкой вместимостью </w:t>
      </w:r>
      <w:r w:rsidR="00FF3A5E" w:rsidRPr="001E20D0">
        <w:rPr>
          <w:bCs/>
          <w:sz w:val="28"/>
          <w:szCs w:val="28"/>
        </w:rPr>
        <w:t>50</w:t>
      </w:r>
      <w:r w:rsidR="006C5750" w:rsidRPr="001E20D0">
        <w:rPr>
          <w:bCs/>
          <w:sz w:val="28"/>
          <w:szCs w:val="28"/>
        </w:rPr>
        <w:t> </w:t>
      </w:r>
      <w:r w:rsidR="00443D11" w:rsidRPr="001E20D0">
        <w:rPr>
          <w:bCs/>
          <w:sz w:val="28"/>
          <w:szCs w:val="28"/>
        </w:rPr>
        <w:t xml:space="preserve">мл помещают </w:t>
      </w:r>
      <w:r w:rsidR="00FF3A5E" w:rsidRPr="001E20D0">
        <w:rPr>
          <w:bCs/>
          <w:sz w:val="28"/>
          <w:szCs w:val="28"/>
        </w:rPr>
        <w:t>0,5</w:t>
      </w:r>
      <w:r w:rsidR="00443D11" w:rsidRPr="001E20D0">
        <w:rPr>
          <w:bCs/>
          <w:sz w:val="28"/>
          <w:szCs w:val="28"/>
        </w:rPr>
        <w:t xml:space="preserve"> г сырья, измельчённого до величины частиц, проходящих сквозь сито с отверстиями размером 0,5 мм, прибавляют </w:t>
      </w:r>
      <w:r w:rsidR="00FF3A5E" w:rsidRPr="001E20D0">
        <w:rPr>
          <w:bCs/>
          <w:sz w:val="28"/>
          <w:szCs w:val="28"/>
        </w:rPr>
        <w:t>5</w:t>
      </w:r>
      <w:r w:rsidR="00443D11" w:rsidRPr="001E20D0">
        <w:rPr>
          <w:bCs/>
          <w:sz w:val="28"/>
          <w:szCs w:val="28"/>
        </w:rPr>
        <w:t xml:space="preserve"> мл </w:t>
      </w:r>
      <w:r w:rsidR="00FF3A5E" w:rsidRPr="001E20D0">
        <w:rPr>
          <w:bCs/>
          <w:sz w:val="28"/>
          <w:szCs w:val="28"/>
        </w:rPr>
        <w:t>метанола</w:t>
      </w:r>
      <w:r w:rsidR="00443D11" w:rsidRPr="001E20D0">
        <w:rPr>
          <w:bCs/>
          <w:sz w:val="28"/>
          <w:szCs w:val="28"/>
        </w:rPr>
        <w:t xml:space="preserve"> и выдерживают на ультразвуковой бане в течение 1</w:t>
      </w:r>
      <w:r w:rsidR="00FF3A5E" w:rsidRPr="001E20D0">
        <w:rPr>
          <w:bCs/>
          <w:sz w:val="28"/>
          <w:szCs w:val="28"/>
        </w:rPr>
        <w:t>0</w:t>
      </w:r>
      <w:r w:rsidRPr="001E20D0">
        <w:rPr>
          <w:bCs/>
          <w:sz w:val="28"/>
          <w:szCs w:val="28"/>
        </w:rPr>
        <w:t xml:space="preserve"> мин, центрифугируют и используют </w:t>
      </w:r>
      <w:proofErr w:type="spellStart"/>
      <w:r w:rsidR="002A19A6" w:rsidRPr="001E20D0">
        <w:rPr>
          <w:bCs/>
          <w:sz w:val="28"/>
          <w:szCs w:val="28"/>
        </w:rPr>
        <w:t>надосадочную</w:t>
      </w:r>
      <w:proofErr w:type="spellEnd"/>
      <w:r w:rsidR="002A19A6" w:rsidRPr="001E20D0">
        <w:rPr>
          <w:bCs/>
          <w:sz w:val="28"/>
          <w:szCs w:val="28"/>
        </w:rPr>
        <w:t xml:space="preserve"> жидкость</w:t>
      </w:r>
      <w:r w:rsidRPr="001E20D0">
        <w:rPr>
          <w:bCs/>
          <w:sz w:val="28"/>
          <w:szCs w:val="28"/>
        </w:rPr>
        <w:t>.</w:t>
      </w:r>
    </w:p>
    <w:p w:rsidR="00C05C8A" w:rsidRPr="001E20D0" w:rsidRDefault="009A3425" w:rsidP="000355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20D0">
        <w:rPr>
          <w:i/>
          <w:sz w:val="28"/>
          <w:szCs w:val="28"/>
        </w:rPr>
        <w:t>Стандартный р</w:t>
      </w:r>
      <w:r w:rsidR="00C05C8A" w:rsidRPr="001E20D0">
        <w:rPr>
          <w:i/>
          <w:sz w:val="28"/>
          <w:szCs w:val="28"/>
        </w:rPr>
        <w:t>аствор.</w:t>
      </w:r>
      <w:r w:rsidR="00C05C8A" w:rsidRPr="001E20D0">
        <w:rPr>
          <w:sz w:val="28"/>
          <w:szCs w:val="28"/>
        </w:rPr>
        <w:t xml:space="preserve"> Растворяют в </w:t>
      </w:r>
      <w:r w:rsidR="00BC5739" w:rsidRPr="001E20D0">
        <w:rPr>
          <w:sz w:val="28"/>
          <w:szCs w:val="28"/>
        </w:rPr>
        <w:t>1</w:t>
      </w:r>
      <w:r w:rsidR="00C05C8A" w:rsidRPr="001E20D0">
        <w:rPr>
          <w:sz w:val="28"/>
          <w:szCs w:val="28"/>
        </w:rPr>
        <w:t> мл метанола</w:t>
      </w:r>
      <w:r w:rsidR="00C05C8A" w:rsidRPr="001E20D0">
        <w:rPr>
          <w:i/>
          <w:sz w:val="28"/>
          <w:szCs w:val="28"/>
        </w:rPr>
        <w:t xml:space="preserve"> </w:t>
      </w:r>
      <w:r w:rsidR="00BC5739" w:rsidRPr="001E20D0">
        <w:rPr>
          <w:color w:val="000000" w:themeColor="text1"/>
          <w:sz w:val="28"/>
          <w:szCs w:val="28"/>
        </w:rPr>
        <w:t>1</w:t>
      </w:r>
      <w:r w:rsidR="00C05C8A" w:rsidRPr="001E20D0">
        <w:rPr>
          <w:color w:val="000000" w:themeColor="text1"/>
          <w:sz w:val="28"/>
          <w:szCs w:val="28"/>
        </w:rPr>
        <w:t> м</w:t>
      </w:r>
      <w:r w:rsidR="00126AA4" w:rsidRPr="001E20D0">
        <w:rPr>
          <w:color w:val="000000" w:themeColor="text1"/>
          <w:sz w:val="28"/>
          <w:szCs w:val="28"/>
        </w:rPr>
        <w:t xml:space="preserve">г </w:t>
      </w:r>
      <w:proofErr w:type="spellStart"/>
      <w:r w:rsidR="00BC5739" w:rsidRPr="001E20D0">
        <w:rPr>
          <w:color w:val="000000" w:themeColor="text1"/>
          <w:sz w:val="28"/>
          <w:szCs w:val="28"/>
        </w:rPr>
        <w:t>эсцина</w:t>
      </w:r>
      <w:proofErr w:type="spellEnd"/>
      <w:r w:rsidR="00126AA4" w:rsidRPr="001E20D0">
        <w:rPr>
          <w:color w:val="000000" w:themeColor="text1"/>
          <w:sz w:val="28"/>
          <w:szCs w:val="28"/>
        </w:rPr>
        <w:t xml:space="preserve"> </w:t>
      </w:r>
      <w:r w:rsidRPr="001E20D0">
        <w:rPr>
          <w:color w:val="000000" w:themeColor="text1"/>
          <w:sz w:val="28"/>
          <w:szCs w:val="28"/>
        </w:rPr>
        <w:t xml:space="preserve">и </w:t>
      </w:r>
      <w:r w:rsidR="00BC5739" w:rsidRPr="001E20D0">
        <w:rPr>
          <w:color w:val="000000" w:themeColor="text1"/>
          <w:sz w:val="28"/>
          <w:szCs w:val="28"/>
        </w:rPr>
        <w:t>1</w:t>
      </w:r>
      <w:r w:rsidRPr="001E20D0">
        <w:rPr>
          <w:color w:val="000000" w:themeColor="text1"/>
          <w:sz w:val="28"/>
          <w:szCs w:val="28"/>
        </w:rPr>
        <w:t xml:space="preserve"> мг </w:t>
      </w:r>
      <w:r w:rsidR="00BC5739" w:rsidRPr="001E20D0">
        <w:rPr>
          <w:color w:val="000000" w:themeColor="text1"/>
          <w:sz w:val="28"/>
          <w:szCs w:val="28"/>
        </w:rPr>
        <w:t>глюкозы</w:t>
      </w:r>
      <w:r w:rsidR="00126AA4" w:rsidRPr="001E20D0">
        <w:rPr>
          <w:color w:val="000000" w:themeColor="text1"/>
          <w:sz w:val="28"/>
          <w:szCs w:val="28"/>
        </w:rPr>
        <w:t>.</w:t>
      </w:r>
    </w:p>
    <w:p w:rsidR="009810BA" w:rsidRPr="001E20D0" w:rsidRDefault="009810BA" w:rsidP="00B32594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color w:val="000000"/>
          <w:sz w:val="28"/>
          <w:szCs w:val="28"/>
        </w:rPr>
        <w:t xml:space="preserve">Реактив для детектирования. </w:t>
      </w:r>
      <w:r w:rsidR="00082BCD" w:rsidRPr="001E20D0">
        <w:rPr>
          <w:color w:val="000000" w:themeColor="text1"/>
          <w:sz w:val="28"/>
          <w:szCs w:val="28"/>
        </w:rPr>
        <w:t>Анисового альдегида раствор уксуснокислый в этаноле.</w:t>
      </w:r>
    </w:p>
    <w:p w:rsidR="004535E8" w:rsidRPr="001E20D0" w:rsidRDefault="00FB44FA" w:rsidP="00B32594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sz w:val="28"/>
          <w:szCs w:val="28"/>
        </w:rPr>
        <w:t>На линию старта</w:t>
      </w:r>
      <w:r w:rsidR="00F14BFC" w:rsidRPr="001E20D0">
        <w:rPr>
          <w:sz w:val="28"/>
          <w:szCs w:val="28"/>
        </w:rPr>
        <w:t xml:space="preserve"> пластинки</w:t>
      </w:r>
      <w:r w:rsidRPr="001E20D0">
        <w:rPr>
          <w:sz w:val="28"/>
          <w:szCs w:val="28"/>
        </w:rPr>
        <w:t xml:space="preserve"> </w:t>
      </w:r>
      <w:r w:rsidR="00373705" w:rsidRPr="001E20D0">
        <w:rPr>
          <w:sz w:val="28"/>
          <w:szCs w:val="28"/>
        </w:rPr>
        <w:t>полос</w:t>
      </w:r>
      <w:r w:rsidR="00A92B4F">
        <w:rPr>
          <w:sz w:val="28"/>
          <w:szCs w:val="28"/>
        </w:rPr>
        <w:t>ами</w:t>
      </w:r>
      <w:r w:rsidR="00373705" w:rsidRPr="001E20D0">
        <w:rPr>
          <w:sz w:val="28"/>
          <w:szCs w:val="28"/>
        </w:rPr>
        <w:t xml:space="preserve"> длиной </w:t>
      </w:r>
      <w:r w:rsidR="00C852FE" w:rsidRPr="001E20D0">
        <w:rPr>
          <w:sz w:val="28"/>
          <w:szCs w:val="28"/>
        </w:rPr>
        <w:t>8</w:t>
      </w:r>
      <w:r w:rsidR="002A19A6" w:rsidRPr="001E20D0">
        <w:rPr>
          <w:sz w:val="28"/>
          <w:szCs w:val="28"/>
        </w:rPr>
        <w:t> мм и</w:t>
      </w:r>
      <w:r w:rsidR="00373705" w:rsidRPr="001E20D0">
        <w:rPr>
          <w:sz w:val="28"/>
          <w:szCs w:val="28"/>
        </w:rPr>
        <w:t xml:space="preserve"> шириной не бо</w:t>
      </w:r>
      <w:r w:rsidR="00BF6DF2" w:rsidRPr="001E20D0">
        <w:rPr>
          <w:sz w:val="28"/>
          <w:szCs w:val="28"/>
        </w:rPr>
        <w:t xml:space="preserve">лее </w:t>
      </w:r>
      <w:r w:rsidR="00EC6358" w:rsidRPr="001E20D0">
        <w:rPr>
          <w:sz w:val="28"/>
          <w:szCs w:val="28"/>
        </w:rPr>
        <w:t>2</w:t>
      </w:r>
      <w:r w:rsidR="00BF6DF2" w:rsidRPr="001E20D0">
        <w:rPr>
          <w:sz w:val="28"/>
          <w:szCs w:val="28"/>
        </w:rPr>
        <w:t xml:space="preserve"> мм наносят </w:t>
      </w:r>
      <w:r w:rsidR="00C852FE" w:rsidRPr="001E20D0">
        <w:rPr>
          <w:sz w:val="28"/>
          <w:szCs w:val="28"/>
        </w:rPr>
        <w:t>по 8</w:t>
      </w:r>
      <w:r w:rsidR="00BF6DF2" w:rsidRPr="001E20D0">
        <w:rPr>
          <w:sz w:val="28"/>
          <w:szCs w:val="28"/>
        </w:rPr>
        <w:t> </w:t>
      </w:r>
      <w:proofErr w:type="spellStart"/>
      <w:r w:rsidR="00373705" w:rsidRPr="001E20D0">
        <w:rPr>
          <w:sz w:val="28"/>
          <w:szCs w:val="28"/>
        </w:rPr>
        <w:t>мкл</w:t>
      </w:r>
      <w:proofErr w:type="spellEnd"/>
      <w:r w:rsidR="00373705" w:rsidRPr="001E20D0">
        <w:rPr>
          <w:sz w:val="28"/>
          <w:szCs w:val="28"/>
        </w:rPr>
        <w:t xml:space="preserve"> </w:t>
      </w:r>
      <w:r w:rsidR="00373705" w:rsidRPr="001E20D0">
        <w:rPr>
          <w:iCs/>
          <w:sz w:val="28"/>
          <w:szCs w:val="28"/>
        </w:rPr>
        <w:t>испытуемого раствора</w:t>
      </w:r>
      <w:r w:rsidR="00373705" w:rsidRPr="001E20D0">
        <w:rPr>
          <w:sz w:val="28"/>
          <w:szCs w:val="28"/>
        </w:rPr>
        <w:t xml:space="preserve"> и </w:t>
      </w:r>
      <w:r w:rsidR="009A3425" w:rsidRPr="001E20D0">
        <w:rPr>
          <w:sz w:val="28"/>
          <w:szCs w:val="28"/>
        </w:rPr>
        <w:t>стандартного раствора</w:t>
      </w:r>
      <w:r w:rsidR="00373705" w:rsidRPr="001E20D0">
        <w:rPr>
          <w:sz w:val="28"/>
          <w:szCs w:val="28"/>
        </w:rPr>
        <w:t xml:space="preserve">. </w:t>
      </w:r>
      <w:r w:rsidR="00EF3982" w:rsidRPr="001E20D0">
        <w:rPr>
          <w:sz w:val="28"/>
          <w:szCs w:val="28"/>
        </w:rPr>
        <w:t>Пластинку с нанес</w:t>
      </w:r>
      <w:r w:rsidR="003A7E6E" w:rsidRPr="001E20D0">
        <w:rPr>
          <w:sz w:val="28"/>
          <w:szCs w:val="28"/>
        </w:rPr>
        <w:t>ё</w:t>
      </w:r>
      <w:r w:rsidR="00EF3982" w:rsidRPr="001E20D0">
        <w:rPr>
          <w:sz w:val="28"/>
          <w:szCs w:val="28"/>
        </w:rPr>
        <w:t xml:space="preserve">нными пробами сушат </w:t>
      </w:r>
      <w:r w:rsidR="00DD0B64" w:rsidRPr="001E20D0">
        <w:rPr>
          <w:sz w:val="28"/>
          <w:szCs w:val="28"/>
        </w:rPr>
        <w:t>на воздухе</w:t>
      </w:r>
      <w:r w:rsidR="00EF3982" w:rsidRPr="001E20D0">
        <w:rPr>
          <w:sz w:val="28"/>
          <w:szCs w:val="28"/>
        </w:rPr>
        <w:t xml:space="preserve">, помещают в </w:t>
      </w:r>
      <w:r w:rsidR="00EC6358" w:rsidRPr="001E20D0">
        <w:rPr>
          <w:sz w:val="28"/>
          <w:szCs w:val="28"/>
        </w:rPr>
        <w:t xml:space="preserve">камеру, </w:t>
      </w:r>
      <w:r w:rsidR="00EF3982" w:rsidRPr="001E20D0">
        <w:rPr>
          <w:sz w:val="28"/>
          <w:szCs w:val="28"/>
        </w:rPr>
        <w:t>предварительно насыщенную</w:t>
      </w:r>
      <w:r w:rsidR="003A7E6E" w:rsidRPr="001E20D0">
        <w:rPr>
          <w:sz w:val="28"/>
          <w:szCs w:val="28"/>
        </w:rPr>
        <w:t xml:space="preserve"> </w:t>
      </w:r>
      <w:r w:rsidR="00EC6358" w:rsidRPr="001E20D0">
        <w:rPr>
          <w:sz w:val="28"/>
          <w:szCs w:val="28"/>
        </w:rPr>
        <w:t xml:space="preserve">ПФ </w:t>
      </w:r>
      <w:r w:rsidR="003A7E6E" w:rsidRPr="001E20D0">
        <w:rPr>
          <w:sz w:val="28"/>
          <w:szCs w:val="28"/>
        </w:rPr>
        <w:t xml:space="preserve">в течение </w:t>
      </w:r>
      <w:r w:rsidR="00EC6358" w:rsidRPr="001E20D0">
        <w:rPr>
          <w:sz w:val="28"/>
          <w:szCs w:val="28"/>
        </w:rPr>
        <w:t>1 ч,</w:t>
      </w:r>
      <w:r w:rsidR="00DD0B64" w:rsidRPr="001E20D0">
        <w:rPr>
          <w:sz w:val="28"/>
          <w:szCs w:val="28"/>
        </w:rPr>
        <w:t xml:space="preserve"> </w:t>
      </w:r>
      <w:r w:rsidR="00373705" w:rsidRPr="001E20D0">
        <w:rPr>
          <w:sz w:val="28"/>
          <w:szCs w:val="28"/>
        </w:rPr>
        <w:t xml:space="preserve">и </w:t>
      </w:r>
      <w:proofErr w:type="spellStart"/>
      <w:r w:rsidR="00373705" w:rsidRPr="001E20D0">
        <w:rPr>
          <w:sz w:val="28"/>
          <w:szCs w:val="28"/>
        </w:rPr>
        <w:t>хроматографируют</w:t>
      </w:r>
      <w:proofErr w:type="spellEnd"/>
      <w:r w:rsidR="00373705" w:rsidRPr="001E20D0">
        <w:rPr>
          <w:sz w:val="28"/>
          <w:szCs w:val="28"/>
        </w:rPr>
        <w:t xml:space="preserve"> восходящим способом.</w:t>
      </w:r>
      <w:r w:rsidRPr="001E20D0">
        <w:rPr>
          <w:sz w:val="28"/>
          <w:szCs w:val="28"/>
        </w:rPr>
        <w:t xml:space="preserve"> Когда фронт </w:t>
      </w:r>
      <w:r w:rsidR="00DD0B64" w:rsidRPr="001E20D0">
        <w:rPr>
          <w:sz w:val="28"/>
          <w:szCs w:val="28"/>
        </w:rPr>
        <w:t>ПФ</w:t>
      </w:r>
      <w:r w:rsidR="00BF6DF2" w:rsidRPr="001E20D0">
        <w:rPr>
          <w:sz w:val="28"/>
          <w:szCs w:val="28"/>
        </w:rPr>
        <w:t xml:space="preserve"> пройд</w:t>
      </w:r>
      <w:r w:rsidR="00BC23AD" w:rsidRPr="001E20D0">
        <w:rPr>
          <w:sz w:val="28"/>
          <w:szCs w:val="28"/>
        </w:rPr>
        <w:t>ё</w:t>
      </w:r>
      <w:r w:rsidR="00BF6DF2" w:rsidRPr="001E20D0">
        <w:rPr>
          <w:sz w:val="28"/>
          <w:szCs w:val="28"/>
        </w:rPr>
        <w:t>т около 80</w:t>
      </w:r>
      <w:r w:rsidR="00BF6DF2" w:rsidRPr="001E20D0">
        <w:rPr>
          <w:sz w:val="28"/>
          <w:szCs w:val="28"/>
        </w:rPr>
        <w:noBreakHyphen/>
      </w:r>
      <w:r w:rsidR="00DD0B64" w:rsidRPr="001E20D0">
        <w:rPr>
          <w:sz w:val="28"/>
          <w:szCs w:val="28"/>
        </w:rPr>
        <w:t>90 </w:t>
      </w:r>
      <w:r w:rsidRPr="001E20D0">
        <w:rPr>
          <w:sz w:val="28"/>
          <w:szCs w:val="28"/>
        </w:rPr>
        <w:t>% длины пластинки от линии старта, е</w:t>
      </w:r>
      <w:r w:rsidR="00B66BC9" w:rsidRPr="001E20D0">
        <w:rPr>
          <w:sz w:val="28"/>
          <w:szCs w:val="28"/>
        </w:rPr>
        <w:t>ё</w:t>
      </w:r>
      <w:r w:rsidRPr="001E20D0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EF3982" w:rsidRPr="001E20D0">
        <w:rPr>
          <w:sz w:val="28"/>
          <w:szCs w:val="28"/>
        </w:rPr>
        <w:t>.</w:t>
      </w:r>
      <w:r w:rsidR="004535E8" w:rsidRPr="001E20D0">
        <w:rPr>
          <w:sz w:val="28"/>
          <w:szCs w:val="28"/>
        </w:rPr>
        <w:t xml:space="preserve"> Затем пластинку </w:t>
      </w:r>
      <w:r w:rsidR="004535E8" w:rsidRPr="001E20D0">
        <w:rPr>
          <w:color w:val="000000"/>
          <w:sz w:val="28"/>
          <w:szCs w:val="28"/>
          <w:shd w:val="clear" w:color="auto" w:fill="FFFFFF"/>
        </w:rPr>
        <w:t xml:space="preserve">опрыскивают </w:t>
      </w:r>
      <w:r w:rsidR="004535E8" w:rsidRPr="001E20D0">
        <w:rPr>
          <w:sz w:val="28"/>
          <w:szCs w:val="28"/>
          <w:shd w:val="clear" w:color="auto" w:fill="FFFFFF"/>
        </w:rPr>
        <w:t>р</w:t>
      </w:r>
      <w:r w:rsidR="004535E8" w:rsidRPr="001E20D0">
        <w:rPr>
          <w:color w:val="000000"/>
          <w:sz w:val="28"/>
          <w:szCs w:val="28"/>
          <w:shd w:val="clear" w:color="auto" w:fill="FFFFFF"/>
        </w:rPr>
        <w:t>еактив</w:t>
      </w:r>
      <w:r w:rsidR="004535E8" w:rsidRPr="001E20D0">
        <w:rPr>
          <w:sz w:val="28"/>
          <w:szCs w:val="28"/>
          <w:shd w:val="clear" w:color="auto" w:fill="FFFFFF"/>
        </w:rPr>
        <w:t>ом</w:t>
      </w:r>
      <w:r w:rsidR="004535E8" w:rsidRPr="001E20D0">
        <w:rPr>
          <w:color w:val="000000"/>
          <w:sz w:val="28"/>
          <w:szCs w:val="28"/>
          <w:shd w:val="clear" w:color="auto" w:fill="FFFFFF"/>
        </w:rPr>
        <w:t xml:space="preserve"> для детектирования</w:t>
      </w:r>
      <w:r w:rsidR="004535E8" w:rsidRPr="001E20D0">
        <w:rPr>
          <w:sz w:val="28"/>
          <w:szCs w:val="28"/>
          <w:shd w:val="clear" w:color="auto" w:fill="FFFFFF"/>
        </w:rPr>
        <w:t xml:space="preserve">, </w:t>
      </w:r>
      <w:r w:rsidR="004535E8" w:rsidRPr="001E20D0">
        <w:rPr>
          <w:sz w:val="28"/>
          <w:szCs w:val="28"/>
        </w:rPr>
        <w:t>сушат в сушильном шкафу при 100</w:t>
      </w:r>
      <w:r w:rsidR="004535E8" w:rsidRPr="001E20D0">
        <w:rPr>
          <w:sz w:val="28"/>
          <w:szCs w:val="28"/>
        </w:rPr>
        <w:noBreakHyphen/>
        <w:t>105</w:t>
      </w:r>
      <w:proofErr w:type="gramStart"/>
      <w:r w:rsidR="004535E8" w:rsidRPr="001E20D0">
        <w:rPr>
          <w:sz w:val="28"/>
          <w:szCs w:val="28"/>
        </w:rPr>
        <w:t> </w:t>
      </w:r>
      <w:r w:rsidR="004535E8" w:rsidRPr="001E20D0">
        <w:rPr>
          <w:sz w:val="28"/>
          <w:szCs w:val="28"/>
        </w:rPr>
        <w:sym w:font="Symbol" w:char="F0B0"/>
      </w:r>
      <w:r w:rsidR="004535E8" w:rsidRPr="001E20D0">
        <w:rPr>
          <w:sz w:val="28"/>
          <w:szCs w:val="28"/>
        </w:rPr>
        <w:t>С</w:t>
      </w:r>
      <w:proofErr w:type="gramEnd"/>
      <w:r w:rsidR="004535E8" w:rsidRPr="001E20D0">
        <w:rPr>
          <w:sz w:val="28"/>
          <w:szCs w:val="28"/>
        </w:rPr>
        <w:t xml:space="preserve"> в течение 3 мин и просматривают при дневном свете.</w:t>
      </w:r>
    </w:p>
    <w:p w:rsidR="00604323" w:rsidRPr="001E20D0" w:rsidRDefault="00DD0B64" w:rsidP="00B32594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Результат.</w:t>
      </w:r>
      <w:r w:rsidR="008A6845" w:rsidRPr="001E20D0">
        <w:rPr>
          <w:i/>
          <w:sz w:val="28"/>
          <w:szCs w:val="28"/>
        </w:rPr>
        <w:t xml:space="preserve"> </w:t>
      </w:r>
      <w:r w:rsidR="00604323" w:rsidRPr="001E20D0">
        <w:rPr>
          <w:sz w:val="28"/>
          <w:szCs w:val="28"/>
        </w:rPr>
        <w:t xml:space="preserve">На </w:t>
      </w:r>
      <w:proofErr w:type="spellStart"/>
      <w:r w:rsidR="00604323" w:rsidRPr="001E20D0">
        <w:rPr>
          <w:sz w:val="28"/>
          <w:szCs w:val="28"/>
        </w:rPr>
        <w:t>хроматограмме</w:t>
      </w:r>
      <w:proofErr w:type="spellEnd"/>
      <w:r w:rsidR="00604323" w:rsidRPr="001E20D0">
        <w:rPr>
          <w:sz w:val="28"/>
          <w:szCs w:val="28"/>
        </w:rPr>
        <w:t xml:space="preserve"> </w:t>
      </w:r>
      <w:r w:rsidR="009A3425" w:rsidRPr="001E20D0">
        <w:rPr>
          <w:sz w:val="28"/>
          <w:szCs w:val="28"/>
        </w:rPr>
        <w:t xml:space="preserve">стандартного </w:t>
      </w:r>
      <w:r w:rsidR="00604323" w:rsidRPr="001E20D0">
        <w:rPr>
          <w:sz w:val="28"/>
          <w:szCs w:val="28"/>
        </w:rPr>
        <w:t>раствор</w:t>
      </w:r>
      <w:r w:rsidR="009A3425" w:rsidRPr="001E20D0">
        <w:rPr>
          <w:sz w:val="28"/>
          <w:szCs w:val="28"/>
        </w:rPr>
        <w:t>а</w:t>
      </w:r>
      <w:r w:rsidR="00660E41" w:rsidRPr="001E20D0">
        <w:rPr>
          <w:sz w:val="28"/>
          <w:szCs w:val="28"/>
        </w:rPr>
        <w:t xml:space="preserve"> должны обнаруживаться </w:t>
      </w:r>
      <w:r w:rsidR="00660E41" w:rsidRPr="001E20D0">
        <w:rPr>
          <w:sz w:val="28"/>
          <w:szCs w:val="28"/>
          <w:lang w:eastAsia="ru-RU"/>
        </w:rPr>
        <w:t>в средней трети</w:t>
      </w:r>
      <w:r w:rsidR="00604323" w:rsidRPr="001E20D0">
        <w:rPr>
          <w:sz w:val="28"/>
          <w:szCs w:val="28"/>
        </w:rPr>
        <w:t xml:space="preserve"> зона адсорбции жёлтого </w:t>
      </w:r>
      <w:r w:rsidR="00C852FE" w:rsidRPr="001E20D0">
        <w:rPr>
          <w:sz w:val="28"/>
          <w:szCs w:val="28"/>
        </w:rPr>
        <w:t xml:space="preserve">или коричневого </w:t>
      </w:r>
      <w:r w:rsidR="00604323" w:rsidRPr="001E20D0">
        <w:rPr>
          <w:sz w:val="28"/>
          <w:szCs w:val="28"/>
        </w:rPr>
        <w:t>цвета (</w:t>
      </w:r>
      <w:r w:rsidR="00C852FE" w:rsidRPr="001E20D0">
        <w:rPr>
          <w:sz w:val="28"/>
          <w:szCs w:val="28"/>
        </w:rPr>
        <w:t>глюкоза</w:t>
      </w:r>
      <w:r w:rsidR="00604323" w:rsidRPr="001E20D0">
        <w:rPr>
          <w:sz w:val="28"/>
          <w:szCs w:val="28"/>
        </w:rPr>
        <w:t xml:space="preserve">) и над ней зона адсорбции </w:t>
      </w:r>
      <w:r w:rsidR="00C852FE" w:rsidRPr="001E20D0">
        <w:rPr>
          <w:sz w:val="28"/>
          <w:szCs w:val="28"/>
        </w:rPr>
        <w:t>фиолето</w:t>
      </w:r>
      <w:r w:rsidR="00517B40" w:rsidRPr="001E20D0">
        <w:rPr>
          <w:sz w:val="28"/>
          <w:szCs w:val="28"/>
        </w:rPr>
        <w:t>во</w:t>
      </w:r>
      <w:r w:rsidR="00C852FE" w:rsidRPr="001E20D0">
        <w:rPr>
          <w:sz w:val="28"/>
          <w:szCs w:val="28"/>
        </w:rPr>
        <w:t>го</w:t>
      </w:r>
      <w:r w:rsidR="00604323" w:rsidRPr="001E20D0">
        <w:rPr>
          <w:sz w:val="28"/>
          <w:szCs w:val="28"/>
        </w:rPr>
        <w:t xml:space="preserve"> цвета (</w:t>
      </w:r>
      <w:proofErr w:type="spellStart"/>
      <w:r w:rsidR="00C852FE" w:rsidRPr="001E20D0">
        <w:rPr>
          <w:sz w:val="28"/>
          <w:szCs w:val="28"/>
        </w:rPr>
        <w:t>эсцин</w:t>
      </w:r>
      <w:proofErr w:type="spellEnd"/>
      <w:r w:rsidR="00604323" w:rsidRPr="001E20D0">
        <w:rPr>
          <w:sz w:val="28"/>
          <w:szCs w:val="28"/>
        </w:rPr>
        <w:t>).</w:t>
      </w:r>
    </w:p>
    <w:p w:rsidR="00260127" w:rsidRPr="00567317" w:rsidRDefault="00260127" w:rsidP="00B32594">
      <w:pPr>
        <w:pStyle w:val="20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E20D0">
        <w:rPr>
          <w:sz w:val="28"/>
          <w:szCs w:val="28"/>
        </w:rPr>
        <w:t xml:space="preserve">На </w:t>
      </w:r>
      <w:proofErr w:type="spellStart"/>
      <w:r w:rsidRPr="001E20D0">
        <w:rPr>
          <w:sz w:val="28"/>
          <w:szCs w:val="28"/>
        </w:rPr>
        <w:t>хроматограмме</w:t>
      </w:r>
      <w:proofErr w:type="spellEnd"/>
      <w:r w:rsidRPr="001E20D0">
        <w:rPr>
          <w:sz w:val="28"/>
          <w:szCs w:val="28"/>
        </w:rPr>
        <w:t xml:space="preserve"> испытуемого раствора должно обнаруживаться: в нижней трети </w:t>
      </w:r>
      <w:r w:rsidRPr="001E20D0">
        <w:rPr>
          <w:sz w:val="28"/>
          <w:szCs w:val="28"/>
          <w:lang w:eastAsia="ru-RU"/>
        </w:rPr>
        <w:t>зона адсорбции жёлтого цвета;</w:t>
      </w:r>
      <w:r w:rsidR="00572046" w:rsidRPr="001E20D0">
        <w:rPr>
          <w:sz w:val="28"/>
          <w:szCs w:val="28"/>
          <w:lang w:eastAsia="ru-RU"/>
        </w:rPr>
        <w:t xml:space="preserve"> </w:t>
      </w:r>
      <w:r w:rsidR="00660E41" w:rsidRPr="001E20D0">
        <w:rPr>
          <w:sz w:val="28"/>
          <w:szCs w:val="28"/>
          <w:lang w:eastAsia="ru-RU"/>
        </w:rPr>
        <w:t xml:space="preserve">в средней трети зона адсорбции </w:t>
      </w:r>
      <w:r w:rsidR="00660E41" w:rsidRPr="001E20D0">
        <w:rPr>
          <w:sz w:val="28"/>
          <w:szCs w:val="28"/>
        </w:rPr>
        <w:t>светло-коричневого</w:t>
      </w:r>
      <w:r w:rsidR="00660E41" w:rsidRPr="001E20D0">
        <w:rPr>
          <w:sz w:val="28"/>
          <w:szCs w:val="28"/>
          <w:lang w:eastAsia="ru-RU"/>
        </w:rPr>
        <w:t xml:space="preserve"> цвета </w:t>
      </w:r>
      <w:r w:rsidR="00660E41" w:rsidRPr="001E20D0">
        <w:rPr>
          <w:sz w:val="28"/>
          <w:szCs w:val="28"/>
        </w:rPr>
        <w:t>ниже зоны адсорбции</w:t>
      </w:r>
      <w:r w:rsidR="00660E41" w:rsidRPr="001E20D0">
        <w:rPr>
          <w:szCs w:val="28"/>
        </w:rPr>
        <w:t xml:space="preserve"> </w:t>
      </w:r>
      <w:r w:rsidR="00660E41" w:rsidRPr="001E20D0">
        <w:rPr>
          <w:sz w:val="28"/>
          <w:szCs w:val="28"/>
        </w:rPr>
        <w:t xml:space="preserve">глюкозы, на уровне зоны адсорбции глюкозы </w:t>
      </w:r>
      <w:r w:rsidR="00660E41" w:rsidRPr="001E20D0">
        <w:rPr>
          <w:sz w:val="28"/>
          <w:szCs w:val="28"/>
          <w:lang w:eastAsia="ru-RU"/>
        </w:rPr>
        <w:t xml:space="preserve">зона адсорбции </w:t>
      </w:r>
      <w:r w:rsidR="00660E41" w:rsidRPr="001E20D0">
        <w:rPr>
          <w:sz w:val="28"/>
          <w:szCs w:val="28"/>
        </w:rPr>
        <w:t>жёлто-коричневого цвета</w:t>
      </w:r>
      <w:r w:rsidR="00572046" w:rsidRPr="001E20D0">
        <w:rPr>
          <w:sz w:val="28"/>
          <w:szCs w:val="28"/>
        </w:rPr>
        <w:t xml:space="preserve">, </w:t>
      </w:r>
      <w:r w:rsidR="00660E41" w:rsidRPr="001E20D0">
        <w:rPr>
          <w:sz w:val="28"/>
          <w:szCs w:val="28"/>
        </w:rPr>
        <w:t xml:space="preserve">между зонами адсорбции глюкозы и </w:t>
      </w:r>
      <w:proofErr w:type="spellStart"/>
      <w:r w:rsidR="00660E41" w:rsidRPr="001E20D0">
        <w:rPr>
          <w:sz w:val="28"/>
          <w:szCs w:val="28"/>
        </w:rPr>
        <w:t>эсцина</w:t>
      </w:r>
      <w:proofErr w:type="spellEnd"/>
      <w:r w:rsidR="00660E41" w:rsidRPr="001E20D0">
        <w:rPr>
          <w:sz w:val="28"/>
          <w:szCs w:val="28"/>
        </w:rPr>
        <w:t xml:space="preserve"> 2 зоны а</w:t>
      </w:r>
      <w:r w:rsidR="00572046" w:rsidRPr="001E20D0">
        <w:rPr>
          <w:sz w:val="28"/>
          <w:szCs w:val="28"/>
        </w:rPr>
        <w:t>дсорбции зелёного цвета; в верхней трети 3 зоны адсорбции желтовато-зелёного или зелёного цвета;</w:t>
      </w:r>
      <w:proofErr w:type="gramEnd"/>
      <w:r w:rsidR="00572046" w:rsidRPr="001E20D0">
        <w:rPr>
          <w:sz w:val="28"/>
          <w:szCs w:val="28"/>
        </w:rPr>
        <w:t xml:space="preserve"> допускается обнаружение других зон адсорбции.</w:t>
      </w:r>
    </w:p>
    <w:p w:rsidR="00604AC1" w:rsidRDefault="00475A61" w:rsidP="00B32594">
      <w:pPr>
        <w:spacing w:line="360" w:lineRule="auto"/>
        <w:ind w:firstLine="709"/>
        <w:jc w:val="both"/>
        <w:rPr>
          <w:sz w:val="28"/>
          <w:szCs w:val="28"/>
        </w:rPr>
      </w:pPr>
      <w:r w:rsidRPr="00E42AE2">
        <w:rPr>
          <w:i/>
          <w:sz w:val="28"/>
          <w:szCs w:val="28"/>
        </w:rPr>
        <w:t>2. </w:t>
      </w:r>
      <w:r w:rsidRPr="00E42AE2">
        <w:rPr>
          <w:i/>
          <w:sz w:val="28"/>
        </w:rPr>
        <w:t>ВЭЖХ</w:t>
      </w:r>
      <w:r w:rsidR="00604AC1" w:rsidRPr="00E42AE2">
        <w:rPr>
          <w:i/>
          <w:sz w:val="28"/>
          <w:szCs w:val="28"/>
        </w:rPr>
        <w:t>.</w:t>
      </w:r>
      <w:r w:rsidR="00604AC1" w:rsidRPr="00E42AE2">
        <w:rPr>
          <w:b/>
          <w:i/>
          <w:sz w:val="28"/>
          <w:szCs w:val="28"/>
        </w:rPr>
        <w:t xml:space="preserve"> </w:t>
      </w:r>
      <w:r w:rsidR="00604AC1" w:rsidRPr="00E42AE2">
        <w:rPr>
          <w:sz w:val="28"/>
          <w:szCs w:val="28"/>
        </w:rPr>
        <w:t xml:space="preserve">Время удерживания основного пика на </w:t>
      </w:r>
      <w:proofErr w:type="spellStart"/>
      <w:r w:rsidR="00604AC1" w:rsidRPr="00E42AE2">
        <w:rPr>
          <w:sz w:val="28"/>
          <w:szCs w:val="28"/>
        </w:rPr>
        <w:t>хроматограмме</w:t>
      </w:r>
      <w:proofErr w:type="spellEnd"/>
      <w:r w:rsidR="00604AC1" w:rsidRPr="00E42AE2">
        <w:rPr>
          <w:sz w:val="28"/>
          <w:szCs w:val="28"/>
        </w:rPr>
        <w:t xml:space="preserve"> испытуемого раствора должно соответствовать времени удерживания пика</w:t>
      </w:r>
      <w:r w:rsidR="00C132CD">
        <w:rPr>
          <w:sz w:val="28"/>
          <w:szCs w:val="28"/>
        </w:rPr>
        <w:t xml:space="preserve"> </w:t>
      </w:r>
      <w:proofErr w:type="spellStart"/>
      <w:r w:rsidR="00C132CD" w:rsidRPr="00E42AE2">
        <w:rPr>
          <w:sz w:val="28"/>
          <w:szCs w:val="28"/>
        </w:rPr>
        <w:t>диосгенина</w:t>
      </w:r>
      <w:proofErr w:type="spellEnd"/>
      <w:r w:rsidR="00604AC1" w:rsidRPr="00E42AE2">
        <w:rPr>
          <w:sz w:val="28"/>
          <w:szCs w:val="28"/>
        </w:rPr>
        <w:t xml:space="preserve"> на </w:t>
      </w:r>
      <w:proofErr w:type="spellStart"/>
      <w:r w:rsidR="00604AC1" w:rsidRPr="00E42AE2">
        <w:rPr>
          <w:sz w:val="28"/>
          <w:szCs w:val="28"/>
        </w:rPr>
        <w:t>хрома</w:t>
      </w:r>
      <w:r w:rsidRPr="00E42AE2">
        <w:rPr>
          <w:sz w:val="28"/>
          <w:szCs w:val="28"/>
        </w:rPr>
        <w:t>тограмме</w:t>
      </w:r>
      <w:proofErr w:type="spellEnd"/>
      <w:r w:rsidRPr="00E42AE2">
        <w:rPr>
          <w:sz w:val="28"/>
          <w:szCs w:val="28"/>
        </w:rPr>
        <w:t xml:space="preserve"> </w:t>
      </w:r>
      <w:r w:rsidR="00EA347E" w:rsidRPr="00E42AE2">
        <w:rPr>
          <w:sz w:val="28"/>
          <w:szCs w:val="28"/>
        </w:rPr>
        <w:t>раствор</w:t>
      </w:r>
      <w:r w:rsidR="00042BB8">
        <w:rPr>
          <w:sz w:val="28"/>
          <w:szCs w:val="28"/>
        </w:rPr>
        <w:t>а</w:t>
      </w:r>
      <w:r w:rsidR="00EA347E" w:rsidRPr="00E42AE2">
        <w:rPr>
          <w:sz w:val="28"/>
          <w:szCs w:val="28"/>
        </w:rPr>
        <w:t xml:space="preserve"> стандартного образца </w:t>
      </w:r>
      <w:proofErr w:type="spellStart"/>
      <w:r w:rsidR="00EA347E" w:rsidRPr="00E42AE2">
        <w:rPr>
          <w:sz w:val="28"/>
          <w:szCs w:val="28"/>
        </w:rPr>
        <w:t>диосгенина</w:t>
      </w:r>
      <w:proofErr w:type="spellEnd"/>
      <w:r w:rsidR="00EA347E" w:rsidRPr="00E42AE2">
        <w:rPr>
          <w:sz w:val="28"/>
          <w:szCs w:val="28"/>
        </w:rPr>
        <w:t xml:space="preserve"> </w:t>
      </w:r>
      <w:r w:rsidRPr="00E42AE2">
        <w:rPr>
          <w:sz w:val="28"/>
          <w:szCs w:val="28"/>
        </w:rPr>
        <w:t>(раздел</w:t>
      </w:r>
      <w:r w:rsidR="00604AC1" w:rsidRPr="00E42AE2">
        <w:rPr>
          <w:sz w:val="28"/>
          <w:szCs w:val="28"/>
        </w:rPr>
        <w:t xml:space="preserve"> «</w:t>
      </w:r>
      <w:r w:rsidR="00A12B65" w:rsidRPr="00E42AE2">
        <w:rPr>
          <w:sz w:val="28"/>
          <w:szCs w:val="28"/>
        </w:rPr>
        <w:t>К</w:t>
      </w:r>
      <w:r w:rsidR="00B32594">
        <w:rPr>
          <w:sz w:val="28"/>
          <w:szCs w:val="28"/>
        </w:rPr>
        <w:t>оличественное определение</w:t>
      </w:r>
      <w:r w:rsidR="00604AC1" w:rsidRPr="00E42AE2">
        <w:rPr>
          <w:sz w:val="28"/>
          <w:szCs w:val="28"/>
        </w:rPr>
        <w:t>»</w:t>
      </w:r>
      <w:r w:rsidRPr="00E42AE2">
        <w:rPr>
          <w:sz w:val="28"/>
          <w:szCs w:val="28"/>
        </w:rPr>
        <w:t>)</w:t>
      </w:r>
      <w:r w:rsidR="00604AC1" w:rsidRPr="00E42AE2">
        <w:rPr>
          <w:sz w:val="28"/>
          <w:szCs w:val="28"/>
        </w:rPr>
        <w:t>.</w:t>
      </w:r>
    </w:p>
    <w:p w:rsidR="00775609" w:rsidRPr="00775609" w:rsidRDefault="00775609" w:rsidP="00B32594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75609">
        <w:rPr>
          <w:sz w:val="28"/>
          <w:szCs w:val="28"/>
          <w:lang w:eastAsia="ru-RU"/>
        </w:rPr>
        <w:t>ИСПЫТАНИЯ</w:t>
      </w:r>
    </w:p>
    <w:p w:rsidR="009D776A" w:rsidRPr="00593C92" w:rsidRDefault="009D776A" w:rsidP="00B32594">
      <w:pPr>
        <w:spacing w:line="360" w:lineRule="auto"/>
        <w:ind w:firstLine="709"/>
        <w:jc w:val="both"/>
        <w:rPr>
          <w:sz w:val="28"/>
          <w:szCs w:val="28"/>
        </w:rPr>
      </w:pPr>
      <w:r w:rsidRPr="004442D9">
        <w:rPr>
          <w:b/>
          <w:i/>
          <w:sz w:val="28"/>
          <w:szCs w:val="28"/>
        </w:rPr>
        <w:t>В</w:t>
      </w:r>
      <w:r w:rsidR="00CB3E4E" w:rsidRPr="004442D9">
        <w:rPr>
          <w:b/>
          <w:i/>
          <w:sz w:val="28"/>
          <w:szCs w:val="28"/>
        </w:rPr>
        <w:t>лажность</w:t>
      </w:r>
      <w:r w:rsidRPr="004442D9">
        <w:rPr>
          <w:b/>
          <w:i/>
          <w:sz w:val="28"/>
          <w:szCs w:val="28"/>
        </w:rPr>
        <w:t>.</w:t>
      </w:r>
      <w:r w:rsidR="00CB3E4E" w:rsidRPr="004442D9">
        <w:rPr>
          <w:sz w:val="28"/>
          <w:szCs w:val="28"/>
        </w:rPr>
        <w:t xml:space="preserve"> </w:t>
      </w:r>
      <w:r w:rsidR="00FF1F81" w:rsidRPr="004442D9">
        <w:rPr>
          <w:sz w:val="28"/>
          <w:szCs w:val="28"/>
        </w:rPr>
        <w:t>Н</w:t>
      </w:r>
      <w:r w:rsidR="00B81ACA" w:rsidRPr="004442D9">
        <w:rPr>
          <w:sz w:val="28"/>
          <w:szCs w:val="28"/>
        </w:rPr>
        <w:t>е более 1</w:t>
      </w:r>
      <w:r w:rsidR="00C861CC" w:rsidRPr="004442D9">
        <w:rPr>
          <w:sz w:val="28"/>
          <w:szCs w:val="28"/>
        </w:rPr>
        <w:t>2</w:t>
      </w:r>
      <w:r w:rsidR="00B24BA8" w:rsidRPr="004442D9">
        <w:rPr>
          <w:sz w:val="28"/>
          <w:szCs w:val="28"/>
        </w:rPr>
        <w:t>,0</w:t>
      </w:r>
      <w:r w:rsidR="00BF6DF2" w:rsidRPr="004442D9">
        <w:rPr>
          <w:sz w:val="28"/>
          <w:szCs w:val="28"/>
        </w:rPr>
        <w:t> </w:t>
      </w:r>
      <w:r w:rsidR="00FF1F81" w:rsidRPr="004442D9">
        <w:rPr>
          <w:sz w:val="28"/>
          <w:szCs w:val="28"/>
        </w:rPr>
        <w:t>% (</w:t>
      </w:r>
      <w:r w:rsidR="00FF1F81" w:rsidRPr="00C77FC4">
        <w:rPr>
          <w:bCs/>
          <w:sz w:val="28"/>
          <w:szCs w:val="28"/>
        </w:rPr>
        <w:t>ОФС «</w:t>
      </w:r>
      <w:r w:rsidR="00E9521B" w:rsidRPr="00C77FC4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F1F81" w:rsidRPr="00C77FC4">
        <w:rPr>
          <w:bCs/>
          <w:sz w:val="28"/>
          <w:szCs w:val="28"/>
        </w:rPr>
        <w:t>»).</w:t>
      </w:r>
    </w:p>
    <w:p w:rsidR="009D776A" w:rsidRPr="00E42AE2" w:rsidRDefault="009D776A" w:rsidP="00C701A7">
      <w:pPr>
        <w:spacing w:line="360" w:lineRule="auto"/>
        <w:ind w:firstLine="709"/>
        <w:jc w:val="both"/>
        <w:rPr>
          <w:sz w:val="28"/>
          <w:szCs w:val="28"/>
        </w:rPr>
      </w:pPr>
      <w:r w:rsidRPr="00E42AE2">
        <w:rPr>
          <w:b/>
          <w:i/>
          <w:sz w:val="28"/>
          <w:szCs w:val="28"/>
        </w:rPr>
        <w:t>З</w:t>
      </w:r>
      <w:r w:rsidR="00CB3E4E" w:rsidRPr="00E42AE2">
        <w:rPr>
          <w:b/>
          <w:i/>
          <w:sz w:val="28"/>
          <w:szCs w:val="28"/>
        </w:rPr>
        <w:t>ол</w:t>
      </w:r>
      <w:r w:rsidRPr="00E42AE2">
        <w:rPr>
          <w:b/>
          <w:i/>
          <w:sz w:val="28"/>
          <w:szCs w:val="28"/>
        </w:rPr>
        <w:t>а</w:t>
      </w:r>
      <w:r w:rsidR="00CB3E4E" w:rsidRPr="00E42AE2">
        <w:rPr>
          <w:b/>
          <w:i/>
          <w:sz w:val="28"/>
          <w:szCs w:val="28"/>
        </w:rPr>
        <w:t xml:space="preserve"> общ</w:t>
      </w:r>
      <w:r w:rsidRPr="00E42AE2">
        <w:rPr>
          <w:b/>
          <w:i/>
          <w:sz w:val="28"/>
          <w:szCs w:val="28"/>
        </w:rPr>
        <w:t>ая.</w:t>
      </w:r>
      <w:r w:rsidRPr="00E42AE2">
        <w:rPr>
          <w:i/>
          <w:sz w:val="28"/>
          <w:szCs w:val="28"/>
        </w:rPr>
        <w:t xml:space="preserve"> </w:t>
      </w:r>
      <w:r w:rsidR="00FF1F81" w:rsidRPr="00E42AE2">
        <w:rPr>
          <w:sz w:val="28"/>
          <w:szCs w:val="28"/>
        </w:rPr>
        <w:t>Н</w:t>
      </w:r>
      <w:r w:rsidR="00B81ACA" w:rsidRPr="00E42AE2">
        <w:rPr>
          <w:sz w:val="28"/>
          <w:szCs w:val="28"/>
        </w:rPr>
        <w:t>е более</w:t>
      </w:r>
      <w:r w:rsidR="004963A7" w:rsidRPr="00E42AE2">
        <w:rPr>
          <w:sz w:val="28"/>
          <w:szCs w:val="28"/>
        </w:rPr>
        <w:t xml:space="preserve"> </w:t>
      </w:r>
      <w:r w:rsidR="00604AC1" w:rsidRPr="00E42AE2">
        <w:rPr>
          <w:sz w:val="28"/>
          <w:szCs w:val="28"/>
        </w:rPr>
        <w:t>5</w:t>
      </w:r>
      <w:r w:rsidR="00B24BA8" w:rsidRPr="00E42AE2">
        <w:rPr>
          <w:sz w:val="28"/>
          <w:szCs w:val="28"/>
        </w:rPr>
        <w:t>,0</w:t>
      </w:r>
      <w:r w:rsidR="00BF6DF2" w:rsidRPr="00E42AE2">
        <w:rPr>
          <w:sz w:val="28"/>
          <w:szCs w:val="28"/>
        </w:rPr>
        <w:t> </w:t>
      </w:r>
      <w:r w:rsidR="00FF1F81" w:rsidRPr="00E42AE2">
        <w:rPr>
          <w:sz w:val="28"/>
          <w:szCs w:val="28"/>
        </w:rPr>
        <w:t>% (ОФС «Зола общая»).</w:t>
      </w:r>
    </w:p>
    <w:p w:rsidR="009D776A" w:rsidRPr="00604AC1" w:rsidRDefault="009D776A" w:rsidP="00C701A7">
      <w:pPr>
        <w:spacing w:line="360" w:lineRule="auto"/>
        <w:ind w:firstLine="709"/>
        <w:jc w:val="both"/>
        <w:rPr>
          <w:sz w:val="28"/>
          <w:szCs w:val="28"/>
        </w:rPr>
      </w:pPr>
      <w:r w:rsidRPr="004E6EC3">
        <w:rPr>
          <w:b/>
          <w:i/>
          <w:sz w:val="28"/>
          <w:szCs w:val="28"/>
        </w:rPr>
        <w:t>З</w:t>
      </w:r>
      <w:r w:rsidR="00CB3E4E" w:rsidRPr="004E6EC3">
        <w:rPr>
          <w:b/>
          <w:i/>
          <w:sz w:val="28"/>
          <w:szCs w:val="28"/>
        </w:rPr>
        <w:t>ол</w:t>
      </w:r>
      <w:r w:rsidRPr="004E6EC3">
        <w:rPr>
          <w:b/>
          <w:i/>
          <w:sz w:val="28"/>
          <w:szCs w:val="28"/>
        </w:rPr>
        <w:t>а</w:t>
      </w:r>
      <w:r w:rsidR="00CB3E4E" w:rsidRPr="004E6EC3">
        <w:rPr>
          <w:b/>
          <w:i/>
          <w:sz w:val="28"/>
          <w:szCs w:val="28"/>
        </w:rPr>
        <w:t>, нерастворим</w:t>
      </w:r>
      <w:r w:rsidRPr="004E6EC3">
        <w:rPr>
          <w:b/>
          <w:i/>
          <w:sz w:val="28"/>
          <w:szCs w:val="28"/>
        </w:rPr>
        <w:t>ая</w:t>
      </w:r>
      <w:r w:rsidR="00CB3E4E" w:rsidRPr="004E6EC3">
        <w:rPr>
          <w:b/>
          <w:i/>
          <w:sz w:val="28"/>
          <w:szCs w:val="28"/>
        </w:rPr>
        <w:t xml:space="preserve"> в хлористоводородной кислоте</w:t>
      </w:r>
      <w:r w:rsidRPr="004E6EC3">
        <w:rPr>
          <w:b/>
          <w:i/>
          <w:sz w:val="28"/>
          <w:szCs w:val="28"/>
        </w:rPr>
        <w:t>.</w:t>
      </w:r>
      <w:r w:rsidR="00CB3E4E" w:rsidRPr="004E6EC3">
        <w:rPr>
          <w:sz w:val="28"/>
          <w:szCs w:val="28"/>
        </w:rPr>
        <w:t xml:space="preserve"> </w:t>
      </w:r>
      <w:r w:rsidR="000219BB" w:rsidRPr="004E6EC3">
        <w:rPr>
          <w:sz w:val="28"/>
          <w:szCs w:val="28"/>
        </w:rPr>
        <w:t>Н</w:t>
      </w:r>
      <w:r w:rsidR="009A25B1" w:rsidRPr="004E6EC3">
        <w:rPr>
          <w:sz w:val="28"/>
          <w:szCs w:val="28"/>
        </w:rPr>
        <w:t xml:space="preserve">е более </w:t>
      </w:r>
      <w:r w:rsidR="00604AC1" w:rsidRPr="004E6EC3">
        <w:rPr>
          <w:sz w:val="28"/>
          <w:szCs w:val="28"/>
        </w:rPr>
        <w:t>1</w:t>
      </w:r>
      <w:r w:rsidR="00B24BA8" w:rsidRPr="004E6EC3">
        <w:rPr>
          <w:sz w:val="28"/>
          <w:szCs w:val="28"/>
        </w:rPr>
        <w:t>,</w:t>
      </w:r>
      <w:r w:rsidR="00604AC1" w:rsidRPr="004E6EC3">
        <w:rPr>
          <w:sz w:val="28"/>
          <w:szCs w:val="28"/>
        </w:rPr>
        <w:t>0</w:t>
      </w:r>
      <w:r w:rsidR="00BF6DF2" w:rsidRPr="004E6EC3">
        <w:rPr>
          <w:sz w:val="28"/>
          <w:szCs w:val="28"/>
        </w:rPr>
        <w:t> </w:t>
      </w:r>
      <w:r w:rsidR="000219BB" w:rsidRPr="004E6EC3">
        <w:rPr>
          <w:sz w:val="28"/>
          <w:szCs w:val="28"/>
        </w:rPr>
        <w:t xml:space="preserve">% </w:t>
      </w:r>
      <w:r w:rsidR="006E1349" w:rsidRPr="004E6EC3">
        <w:rPr>
          <w:sz w:val="28"/>
          <w:szCs w:val="28"/>
        </w:rPr>
        <w:t>(</w:t>
      </w:r>
      <w:r w:rsidR="000219BB" w:rsidRPr="004E6EC3">
        <w:rPr>
          <w:sz w:val="28"/>
          <w:szCs w:val="28"/>
        </w:rPr>
        <w:t>ОФС «</w:t>
      </w:r>
      <w:r w:rsidR="00CE0F4E" w:rsidRPr="004E6EC3">
        <w:rPr>
          <w:sz w:val="28"/>
          <w:szCs w:val="28"/>
        </w:rPr>
        <w:t>Зола, нерастворимая в хлористоводородной кислоте</w:t>
      </w:r>
      <w:r w:rsidR="000219BB" w:rsidRPr="004E6EC3">
        <w:rPr>
          <w:sz w:val="28"/>
          <w:szCs w:val="28"/>
        </w:rPr>
        <w:t>»</w:t>
      </w:r>
      <w:r w:rsidR="006E1349" w:rsidRPr="004E6EC3">
        <w:rPr>
          <w:sz w:val="28"/>
          <w:szCs w:val="28"/>
        </w:rPr>
        <w:t>)</w:t>
      </w:r>
      <w:r w:rsidR="000219BB" w:rsidRPr="004E6EC3">
        <w:rPr>
          <w:sz w:val="28"/>
          <w:szCs w:val="28"/>
        </w:rPr>
        <w:t>.</w:t>
      </w:r>
    </w:p>
    <w:p w:rsidR="00D244C4" w:rsidRDefault="00B81ACA" w:rsidP="00C701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04AC1">
        <w:rPr>
          <w:b/>
          <w:i/>
          <w:sz w:val="28"/>
          <w:szCs w:val="28"/>
        </w:rPr>
        <w:t>Измельч</w:t>
      </w:r>
      <w:r w:rsidR="00D244C4" w:rsidRPr="00604AC1">
        <w:rPr>
          <w:b/>
          <w:i/>
          <w:sz w:val="28"/>
          <w:szCs w:val="28"/>
        </w:rPr>
        <w:t>ё</w:t>
      </w:r>
      <w:r w:rsidRPr="00604AC1">
        <w:rPr>
          <w:b/>
          <w:i/>
          <w:sz w:val="28"/>
          <w:szCs w:val="28"/>
        </w:rPr>
        <w:t>нность</w:t>
      </w:r>
      <w:proofErr w:type="spellEnd"/>
      <w:r w:rsidRPr="00604AC1">
        <w:rPr>
          <w:b/>
          <w:sz w:val="28"/>
          <w:szCs w:val="28"/>
        </w:rPr>
        <w:t xml:space="preserve">. </w:t>
      </w:r>
      <w:r w:rsidR="00D244C4" w:rsidRPr="00604AC1">
        <w:rPr>
          <w:color w:val="000000"/>
          <w:sz w:val="28"/>
          <w:szCs w:val="28"/>
        </w:rPr>
        <w:t>Определение</w:t>
      </w:r>
      <w:r w:rsidR="00D244C4" w:rsidRPr="0063356B">
        <w:rPr>
          <w:color w:val="000000"/>
          <w:sz w:val="28"/>
          <w:szCs w:val="28"/>
        </w:rPr>
        <w:t xml:space="preserve"> проводят в соответствии с ОФС </w:t>
      </w:r>
      <w:r w:rsidR="00D244C4" w:rsidRPr="0063356B">
        <w:rPr>
          <w:sz w:val="28"/>
          <w:szCs w:val="28"/>
        </w:rPr>
        <w:t>«</w:t>
      </w:r>
      <w:r w:rsidR="00D244C4" w:rsidRPr="0063356B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D244C4" w:rsidRPr="0063356B">
        <w:rPr>
          <w:sz w:val="28"/>
          <w:szCs w:val="28"/>
        </w:rPr>
        <w:t>лекарственных растительных препаратах</w:t>
      </w:r>
      <w:r w:rsidR="00D244C4" w:rsidRPr="0063356B">
        <w:rPr>
          <w:bCs/>
          <w:sz w:val="28"/>
          <w:szCs w:val="28"/>
        </w:rPr>
        <w:t>»</w:t>
      </w:r>
      <w:r w:rsidR="00D244C4" w:rsidRPr="0063356B">
        <w:rPr>
          <w:color w:val="000000"/>
          <w:sz w:val="28"/>
          <w:szCs w:val="28"/>
        </w:rPr>
        <w:t>.</w:t>
      </w:r>
    </w:p>
    <w:p w:rsidR="004442D9" w:rsidRPr="004442D9" w:rsidRDefault="004442D9" w:rsidP="00C701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D9">
        <w:rPr>
          <w:i/>
          <w:sz w:val="28"/>
          <w:szCs w:val="28"/>
        </w:rPr>
        <w:t xml:space="preserve">Цельное сырьё: </w:t>
      </w:r>
      <w:r w:rsidRPr="004442D9">
        <w:rPr>
          <w:sz w:val="28"/>
          <w:szCs w:val="28"/>
        </w:rPr>
        <w:t xml:space="preserve">частиц, проходящих сквозь сито с отверстиями размером 0,5 мм, </w:t>
      </w:r>
      <w:r w:rsidRPr="004442D9">
        <w:rPr>
          <w:sz w:val="28"/>
          <w:szCs w:val="28"/>
        </w:rPr>
        <w:sym w:font="Symbol" w:char="F02D"/>
      </w:r>
      <w:r w:rsidRPr="004442D9">
        <w:rPr>
          <w:sz w:val="28"/>
          <w:szCs w:val="28"/>
        </w:rPr>
        <w:t xml:space="preserve"> не более 5 %.</w:t>
      </w:r>
    </w:p>
    <w:p w:rsidR="00B81ACA" w:rsidRPr="00593C92" w:rsidRDefault="007A6DFC" w:rsidP="00C701A7">
      <w:pPr>
        <w:spacing w:line="360" w:lineRule="auto"/>
        <w:ind w:firstLine="709"/>
        <w:jc w:val="both"/>
        <w:rPr>
          <w:sz w:val="28"/>
          <w:szCs w:val="28"/>
        </w:rPr>
      </w:pPr>
      <w:r w:rsidRPr="004442D9">
        <w:rPr>
          <w:i/>
          <w:sz w:val="28"/>
          <w:szCs w:val="28"/>
        </w:rPr>
        <w:t>Измельчённое</w:t>
      </w:r>
      <w:r w:rsidR="004963A7" w:rsidRPr="004442D9">
        <w:rPr>
          <w:i/>
          <w:sz w:val="28"/>
          <w:szCs w:val="28"/>
        </w:rPr>
        <w:t xml:space="preserve"> сырь</w:t>
      </w:r>
      <w:r w:rsidR="00570949" w:rsidRPr="004442D9">
        <w:rPr>
          <w:i/>
          <w:sz w:val="28"/>
          <w:szCs w:val="28"/>
        </w:rPr>
        <w:t>ё</w:t>
      </w:r>
      <w:r w:rsidR="004963A7" w:rsidRPr="004442D9">
        <w:rPr>
          <w:i/>
          <w:sz w:val="28"/>
          <w:szCs w:val="28"/>
        </w:rPr>
        <w:t>:</w:t>
      </w:r>
      <w:r w:rsidR="004963A7" w:rsidRPr="0063356B">
        <w:rPr>
          <w:sz w:val="28"/>
          <w:szCs w:val="28"/>
        </w:rPr>
        <w:t xml:space="preserve"> </w:t>
      </w:r>
      <w:r w:rsidR="00763922" w:rsidRPr="0063356B">
        <w:rPr>
          <w:sz w:val="28"/>
          <w:szCs w:val="28"/>
        </w:rPr>
        <w:t xml:space="preserve">частиц, </w:t>
      </w:r>
      <w:r w:rsidRPr="00291DF4">
        <w:rPr>
          <w:sz w:val="28"/>
          <w:szCs w:val="28"/>
        </w:rPr>
        <w:t>не</w:t>
      </w:r>
      <w:r w:rsidRPr="0063356B">
        <w:rPr>
          <w:sz w:val="28"/>
          <w:szCs w:val="28"/>
        </w:rPr>
        <w:t xml:space="preserve"> </w:t>
      </w:r>
      <w:r w:rsidR="00763922" w:rsidRPr="0063356B">
        <w:rPr>
          <w:sz w:val="28"/>
          <w:szCs w:val="28"/>
        </w:rPr>
        <w:t>проходящих сквозь си</w:t>
      </w:r>
      <w:r w:rsidR="00F21EF9" w:rsidRPr="0063356B">
        <w:rPr>
          <w:sz w:val="28"/>
          <w:szCs w:val="28"/>
        </w:rPr>
        <w:t>то с отверстиями размером 7 мм</w:t>
      </w:r>
      <w:r w:rsidR="001E0BE1" w:rsidRPr="0063356B">
        <w:rPr>
          <w:sz w:val="28"/>
          <w:szCs w:val="28"/>
        </w:rPr>
        <w:t>,</w:t>
      </w:r>
      <w:r w:rsidR="00F21EF9" w:rsidRPr="0063356B">
        <w:rPr>
          <w:sz w:val="28"/>
          <w:szCs w:val="28"/>
        </w:rPr>
        <w:t xml:space="preserve"> </w:t>
      </w:r>
      <w:r w:rsidR="00763922" w:rsidRPr="0063356B">
        <w:rPr>
          <w:sz w:val="28"/>
          <w:szCs w:val="28"/>
        </w:rPr>
        <w:sym w:font="Symbol" w:char="F02D"/>
      </w:r>
      <w:r w:rsidR="00BF6DF2" w:rsidRPr="0063356B">
        <w:rPr>
          <w:sz w:val="28"/>
          <w:szCs w:val="28"/>
        </w:rPr>
        <w:t xml:space="preserve"> не более 5 </w:t>
      </w:r>
      <w:r w:rsidR="001659BA" w:rsidRPr="0063356B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361A6A">
        <w:rPr>
          <w:sz w:val="28"/>
          <w:szCs w:val="28"/>
        </w:rPr>
        <w:t xml:space="preserve">частиц, проходящих сквозь </w:t>
      </w:r>
      <w:r>
        <w:rPr>
          <w:sz w:val="28"/>
          <w:szCs w:val="28"/>
        </w:rPr>
        <w:t>сито с отверстиями размером 0,5 </w:t>
      </w:r>
      <w:r w:rsidRPr="00361A6A">
        <w:rPr>
          <w:sz w:val="28"/>
          <w:szCs w:val="28"/>
        </w:rPr>
        <w:t xml:space="preserve">мм, </w:t>
      </w:r>
      <w:r w:rsidRPr="00361A6A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5 </w:t>
      </w:r>
      <w:r w:rsidRPr="00361A6A">
        <w:rPr>
          <w:sz w:val="28"/>
          <w:szCs w:val="28"/>
        </w:rPr>
        <w:t>%.</w:t>
      </w:r>
    </w:p>
    <w:p w:rsidR="00D244C4" w:rsidRPr="001E20D0" w:rsidRDefault="00D244C4" w:rsidP="00C701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0D0">
        <w:rPr>
          <w:b/>
          <w:i/>
          <w:sz w:val="28"/>
          <w:szCs w:val="28"/>
        </w:rPr>
        <w:t xml:space="preserve">Допустимые </w:t>
      </w:r>
      <w:r w:rsidR="00B81ACA" w:rsidRPr="001E20D0">
        <w:rPr>
          <w:b/>
          <w:i/>
          <w:sz w:val="28"/>
          <w:szCs w:val="28"/>
        </w:rPr>
        <w:t>примеси</w:t>
      </w:r>
      <w:r w:rsidRPr="001E20D0">
        <w:rPr>
          <w:b/>
          <w:i/>
          <w:sz w:val="28"/>
          <w:szCs w:val="28"/>
        </w:rPr>
        <w:t>.</w:t>
      </w:r>
      <w:r w:rsidRPr="001E20D0">
        <w:rPr>
          <w:color w:val="000000"/>
          <w:szCs w:val="28"/>
        </w:rPr>
        <w:t xml:space="preserve"> </w:t>
      </w:r>
      <w:r w:rsidRPr="001E20D0">
        <w:rPr>
          <w:color w:val="000000"/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604AC1" w:rsidRPr="001E20D0" w:rsidRDefault="00604AC1" w:rsidP="00604AC1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Отшелушившейся пробки и обломков мелких корней.</w:t>
      </w:r>
      <w:r w:rsidRPr="001E20D0">
        <w:rPr>
          <w:sz w:val="28"/>
          <w:szCs w:val="28"/>
        </w:rPr>
        <w:t xml:space="preserve"> </w:t>
      </w:r>
      <w:r w:rsidRPr="001E20D0">
        <w:rPr>
          <w:i/>
          <w:sz w:val="28"/>
          <w:szCs w:val="28"/>
        </w:rPr>
        <w:t>Цельное сырь</w:t>
      </w:r>
      <w:r w:rsidR="00A726C2">
        <w:rPr>
          <w:i/>
          <w:sz w:val="28"/>
          <w:szCs w:val="28"/>
        </w:rPr>
        <w:t>ё</w:t>
      </w:r>
      <w:r w:rsidRPr="001E20D0">
        <w:rPr>
          <w:i/>
          <w:sz w:val="28"/>
          <w:szCs w:val="28"/>
        </w:rPr>
        <w:t xml:space="preserve">: </w:t>
      </w:r>
      <w:r w:rsidRPr="001E20D0">
        <w:rPr>
          <w:sz w:val="28"/>
          <w:szCs w:val="28"/>
        </w:rPr>
        <w:t>не более 1,5 %.</w:t>
      </w:r>
    </w:p>
    <w:p w:rsidR="009D776A" w:rsidRPr="001E20D0" w:rsidRDefault="009D776A" w:rsidP="00C701A7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О</w:t>
      </w:r>
      <w:r w:rsidR="00CB3E4E" w:rsidRPr="001E20D0">
        <w:rPr>
          <w:i/>
          <w:sz w:val="28"/>
          <w:szCs w:val="28"/>
        </w:rPr>
        <w:t>рганическ</w:t>
      </w:r>
      <w:r w:rsidRPr="001E20D0">
        <w:rPr>
          <w:i/>
          <w:sz w:val="28"/>
          <w:szCs w:val="28"/>
        </w:rPr>
        <w:t>ая</w:t>
      </w:r>
      <w:r w:rsidR="00CB3E4E" w:rsidRPr="001E20D0">
        <w:rPr>
          <w:i/>
          <w:sz w:val="28"/>
          <w:szCs w:val="28"/>
        </w:rPr>
        <w:t xml:space="preserve"> примес</w:t>
      </w:r>
      <w:r w:rsidRPr="001E20D0">
        <w:rPr>
          <w:i/>
          <w:sz w:val="28"/>
          <w:szCs w:val="28"/>
        </w:rPr>
        <w:t>ь</w:t>
      </w:r>
      <w:r w:rsidRPr="001E20D0">
        <w:rPr>
          <w:b/>
          <w:i/>
          <w:sz w:val="28"/>
          <w:szCs w:val="28"/>
        </w:rPr>
        <w:t>.</w:t>
      </w:r>
      <w:r w:rsidR="00CB3E4E" w:rsidRPr="001E20D0">
        <w:rPr>
          <w:sz w:val="28"/>
          <w:szCs w:val="28"/>
        </w:rPr>
        <w:t xml:space="preserve"> </w:t>
      </w:r>
      <w:r w:rsidR="003065FC" w:rsidRPr="001E20D0">
        <w:rPr>
          <w:sz w:val="28"/>
          <w:szCs w:val="28"/>
        </w:rPr>
        <w:t>Н</w:t>
      </w:r>
      <w:r w:rsidR="004963A7" w:rsidRPr="001E20D0">
        <w:rPr>
          <w:sz w:val="28"/>
          <w:szCs w:val="28"/>
        </w:rPr>
        <w:t xml:space="preserve">е более </w:t>
      </w:r>
      <w:r w:rsidR="00B6637D" w:rsidRPr="001E20D0">
        <w:rPr>
          <w:sz w:val="28"/>
          <w:szCs w:val="28"/>
        </w:rPr>
        <w:t>1</w:t>
      </w:r>
      <w:r w:rsidR="00604AC1" w:rsidRPr="001E20D0">
        <w:rPr>
          <w:sz w:val="28"/>
          <w:szCs w:val="28"/>
        </w:rPr>
        <w:t>,5</w:t>
      </w:r>
      <w:r w:rsidR="00BF6DF2" w:rsidRPr="001E20D0">
        <w:rPr>
          <w:sz w:val="28"/>
          <w:szCs w:val="28"/>
        </w:rPr>
        <w:t> </w:t>
      </w:r>
      <w:r w:rsidR="004963A7" w:rsidRPr="001E20D0">
        <w:rPr>
          <w:sz w:val="28"/>
          <w:szCs w:val="28"/>
        </w:rPr>
        <w:t>%.</w:t>
      </w:r>
    </w:p>
    <w:p w:rsidR="00CB3E4E" w:rsidRPr="001E20D0" w:rsidRDefault="009D776A" w:rsidP="00C701A7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М</w:t>
      </w:r>
      <w:r w:rsidR="00CB3E4E" w:rsidRPr="001E20D0">
        <w:rPr>
          <w:i/>
          <w:sz w:val="28"/>
          <w:szCs w:val="28"/>
        </w:rPr>
        <w:t>инеральн</w:t>
      </w:r>
      <w:r w:rsidRPr="001E20D0">
        <w:rPr>
          <w:i/>
          <w:sz w:val="28"/>
          <w:szCs w:val="28"/>
        </w:rPr>
        <w:t>ая</w:t>
      </w:r>
      <w:r w:rsidR="00CB3E4E" w:rsidRPr="001E20D0">
        <w:rPr>
          <w:i/>
          <w:sz w:val="28"/>
          <w:szCs w:val="28"/>
        </w:rPr>
        <w:t xml:space="preserve"> примес</w:t>
      </w:r>
      <w:r w:rsidRPr="001E20D0">
        <w:rPr>
          <w:i/>
          <w:sz w:val="28"/>
          <w:szCs w:val="28"/>
        </w:rPr>
        <w:t>ь.</w:t>
      </w:r>
      <w:r w:rsidR="00CB3E4E" w:rsidRPr="001E20D0">
        <w:rPr>
          <w:sz w:val="28"/>
          <w:szCs w:val="28"/>
        </w:rPr>
        <w:t xml:space="preserve"> </w:t>
      </w:r>
      <w:r w:rsidR="007553F1" w:rsidRPr="001E20D0">
        <w:rPr>
          <w:sz w:val="28"/>
          <w:szCs w:val="28"/>
        </w:rPr>
        <w:t>Н</w:t>
      </w:r>
      <w:r w:rsidR="00BF6DF2" w:rsidRPr="001E20D0">
        <w:rPr>
          <w:sz w:val="28"/>
          <w:szCs w:val="28"/>
        </w:rPr>
        <w:t xml:space="preserve">е более </w:t>
      </w:r>
      <w:r w:rsidR="00604AC1" w:rsidRPr="001E20D0">
        <w:rPr>
          <w:sz w:val="28"/>
          <w:szCs w:val="28"/>
        </w:rPr>
        <w:t>0,5</w:t>
      </w:r>
      <w:r w:rsidR="00BF6DF2" w:rsidRPr="001E20D0">
        <w:rPr>
          <w:sz w:val="28"/>
          <w:szCs w:val="28"/>
        </w:rPr>
        <w:t> </w:t>
      </w:r>
      <w:r w:rsidR="004963A7" w:rsidRPr="001E20D0">
        <w:rPr>
          <w:sz w:val="28"/>
          <w:szCs w:val="28"/>
        </w:rPr>
        <w:t>%.</w:t>
      </w:r>
    </w:p>
    <w:p w:rsidR="004963A7" w:rsidRPr="001E20D0" w:rsidRDefault="004963A7" w:rsidP="00C70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b/>
          <w:bCs/>
          <w:i/>
          <w:sz w:val="28"/>
          <w:szCs w:val="28"/>
        </w:rPr>
        <w:t>Тяж</w:t>
      </w:r>
      <w:r w:rsidR="00D244C4" w:rsidRPr="001E20D0">
        <w:rPr>
          <w:b/>
          <w:bCs/>
          <w:i/>
          <w:sz w:val="28"/>
          <w:szCs w:val="28"/>
        </w:rPr>
        <w:t>ё</w:t>
      </w:r>
      <w:r w:rsidRPr="001E20D0">
        <w:rPr>
          <w:b/>
          <w:bCs/>
          <w:i/>
          <w:sz w:val="28"/>
          <w:szCs w:val="28"/>
        </w:rPr>
        <w:t>лые металлы</w:t>
      </w:r>
      <w:r w:rsidR="00721A2E" w:rsidRPr="001E20D0">
        <w:rPr>
          <w:b/>
          <w:bCs/>
          <w:i/>
          <w:sz w:val="28"/>
          <w:szCs w:val="28"/>
        </w:rPr>
        <w:t xml:space="preserve"> и мышьяк</w:t>
      </w:r>
      <w:r w:rsidRPr="001E20D0">
        <w:rPr>
          <w:b/>
          <w:sz w:val="28"/>
          <w:szCs w:val="28"/>
        </w:rPr>
        <w:t>.</w:t>
      </w:r>
      <w:r w:rsidRPr="001E20D0">
        <w:rPr>
          <w:sz w:val="28"/>
          <w:szCs w:val="28"/>
        </w:rPr>
        <w:t xml:space="preserve"> В </w:t>
      </w:r>
      <w:r w:rsidR="00BF6DF2" w:rsidRPr="001E20D0">
        <w:rPr>
          <w:sz w:val="28"/>
          <w:szCs w:val="28"/>
        </w:rPr>
        <w:t>соответствии с ОФС </w:t>
      </w:r>
      <w:r w:rsidRPr="001E20D0">
        <w:rPr>
          <w:sz w:val="28"/>
          <w:szCs w:val="28"/>
        </w:rPr>
        <w:t>«Определение содержания тяж</w:t>
      </w:r>
      <w:r w:rsidR="008337D4" w:rsidRPr="001E20D0">
        <w:rPr>
          <w:sz w:val="28"/>
          <w:szCs w:val="28"/>
        </w:rPr>
        <w:t>ё</w:t>
      </w:r>
      <w:r w:rsidRPr="001E20D0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Pr="001E20D0" w:rsidRDefault="004963A7" w:rsidP="00C70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b/>
          <w:bCs/>
          <w:i/>
          <w:sz w:val="28"/>
          <w:szCs w:val="28"/>
        </w:rPr>
        <w:t>Радионуклиды.</w:t>
      </w:r>
      <w:r w:rsidRPr="001E20D0">
        <w:rPr>
          <w:bCs/>
          <w:sz w:val="28"/>
          <w:szCs w:val="28"/>
        </w:rPr>
        <w:t xml:space="preserve"> </w:t>
      </w:r>
      <w:r w:rsidRPr="001E20D0">
        <w:rPr>
          <w:sz w:val="28"/>
          <w:szCs w:val="28"/>
        </w:rPr>
        <w:t xml:space="preserve">В </w:t>
      </w:r>
      <w:r w:rsidR="00BF6DF2" w:rsidRPr="001E20D0">
        <w:rPr>
          <w:sz w:val="28"/>
          <w:szCs w:val="28"/>
        </w:rPr>
        <w:t>соответствии с ОФС </w:t>
      </w:r>
      <w:r w:rsidRPr="001E20D0">
        <w:rPr>
          <w:sz w:val="28"/>
          <w:szCs w:val="28"/>
        </w:rPr>
        <w:t>«Определение содержания радионуклидов в лекарственном растительном сырье и лекарств</w:t>
      </w:r>
      <w:r w:rsidR="00166B53" w:rsidRPr="001E20D0">
        <w:rPr>
          <w:sz w:val="28"/>
          <w:szCs w:val="28"/>
        </w:rPr>
        <w:t>енных растительных препаратах».</w:t>
      </w:r>
    </w:p>
    <w:p w:rsidR="00166B53" w:rsidRPr="001E20D0" w:rsidRDefault="00166B53" w:rsidP="00C701A7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b/>
          <w:i/>
          <w:sz w:val="28"/>
          <w:szCs w:val="28"/>
        </w:rPr>
        <w:t>Заражённость вредителями запасов</w:t>
      </w:r>
      <w:r w:rsidRPr="001E20D0">
        <w:rPr>
          <w:i/>
          <w:sz w:val="28"/>
          <w:szCs w:val="28"/>
        </w:rPr>
        <w:t>.</w:t>
      </w:r>
      <w:r w:rsidRPr="001E20D0">
        <w:rPr>
          <w:sz w:val="28"/>
          <w:szCs w:val="28"/>
        </w:rPr>
        <w:t xml:space="preserve"> </w:t>
      </w:r>
      <w:r w:rsidRPr="001E20D0">
        <w:rPr>
          <w:sz w:val="28"/>
        </w:rPr>
        <w:t xml:space="preserve">Испытание </w:t>
      </w:r>
      <w:r w:rsidRPr="001E20D0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4963A7" w:rsidRPr="001E20D0" w:rsidRDefault="004963A7" w:rsidP="00B867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b/>
          <w:bCs/>
          <w:i/>
          <w:sz w:val="28"/>
          <w:szCs w:val="28"/>
        </w:rPr>
        <w:t>Остаточные количества пестицидов</w:t>
      </w:r>
      <w:r w:rsidRPr="001E20D0">
        <w:rPr>
          <w:b/>
          <w:sz w:val="28"/>
          <w:szCs w:val="28"/>
        </w:rPr>
        <w:t>.</w:t>
      </w:r>
      <w:r w:rsidRPr="001E20D0">
        <w:rPr>
          <w:sz w:val="28"/>
          <w:szCs w:val="28"/>
        </w:rPr>
        <w:t xml:space="preserve"> В </w:t>
      </w:r>
      <w:r w:rsidR="007A08BC" w:rsidRPr="001E20D0">
        <w:rPr>
          <w:sz w:val="28"/>
          <w:szCs w:val="28"/>
        </w:rPr>
        <w:t>соответствии с ОФС </w:t>
      </w:r>
      <w:r w:rsidRPr="001E20D0">
        <w:rPr>
          <w:sz w:val="28"/>
          <w:szCs w:val="28"/>
        </w:rPr>
        <w:t>«Определение содержания остаточных пестицидов в лекарственном растительном сырье и лекарств</w:t>
      </w:r>
      <w:r w:rsidR="00515191">
        <w:rPr>
          <w:sz w:val="28"/>
          <w:szCs w:val="28"/>
        </w:rPr>
        <w:t>енных растительных препаратах».</w:t>
      </w:r>
    </w:p>
    <w:p w:rsidR="004963A7" w:rsidRPr="001E20D0" w:rsidRDefault="004963A7" w:rsidP="00B867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b/>
          <w:sz w:val="28"/>
          <w:szCs w:val="28"/>
        </w:rPr>
        <w:t>Микробиологическая чистота.</w:t>
      </w:r>
      <w:r w:rsidRPr="001E20D0">
        <w:rPr>
          <w:sz w:val="28"/>
          <w:szCs w:val="28"/>
        </w:rPr>
        <w:t xml:space="preserve"> В </w:t>
      </w:r>
      <w:r w:rsidR="007A08BC" w:rsidRPr="001E20D0">
        <w:rPr>
          <w:sz w:val="28"/>
          <w:szCs w:val="28"/>
        </w:rPr>
        <w:t>соответствии с ОФС </w:t>
      </w:r>
      <w:r w:rsidRPr="001E20D0">
        <w:rPr>
          <w:sz w:val="28"/>
          <w:szCs w:val="28"/>
        </w:rPr>
        <w:t>«Микробиологическая чистота».</w:t>
      </w:r>
    </w:p>
    <w:p w:rsidR="00E6570F" w:rsidRPr="001E20D0" w:rsidRDefault="00E6570F" w:rsidP="00B8678C">
      <w:pPr>
        <w:keepNext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E20D0">
        <w:rPr>
          <w:sz w:val="28"/>
          <w:szCs w:val="28"/>
          <w:lang w:eastAsia="ru-RU"/>
        </w:rPr>
        <w:t>КОЛИЧЕСТВЕННОЕ ОПРЕДЕЛЕНИЕ</w:t>
      </w:r>
    </w:p>
    <w:p w:rsidR="0051057A" w:rsidRPr="00515191" w:rsidRDefault="0051057A" w:rsidP="00B8678C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1057A" w:rsidRPr="001E20D0" w:rsidRDefault="0051057A" w:rsidP="00B8678C">
      <w:pPr>
        <w:pStyle w:val="a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E20D0">
        <w:rPr>
          <w:b w:val="0"/>
          <w:i/>
          <w:sz w:val="28"/>
          <w:szCs w:val="28"/>
        </w:rPr>
        <w:t>Подвижная фаза (ПФ)</w:t>
      </w:r>
      <w:r w:rsidRPr="001E20D0">
        <w:rPr>
          <w:b w:val="0"/>
          <w:sz w:val="28"/>
          <w:szCs w:val="28"/>
        </w:rPr>
        <w:t>. Вода—</w:t>
      </w:r>
      <w:proofErr w:type="spellStart"/>
      <w:r w:rsidRPr="001E20D0">
        <w:rPr>
          <w:b w:val="0"/>
          <w:sz w:val="28"/>
          <w:szCs w:val="28"/>
        </w:rPr>
        <w:t>ацетонитрил</w:t>
      </w:r>
      <w:proofErr w:type="spellEnd"/>
      <w:r w:rsidRPr="001E20D0">
        <w:rPr>
          <w:b w:val="0"/>
          <w:sz w:val="28"/>
          <w:szCs w:val="28"/>
        </w:rPr>
        <w:t xml:space="preserve"> 150:850.</w:t>
      </w:r>
    </w:p>
    <w:p w:rsidR="0051057A" w:rsidRPr="001E20D0" w:rsidRDefault="0051057A" w:rsidP="00B8678C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 xml:space="preserve">Испытуемый раствор. </w:t>
      </w:r>
      <w:r w:rsidRPr="001E20D0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3 мм. В круглодонную колбу вместимостью 100 мл помещают 2,0 г (точная навеска) измельчённого сырья, прибавляют 40 мл </w:t>
      </w:r>
      <w:r w:rsidR="00FC79CD" w:rsidRPr="001E20D0">
        <w:rPr>
          <w:sz w:val="28"/>
          <w:szCs w:val="28"/>
        </w:rPr>
        <w:t>смеси серная кислота</w:t>
      </w:r>
      <w:r w:rsidR="002D3CB0" w:rsidRPr="001E20D0">
        <w:rPr>
          <w:sz w:val="28"/>
          <w:szCs w:val="28"/>
        </w:rPr>
        <w:t>—вода 15:85</w:t>
      </w:r>
      <w:r w:rsidRPr="001E20D0">
        <w:rPr>
          <w:sz w:val="28"/>
          <w:szCs w:val="28"/>
        </w:rPr>
        <w:t>, нагревают на водяной бане с обратным холодильником в течение 3 ч, затем охлаждают и фильтруют. Сырьё на фильтре промывают водой до нейтральной реакции среды. Фильтр с сырьём переносят в колбу вместимостью 250 мл, прибавляют 80 мл метанола, обрабатывают на ультразвуковой бане в течение 30 мин и фильтруют в мерную колбу вместимостью 100 мл. Фильтр промывают 20 мл метанола, собирая фильтрат в ту же мерную колбу, доводят объём раствора тем же растворителем до метки.</w:t>
      </w:r>
    </w:p>
    <w:p w:rsidR="0051057A" w:rsidRPr="001E20D0" w:rsidRDefault="0051057A" w:rsidP="00B8678C">
      <w:pPr>
        <w:pStyle w:val="210"/>
        <w:widowControl w:val="0"/>
        <w:tabs>
          <w:tab w:val="left" w:pos="180"/>
          <w:tab w:val="left" w:pos="360"/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1E20D0">
        <w:rPr>
          <w:i/>
          <w:sz w:val="28"/>
          <w:szCs w:val="28"/>
        </w:rPr>
        <w:t>диосгенина</w:t>
      </w:r>
      <w:proofErr w:type="spellEnd"/>
      <w:r w:rsidRPr="001E20D0">
        <w:rPr>
          <w:i/>
          <w:sz w:val="28"/>
          <w:szCs w:val="28"/>
        </w:rPr>
        <w:t xml:space="preserve">. </w:t>
      </w:r>
      <w:r w:rsidRPr="001E20D0">
        <w:rPr>
          <w:sz w:val="28"/>
          <w:szCs w:val="28"/>
        </w:rPr>
        <w:t xml:space="preserve">В мерную колбу вместимостью 25 мл помещают </w:t>
      </w:r>
      <w:r w:rsidR="007B7039" w:rsidRPr="001E20D0">
        <w:rPr>
          <w:sz w:val="28"/>
          <w:szCs w:val="28"/>
        </w:rPr>
        <w:t>0,005</w:t>
      </w:r>
      <w:r w:rsidRPr="001E20D0">
        <w:rPr>
          <w:sz w:val="28"/>
          <w:szCs w:val="28"/>
        </w:rPr>
        <w:t xml:space="preserve"> г (точная навеска) фармакопейного стандартного образца </w:t>
      </w:r>
      <w:proofErr w:type="spellStart"/>
      <w:r w:rsidRPr="001E20D0">
        <w:rPr>
          <w:sz w:val="28"/>
          <w:szCs w:val="28"/>
        </w:rPr>
        <w:t>диосгенина</w:t>
      </w:r>
      <w:proofErr w:type="spellEnd"/>
      <w:r w:rsidRPr="001E20D0">
        <w:rPr>
          <w:sz w:val="28"/>
          <w:szCs w:val="28"/>
        </w:rPr>
        <w:t>, растворяют в 20 мл метанола, доводят объём раствора тем же растворителем до метки.</w:t>
      </w:r>
    </w:p>
    <w:p w:rsidR="0051057A" w:rsidRPr="001E20D0" w:rsidRDefault="0051057A" w:rsidP="00960C1A">
      <w:pPr>
        <w:pStyle w:val="210"/>
        <w:tabs>
          <w:tab w:val="left" w:pos="180"/>
          <w:tab w:val="left" w:pos="360"/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sz w:val="28"/>
          <w:szCs w:val="28"/>
        </w:rPr>
        <w:t>Раствор для проверки разделительной способности хроматографической</w:t>
      </w:r>
      <w:r w:rsidRPr="001E20D0">
        <w:rPr>
          <w:sz w:val="28"/>
          <w:szCs w:val="28"/>
        </w:rPr>
        <w:t xml:space="preserve"> </w:t>
      </w:r>
      <w:r w:rsidRPr="001E20D0">
        <w:rPr>
          <w:i/>
          <w:sz w:val="28"/>
          <w:szCs w:val="28"/>
        </w:rPr>
        <w:t>системы</w:t>
      </w:r>
      <w:r w:rsidRPr="001E20D0">
        <w:rPr>
          <w:sz w:val="28"/>
          <w:szCs w:val="28"/>
        </w:rPr>
        <w:t xml:space="preserve">. В мерную колбу вместимостью 10 мл помещают 2 мг фармакопейного стандартного образца </w:t>
      </w:r>
      <w:r w:rsidR="00892713">
        <w:rPr>
          <w:sz w:val="28"/>
          <w:szCs w:val="28"/>
        </w:rPr>
        <w:br/>
      </w:r>
      <w:r w:rsidRPr="001E20D0">
        <w:rPr>
          <w:sz w:val="28"/>
          <w:szCs w:val="28"/>
        </w:rPr>
        <w:t>(25</w:t>
      </w:r>
      <w:r w:rsidRPr="001E20D0">
        <w:rPr>
          <w:i/>
          <w:sz w:val="28"/>
          <w:szCs w:val="28"/>
          <w:lang w:val="en-US"/>
        </w:rPr>
        <w:t>R</w:t>
      </w:r>
      <w:r w:rsidRPr="001E20D0">
        <w:rPr>
          <w:sz w:val="28"/>
          <w:szCs w:val="28"/>
        </w:rPr>
        <w:t xml:space="preserve">)-спирост-5-ен-3-он </w:t>
      </w:r>
      <w:r w:rsidR="00960C1A">
        <w:rPr>
          <w:sz w:val="28"/>
          <w:szCs w:val="28"/>
        </w:rPr>
        <w:t>[</w:t>
      </w:r>
      <w:r w:rsidR="004442D9" w:rsidRPr="001E20D0">
        <w:rPr>
          <w:sz w:val="28"/>
          <w:szCs w:val="28"/>
        </w:rPr>
        <w:t>20817-62-3</w:t>
      </w:r>
      <w:r w:rsidR="00960C1A">
        <w:rPr>
          <w:sz w:val="28"/>
          <w:szCs w:val="28"/>
        </w:rPr>
        <w:t>]</w:t>
      </w:r>
      <w:r w:rsidRPr="001E20D0">
        <w:rPr>
          <w:sz w:val="28"/>
          <w:szCs w:val="28"/>
        </w:rPr>
        <w:t xml:space="preserve">, растворяют в растворе стандартного образца </w:t>
      </w:r>
      <w:proofErr w:type="spellStart"/>
      <w:r w:rsidRPr="001E20D0">
        <w:rPr>
          <w:sz w:val="28"/>
          <w:szCs w:val="28"/>
        </w:rPr>
        <w:t>диосгенина</w:t>
      </w:r>
      <w:proofErr w:type="spellEnd"/>
      <w:r w:rsidRPr="001E20D0">
        <w:rPr>
          <w:sz w:val="28"/>
          <w:szCs w:val="28"/>
        </w:rPr>
        <w:t>, доводят объём раствора тем же растворителем до метки.</w:t>
      </w:r>
    </w:p>
    <w:p w:rsidR="0051057A" w:rsidRPr="001E20D0" w:rsidRDefault="0051057A" w:rsidP="005F5A57">
      <w:pPr>
        <w:keepNext/>
        <w:suppressAutoHyphens w:val="0"/>
        <w:spacing w:before="120" w:after="120"/>
        <w:ind w:firstLine="709"/>
        <w:jc w:val="both"/>
        <w:rPr>
          <w:i/>
          <w:sz w:val="28"/>
          <w:lang w:eastAsia="ru-RU"/>
        </w:rPr>
      </w:pPr>
      <w:r w:rsidRPr="001E20D0">
        <w:rPr>
          <w:i/>
          <w:sz w:val="28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376"/>
        <w:gridCol w:w="7195"/>
      </w:tblGrid>
      <w:tr w:rsidR="005F5A57" w:rsidRPr="001E20D0" w:rsidTr="005203CE">
        <w:trPr>
          <w:trHeight w:val="580"/>
        </w:trPr>
        <w:tc>
          <w:tcPr>
            <w:tcW w:w="2376" w:type="dxa"/>
          </w:tcPr>
          <w:p w:rsidR="005F5A57" w:rsidRPr="001E20D0" w:rsidRDefault="005F5A57" w:rsidP="002417BC">
            <w:pPr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>Колонка</w:t>
            </w:r>
          </w:p>
        </w:tc>
        <w:tc>
          <w:tcPr>
            <w:tcW w:w="7194" w:type="dxa"/>
          </w:tcPr>
          <w:p w:rsidR="005F5A57" w:rsidRPr="001E20D0" w:rsidRDefault="005F5A57" w:rsidP="002417BC">
            <w:pPr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 xml:space="preserve">150 × 4,6 мм, силикагель </w:t>
            </w:r>
            <w:proofErr w:type="spellStart"/>
            <w:r w:rsidRPr="001E20D0">
              <w:rPr>
                <w:sz w:val="28"/>
                <w:lang w:eastAsia="ru-RU"/>
              </w:rPr>
              <w:t>октадецилсилильный</w:t>
            </w:r>
            <w:proofErr w:type="spellEnd"/>
            <w:r w:rsidRPr="001E20D0">
              <w:rPr>
                <w:sz w:val="28"/>
                <w:lang w:eastAsia="ru-RU"/>
              </w:rPr>
              <w:t xml:space="preserve"> </w:t>
            </w:r>
            <w:proofErr w:type="spellStart"/>
            <w:r w:rsidRPr="001E20D0">
              <w:rPr>
                <w:sz w:val="28"/>
                <w:lang w:eastAsia="ru-RU"/>
              </w:rPr>
              <w:t>эндкепированный</w:t>
            </w:r>
            <w:proofErr w:type="spellEnd"/>
            <w:r w:rsidRPr="001E20D0">
              <w:rPr>
                <w:sz w:val="28"/>
                <w:lang w:eastAsia="ru-RU"/>
              </w:rPr>
              <w:t xml:space="preserve"> для хроматографии, 5 мкм;</w:t>
            </w:r>
          </w:p>
        </w:tc>
      </w:tr>
      <w:tr w:rsidR="005F5A57" w:rsidRPr="001E20D0" w:rsidTr="005203CE">
        <w:tc>
          <w:tcPr>
            <w:tcW w:w="2376" w:type="dxa"/>
          </w:tcPr>
          <w:p w:rsidR="005F5A57" w:rsidRPr="001E20D0" w:rsidRDefault="005F5A57" w:rsidP="002417BC">
            <w:pPr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>Скорость потока</w:t>
            </w:r>
          </w:p>
        </w:tc>
        <w:tc>
          <w:tcPr>
            <w:tcW w:w="7194" w:type="dxa"/>
            <w:shd w:val="clear" w:color="auto" w:fill="auto"/>
          </w:tcPr>
          <w:p w:rsidR="005F5A57" w:rsidRPr="001E20D0" w:rsidRDefault="005F5A57" w:rsidP="002417BC">
            <w:pPr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>1,5 мл/мин;</w:t>
            </w:r>
          </w:p>
        </w:tc>
      </w:tr>
      <w:tr w:rsidR="005F5A57" w:rsidRPr="001E20D0" w:rsidTr="005203CE">
        <w:tc>
          <w:tcPr>
            <w:tcW w:w="2376" w:type="dxa"/>
          </w:tcPr>
          <w:p w:rsidR="005F5A57" w:rsidRPr="001E20D0" w:rsidRDefault="005F5A57" w:rsidP="002417BC">
            <w:pPr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>Детектор</w:t>
            </w:r>
          </w:p>
        </w:tc>
        <w:tc>
          <w:tcPr>
            <w:tcW w:w="7194" w:type="dxa"/>
          </w:tcPr>
          <w:p w:rsidR="005F5A57" w:rsidRPr="001E20D0" w:rsidRDefault="005F5A57" w:rsidP="002417BC">
            <w:pPr>
              <w:tabs>
                <w:tab w:val="left" w:pos="2835"/>
              </w:tabs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>спектрофотометрический, 205 </w:t>
            </w:r>
            <w:proofErr w:type="spellStart"/>
            <w:r w:rsidRPr="001E20D0">
              <w:rPr>
                <w:sz w:val="28"/>
                <w:lang w:eastAsia="ru-RU"/>
              </w:rPr>
              <w:t>нм</w:t>
            </w:r>
            <w:proofErr w:type="spellEnd"/>
            <w:r w:rsidRPr="001E20D0">
              <w:rPr>
                <w:sz w:val="28"/>
                <w:lang w:eastAsia="ru-RU"/>
              </w:rPr>
              <w:t>;</w:t>
            </w:r>
          </w:p>
        </w:tc>
      </w:tr>
      <w:tr w:rsidR="005F5A57" w:rsidRPr="001E20D0" w:rsidTr="005203CE">
        <w:tc>
          <w:tcPr>
            <w:tcW w:w="2376" w:type="dxa"/>
          </w:tcPr>
          <w:p w:rsidR="005F5A57" w:rsidRPr="001E20D0" w:rsidRDefault="005F5A57" w:rsidP="002417BC">
            <w:pPr>
              <w:spacing w:after="120"/>
              <w:rPr>
                <w:sz w:val="28"/>
                <w:lang w:eastAsia="ru-RU"/>
              </w:rPr>
            </w:pPr>
            <w:r w:rsidRPr="001E20D0">
              <w:rPr>
                <w:sz w:val="28"/>
                <w:lang w:eastAsia="ru-RU"/>
              </w:rPr>
              <w:t>Объём пробы</w:t>
            </w:r>
          </w:p>
        </w:tc>
        <w:tc>
          <w:tcPr>
            <w:tcW w:w="7194" w:type="dxa"/>
          </w:tcPr>
          <w:p w:rsidR="005F5A57" w:rsidRPr="001E20D0" w:rsidRDefault="005F5A57" w:rsidP="002417BC">
            <w:pPr>
              <w:tabs>
                <w:tab w:val="left" w:pos="2835"/>
              </w:tabs>
              <w:spacing w:after="120"/>
              <w:rPr>
                <w:spacing w:val="-10"/>
                <w:sz w:val="28"/>
                <w:lang w:eastAsia="ru-RU"/>
              </w:rPr>
            </w:pPr>
            <w:r w:rsidRPr="001E20D0">
              <w:rPr>
                <w:spacing w:val="-10"/>
                <w:sz w:val="28"/>
                <w:lang w:eastAsia="ru-RU"/>
              </w:rPr>
              <w:t>5 </w:t>
            </w:r>
            <w:proofErr w:type="spellStart"/>
            <w:r w:rsidRPr="001E20D0">
              <w:rPr>
                <w:spacing w:val="-10"/>
                <w:sz w:val="28"/>
                <w:lang w:eastAsia="ru-RU"/>
              </w:rPr>
              <w:t>мкл</w:t>
            </w:r>
            <w:proofErr w:type="spellEnd"/>
            <w:r w:rsidRPr="001E20D0">
              <w:rPr>
                <w:spacing w:val="-10"/>
                <w:sz w:val="28"/>
                <w:lang w:eastAsia="ru-RU"/>
              </w:rPr>
              <w:t>.</w:t>
            </w:r>
          </w:p>
        </w:tc>
      </w:tr>
    </w:tbl>
    <w:p w:rsidR="0051057A" w:rsidRPr="001E20D0" w:rsidRDefault="0051057A" w:rsidP="00CD3DEC">
      <w:pPr>
        <w:pStyle w:val="a4"/>
        <w:tabs>
          <w:tab w:val="left" w:pos="1134"/>
        </w:tabs>
        <w:spacing w:before="120" w:line="360" w:lineRule="auto"/>
        <w:ind w:firstLine="709"/>
        <w:jc w:val="both"/>
        <w:rPr>
          <w:b w:val="0"/>
          <w:sz w:val="28"/>
        </w:rPr>
      </w:pPr>
      <w:r w:rsidRPr="001E20D0">
        <w:rPr>
          <w:b w:val="0"/>
          <w:sz w:val="28"/>
        </w:rPr>
        <w:t xml:space="preserve">Хроматографируют раствор для проверки разделительной способности хроматографической системы, </w:t>
      </w:r>
      <w:r w:rsidRPr="001E20D0">
        <w:rPr>
          <w:b w:val="0"/>
          <w:sz w:val="28"/>
          <w:szCs w:val="28"/>
        </w:rPr>
        <w:t xml:space="preserve">раствор стандартного образца </w:t>
      </w:r>
      <w:proofErr w:type="spellStart"/>
      <w:r w:rsidRPr="001E20D0">
        <w:rPr>
          <w:b w:val="0"/>
          <w:sz w:val="28"/>
          <w:szCs w:val="28"/>
        </w:rPr>
        <w:t>диосгенина</w:t>
      </w:r>
      <w:proofErr w:type="spellEnd"/>
      <w:r w:rsidRPr="001E20D0">
        <w:rPr>
          <w:b w:val="0"/>
          <w:sz w:val="28"/>
        </w:rPr>
        <w:t xml:space="preserve"> и испытуемый раствор.</w:t>
      </w:r>
    </w:p>
    <w:p w:rsidR="0051057A" w:rsidRPr="001E20D0" w:rsidRDefault="0051057A" w:rsidP="005105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0D0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7A5802">
        <w:rPr>
          <w:color w:val="000000"/>
          <w:sz w:val="28"/>
          <w:szCs w:val="28"/>
        </w:rPr>
        <w:t>Диосгенин</w:t>
      </w:r>
      <w:proofErr w:type="spellEnd"/>
      <w:r w:rsidR="007A5802">
        <w:rPr>
          <w:color w:val="000000"/>
          <w:sz w:val="28"/>
          <w:szCs w:val="28"/>
        </w:rPr>
        <w:t xml:space="preserve"> </w:t>
      </w:r>
      <w:r w:rsidRPr="001E20D0">
        <w:rPr>
          <w:color w:val="000000"/>
          <w:sz w:val="28"/>
          <w:szCs w:val="28"/>
        </w:rPr>
        <w:t xml:space="preserve">– 1 (около 8 мин); </w:t>
      </w:r>
      <w:r w:rsidRPr="001E20D0">
        <w:rPr>
          <w:sz w:val="28"/>
          <w:szCs w:val="28"/>
        </w:rPr>
        <w:t>(25</w:t>
      </w:r>
      <w:r w:rsidRPr="001E20D0">
        <w:rPr>
          <w:i/>
          <w:sz w:val="28"/>
          <w:szCs w:val="28"/>
          <w:lang w:val="en-US"/>
        </w:rPr>
        <w:t>R</w:t>
      </w:r>
      <w:r w:rsidRPr="001E20D0">
        <w:rPr>
          <w:sz w:val="28"/>
          <w:szCs w:val="28"/>
        </w:rPr>
        <w:t>)-спирост-5-ен-3-он</w:t>
      </w:r>
      <w:r w:rsidRPr="001E20D0">
        <w:rPr>
          <w:color w:val="000000"/>
          <w:sz w:val="28"/>
          <w:szCs w:val="28"/>
        </w:rPr>
        <w:t xml:space="preserve"> – около 1,25.</w:t>
      </w:r>
    </w:p>
    <w:p w:rsidR="0051057A" w:rsidRPr="001E20D0" w:rsidRDefault="0051057A" w:rsidP="0051057A">
      <w:pPr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i/>
          <w:iCs/>
          <w:sz w:val="28"/>
          <w:szCs w:val="28"/>
        </w:rPr>
        <w:t xml:space="preserve">Пригодность хроматографической системы. </w:t>
      </w:r>
      <w:r w:rsidRPr="001E20D0">
        <w:rPr>
          <w:sz w:val="28"/>
          <w:szCs w:val="28"/>
        </w:rPr>
        <w:t xml:space="preserve">На </w:t>
      </w:r>
      <w:proofErr w:type="spellStart"/>
      <w:r w:rsidRPr="001E20D0">
        <w:rPr>
          <w:sz w:val="28"/>
          <w:szCs w:val="28"/>
        </w:rPr>
        <w:t>хроматограмме</w:t>
      </w:r>
      <w:proofErr w:type="spellEnd"/>
      <w:r w:rsidRPr="001E20D0">
        <w:rPr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1E20D0">
        <w:rPr>
          <w:sz w:val="28"/>
          <w:szCs w:val="28"/>
        </w:rPr>
        <w:t>хроматографической</w:t>
      </w:r>
      <w:proofErr w:type="spellEnd"/>
      <w:r w:rsidRPr="001E20D0">
        <w:rPr>
          <w:sz w:val="28"/>
          <w:szCs w:val="28"/>
        </w:rPr>
        <w:t xml:space="preserve"> системы </w:t>
      </w:r>
      <w:r w:rsidRPr="001E20D0">
        <w:rPr>
          <w:i/>
          <w:iCs/>
          <w:sz w:val="28"/>
          <w:szCs w:val="28"/>
        </w:rPr>
        <w:t xml:space="preserve">разрешение </w:t>
      </w:r>
      <w:r w:rsidRPr="001E20D0">
        <w:rPr>
          <w:sz w:val="28"/>
          <w:szCs w:val="28"/>
        </w:rPr>
        <w:t>(</w:t>
      </w:r>
      <w:r w:rsidRPr="001E20D0">
        <w:rPr>
          <w:i/>
          <w:iCs/>
          <w:sz w:val="28"/>
          <w:szCs w:val="28"/>
        </w:rPr>
        <w:t>R</w:t>
      </w:r>
      <w:r w:rsidRPr="001E20D0">
        <w:rPr>
          <w:i/>
          <w:iCs/>
          <w:sz w:val="28"/>
          <w:szCs w:val="28"/>
          <w:vertAlign w:val="subscript"/>
          <w:lang w:val="en-US"/>
        </w:rPr>
        <w:t>S</w:t>
      </w:r>
      <w:r w:rsidRPr="001E20D0">
        <w:rPr>
          <w:iCs/>
          <w:sz w:val="28"/>
          <w:szCs w:val="28"/>
        </w:rPr>
        <w:t xml:space="preserve">) </w:t>
      </w:r>
      <w:r w:rsidRPr="001E20D0">
        <w:rPr>
          <w:sz w:val="28"/>
          <w:szCs w:val="28"/>
        </w:rPr>
        <w:t xml:space="preserve">между пиками </w:t>
      </w:r>
      <w:proofErr w:type="spellStart"/>
      <w:r w:rsidRPr="001E20D0">
        <w:rPr>
          <w:bCs/>
          <w:color w:val="000000"/>
          <w:sz w:val="28"/>
          <w:szCs w:val="28"/>
        </w:rPr>
        <w:t>диосгенина</w:t>
      </w:r>
      <w:proofErr w:type="spellEnd"/>
      <w:r w:rsidRPr="001E20D0">
        <w:rPr>
          <w:bCs/>
          <w:color w:val="000000"/>
          <w:sz w:val="28"/>
          <w:szCs w:val="28"/>
        </w:rPr>
        <w:t xml:space="preserve"> и </w:t>
      </w:r>
      <w:r w:rsidR="002F25A6">
        <w:rPr>
          <w:bCs/>
          <w:color w:val="000000"/>
          <w:sz w:val="28"/>
          <w:szCs w:val="28"/>
        </w:rPr>
        <w:br/>
      </w:r>
      <w:r w:rsidRPr="001E20D0">
        <w:rPr>
          <w:sz w:val="28"/>
          <w:szCs w:val="28"/>
        </w:rPr>
        <w:t>(25</w:t>
      </w:r>
      <w:r w:rsidRPr="001E20D0">
        <w:rPr>
          <w:i/>
          <w:sz w:val="28"/>
          <w:szCs w:val="28"/>
          <w:lang w:val="en-US"/>
        </w:rPr>
        <w:t>R</w:t>
      </w:r>
      <w:r w:rsidRPr="001E20D0">
        <w:rPr>
          <w:sz w:val="28"/>
          <w:szCs w:val="28"/>
        </w:rPr>
        <w:t>)-спирост-5-ен-3-она</w:t>
      </w:r>
      <w:r w:rsidRPr="001E20D0">
        <w:rPr>
          <w:bCs/>
          <w:color w:val="000000"/>
          <w:sz w:val="28"/>
          <w:szCs w:val="28"/>
        </w:rPr>
        <w:t xml:space="preserve"> </w:t>
      </w:r>
      <w:r w:rsidRPr="001E20D0">
        <w:rPr>
          <w:sz w:val="28"/>
          <w:szCs w:val="28"/>
        </w:rPr>
        <w:t>должно быть не менее 1,9.</w:t>
      </w:r>
    </w:p>
    <w:p w:rsidR="001038D6" w:rsidRPr="001E20D0" w:rsidRDefault="001038D6" w:rsidP="001038D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sz w:val="28"/>
          <w:szCs w:val="28"/>
        </w:rPr>
        <w:t xml:space="preserve">Содержание </w:t>
      </w:r>
      <w:proofErr w:type="spellStart"/>
      <w:r w:rsidRPr="001E20D0">
        <w:rPr>
          <w:sz w:val="28"/>
          <w:szCs w:val="28"/>
        </w:rPr>
        <w:t>диосгенина</w:t>
      </w:r>
      <w:proofErr w:type="spellEnd"/>
      <w:r w:rsidRPr="001E20D0">
        <w:rPr>
          <w:sz w:val="28"/>
          <w:szCs w:val="28"/>
        </w:rPr>
        <w:t xml:space="preserve"> в сухо</w:t>
      </w:r>
      <w:r w:rsidR="00C41E62" w:rsidRPr="001E20D0">
        <w:rPr>
          <w:sz w:val="28"/>
          <w:szCs w:val="28"/>
        </w:rPr>
        <w:t>м</w:t>
      </w:r>
      <w:r w:rsidRPr="001E20D0">
        <w:rPr>
          <w:sz w:val="28"/>
          <w:szCs w:val="28"/>
        </w:rPr>
        <w:t xml:space="preserve"> сырь</w:t>
      </w:r>
      <w:r w:rsidR="00C41E62" w:rsidRPr="001E20D0">
        <w:rPr>
          <w:sz w:val="28"/>
          <w:szCs w:val="28"/>
        </w:rPr>
        <w:t>е</w:t>
      </w:r>
      <w:r w:rsidRPr="001E20D0">
        <w:rPr>
          <w:sz w:val="28"/>
          <w:szCs w:val="28"/>
        </w:rPr>
        <w:t xml:space="preserve"> в процентах</w:t>
      </w:r>
      <w:proofErr w:type="gramStart"/>
      <w:r w:rsidRPr="001E20D0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1E20D0">
        <w:rPr>
          <w:sz w:val="28"/>
          <w:szCs w:val="28"/>
        </w:rPr>
        <w:t xml:space="preserve">) </w:t>
      </w:r>
      <w:proofErr w:type="gramEnd"/>
      <w:r w:rsidR="001E20D0">
        <w:rPr>
          <w:sz w:val="28"/>
          <w:szCs w:val="28"/>
        </w:rPr>
        <w:t>вычисляют по формуле:</w:t>
      </w:r>
    </w:p>
    <w:p w:rsidR="001038D6" w:rsidRPr="001E20D0" w:rsidRDefault="001038D6" w:rsidP="000D7978">
      <w:pPr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W)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54"/>
        <w:gridCol w:w="552"/>
        <w:gridCol w:w="320"/>
        <w:gridCol w:w="8045"/>
      </w:tblGrid>
      <w:tr w:rsidR="001038D6" w:rsidRPr="001E20D0" w:rsidTr="000B353C">
        <w:trPr>
          <w:cantSplit/>
        </w:trPr>
        <w:tc>
          <w:tcPr>
            <w:tcW w:w="654" w:type="dxa"/>
            <w:shd w:val="clear" w:color="auto" w:fill="auto"/>
          </w:tcPr>
          <w:p w:rsidR="001038D6" w:rsidRPr="001E20D0" w:rsidRDefault="001038D6" w:rsidP="008D5843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t>где</w:t>
            </w:r>
          </w:p>
        </w:tc>
        <w:tc>
          <w:tcPr>
            <w:tcW w:w="552" w:type="dxa"/>
            <w:shd w:val="clear" w:color="auto" w:fill="auto"/>
          </w:tcPr>
          <w:p w:rsidR="001038D6" w:rsidRPr="0023127F" w:rsidRDefault="003347F9" w:rsidP="008D5843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w:r w:rsidRPr="0023127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3127F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20" w:type="dxa"/>
            <w:shd w:val="clear" w:color="auto" w:fill="auto"/>
          </w:tcPr>
          <w:p w:rsidR="001038D6" w:rsidRPr="001E20D0" w:rsidRDefault="001038D6" w:rsidP="008D5843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  <w:shd w:val="clear" w:color="auto" w:fill="auto"/>
          </w:tcPr>
          <w:p w:rsidR="001038D6" w:rsidRPr="001E20D0" w:rsidRDefault="001038D6" w:rsidP="008D5843">
            <w:pPr>
              <w:pStyle w:val="afa"/>
              <w:tabs>
                <w:tab w:val="left" w:pos="1276"/>
              </w:tabs>
              <w:suppressAutoHyphen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E20D0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1E20D0">
              <w:rPr>
                <w:rFonts w:ascii="Times New Roman" w:hAnsi="Times New Roman"/>
                <w:sz w:val="28"/>
                <w:szCs w:val="28"/>
              </w:rPr>
              <w:t>диосгенина</w:t>
            </w:r>
            <w:proofErr w:type="spellEnd"/>
            <w:r w:rsidRPr="001E20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E20D0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1E20D0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1038D6" w:rsidRPr="001E20D0" w:rsidTr="000B353C">
        <w:trPr>
          <w:cantSplit/>
        </w:trPr>
        <w:tc>
          <w:tcPr>
            <w:tcW w:w="654" w:type="dxa"/>
          </w:tcPr>
          <w:p w:rsidR="001038D6" w:rsidRPr="001E20D0" w:rsidRDefault="001038D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1038D6" w:rsidRPr="0023127F" w:rsidRDefault="003347F9" w:rsidP="008D584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23127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3127F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20" w:type="dxa"/>
          </w:tcPr>
          <w:p w:rsidR="001038D6" w:rsidRPr="001E20D0" w:rsidRDefault="001038D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1038D6" w:rsidRPr="001E20D0" w:rsidRDefault="001038D6" w:rsidP="008D5843">
            <w:pPr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t xml:space="preserve">площадь пика </w:t>
            </w:r>
            <w:proofErr w:type="spellStart"/>
            <w:r w:rsidRPr="001E20D0">
              <w:rPr>
                <w:sz w:val="28"/>
                <w:szCs w:val="28"/>
              </w:rPr>
              <w:t>диосгенина</w:t>
            </w:r>
            <w:proofErr w:type="spellEnd"/>
            <w:r w:rsidRPr="001E20D0">
              <w:rPr>
                <w:sz w:val="28"/>
                <w:szCs w:val="28"/>
              </w:rPr>
              <w:t xml:space="preserve"> на </w:t>
            </w:r>
            <w:proofErr w:type="spellStart"/>
            <w:r w:rsidRPr="001E20D0">
              <w:rPr>
                <w:sz w:val="28"/>
                <w:szCs w:val="28"/>
              </w:rPr>
              <w:t>хроматограмме</w:t>
            </w:r>
            <w:proofErr w:type="spellEnd"/>
            <w:r w:rsidRPr="001E20D0">
              <w:rPr>
                <w:sz w:val="28"/>
                <w:szCs w:val="28"/>
              </w:rPr>
              <w:t xml:space="preserve"> </w:t>
            </w:r>
            <w:r w:rsidRPr="001E20D0">
              <w:rPr>
                <w:sz w:val="28"/>
                <w:szCs w:val="28"/>
                <w:lang w:bidi="ru-RU"/>
              </w:rPr>
              <w:t xml:space="preserve">раствора </w:t>
            </w:r>
            <w:r w:rsidRPr="001E20D0">
              <w:rPr>
                <w:sz w:val="28"/>
                <w:szCs w:val="28"/>
              </w:rPr>
              <w:t xml:space="preserve">стандартного образца </w:t>
            </w:r>
            <w:proofErr w:type="spellStart"/>
            <w:r w:rsidRPr="001E20D0">
              <w:rPr>
                <w:sz w:val="28"/>
                <w:szCs w:val="28"/>
              </w:rPr>
              <w:t>диосгенина</w:t>
            </w:r>
            <w:proofErr w:type="spellEnd"/>
            <w:r w:rsidRPr="001E20D0">
              <w:rPr>
                <w:sz w:val="28"/>
                <w:szCs w:val="28"/>
              </w:rPr>
              <w:t>;</w:t>
            </w:r>
          </w:p>
        </w:tc>
      </w:tr>
      <w:tr w:rsidR="00017056" w:rsidRPr="001E20D0" w:rsidTr="000B353C">
        <w:trPr>
          <w:cantSplit/>
        </w:trPr>
        <w:tc>
          <w:tcPr>
            <w:tcW w:w="654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17056" w:rsidRPr="0023127F" w:rsidRDefault="00017056" w:rsidP="008D5843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23127F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23127F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320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017056" w:rsidRPr="001E20D0" w:rsidRDefault="00017056" w:rsidP="008D5843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1E20D0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1E20D0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1E20D0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7056" w:rsidRPr="001E20D0" w:rsidTr="000B353C">
        <w:trPr>
          <w:cantSplit/>
        </w:trPr>
        <w:tc>
          <w:tcPr>
            <w:tcW w:w="654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17056" w:rsidRPr="0023127F" w:rsidRDefault="00017056" w:rsidP="008D5843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23127F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Pr="0023127F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320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t>навеска фармакопейного ст</w:t>
            </w:r>
            <w:r w:rsidR="00C861CC" w:rsidRPr="001E20D0">
              <w:rPr>
                <w:sz w:val="28"/>
                <w:szCs w:val="28"/>
              </w:rPr>
              <w:t xml:space="preserve">андартного образца </w:t>
            </w:r>
            <w:proofErr w:type="spellStart"/>
            <w:r w:rsidR="00C861CC" w:rsidRPr="001E20D0">
              <w:rPr>
                <w:sz w:val="28"/>
                <w:szCs w:val="28"/>
              </w:rPr>
              <w:t>диосгенина</w:t>
            </w:r>
            <w:proofErr w:type="spellEnd"/>
            <w:r w:rsidR="00C861CC" w:rsidRPr="001E20D0">
              <w:rPr>
                <w:sz w:val="28"/>
                <w:szCs w:val="28"/>
              </w:rPr>
              <w:t xml:space="preserve">, </w:t>
            </w:r>
            <w:r w:rsidRPr="001E20D0">
              <w:rPr>
                <w:sz w:val="28"/>
                <w:szCs w:val="28"/>
              </w:rPr>
              <w:t>г;</w:t>
            </w:r>
          </w:p>
        </w:tc>
      </w:tr>
      <w:tr w:rsidR="00017056" w:rsidRPr="001E20D0" w:rsidTr="000B353C">
        <w:trPr>
          <w:cantSplit/>
        </w:trPr>
        <w:tc>
          <w:tcPr>
            <w:tcW w:w="654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17056" w:rsidRPr="0023127F" w:rsidRDefault="00017056" w:rsidP="008D5843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23127F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320" w:type="dxa"/>
          </w:tcPr>
          <w:p w:rsidR="00017056" w:rsidRPr="001E20D0" w:rsidRDefault="00017056" w:rsidP="008D5843">
            <w:pPr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17056" w:rsidRPr="001E20D0" w:rsidRDefault="00017056" w:rsidP="008D5843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1E20D0">
              <w:rPr>
                <w:sz w:val="28"/>
                <w:szCs w:val="28"/>
              </w:rPr>
              <w:t>диосгенина</w:t>
            </w:r>
            <w:proofErr w:type="spellEnd"/>
            <w:r w:rsidRPr="001E20D0">
              <w:rPr>
                <w:sz w:val="28"/>
                <w:szCs w:val="28"/>
              </w:rPr>
              <w:t xml:space="preserve"> в фармакопейном стандартном образце </w:t>
            </w:r>
            <w:proofErr w:type="spellStart"/>
            <w:r w:rsidRPr="001E20D0">
              <w:rPr>
                <w:sz w:val="28"/>
                <w:szCs w:val="28"/>
              </w:rPr>
              <w:t>диосгенина</w:t>
            </w:r>
            <w:proofErr w:type="spellEnd"/>
            <w:proofErr w:type="gramStart"/>
            <w:r w:rsidRPr="001E20D0">
              <w:rPr>
                <w:sz w:val="28"/>
                <w:szCs w:val="28"/>
              </w:rPr>
              <w:t>, %;</w:t>
            </w:r>
            <w:proofErr w:type="gramEnd"/>
          </w:p>
        </w:tc>
      </w:tr>
      <w:tr w:rsidR="00017056" w:rsidRPr="001E20D0" w:rsidTr="000B353C">
        <w:trPr>
          <w:cantSplit/>
        </w:trPr>
        <w:tc>
          <w:tcPr>
            <w:tcW w:w="654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17056" w:rsidRPr="0023127F" w:rsidRDefault="00017056" w:rsidP="008D5843">
            <w:pPr>
              <w:widowControl w:val="0"/>
              <w:suppressAutoHyphens w:val="0"/>
              <w:spacing w:after="120"/>
              <w:jc w:val="center"/>
              <w:rPr>
                <w:rFonts w:asciiTheme="majorHAnsi" w:hAnsiTheme="majorHAnsi"/>
              </w:rPr>
            </w:pPr>
            <w:r w:rsidRPr="0023127F">
              <w:rPr>
                <w:rFonts w:asciiTheme="majorHAnsi" w:hAnsiTheme="majorHAnsi"/>
                <w:i/>
                <w:color w:val="000000" w:themeColor="text1"/>
                <w:sz w:val="28"/>
                <w:lang w:val="en-US" w:eastAsia="ru-RU" w:bidi="ru-RU"/>
              </w:rPr>
              <w:t>W</w:t>
            </w:r>
          </w:p>
        </w:tc>
        <w:tc>
          <w:tcPr>
            <w:tcW w:w="320" w:type="dxa"/>
          </w:tcPr>
          <w:p w:rsidR="00017056" w:rsidRPr="001E20D0" w:rsidRDefault="00017056" w:rsidP="008D5843">
            <w:pPr>
              <w:spacing w:after="120"/>
              <w:rPr>
                <w:sz w:val="28"/>
                <w:szCs w:val="28"/>
              </w:rPr>
            </w:pPr>
            <w:r w:rsidRPr="001E20D0">
              <w:rPr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17056" w:rsidRPr="001E20D0" w:rsidRDefault="00017056" w:rsidP="008D5843">
            <w:pPr>
              <w:tabs>
                <w:tab w:val="left" w:pos="567"/>
              </w:tabs>
              <w:spacing w:after="120"/>
              <w:rPr>
                <w:rStyle w:val="80"/>
                <w:rFonts w:eastAsiaTheme="minorHAnsi"/>
                <w:sz w:val="28"/>
                <w:szCs w:val="28"/>
              </w:rPr>
            </w:pPr>
            <w:r w:rsidRPr="001E20D0">
              <w:rPr>
                <w:color w:val="000000"/>
                <w:sz w:val="28"/>
                <w:szCs w:val="28"/>
              </w:rPr>
              <w:t>влажность сырья</w:t>
            </w:r>
            <w:r w:rsidR="00F31E6C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3D2DB1" w:rsidRPr="001E20D0" w:rsidRDefault="003D2DB1" w:rsidP="000B353C">
      <w:pPr>
        <w:keepNext/>
        <w:tabs>
          <w:tab w:val="left" w:pos="567"/>
        </w:tabs>
        <w:suppressAutoHyphens w:val="0"/>
        <w:autoSpaceDE w:val="0"/>
        <w:autoSpaceDN w:val="0"/>
        <w:spacing w:before="120" w:line="360" w:lineRule="auto"/>
        <w:ind w:firstLine="709"/>
        <w:rPr>
          <w:sz w:val="28"/>
          <w:szCs w:val="28"/>
          <w:lang w:eastAsia="ru-RU"/>
        </w:rPr>
      </w:pPr>
      <w:r w:rsidRPr="001E20D0">
        <w:rPr>
          <w:sz w:val="28"/>
          <w:szCs w:val="28"/>
          <w:lang w:eastAsia="ru-RU"/>
        </w:rPr>
        <w:t xml:space="preserve">УПАКОВКА, МАРКИРОВКА И </w:t>
      </w:r>
      <w:r w:rsidR="0089178C" w:rsidRPr="001E20D0">
        <w:rPr>
          <w:sz w:val="28"/>
          <w:szCs w:val="28"/>
          <w:lang w:eastAsia="ru-RU"/>
        </w:rPr>
        <w:t>ПЕРЕВОЗКА</w:t>
      </w:r>
    </w:p>
    <w:p w:rsidR="00CB3E4E" w:rsidRPr="001E20D0" w:rsidRDefault="00CB3E4E" w:rsidP="00CD3D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sz w:val="28"/>
          <w:szCs w:val="28"/>
        </w:rPr>
        <w:t xml:space="preserve">В </w:t>
      </w:r>
      <w:r w:rsidR="007A08BC" w:rsidRPr="001E20D0">
        <w:rPr>
          <w:sz w:val="28"/>
          <w:szCs w:val="28"/>
        </w:rPr>
        <w:t>соответствии с ОФС </w:t>
      </w:r>
      <w:r w:rsidRPr="001E20D0">
        <w:rPr>
          <w:sz w:val="28"/>
          <w:szCs w:val="28"/>
        </w:rPr>
        <w:t xml:space="preserve">«Упаковка, маркировка и </w:t>
      </w:r>
      <w:r w:rsidR="0089178C" w:rsidRPr="001E20D0">
        <w:rPr>
          <w:sz w:val="28"/>
          <w:szCs w:val="28"/>
        </w:rPr>
        <w:t>перевозка</w:t>
      </w:r>
      <w:r w:rsidRPr="001E20D0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3D2DB1" w:rsidRPr="001E20D0" w:rsidRDefault="003D2DB1" w:rsidP="003D2DB1">
      <w:pPr>
        <w:keepNext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E20D0">
        <w:rPr>
          <w:sz w:val="28"/>
          <w:szCs w:val="28"/>
          <w:lang w:eastAsia="ru-RU"/>
        </w:rPr>
        <w:t>ХРАНЕНИЕ</w:t>
      </w:r>
    </w:p>
    <w:p w:rsidR="00CF6CCC" w:rsidRDefault="00CB3E4E" w:rsidP="00C861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0D0">
        <w:rPr>
          <w:sz w:val="28"/>
          <w:szCs w:val="28"/>
        </w:rPr>
        <w:t xml:space="preserve">В </w:t>
      </w:r>
      <w:r w:rsidR="007A08BC" w:rsidRPr="001E20D0">
        <w:rPr>
          <w:sz w:val="28"/>
          <w:szCs w:val="28"/>
        </w:rPr>
        <w:t>соответствии с ОФС </w:t>
      </w:r>
      <w:r w:rsidRPr="001E20D0">
        <w:rPr>
          <w:sz w:val="28"/>
          <w:szCs w:val="28"/>
        </w:rPr>
        <w:t>«Хранение лекарственного растительного сырья и лек</w:t>
      </w:r>
      <w:r w:rsidRPr="00FF4524">
        <w:rPr>
          <w:sz w:val="28"/>
          <w:szCs w:val="28"/>
        </w:rPr>
        <w:t>арственных растительных препаратов».</w:t>
      </w:r>
    </w:p>
    <w:sectPr w:rsidR="00CF6CCC" w:rsidSect="00DE4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B3" w:rsidRDefault="00A435B3">
      <w:r>
        <w:separator/>
      </w:r>
    </w:p>
  </w:endnote>
  <w:endnote w:type="continuationSeparator" w:id="0">
    <w:p w:rsidR="00A435B3" w:rsidRDefault="00A4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96" w:rsidRDefault="00705D9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91" w:rsidRPr="007A529C" w:rsidRDefault="00515191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FA45CE">
      <w:rPr>
        <w:noProof/>
        <w:sz w:val="28"/>
        <w:szCs w:val="28"/>
      </w:rPr>
      <w:t>8</w:t>
    </w:r>
    <w:r w:rsidRPr="007A529C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96" w:rsidRPr="00705D96" w:rsidRDefault="00705D96">
    <w:pPr>
      <w:pStyle w:val="ac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B3" w:rsidRDefault="00A435B3">
      <w:r>
        <w:separator/>
      </w:r>
    </w:p>
  </w:footnote>
  <w:footnote w:type="continuationSeparator" w:id="0">
    <w:p w:rsidR="00A435B3" w:rsidRDefault="00A4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96" w:rsidRDefault="00705D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96" w:rsidRPr="00705D96" w:rsidRDefault="00705D96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91" w:rsidRPr="00FC536E" w:rsidRDefault="00515191" w:rsidP="006C4CD8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5E6942"/>
    <w:multiLevelType w:val="hybridMultilevel"/>
    <w:tmpl w:val="A5647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E9018B2"/>
    <w:multiLevelType w:val="hybridMultilevel"/>
    <w:tmpl w:val="ED903110"/>
    <w:lvl w:ilvl="0" w:tplc="BA9EBC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3E7C6A"/>
    <w:multiLevelType w:val="hybridMultilevel"/>
    <w:tmpl w:val="7F0683DE"/>
    <w:lvl w:ilvl="0" w:tplc="05F25A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332AD9"/>
    <w:multiLevelType w:val="hybridMultilevel"/>
    <w:tmpl w:val="02480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1B1F"/>
    <w:rsid w:val="0000564D"/>
    <w:rsid w:val="00007142"/>
    <w:rsid w:val="000114F2"/>
    <w:rsid w:val="000118D0"/>
    <w:rsid w:val="00017056"/>
    <w:rsid w:val="000219BB"/>
    <w:rsid w:val="000232B4"/>
    <w:rsid w:val="00024062"/>
    <w:rsid w:val="00030BFB"/>
    <w:rsid w:val="00032B43"/>
    <w:rsid w:val="000355B9"/>
    <w:rsid w:val="00041B6D"/>
    <w:rsid w:val="00042BB8"/>
    <w:rsid w:val="000440B9"/>
    <w:rsid w:val="00046927"/>
    <w:rsid w:val="00050551"/>
    <w:rsid w:val="000512E8"/>
    <w:rsid w:val="000533DC"/>
    <w:rsid w:val="0006239A"/>
    <w:rsid w:val="00062AC7"/>
    <w:rsid w:val="00063CD4"/>
    <w:rsid w:val="00063F2A"/>
    <w:rsid w:val="00067FD6"/>
    <w:rsid w:val="00070E03"/>
    <w:rsid w:val="0007298B"/>
    <w:rsid w:val="0007520A"/>
    <w:rsid w:val="00075FA1"/>
    <w:rsid w:val="000809D9"/>
    <w:rsid w:val="000809E3"/>
    <w:rsid w:val="00080F11"/>
    <w:rsid w:val="00081555"/>
    <w:rsid w:val="00082BCD"/>
    <w:rsid w:val="00084E24"/>
    <w:rsid w:val="000910DD"/>
    <w:rsid w:val="0009471D"/>
    <w:rsid w:val="00095754"/>
    <w:rsid w:val="00095BB2"/>
    <w:rsid w:val="00096FD9"/>
    <w:rsid w:val="00097ED3"/>
    <w:rsid w:val="00097FD4"/>
    <w:rsid w:val="000A3331"/>
    <w:rsid w:val="000A65C8"/>
    <w:rsid w:val="000A6FD4"/>
    <w:rsid w:val="000B353C"/>
    <w:rsid w:val="000B4CD9"/>
    <w:rsid w:val="000B5591"/>
    <w:rsid w:val="000B73FE"/>
    <w:rsid w:val="000C1E73"/>
    <w:rsid w:val="000C40EC"/>
    <w:rsid w:val="000C424F"/>
    <w:rsid w:val="000C4ED1"/>
    <w:rsid w:val="000C5130"/>
    <w:rsid w:val="000C7308"/>
    <w:rsid w:val="000D1D48"/>
    <w:rsid w:val="000D2250"/>
    <w:rsid w:val="000D22ED"/>
    <w:rsid w:val="000D6694"/>
    <w:rsid w:val="000D7978"/>
    <w:rsid w:val="000F01B6"/>
    <w:rsid w:val="000F2B01"/>
    <w:rsid w:val="000F2DE8"/>
    <w:rsid w:val="000F74C8"/>
    <w:rsid w:val="001033D0"/>
    <w:rsid w:val="001038D6"/>
    <w:rsid w:val="0010521A"/>
    <w:rsid w:val="001075B8"/>
    <w:rsid w:val="001114DD"/>
    <w:rsid w:val="0011179E"/>
    <w:rsid w:val="00114331"/>
    <w:rsid w:val="00114C60"/>
    <w:rsid w:val="00115C88"/>
    <w:rsid w:val="0011634A"/>
    <w:rsid w:val="001175B8"/>
    <w:rsid w:val="001222EB"/>
    <w:rsid w:val="00125B68"/>
    <w:rsid w:val="00126AA4"/>
    <w:rsid w:val="00126D08"/>
    <w:rsid w:val="00127373"/>
    <w:rsid w:val="00134BE6"/>
    <w:rsid w:val="00150D2D"/>
    <w:rsid w:val="00153A16"/>
    <w:rsid w:val="001545C0"/>
    <w:rsid w:val="00160B26"/>
    <w:rsid w:val="001626F8"/>
    <w:rsid w:val="00164B1F"/>
    <w:rsid w:val="001659BA"/>
    <w:rsid w:val="00166B53"/>
    <w:rsid w:val="00167D0F"/>
    <w:rsid w:val="00170862"/>
    <w:rsid w:val="00171C5A"/>
    <w:rsid w:val="00175390"/>
    <w:rsid w:val="00175F4B"/>
    <w:rsid w:val="00183C8B"/>
    <w:rsid w:val="00194865"/>
    <w:rsid w:val="00194E10"/>
    <w:rsid w:val="00197A02"/>
    <w:rsid w:val="001A12A5"/>
    <w:rsid w:val="001A1C9A"/>
    <w:rsid w:val="001A37D8"/>
    <w:rsid w:val="001A3DC2"/>
    <w:rsid w:val="001A4BA8"/>
    <w:rsid w:val="001A55D7"/>
    <w:rsid w:val="001A59AA"/>
    <w:rsid w:val="001A5EE4"/>
    <w:rsid w:val="001B14EC"/>
    <w:rsid w:val="001B6E68"/>
    <w:rsid w:val="001C2785"/>
    <w:rsid w:val="001C4121"/>
    <w:rsid w:val="001C73D3"/>
    <w:rsid w:val="001D3473"/>
    <w:rsid w:val="001E0BE1"/>
    <w:rsid w:val="001E20D0"/>
    <w:rsid w:val="001F15CA"/>
    <w:rsid w:val="001F5534"/>
    <w:rsid w:val="001F7661"/>
    <w:rsid w:val="0020129A"/>
    <w:rsid w:val="00202180"/>
    <w:rsid w:val="00203B65"/>
    <w:rsid w:val="00211561"/>
    <w:rsid w:val="00214155"/>
    <w:rsid w:val="00215B37"/>
    <w:rsid w:val="00221C63"/>
    <w:rsid w:val="00223085"/>
    <w:rsid w:val="00227D1B"/>
    <w:rsid w:val="00230CCA"/>
    <w:rsid w:val="0023127F"/>
    <w:rsid w:val="002322FB"/>
    <w:rsid w:val="00233C4E"/>
    <w:rsid w:val="002403EC"/>
    <w:rsid w:val="002417BC"/>
    <w:rsid w:val="0024424F"/>
    <w:rsid w:val="0024597D"/>
    <w:rsid w:val="002526C1"/>
    <w:rsid w:val="00253712"/>
    <w:rsid w:val="002558FB"/>
    <w:rsid w:val="00260127"/>
    <w:rsid w:val="00262477"/>
    <w:rsid w:val="00263C6C"/>
    <w:rsid w:val="00265073"/>
    <w:rsid w:val="002662D6"/>
    <w:rsid w:val="00270A30"/>
    <w:rsid w:val="00276834"/>
    <w:rsid w:val="00280BF6"/>
    <w:rsid w:val="002820EB"/>
    <w:rsid w:val="00283FB4"/>
    <w:rsid w:val="00286B6F"/>
    <w:rsid w:val="0029107D"/>
    <w:rsid w:val="00291915"/>
    <w:rsid w:val="00293DBA"/>
    <w:rsid w:val="00295EE7"/>
    <w:rsid w:val="002A19A6"/>
    <w:rsid w:val="002A1D4B"/>
    <w:rsid w:val="002A2470"/>
    <w:rsid w:val="002B0E25"/>
    <w:rsid w:val="002B26C1"/>
    <w:rsid w:val="002B3F62"/>
    <w:rsid w:val="002B42C0"/>
    <w:rsid w:val="002B5360"/>
    <w:rsid w:val="002C5CB4"/>
    <w:rsid w:val="002C707F"/>
    <w:rsid w:val="002D0932"/>
    <w:rsid w:val="002D3CB0"/>
    <w:rsid w:val="002D4845"/>
    <w:rsid w:val="002D507A"/>
    <w:rsid w:val="002E0476"/>
    <w:rsid w:val="002E142C"/>
    <w:rsid w:val="002E1496"/>
    <w:rsid w:val="002E17C1"/>
    <w:rsid w:val="002E24DB"/>
    <w:rsid w:val="002E468E"/>
    <w:rsid w:val="002E4D80"/>
    <w:rsid w:val="002E718E"/>
    <w:rsid w:val="002F25A6"/>
    <w:rsid w:val="002F2971"/>
    <w:rsid w:val="002F47DB"/>
    <w:rsid w:val="002F4E89"/>
    <w:rsid w:val="002F4F5C"/>
    <w:rsid w:val="002F51BF"/>
    <w:rsid w:val="00300EB5"/>
    <w:rsid w:val="0030442F"/>
    <w:rsid w:val="00304795"/>
    <w:rsid w:val="0030520B"/>
    <w:rsid w:val="003061EA"/>
    <w:rsid w:val="003065FC"/>
    <w:rsid w:val="00306D98"/>
    <w:rsid w:val="0031579C"/>
    <w:rsid w:val="00315B92"/>
    <w:rsid w:val="00321601"/>
    <w:rsid w:val="00326FE3"/>
    <w:rsid w:val="00330174"/>
    <w:rsid w:val="00333DE7"/>
    <w:rsid w:val="003347F9"/>
    <w:rsid w:val="00336AAE"/>
    <w:rsid w:val="00337110"/>
    <w:rsid w:val="0034172D"/>
    <w:rsid w:val="00342488"/>
    <w:rsid w:val="0034543A"/>
    <w:rsid w:val="00346B5E"/>
    <w:rsid w:val="00346F74"/>
    <w:rsid w:val="003475D6"/>
    <w:rsid w:val="00350FCC"/>
    <w:rsid w:val="00351E43"/>
    <w:rsid w:val="00353029"/>
    <w:rsid w:val="0035680B"/>
    <w:rsid w:val="003614FC"/>
    <w:rsid w:val="003616E4"/>
    <w:rsid w:val="003662A0"/>
    <w:rsid w:val="003669C3"/>
    <w:rsid w:val="00373705"/>
    <w:rsid w:val="0037374F"/>
    <w:rsid w:val="0038227B"/>
    <w:rsid w:val="00387452"/>
    <w:rsid w:val="00387BB7"/>
    <w:rsid w:val="00392B81"/>
    <w:rsid w:val="00396170"/>
    <w:rsid w:val="003978AA"/>
    <w:rsid w:val="003A3EBD"/>
    <w:rsid w:val="003A7E6E"/>
    <w:rsid w:val="003B2E28"/>
    <w:rsid w:val="003C039E"/>
    <w:rsid w:val="003D0D1D"/>
    <w:rsid w:val="003D224D"/>
    <w:rsid w:val="003D2DB1"/>
    <w:rsid w:val="003D2EF7"/>
    <w:rsid w:val="003D4F9D"/>
    <w:rsid w:val="003D515A"/>
    <w:rsid w:val="003D5371"/>
    <w:rsid w:val="003D5D0D"/>
    <w:rsid w:val="003E5B49"/>
    <w:rsid w:val="003E799A"/>
    <w:rsid w:val="003E7DCA"/>
    <w:rsid w:val="003F491B"/>
    <w:rsid w:val="003F5B11"/>
    <w:rsid w:val="003F62B4"/>
    <w:rsid w:val="003F6A07"/>
    <w:rsid w:val="003F71EF"/>
    <w:rsid w:val="003F758E"/>
    <w:rsid w:val="00402547"/>
    <w:rsid w:val="00406A5C"/>
    <w:rsid w:val="0041513D"/>
    <w:rsid w:val="00415722"/>
    <w:rsid w:val="00415D6C"/>
    <w:rsid w:val="00422331"/>
    <w:rsid w:val="00427A72"/>
    <w:rsid w:val="0043258E"/>
    <w:rsid w:val="00433E5D"/>
    <w:rsid w:val="00434E83"/>
    <w:rsid w:val="0043549C"/>
    <w:rsid w:val="00436530"/>
    <w:rsid w:val="00437000"/>
    <w:rsid w:val="0044076F"/>
    <w:rsid w:val="0044148B"/>
    <w:rsid w:val="00443D11"/>
    <w:rsid w:val="004442D9"/>
    <w:rsid w:val="004535E8"/>
    <w:rsid w:val="00453D87"/>
    <w:rsid w:val="00457E47"/>
    <w:rsid w:val="00464BE2"/>
    <w:rsid w:val="00470C6D"/>
    <w:rsid w:val="00471D56"/>
    <w:rsid w:val="00475A61"/>
    <w:rsid w:val="004774D7"/>
    <w:rsid w:val="0048011A"/>
    <w:rsid w:val="004822A6"/>
    <w:rsid w:val="0048374E"/>
    <w:rsid w:val="00487ED6"/>
    <w:rsid w:val="00493CA6"/>
    <w:rsid w:val="004963A7"/>
    <w:rsid w:val="004A7099"/>
    <w:rsid w:val="004A7E5B"/>
    <w:rsid w:val="004B0AF9"/>
    <w:rsid w:val="004B1065"/>
    <w:rsid w:val="004B58DD"/>
    <w:rsid w:val="004B6797"/>
    <w:rsid w:val="004C06DF"/>
    <w:rsid w:val="004C26F8"/>
    <w:rsid w:val="004C5323"/>
    <w:rsid w:val="004C634A"/>
    <w:rsid w:val="004C6A06"/>
    <w:rsid w:val="004C79AF"/>
    <w:rsid w:val="004D583D"/>
    <w:rsid w:val="004D7CA2"/>
    <w:rsid w:val="004E6313"/>
    <w:rsid w:val="004E6EC3"/>
    <w:rsid w:val="004F2DDF"/>
    <w:rsid w:val="004F3136"/>
    <w:rsid w:val="004F5675"/>
    <w:rsid w:val="005027E0"/>
    <w:rsid w:val="00507207"/>
    <w:rsid w:val="0051057A"/>
    <w:rsid w:val="00510DBC"/>
    <w:rsid w:val="00515191"/>
    <w:rsid w:val="0051618C"/>
    <w:rsid w:val="00517B40"/>
    <w:rsid w:val="005203CE"/>
    <w:rsid w:val="0052144B"/>
    <w:rsid w:val="00521851"/>
    <w:rsid w:val="0052269C"/>
    <w:rsid w:val="00524273"/>
    <w:rsid w:val="005320BC"/>
    <w:rsid w:val="00537721"/>
    <w:rsid w:val="00544F42"/>
    <w:rsid w:val="005454B1"/>
    <w:rsid w:val="00551A52"/>
    <w:rsid w:val="005614CE"/>
    <w:rsid w:val="00566D8E"/>
    <w:rsid w:val="00567317"/>
    <w:rsid w:val="0056782E"/>
    <w:rsid w:val="0057033B"/>
    <w:rsid w:val="00570949"/>
    <w:rsid w:val="00571E2C"/>
    <w:rsid w:val="00572046"/>
    <w:rsid w:val="005723E6"/>
    <w:rsid w:val="005779A6"/>
    <w:rsid w:val="0058377C"/>
    <w:rsid w:val="005857E9"/>
    <w:rsid w:val="0058698F"/>
    <w:rsid w:val="005876B4"/>
    <w:rsid w:val="005903AF"/>
    <w:rsid w:val="00593C92"/>
    <w:rsid w:val="00593CBA"/>
    <w:rsid w:val="00595F66"/>
    <w:rsid w:val="005A2898"/>
    <w:rsid w:val="005A40E2"/>
    <w:rsid w:val="005B0F05"/>
    <w:rsid w:val="005B141B"/>
    <w:rsid w:val="005B25D7"/>
    <w:rsid w:val="005B2B3F"/>
    <w:rsid w:val="005B601C"/>
    <w:rsid w:val="005C0077"/>
    <w:rsid w:val="005C1405"/>
    <w:rsid w:val="005C1A72"/>
    <w:rsid w:val="005D127B"/>
    <w:rsid w:val="005D2A07"/>
    <w:rsid w:val="005D4DBC"/>
    <w:rsid w:val="005D5295"/>
    <w:rsid w:val="005E6844"/>
    <w:rsid w:val="005E6AAE"/>
    <w:rsid w:val="005F26B5"/>
    <w:rsid w:val="005F4215"/>
    <w:rsid w:val="005F5A57"/>
    <w:rsid w:val="00604323"/>
    <w:rsid w:val="00604AC1"/>
    <w:rsid w:val="006050E8"/>
    <w:rsid w:val="00610729"/>
    <w:rsid w:val="00613363"/>
    <w:rsid w:val="006158C5"/>
    <w:rsid w:val="0061683A"/>
    <w:rsid w:val="00616DEC"/>
    <w:rsid w:val="00620927"/>
    <w:rsid w:val="00622973"/>
    <w:rsid w:val="006246F4"/>
    <w:rsid w:val="00624837"/>
    <w:rsid w:val="00626471"/>
    <w:rsid w:val="00627D29"/>
    <w:rsid w:val="00627EB5"/>
    <w:rsid w:val="00630B2D"/>
    <w:rsid w:val="0063356B"/>
    <w:rsid w:val="006374BB"/>
    <w:rsid w:val="006376CF"/>
    <w:rsid w:val="00637C4F"/>
    <w:rsid w:val="00641119"/>
    <w:rsid w:val="00642D50"/>
    <w:rsid w:val="00646827"/>
    <w:rsid w:val="00656F99"/>
    <w:rsid w:val="0066013C"/>
    <w:rsid w:val="00660E41"/>
    <w:rsid w:val="00663A3A"/>
    <w:rsid w:val="00664753"/>
    <w:rsid w:val="00665D58"/>
    <w:rsid w:val="00667C5F"/>
    <w:rsid w:val="0067214F"/>
    <w:rsid w:val="0067459D"/>
    <w:rsid w:val="00674654"/>
    <w:rsid w:val="00684581"/>
    <w:rsid w:val="00685240"/>
    <w:rsid w:val="006903D2"/>
    <w:rsid w:val="00691CBC"/>
    <w:rsid w:val="00694B3B"/>
    <w:rsid w:val="006962CA"/>
    <w:rsid w:val="006968E5"/>
    <w:rsid w:val="00696B35"/>
    <w:rsid w:val="006A3C1C"/>
    <w:rsid w:val="006A7403"/>
    <w:rsid w:val="006B1897"/>
    <w:rsid w:val="006B2349"/>
    <w:rsid w:val="006B4146"/>
    <w:rsid w:val="006B4F5A"/>
    <w:rsid w:val="006B579F"/>
    <w:rsid w:val="006B771D"/>
    <w:rsid w:val="006B7866"/>
    <w:rsid w:val="006B7CB3"/>
    <w:rsid w:val="006C127A"/>
    <w:rsid w:val="006C3785"/>
    <w:rsid w:val="006C3B23"/>
    <w:rsid w:val="006C4CD8"/>
    <w:rsid w:val="006C5750"/>
    <w:rsid w:val="006D14E1"/>
    <w:rsid w:val="006D27BF"/>
    <w:rsid w:val="006D39D9"/>
    <w:rsid w:val="006D7C6C"/>
    <w:rsid w:val="006E075C"/>
    <w:rsid w:val="006E1349"/>
    <w:rsid w:val="006E4C31"/>
    <w:rsid w:val="006E5BD5"/>
    <w:rsid w:val="006F0289"/>
    <w:rsid w:val="006F2BC3"/>
    <w:rsid w:val="006F3D25"/>
    <w:rsid w:val="007013D6"/>
    <w:rsid w:val="007032F7"/>
    <w:rsid w:val="00705D96"/>
    <w:rsid w:val="00707354"/>
    <w:rsid w:val="00707DCF"/>
    <w:rsid w:val="00711001"/>
    <w:rsid w:val="00711DFF"/>
    <w:rsid w:val="00712115"/>
    <w:rsid w:val="0071610E"/>
    <w:rsid w:val="007202BB"/>
    <w:rsid w:val="00721A2E"/>
    <w:rsid w:val="00737133"/>
    <w:rsid w:val="00751F26"/>
    <w:rsid w:val="007529BD"/>
    <w:rsid w:val="007553F1"/>
    <w:rsid w:val="0076371E"/>
    <w:rsid w:val="00763922"/>
    <w:rsid w:val="007642A2"/>
    <w:rsid w:val="00764465"/>
    <w:rsid w:val="007644B0"/>
    <w:rsid w:val="007658D8"/>
    <w:rsid w:val="00775609"/>
    <w:rsid w:val="007809E9"/>
    <w:rsid w:val="00783BE0"/>
    <w:rsid w:val="0078657A"/>
    <w:rsid w:val="0078693A"/>
    <w:rsid w:val="00790947"/>
    <w:rsid w:val="007A01E4"/>
    <w:rsid w:val="007A08BC"/>
    <w:rsid w:val="007A18D3"/>
    <w:rsid w:val="007A1EF3"/>
    <w:rsid w:val="007A4EC0"/>
    <w:rsid w:val="007A529C"/>
    <w:rsid w:val="007A5802"/>
    <w:rsid w:val="007A687D"/>
    <w:rsid w:val="007A6DFC"/>
    <w:rsid w:val="007B0A9A"/>
    <w:rsid w:val="007B4535"/>
    <w:rsid w:val="007B7039"/>
    <w:rsid w:val="007C0660"/>
    <w:rsid w:val="007C18BA"/>
    <w:rsid w:val="007C3E51"/>
    <w:rsid w:val="007D5B81"/>
    <w:rsid w:val="007D771F"/>
    <w:rsid w:val="007E0D06"/>
    <w:rsid w:val="007E14F6"/>
    <w:rsid w:val="007E471D"/>
    <w:rsid w:val="007F34BD"/>
    <w:rsid w:val="008000A4"/>
    <w:rsid w:val="00805382"/>
    <w:rsid w:val="008057FB"/>
    <w:rsid w:val="00810443"/>
    <w:rsid w:val="00810C80"/>
    <w:rsid w:val="008230E2"/>
    <w:rsid w:val="00823B10"/>
    <w:rsid w:val="00832118"/>
    <w:rsid w:val="008337D4"/>
    <w:rsid w:val="008344A4"/>
    <w:rsid w:val="008375FA"/>
    <w:rsid w:val="0084160A"/>
    <w:rsid w:val="00842883"/>
    <w:rsid w:val="00843B0D"/>
    <w:rsid w:val="008449D1"/>
    <w:rsid w:val="00852FEA"/>
    <w:rsid w:val="008612BD"/>
    <w:rsid w:val="00862430"/>
    <w:rsid w:val="00862804"/>
    <w:rsid w:val="00863278"/>
    <w:rsid w:val="008638F5"/>
    <w:rsid w:val="00870413"/>
    <w:rsid w:val="00870EFB"/>
    <w:rsid w:val="00875E0E"/>
    <w:rsid w:val="0087625D"/>
    <w:rsid w:val="008856C4"/>
    <w:rsid w:val="008869F8"/>
    <w:rsid w:val="00887161"/>
    <w:rsid w:val="00890B82"/>
    <w:rsid w:val="0089178C"/>
    <w:rsid w:val="00892713"/>
    <w:rsid w:val="00894CCD"/>
    <w:rsid w:val="008A0CE8"/>
    <w:rsid w:val="008A1669"/>
    <w:rsid w:val="008A34BA"/>
    <w:rsid w:val="008A3CD3"/>
    <w:rsid w:val="008A46A7"/>
    <w:rsid w:val="008A56FE"/>
    <w:rsid w:val="008A6845"/>
    <w:rsid w:val="008A6859"/>
    <w:rsid w:val="008A6B30"/>
    <w:rsid w:val="008B1910"/>
    <w:rsid w:val="008B7B96"/>
    <w:rsid w:val="008C1183"/>
    <w:rsid w:val="008C1F4A"/>
    <w:rsid w:val="008C2858"/>
    <w:rsid w:val="008C2BB6"/>
    <w:rsid w:val="008C4653"/>
    <w:rsid w:val="008C4726"/>
    <w:rsid w:val="008C5A25"/>
    <w:rsid w:val="008D5843"/>
    <w:rsid w:val="008E19AB"/>
    <w:rsid w:val="008E55C4"/>
    <w:rsid w:val="008F2CAF"/>
    <w:rsid w:val="0090359B"/>
    <w:rsid w:val="00912114"/>
    <w:rsid w:val="00915999"/>
    <w:rsid w:val="009214B0"/>
    <w:rsid w:val="00924016"/>
    <w:rsid w:val="00926848"/>
    <w:rsid w:val="00926DB6"/>
    <w:rsid w:val="009278B4"/>
    <w:rsid w:val="00931AC0"/>
    <w:rsid w:val="00935090"/>
    <w:rsid w:val="009367FA"/>
    <w:rsid w:val="009418F1"/>
    <w:rsid w:val="00941B37"/>
    <w:rsid w:val="009436FA"/>
    <w:rsid w:val="009443A1"/>
    <w:rsid w:val="00945B46"/>
    <w:rsid w:val="009513B9"/>
    <w:rsid w:val="0095396F"/>
    <w:rsid w:val="00960608"/>
    <w:rsid w:val="00960C1A"/>
    <w:rsid w:val="00965443"/>
    <w:rsid w:val="009654F7"/>
    <w:rsid w:val="0096602D"/>
    <w:rsid w:val="009707A7"/>
    <w:rsid w:val="00972712"/>
    <w:rsid w:val="00976FBA"/>
    <w:rsid w:val="009810BA"/>
    <w:rsid w:val="00983915"/>
    <w:rsid w:val="00994ED3"/>
    <w:rsid w:val="009A09D8"/>
    <w:rsid w:val="009A1DD4"/>
    <w:rsid w:val="009A25B1"/>
    <w:rsid w:val="009A3425"/>
    <w:rsid w:val="009A3ADB"/>
    <w:rsid w:val="009A5F63"/>
    <w:rsid w:val="009B04FE"/>
    <w:rsid w:val="009B2AEA"/>
    <w:rsid w:val="009C576D"/>
    <w:rsid w:val="009D09E5"/>
    <w:rsid w:val="009D6781"/>
    <w:rsid w:val="009D6D4A"/>
    <w:rsid w:val="009D776A"/>
    <w:rsid w:val="009E05FA"/>
    <w:rsid w:val="009E1336"/>
    <w:rsid w:val="009E403A"/>
    <w:rsid w:val="009E4BA8"/>
    <w:rsid w:val="009E5980"/>
    <w:rsid w:val="009F2AA5"/>
    <w:rsid w:val="009F4566"/>
    <w:rsid w:val="009F5DE5"/>
    <w:rsid w:val="009F73D4"/>
    <w:rsid w:val="009F79F4"/>
    <w:rsid w:val="00A01E1E"/>
    <w:rsid w:val="00A02097"/>
    <w:rsid w:val="00A0213E"/>
    <w:rsid w:val="00A02E6D"/>
    <w:rsid w:val="00A0423B"/>
    <w:rsid w:val="00A04B24"/>
    <w:rsid w:val="00A05FD8"/>
    <w:rsid w:val="00A06D91"/>
    <w:rsid w:val="00A07CA0"/>
    <w:rsid w:val="00A10195"/>
    <w:rsid w:val="00A12B65"/>
    <w:rsid w:val="00A12D3B"/>
    <w:rsid w:val="00A12F16"/>
    <w:rsid w:val="00A14FA9"/>
    <w:rsid w:val="00A20421"/>
    <w:rsid w:val="00A2124F"/>
    <w:rsid w:val="00A22923"/>
    <w:rsid w:val="00A23D4D"/>
    <w:rsid w:val="00A2440F"/>
    <w:rsid w:val="00A26E42"/>
    <w:rsid w:val="00A35BEE"/>
    <w:rsid w:val="00A40A7C"/>
    <w:rsid w:val="00A4145F"/>
    <w:rsid w:val="00A435B3"/>
    <w:rsid w:val="00A50BAA"/>
    <w:rsid w:val="00A5404E"/>
    <w:rsid w:val="00A6085A"/>
    <w:rsid w:val="00A65AA0"/>
    <w:rsid w:val="00A726C2"/>
    <w:rsid w:val="00A72DAB"/>
    <w:rsid w:val="00A771BB"/>
    <w:rsid w:val="00A803EE"/>
    <w:rsid w:val="00A808C8"/>
    <w:rsid w:val="00A92B4F"/>
    <w:rsid w:val="00A93E6D"/>
    <w:rsid w:val="00A94963"/>
    <w:rsid w:val="00A955F0"/>
    <w:rsid w:val="00A965D4"/>
    <w:rsid w:val="00AA432E"/>
    <w:rsid w:val="00AA782C"/>
    <w:rsid w:val="00AB15E0"/>
    <w:rsid w:val="00AB17A5"/>
    <w:rsid w:val="00AB63FC"/>
    <w:rsid w:val="00AB67A3"/>
    <w:rsid w:val="00AC0CE4"/>
    <w:rsid w:val="00AC1840"/>
    <w:rsid w:val="00AC7536"/>
    <w:rsid w:val="00AD2AF6"/>
    <w:rsid w:val="00AD3853"/>
    <w:rsid w:val="00AD4990"/>
    <w:rsid w:val="00AE27A0"/>
    <w:rsid w:val="00AE3F06"/>
    <w:rsid w:val="00AE4081"/>
    <w:rsid w:val="00AE5515"/>
    <w:rsid w:val="00AF3A32"/>
    <w:rsid w:val="00B10EB8"/>
    <w:rsid w:val="00B13143"/>
    <w:rsid w:val="00B140E4"/>
    <w:rsid w:val="00B164CF"/>
    <w:rsid w:val="00B21530"/>
    <w:rsid w:val="00B23611"/>
    <w:rsid w:val="00B24BA8"/>
    <w:rsid w:val="00B3251B"/>
    <w:rsid w:val="00B32594"/>
    <w:rsid w:val="00B3540A"/>
    <w:rsid w:val="00B354AC"/>
    <w:rsid w:val="00B3555A"/>
    <w:rsid w:val="00B36D0A"/>
    <w:rsid w:val="00B379A5"/>
    <w:rsid w:val="00B4088B"/>
    <w:rsid w:val="00B4357E"/>
    <w:rsid w:val="00B455C2"/>
    <w:rsid w:val="00B46F37"/>
    <w:rsid w:val="00B50B2B"/>
    <w:rsid w:val="00B55F71"/>
    <w:rsid w:val="00B628A3"/>
    <w:rsid w:val="00B64C58"/>
    <w:rsid w:val="00B65314"/>
    <w:rsid w:val="00B6637D"/>
    <w:rsid w:val="00B66679"/>
    <w:rsid w:val="00B66BC9"/>
    <w:rsid w:val="00B76097"/>
    <w:rsid w:val="00B81ACA"/>
    <w:rsid w:val="00B82B61"/>
    <w:rsid w:val="00B8678C"/>
    <w:rsid w:val="00B87B6A"/>
    <w:rsid w:val="00B9486F"/>
    <w:rsid w:val="00B97B75"/>
    <w:rsid w:val="00BA5551"/>
    <w:rsid w:val="00BB02F7"/>
    <w:rsid w:val="00BB504C"/>
    <w:rsid w:val="00BB69F3"/>
    <w:rsid w:val="00BB6E04"/>
    <w:rsid w:val="00BB774C"/>
    <w:rsid w:val="00BC1C65"/>
    <w:rsid w:val="00BC23AD"/>
    <w:rsid w:val="00BC295F"/>
    <w:rsid w:val="00BC5739"/>
    <w:rsid w:val="00BD1CCB"/>
    <w:rsid w:val="00BE2EEB"/>
    <w:rsid w:val="00BE5368"/>
    <w:rsid w:val="00BF0B35"/>
    <w:rsid w:val="00BF0D1A"/>
    <w:rsid w:val="00BF1AF1"/>
    <w:rsid w:val="00BF46F4"/>
    <w:rsid w:val="00BF6DF2"/>
    <w:rsid w:val="00C0008D"/>
    <w:rsid w:val="00C024BA"/>
    <w:rsid w:val="00C04B5C"/>
    <w:rsid w:val="00C05C8A"/>
    <w:rsid w:val="00C067D7"/>
    <w:rsid w:val="00C06DB6"/>
    <w:rsid w:val="00C10098"/>
    <w:rsid w:val="00C10324"/>
    <w:rsid w:val="00C105FE"/>
    <w:rsid w:val="00C1076A"/>
    <w:rsid w:val="00C132CD"/>
    <w:rsid w:val="00C15AFC"/>
    <w:rsid w:val="00C17614"/>
    <w:rsid w:val="00C17E84"/>
    <w:rsid w:val="00C2020E"/>
    <w:rsid w:val="00C203CF"/>
    <w:rsid w:val="00C21602"/>
    <w:rsid w:val="00C23AFB"/>
    <w:rsid w:val="00C2464F"/>
    <w:rsid w:val="00C27C38"/>
    <w:rsid w:val="00C300C0"/>
    <w:rsid w:val="00C3059D"/>
    <w:rsid w:val="00C33254"/>
    <w:rsid w:val="00C3759A"/>
    <w:rsid w:val="00C37E00"/>
    <w:rsid w:val="00C41E62"/>
    <w:rsid w:val="00C42ED3"/>
    <w:rsid w:val="00C4477F"/>
    <w:rsid w:val="00C4795E"/>
    <w:rsid w:val="00C47DF0"/>
    <w:rsid w:val="00C5362F"/>
    <w:rsid w:val="00C562D9"/>
    <w:rsid w:val="00C60876"/>
    <w:rsid w:val="00C61E0D"/>
    <w:rsid w:val="00C650C8"/>
    <w:rsid w:val="00C67208"/>
    <w:rsid w:val="00C67ECA"/>
    <w:rsid w:val="00C701A7"/>
    <w:rsid w:val="00C74414"/>
    <w:rsid w:val="00C75B01"/>
    <w:rsid w:val="00C76007"/>
    <w:rsid w:val="00C76FF5"/>
    <w:rsid w:val="00C77FC4"/>
    <w:rsid w:val="00C83CD6"/>
    <w:rsid w:val="00C84680"/>
    <w:rsid w:val="00C852FE"/>
    <w:rsid w:val="00C861CC"/>
    <w:rsid w:val="00C86ED5"/>
    <w:rsid w:val="00C902A3"/>
    <w:rsid w:val="00C90B18"/>
    <w:rsid w:val="00C91331"/>
    <w:rsid w:val="00C92487"/>
    <w:rsid w:val="00C935A6"/>
    <w:rsid w:val="00C95C03"/>
    <w:rsid w:val="00C96CB0"/>
    <w:rsid w:val="00C96E49"/>
    <w:rsid w:val="00CA1A93"/>
    <w:rsid w:val="00CA755A"/>
    <w:rsid w:val="00CB1768"/>
    <w:rsid w:val="00CB3E4E"/>
    <w:rsid w:val="00CC176B"/>
    <w:rsid w:val="00CC69E7"/>
    <w:rsid w:val="00CC6B3B"/>
    <w:rsid w:val="00CC7300"/>
    <w:rsid w:val="00CD02B1"/>
    <w:rsid w:val="00CD1A72"/>
    <w:rsid w:val="00CD1F43"/>
    <w:rsid w:val="00CD268A"/>
    <w:rsid w:val="00CD3DEC"/>
    <w:rsid w:val="00CE0F4E"/>
    <w:rsid w:val="00CE3D35"/>
    <w:rsid w:val="00CE6EDA"/>
    <w:rsid w:val="00CF18E2"/>
    <w:rsid w:val="00CF2302"/>
    <w:rsid w:val="00CF6CCC"/>
    <w:rsid w:val="00D0511F"/>
    <w:rsid w:val="00D07CCB"/>
    <w:rsid w:val="00D112FF"/>
    <w:rsid w:val="00D14311"/>
    <w:rsid w:val="00D14493"/>
    <w:rsid w:val="00D14D9A"/>
    <w:rsid w:val="00D218CF"/>
    <w:rsid w:val="00D23F77"/>
    <w:rsid w:val="00D244C4"/>
    <w:rsid w:val="00D31331"/>
    <w:rsid w:val="00D35295"/>
    <w:rsid w:val="00D35B73"/>
    <w:rsid w:val="00D4225F"/>
    <w:rsid w:val="00D50BAD"/>
    <w:rsid w:val="00D525DC"/>
    <w:rsid w:val="00D5723F"/>
    <w:rsid w:val="00D6241D"/>
    <w:rsid w:val="00D63E4D"/>
    <w:rsid w:val="00D67B51"/>
    <w:rsid w:val="00D71FF0"/>
    <w:rsid w:val="00D73CF0"/>
    <w:rsid w:val="00D754EE"/>
    <w:rsid w:val="00D82A12"/>
    <w:rsid w:val="00D87EC6"/>
    <w:rsid w:val="00D90666"/>
    <w:rsid w:val="00DA0D37"/>
    <w:rsid w:val="00DA2F5D"/>
    <w:rsid w:val="00DB03E7"/>
    <w:rsid w:val="00DB060E"/>
    <w:rsid w:val="00DB0B82"/>
    <w:rsid w:val="00DB44A3"/>
    <w:rsid w:val="00DB45D7"/>
    <w:rsid w:val="00DC5931"/>
    <w:rsid w:val="00DC5D82"/>
    <w:rsid w:val="00DD0B64"/>
    <w:rsid w:val="00DD27FA"/>
    <w:rsid w:val="00DD3C82"/>
    <w:rsid w:val="00DD76C0"/>
    <w:rsid w:val="00DE0A1E"/>
    <w:rsid w:val="00DE18D8"/>
    <w:rsid w:val="00DE33E7"/>
    <w:rsid w:val="00DE35CF"/>
    <w:rsid w:val="00DE39FD"/>
    <w:rsid w:val="00DE4F6E"/>
    <w:rsid w:val="00DE613E"/>
    <w:rsid w:val="00DF15F8"/>
    <w:rsid w:val="00DF26A3"/>
    <w:rsid w:val="00DF5AFA"/>
    <w:rsid w:val="00DF79DA"/>
    <w:rsid w:val="00DF7DB7"/>
    <w:rsid w:val="00E0023D"/>
    <w:rsid w:val="00E01B84"/>
    <w:rsid w:val="00E01C12"/>
    <w:rsid w:val="00E0592B"/>
    <w:rsid w:val="00E15802"/>
    <w:rsid w:val="00E169D1"/>
    <w:rsid w:val="00E20B48"/>
    <w:rsid w:val="00E22295"/>
    <w:rsid w:val="00E26B9C"/>
    <w:rsid w:val="00E279B7"/>
    <w:rsid w:val="00E27A87"/>
    <w:rsid w:val="00E35837"/>
    <w:rsid w:val="00E35AEE"/>
    <w:rsid w:val="00E36009"/>
    <w:rsid w:val="00E402DD"/>
    <w:rsid w:val="00E42AE2"/>
    <w:rsid w:val="00E461AF"/>
    <w:rsid w:val="00E538CB"/>
    <w:rsid w:val="00E548E9"/>
    <w:rsid w:val="00E57358"/>
    <w:rsid w:val="00E612BA"/>
    <w:rsid w:val="00E61404"/>
    <w:rsid w:val="00E61B47"/>
    <w:rsid w:val="00E64F55"/>
    <w:rsid w:val="00E65402"/>
    <w:rsid w:val="00E6570F"/>
    <w:rsid w:val="00E671AA"/>
    <w:rsid w:val="00E718F4"/>
    <w:rsid w:val="00E72226"/>
    <w:rsid w:val="00E80CDD"/>
    <w:rsid w:val="00E84AD3"/>
    <w:rsid w:val="00E850F5"/>
    <w:rsid w:val="00E950E9"/>
    <w:rsid w:val="00E9521B"/>
    <w:rsid w:val="00EA0307"/>
    <w:rsid w:val="00EA347E"/>
    <w:rsid w:val="00EA67D3"/>
    <w:rsid w:val="00EB1960"/>
    <w:rsid w:val="00EB418F"/>
    <w:rsid w:val="00EB73CC"/>
    <w:rsid w:val="00EB7650"/>
    <w:rsid w:val="00EC20FB"/>
    <w:rsid w:val="00EC2D3A"/>
    <w:rsid w:val="00EC2D97"/>
    <w:rsid w:val="00EC3ECB"/>
    <w:rsid w:val="00EC568E"/>
    <w:rsid w:val="00EC6358"/>
    <w:rsid w:val="00ED01F5"/>
    <w:rsid w:val="00ED12CB"/>
    <w:rsid w:val="00ED2DCE"/>
    <w:rsid w:val="00ED320A"/>
    <w:rsid w:val="00ED5341"/>
    <w:rsid w:val="00EE1646"/>
    <w:rsid w:val="00EE21A3"/>
    <w:rsid w:val="00EE2FFC"/>
    <w:rsid w:val="00EE307C"/>
    <w:rsid w:val="00EE4310"/>
    <w:rsid w:val="00EE6765"/>
    <w:rsid w:val="00EF1079"/>
    <w:rsid w:val="00EF2A7B"/>
    <w:rsid w:val="00EF3982"/>
    <w:rsid w:val="00EF700A"/>
    <w:rsid w:val="00EF7A6C"/>
    <w:rsid w:val="00F0126A"/>
    <w:rsid w:val="00F066D7"/>
    <w:rsid w:val="00F134F9"/>
    <w:rsid w:val="00F13F62"/>
    <w:rsid w:val="00F14BFC"/>
    <w:rsid w:val="00F153A3"/>
    <w:rsid w:val="00F21158"/>
    <w:rsid w:val="00F21EF9"/>
    <w:rsid w:val="00F2725E"/>
    <w:rsid w:val="00F30208"/>
    <w:rsid w:val="00F31E6C"/>
    <w:rsid w:val="00F323BD"/>
    <w:rsid w:val="00F339CB"/>
    <w:rsid w:val="00F41F5E"/>
    <w:rsid w:val="00F450D6"/>
    <w:rsid w:val="00F45D5F"/>
    <w:rsid w:val="00F477F1"/>
    <w:rsid w:val="00F51459"/>
    <w:rsid w:val="00F52735"/>
    <w:rsid w:val="00F53DD1"/>
    <w:rsid w:val="00F624F7"/>
    <w:rsid w:val="00F632A6"/>
    <w:rsid w:val="00F6561C"/>
    <w:rsid w:val="00F66F19"/>
    <w:rsid w:val="00F67B9F"/>
    <w:rsid w:val="00F72C5D"/>
    <w:rsid w:val="00F75E57"/>
    <w:rsid w:val="00F7715D"/>
    <w:rsid w:val="00F77EBF"/>
    <w:rsid w:val="00F80FB1"/>
    <w:rsid w:val="00F8170B"/>
    <w:rsid w:val="00F83FF2"/>
    <w:rsid w:val="00F87664"/>
    <w:rsid w:val="00F92122"/>
    <w:rsid w:val="00F925CC"/>
    <w:rsid w:val="00F93D77"/>
    <w:rsid w:val="00FA01DB"/>
    <w:rsid w:val="00FA023C"/>
    <w:rsid w:val="00FA05AD"/>
    <w:rsid w:val="00FA2C0F"/>
    <w:rsid w:val="00FA3E88"/>
    <w:rsid w:val="00FA45CE"/>
    <w:rsid w:val="00FA770F"/>
    <w:rsid w:val="00FB1002"/>
    <w:rsid w:val="00FB1C44"/>
    <w:rsid w:val="00FB44FA"/>
    <w:rsid w:val="00FB69F0"/>
    <w:rsid w:val="00FB6C25"/>
    <w:rsid w:val="00FC2088"/>
    <w:rsid w:val="00FC6D05"/>
    <w:rsid w:val="00FC79CD"/>
    <w:rsid w:val="00FD44D3"/>
    <w:rsid w:val="00FD53FD"/>
    <w:rsid w:val="00FD60BA"/>
    <w:rsid w:val="00FD622D"/>
    <w:rsid w:val="00FD70FA"/>
    <w:rsid w:val="00FD7A42"/>
    <w:rsid w:val="00FE1DEC"/>
    <w:rsid w:val="00FE63B7"/>
    <w:rsid w:val="00FF1F81"/>
    <w:rsid w:val="00FF3A5E"/>
    <w:rsid w:val="00FF3FFC"/>
    <w:rsid w:val="00FF4524"/>
    <w:rsid w:val="00FF47D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  <w:style w:type="paragraph" w:customStyle="1" w:styleId="210">
    <w:name w:val="Основной текст 21"/>
    <w:basedOn w:val="a"/>
    <w:rsid w:val="00CF6CCC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link w:val="32"/>
    <w:rsid w:val="00CF6C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CF6CC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  <w:style w:type="paragraph" w:customStyle="1" w:styleId="210">
    <w:name w:val="Основной текст 21"/>
    <w:basedOn w:val="a"/>
    <w:rsid w:val="00CF6CCC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link w:val="32"/>
    <w:rsid w:val="00CF6C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CF6CC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770F-B8C6-4CF0-96D3-F7729AEB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klinkovaiv</dc:creator>
  <cp:lastModifiedBy>Yarutkin</cp:lastModifiedBy>
  <cp:revision>9</cp:revision>
  <cp:lastPrinted>2023-04-27T11:37:00Z</cp:lastPrinted>
  <dcterms:created xsi:type="dcterms:W3CDTF">2023-08-29T06:32:00Z</dcterms:created>
  <dcterms:modified xsi:type="dcterms:W3CDTF">2024-03-04T15:03:00Z</dcterms:modified>
</cp:coreProperties>
</file>