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E1" w:rsidRDefault="000A6FE1" w:rsidP="000A6FE1">
      <w:pPr>
        <w:pStyle w:val="a9"/>
        <w:spacing w:line="360" w:lineRule="auto"/>
        <w:jc w:val="center"/>
        <w:rPr>
          <w:b/>
          <w:color w:val="000000" w:themeColor="text1"/>
          <w:spacing w:val="-10"/>
          <w:szCs w:val="28"/>
        </w:rPr>
      </w:pPr>
      <w:r w:rsidRPr="00736AD8">
        <w:rPr>
          <w:b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A6FE1" w:rsidRDefault="000A6FE1" w:rsidP="000A6FE1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A6FE1" w:rsidRDefault="000A6FE1" w:rsidP="000A6FE1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A6FE1" w:rsidRDefault="000A6FE1" w:rsidP="000A6FE1">
      <w:pPr>
        <w:pStyle w:val="a9"/>
        <w:tabs>
          <w:tab w:val="left" w:pos="3828"/>
        </w:tabs>
        <w:spacing w:line="360" w:lineRule="auto"/>
        <w:jc w:val="center"/>
        <w:rPr>
          <w:b/>
          <w:color w:val="000000" w:themeColor="text1"/>
          <w:szCs w:val="28"/>
        </w:rPr>
      </w:pPr>
    </w:p>
    <w:p w:rsidR="000A6FE1" w:rsidRPr="00AD2D97" w:rsidRDefault="000A6FE1" w:rsidP="000A6FE1">
      <w:pPr>
        <w:jc w:val="center"/>
        <w:rPr>
          <w:b/>
          <w:szCs w:val="28"/>
        </w:rPr>
      </w:pPr>
      <w:r w:rsidRPr="00AD2D9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6FE1" w:rsidRPr="00AD2D97" w:rsidTr="00D04C42">
        <w:trPr>
          <w:jc w:val="center"/>
        </w:trPr>
        <w:tc>
          <w:tcPr>
            <w:tcW w:w="9356" w:type="dxa"/>
          </w:tcPr>
          <w:p w:rsidR="000A6FE1" w:rsidRPr="00AD2D97" w:rsidRDefault="000A6FE1" w:rsidP="00D04C42">
            <w:pPr>
              <w:jc w:val="center"/>
              <w:rPr>
                <w:szCs w:val="28"/>
              </w:rPr>
            </w:pPr>
          </w:p>
        </w:tc>
      </w:tr>
    </w:tbl>
    <w:p w:rsidR="000A6FE1" w:rsidRPr="00AD2D97" w:rsidRDefault="000A6FE1" w:rsidP="000A6FE1">
      <w:pPr>
        <w:spacing w:line="40" w:lineRule="exact"/>
        <w:jc w:val="center"/>
        <w:rPr>
          <w:szCs w:val="28"/>
        </w:rPr>
      </w:pPr>
    </w:p>
    <w:tbl>
      <w:tblPr>
        <w:tblStyle w:val="ad"/>
        <w:tblW w:w="957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0A6FE1" w:rsidRPr="00AD2D97" w:rsidTr="00D04C42">
        <w:trPr>
          <w:jc w:val="center"/>
        </w:trPr>
        <w:tc>
          <w:tcPr>
            <w:tcW w:w="5920" w:type="dxa"/>
          </w:tcPr>
          <w:p w:rsidR="000A6FE1" w:rsidRPr="00AD2D97" w:rsidRDefault="000A6FE1" w:rsidP="000A6FE1">
            <w:pPr>
              <w:spacing w:after="120"/>
              <w:rPr>
                <w:b/>
                <w:szCs w:val="28"/>
              </w:rPr>
            </w:pPr>
            <w:r w:rsidRPr="00AD2D97">
              <w:rPr>
                <w:b/>
              </w:rPr>
              <w:t>Кислород</w:t>
            </w:r>
            <w:r>
              <w:rPr>
                <w:b/>
              </w:rPr>
              <w:t>,</w:t>
            </w:r>
            <w:r w:rsidRPr="00AD2D97">
              <w:rPr>
                <w:b/>
              </w:rPr>
              <w:t xml:space="preserve"> газ </w:t>
            </w:r>
            <w:r>
              <w:rPr>
                <w:b/>
              </w:rPr>
              <w:t>93 %</w:t>
            </w:r>
          </w:p>
        </w:tc>
        <w:tc>
          <w:tcPr>
            <w:tcW w:w="460" w:type="dxa"/>
          </w:tcPr>
          <w:p w:rsidR="000A6FE1" w:rsidRPr="00AD2D97" w:rsidRDefault="000A6FE1" w:rsidP="00D04C42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0A6FE1" w:rsidRDefault="000A6FE1" w:rsidP="00D04C42">
            <w:pPr>
              <w:spacing w:after="120"/>
              <w:rPr>
                <w:b/>
                <w:szCs w:val="28"/>
                <w:lang w:val="en-US"/>
              </w:rPr>
            </w:pPr>
            <w:r w:rsidRPr="00AD2D97">
              <w:rPr>
                <w:b/>
                <w:szCs w:val="28"/>
              </w:rPr>
              <w:t>ФС</w:t>
            </w:r>
            <w:r w:rsidR="001B5382">
              <w:rPr>
                <w:b/>
                <w:szCs w:val="28"/>
              </w:rPr>
              <w:t>.2.2.0037</w:t>
            </w:r>
          </w:p>
        </w:tc>
      </w:tr>
      <w:tr w:rsidR="000A6FE1" w:rsidRPr="00AD2D97" w:rsidTr="00D04C42">
        <w:trPr>
          <w:jc w:val="center"/>
        </w:trPr>
        <w:tc>
          <w:tcPr>
            <w:tcW w:w="5920" w:type="dxa"/>
            <w:tcBorders>
              <w:bottom w:val="nil"/>
            </w:tcBorders>
          </w:tcPr>
          <w:p w:rsidR="000A6FE1" w:rsidRDefault="000A6FE1" w:rsidP="00D04C42">
            <w:pPr>
              <w:pStyle w:val="af7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D2D97">
              <w:rPr>
                <w:rFonts w:ascii="Times New Roman" w:hAnsi="Times New Roman"/>
                <w:b/>
                <w:sz w:val="28"/>
              </w:rPr>
              <w:t xml:space="preserve">Кислород </w:t>
            </w:r>
            <w:r>
              <w:rPr>
                <w:rFonts w:ascii="Times New Roman" w:hAnsi="Times New Roman"/>
                <w:b/>
                <w:sz w:val="28"/>
              </w:rPr>
              <w:t>93 %</w:t>
            </w:r>
          </w:p>
        </w:tc>
        <w:tc>
          <w:tcPr>
            <w:tcW w:w="460" w:type="dxa"/>
            <w:tcBorders>
              <w:bottom w:val="nil"/>
            </w:tcBorders>
          </w:tcPr>
          <w:p w:rsidR="000A6FE1" w:rsidRPr="00AD2D97" w:rsidRDefault="000A6FE1" w:rsidP="00D04C42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A6FE1" w:rsidRPr="00AD2D97" w:rsidRDefault="000A6FE1" w:rsidP="00D04C42">
            <w:pPr>
              <w:spacing w:after="120"/>
              <w:rPr>
                <w:b/>
                <w:szCs w:val="28"/>
              </w:rPr>
            </w:pPr>
          </w:p>
        </w:tc>
      </w:tr>
      <w:tr w:rsidR="000A6FE1" w:rsidRPr="00AD2D97" w:rsidTr="00D04C42">
        <w:trPr>
          <w:jc w:val="center"/>
        </w:trPr>
        <w:tc>
          <w:tcPr>
            <w:tcW w:w="5920" w:type="dxa"/>
            <w:tcBorders>
              <w:bottom w:val="nil"/>
            </w:tcBorders>
          </w:tcPr>
          <w:p w:rsidR="000A6FE1" w:rsidRPr="000A6FE1" w:rsidRDefault="000A6FE1" w:rsidP="00D04C42">
            <w:pPr>
              <w:spacing w:after="120"/>
              <w:rPr>
                <w:b/>
                <w:szCs w:val="28"/>
              </w:rPr>
            </w:pPr>
            <w:r w:rsidRPr="00AD2D97">
              <w:rPr>
                <w:b/>
                <w:lang w:val="en-US"/>
              </w:rPr>
              <w:t>Oxygenium</w:t>
            </w:r>
            <w:r>
              <w:rPr>
                <w:b/>
              </w:rPr>
              <w:t xml:space="preserve"> 93 %</w:t>
            </w:r>
          </w:p>
        </w:tc>
        <w:tc>
          <w:tcPr>
            <w:tcW w:w="460" w:type="dxa"/>
            <w:tcBorders>
              <w:bottom w:val="nil"/>
            </w:tcBorders>
          </w:tcPr>
          <w:p w:rsidR="000A6FE1" w:rsidRPr="00AD2D97" w:rsidRDefault="000A6FE1" w:rsidP="00D04C42">
            <w:pPr>
              <w:spacing w:after="12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A6FE1" w:rsidRDefault="000A6FE1" w:rsidP="00B856AE">
            <w:pPr>
              <w:spacing w:after="120"/>
              <w:rPr>
                <w:b/>
                <w:szCs w:val="28"/>
              </w:rPr>
            </w:pPr>
            <w:r w:rsidRPr="00AD2D97">
              <w:rPr>
                <w:b/>
                <w:szCs w:val="28"/>
              </w:rPr>
              <w:t>В</w:t>
            </w:r>
            <w:r w:rsidR="00B856AE">
              <w:rPr>
                <w:b/>
                <w:szCs w:val="28"/>
              </w:rPr>
              <w:t>замен ФС.2.2.0037.22</w:t>
            </w:r>
          </w:p>
        </w:tc>
      </w:tr>
    </w:tbl>
    <w:p w:rsidR="000A6FE1" w:rsidRPr="00AD2D97" w:rsidRDefault="000A6FE1" w:rsidP="000A6FE1">
      <w:pPr>
        <w:spacing w:line="40" w:lineRule="exact"/>
        <w:jc w:val="center"/>
        <w:rPr>
          <w:szCs w:val="28"/>
        </w:rPr>
      </w:pPr>
    </w:p>
    <w:tbl>
      <w:tblPr>
        <w:tblStyle w:val="a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6FE1" w:rsidTr="00D04C42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:rsidR="000A6FE1" w:rsidRDefault="000A6FE1" w:rsidP="00D04C42">
            <w:pPr>
              <w:tabs>
                <w:tab w:val="left" w:pos="7920"/>
              </w:tabs>
              <w:jc w:val="both"/>
              <w:rPr>
                <w:szCs w:val="28"/>
              </w:rPr>
            </w:pPr>
          </w:p>
        </w:tc>
      </w:tr>
    </w:tbl>
    <w:p w:rsidR="000A6FE1" w:rsidRDefault="000A6FE1" w:rsidP="00D04C42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0A6FE1" w:rsidRPr="00087D3B" w:rsidRDefault="000A6FE1" w:rsidP="00D04C42">
      <w:pPr>
        <w:widowControl w:val="0"/>
        <w:spacing w:line="360" w:lineRule="auto"/>
        <w:ind w:firstLine="709"/>
        <w:jc w:val="both"/>
        <w:rPr>
          <w:szCs w:val="28"/>
        </w:rPr>
      </w:pPr>
      <w:r w:rsidRPr="00087D3B">
        <w:rPr>
          <w:szCs w:val="28"/>
        </w:rPr>
        <w:t>ОПРЕДЕЛЕНИЕ</w:t>
      </w:r>
    </w:p>
    <w:p w:rsidR="00F31A1B" w:rsidRDefault="00F31A1B" w:rsidP="00D04C42">
      <w:pPr>
        <w:spacing w:line="360" w:lineRule="auto"/>
        <w:ind w:firstLine="709"/>
        <w:jc w:val="both"/>
        <w:rPr>
          <w:szCs w:val="28"/>
        </w:rPr>
      </w:pPr>
      <w:r w:rsidRPr="00DB7350">
        <w:rPr>
          <w:szCs w:val="28"/>
        </w:rPr>
        <w:t>Настоящая фармакопей</w:t>
      </w:r>
      <w:r w:rsidR="00CD2321">
        <w:rPr>
          <w:szCs w:val="28"/>
        </w:rPr>
        <w:t xml:space="preserve">ная статья </w:t>
      </w:r>
      <w:r w:rsidR="003B52C0">
        <w:rPr>
          <w:szCs w:val="28"/>
        </w:rPr>
        <w:t xml:space="preserve">распространяется на </w:t>
      </w:r>
      <w:r w:rsidR="00195208">
        <w:rPr>
          <w:szCs w:val="28"/>
        </w:rPr>
        <w:t>к</w:t>
      </w:r>
      <w:r w:rsidRPr="00DB7350">
        <w:rPr>
          <w:szCs w:val="28"/>
        </w:rPr>
        <w:t>ислород</w:t>
      </w:r>
      <w:r w:rsidR="00EB4015">
        <w:rPr>
          <w:szCs w:val="28"/>
        </w:rPr>
        <w:t xml:space="preserve"> 93 %</w:t>
      </w:r>
      <w:r w:rsidR="00694821">
        <w:rPr>
          <w:szCs w:val="28"/>
        </w:rPr>
        <w:t>,</w:t>
      </w:r>
      <w:r w:rsidRPr="00DB7350">
        <w:rPr>
          <w:szCs w:val="28"/>
        </w:rPr>
        <w:t xml:space="preserve"> газ медицинский </w:t>
      </w:r>
      <w:r>
        <w:rPr>
          <w:szCs w:val="28"/>
        </w:rPr>
        <w:t xml:space="preserve">(газ </w:t>
      </w:r>
      <w:r w:rsidRPr="00DB7350">
        <w:rPr>
          <w:szCs w:val="28"/>
        </w:rPr>
        <w:t>сжатый</w:t>
      </w:r>
      <w:r>
        <w:rPr>
          <w:szCs w:val="28"/>
        </w:rPr>
        <w:t>)</w:t>
      </w:r>
      <w:r w:rsidRPr="00DB7350">
        <w:rPr>
          <w:szCs w:val="28"/>
        </w:rPr>
        <w:t xml:space="preserve">, </w:t>
      </w:r>
      <w:r w:rsidRPr="00F31A1B">
        <w:rPr>
          <w:szCs w:val="28"/>
        </w:rPr>
        <w:t xml:space="preserve">получаемый из воздуха </w:t>
      </w:r>
      <w:r w:rsidR="00CD2321">
        <w:rPr>
          <w:szCs w:val="28"/>
        </w:rPr>
        <w:t xml:space="preserve">методом </w:t>
      </w:r>
      <w:r w:rsidRPr="00F31A1B">
        <w:rPr>
          <w:szCs w:val="28"/>
        </w:rPr>
        <w:t>коротко</w:t>
      </w:r>
      <w:r w:rsidR="003B52C0">
        <w:rPr>
          <w:szCs w:val="28"/>
        </w:rPr>
        <w:t>цикловой безнагревной адсорбции.</w:t>
      </w:r>
      <w:r w:rsidR="00CA5DC4">
        <w:rPr>
          <w:szCs w:val="28"/>
        </w:rPr>
        <w:t xml:space="preserve"> </w:t>
      </w:r>
    </w:p>
    <w:p w:rsidR="00B26ACC" w:rsidRDefault="00F31A1B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Содержит </w:t>
      </w:r>
      <w:r w:rsidR="00195208">
        <w:rPr>
          <w:szCs w:val="28"/>
        </w:rPr>
        <w:t xml:space="preserve">не менее </w:t>
      </w:r>
      <w:r w:rsidR="00CD2321">
        <w:rPr>
          <w:szCs w:val="28"/>
        </w:rPr>
        <w:t>90</w:t>
      </w:r>
      <w:r w:rsidR="00195208">
        <w:rPr>
          <w:szCs w:val="28"/>
        </w:rPr>
        <w:t>,0</w:t>
      </w:r>
      <w:r w:rsidR="00224CD7">
        <w:rPr>
          <w:szCs w:val="28"/>
        </w:rPr>
        <w:t> %</w:t>
      </w:r>
      <w:r w:rsidR="00CD2321">
        <w:rPr>
          <w:szCs w:val="28"/>
        </w:rPr>
        <w:t xml:space="preserve"> </w:t>
      </w:r>
      <w:r w:rsidR="00195208">
        <w:rPr>
          <w:szCs w:val="28"/>
        </w:rPr>
        <w:t xml:space="preserve">и не более </w:t>
      </w:r>
      <w:r w:rsidR="00CD2321">
        <w:rPr>
          <w:szCs w:val="28"/>
        </w:rPr>
        <w:t>96</w:t>
      </w:r>
      <w:r w:rsidR="00195208">
        <w:rPr>
          <w:szCs w:val="28"/>
        </w:rPr>
        <w:t>,0 </w:t>
      </w:r>
      <w:r w:rsidRPr="00DB7350">
        <w:rPr>
          <w:szCs w:val="28"/>
        </w:rPr>
        <w:t>% кислорода О</w:t>
      </w:r>
      <w:r w:rsidRPr="00DB7350">
        <w:rPr>
          <w:szCs w:val="28"/>
          <w:vertAlign w:val="subscript"/>
        </w:rPr>
        <w:t>2</w:t>
      </w:r>
      <w:r w:rsidRPr="00DB7350">
        <w:rPr>
          <w:szCs w:val="28"/>
        </w:rPr>
        <w:t>.</w:t>
      </w:r>
      <w:r w:rsidR="00EB4015">
        <w:rPr>
          <w:szCs w:val="28"/>
        </w:rPr>
        <w:t xml:space="preserve"> Остаток состоит преимущественно из аргона и азота.</w:t>
      </w:r>
    </w:p>
    <w:p w:rsidR="000A6FE1" w:rsidRDefault="000A6FE1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СВОЙСТВА</w:t>
      </w:r>
    </w:p>
    <w:p w:rsidR="00C70B6D" w:rsidRDefault="00C70B6D" w:rsidP="00D04C42">
      <w:pPr>
        <w:spacing w:line="360" w:lineRule="auto"/>
        <w:ind w:firstLine="709"/>
        <w:jc w:val="both"/>
      </w:pPr>
      <w:r w:rsidRPr="00195208">
        <w:rPr>
          <w:b/>
        </w:rPr>
        <w:t xml:space="preserve">Описание. </w:t>
      </w:r>
      <w:r w:rsidRPr="00E94391">
        <w:t>Бесцветный газ без запаха.</w:t>
      </w:r>
    </w:p>
    <w:p w:rsidR="000A6FE1" w:rsidRPr="00087D3B" w:rsidRDefault="000A6FE1" w:rsidP="000A6FE1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Примечание –</w:t>
      </w:r>
      <w:r w:rsidRPr="00087D3B">
        <w:rPr>
          <w:szCs w:val="28"/>
        </w:rPr>
        <w:t xml:space="preserve"> Определение запаха: осторожно открывают вентиль баллона, получая умеренный ток газа.</w:t>
      </w:r>
    </w:p>
    <w:p w:rsidR="000A6FE1" w:rsidRPr="000A6FE1" w:rsidRDefault="000A6FE1" w:rsidP="00D04C42">
      <w:pPr>
        <w:spacing w:line="360" w:lineRule="auto"/>
        <w:ind w:firstLine="709"/>
        <w:jc w:val="both"/>
      </w:pPr>
      <w:r w:rsidRPr="000A6FE1">
        <w:t>ИДЕНТИФИКАЦИЯ</w:t>
      </w:r>
    </w:p>
    <w:p w:rsidR="003277D2" w:rsidRDefault="003277D2" w:rsidP="00D04C42">
      <w:pPr>
        <w:spacing w:line="360" w:lineRule="auto"/>
        <w:ind w:firstLine="709"/>
        <w:jc w:val="both"/>
      </w:pPr>
      <w:r w:rsidRPr="003277D2">
        <w:t>Результаты количественного определения должны соответствовать требовани</w:t>
      </w:r>
      <w:r>
        <w:t>ю</w:t>
      </w:r>
      <w:r w:rsidRPr="003277D2">
        <w:t xml:space="preserve"> по содержанию.</w:t>
      </w:r>
    </w:p>
    <w:p w:rsidR="006D39CB" w:rsidRPr="003277D2" w:rsidRDefault="006D39CB" w:rsidP="00D04C42">
      <w:pPr>
        <w:spacing w:line="360" w:lineRule="auto"/>
        <w:ind w:firstLine="709"/>
        <w:jc w:val="both"/>
      </w:pPr>
      <w:r>
        <w:t>ИСПЫТАНИЯ</w:t>
      </w:r>
    </w:p>
    <w:p w:rsidR="003277D2" w:rsidRDefault="00C70B6D" w:rsidP="00D04C42">
      <w:pPr>
        <w:spacing w:line="360" w:lineRule="auto"/>
        <w:ind w:firstLine="709"/>
        <w:jc w:val="both"/>
      </w:pPr>
      <w:r w:rsidRPr="00E94391">
        <w:rPr>
          <w:b/>
        </w:rPr>
        <w:t xml:space="preserve">Углерода диоксид. </w:t>
      </w:r>
      <w:r w:rsidR="003D585D" w:rsidRPr="003D585D">
        <w:t>Н</w:t>
      </w:r>
      <w:r w:rsidR="00C92FEE">
        <w:t>е более 0,03</w:t>
      </w:r>
      <w:r w:rsidR="003D585D">
        <w:t> </w:t>
      </w:r>
      <w:r w:rsidR="00C92FEE">
        <w:t>% (3</w:t>
      </w:r>
      <w:r w:rsidR="003523B5" w:rsidRPr="00E94391">
        <w:t>00</w:t>
      </w:r>
      <w:r w:rsidR="00D04C42">
        <w:t> </w:t>
      </w:r>
      <w:r w:rsidR="003523B5" w:rsidRPr="00E94391">
        <w:rPr>
          <w:lang w:val="en-US"/>
        </w:rPr>
        <w:t>ppm</w:t>
      </w:r>
      <w:r w:rsidR="003523B5" w:rsidRPr="00E94391">
        <w:t>).</w:t>
      </w:r>
      <w:r w:rsidR="00CA5DC4">
        <w:t xml:space="preserve"> </w:t>
      </w:r>
    </w:p>
    <w:p w:rsidR="003277D2" w:rsidRPr="003277D2" w:rsidRDefault="003277D2" w:rsidP="00D04C42">
      <w:pPr>
        <w:spacing w:line="360" w:lineRule="auto"/>
        <w:ind w:firstLine="709"/>
        <w:jc w:val="both"/>
        <w:rPr>
          <w:b/>
          <w:i/>
        </w:rPr>
      </w:pPr>
      <w:r w:rsidRPr="003277D2">
        <w:rPr>
          <w:b/>
          <w:i/>
        </w:rPr>
        <w:t>Метод 1</w:t>
      </w:r>
    </w:p>
    <w:p w:rsidR="00B92FCF" w:rsidRDefault="00567281" w:rsidP="00D04C42">
      <w:pPr>
        <w:spacing w:line="360" w:lineRule="auto"/>
        <w:ind w:firstLine="709"/>
        <w:jc w:val="both"/>
        <w:rPr>
          <w:szCs w:val="28"/>
        </w:rPr>
      </w:pPr>
      <w:r w:rsidRPr="00567281">
        <w:rPr>
          <w:szCs w:val="28"/>
        </w:rPr>
        <w:t>Определение п</w:t>
      </w:r>
      <w:r w:rsidR="00B92FCF" w:rsidRPr="00567281">
        <w:rPr>
          <w:szCs w:val="28"/>
        </w:rPr>
        <w:t>роводят методом ИК-спектрометрии</w:t>
      </w:r>
      <w:r w:rsidR="00B92FCF" w:rsidRPr="005B74DF">
        <w:rPr>
          <w:szCs w:val="28"/>
        </w:rPr>
        <w:t xml:space="preserve"> (</w:t>
      </w:r>
      <w:r>
        <w:rPr>
          <w:szCs w:val="28"/>
        </w:rPr>
        <w:t>ОФС</w:t>
      </w:r>
      <w:r w:rsidR="00D04C42">
        <w:rPr>
          <w:szCs w:val="28"/>
        </w:rPr>
        <w:t> </w:t>
      </w:r>
      <w:r w:rsidR="00B92FCF" w:rsidRPr="00E94391">
        <w:rPr>
          <w:color w:val="000000"/>
          <w:szCs w:val="28"/>
        </w:rPr>
        <w:t>«Спектрометрия в инфракрасной области»)</w:t>
      </w:r>
      <w:r w:rsidR="00B92FCF" w:rsidRPr="00E94391">
        <w:rPr>
          <w:szCs w:val="28"/>
        </w:rPr>
        <w:t xml:space="preserve">. 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А. </w:t>
      </w:r>
      <w:r w:rsidRPr="00CD65B5">
        <w:rPr>
          <w:szCs w:val="28"/>
        </w:rPr>
        <w:t>Кислород</w:t>
      </w:r>
      <w:r>
        <w:rPr>
          <w:szCs w:val="28"/>
        </w:rPr>
        <w:t>.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lastRenderedPageBreak/>
        <w:t xml:space="preserve">Стандартный газ Б. </w:t>
      </w:r>
      <w:r>
        <w:rPr>
          <w:szCs w:val="28"/>
        </w:rPr>
        <w:t>Смесь, со</w:t>
      </w:r>
      <w:r w:rsidR="0067578A">
        <w:rPr>
          <w:szCs w:val="28"/>
        </w:rPr>
        <w:t>стоящая из</w:t>
      </w:r>
      <w:r>
        <w:rPr>
          <w:szCs w:val="28"/>
        </w:rPr>
        <w:t xml:space="preserve"> 7 % (о/о) азота и 93 % </w:t>
      </w:r>
      <w:r w:rsidR="00D04C42">
        <w:rPr>
          <w:szCs w:val="28"/>
        </w:rPr>
        <w:t>(о/о) кислорода, содержащая 300 </w:t>
      </w:r>
      <w:r>
        <w:rPr>
          <w:szCs w:val="28"/>
          <w:lang w:val="en-US"/>
        </w:rPr>
        <w:t>ppm</w:t>
      </w:r>
      <w:r>
        <w:rPr>
          <w:szCs w:val="28"/>
        </w:rPr>
        <w:t xml:space="preserve"> (о/о) углерода диоксида.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Калибруют аппаратуру и устанавливают подходящую чувствительность с использованием стандартных газов А и Б. Измеряют содержание углерода диоксида в испытуемом газе.</w:t>
      </w:r>
    </w:p>
    <w:p w:rsidR="003277D2" w:rsidRDefault="003277D2" w:rsidP="00D04C42">
      <w:pPr>
        <w:tabs>
          <w:tab w:val="left" w:pos="720"/>
        </w:tabs>
        <w:spacing w:line="360" w:lineRule="auto"/>
        <w:ind w:firstLine="709"/>
        <w:jc w:val="both"/>
        <w:rPr>
          <w:b/>
          <w:i/>
          <w:szCs w:val="28"/>
        </w:rPr>
      </w:pPr>
      <w:r w:rsidRPr="003277D2">
        <w:rPr>
          <w:b/>
          <w:i/>
          <w:szCs w:val="28"/>
        </w:rPr>
        <w:t>Метод 2</w:t>
      </w:r>
    </w:p>
    <w:p w:rsidR="003277D2" w:rsidRDefault="003277D2" w:rsidP="00D04C4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8"/>
        </w:rPr>
      </w:pP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</w:t>
      </w:r>
      <w:r w:rsidR="004D56FC">
        <w:rPr>
          <w:color w:val="000000"/>
          <w:szCs w:val="28"/>
        </w:rPr>
        <w:t>индикаторной</w:t>
      </w:r>
      <w:r w:rsidRPr="003B52C0">
        <w:rPr>
          <w:color w:val="000000"/>
          <w:szCs w:val="28"/>
        </w:rPr>
        <w:t xml:space="preserve"> трубки на </w:t>
      </w:r>
      <w:r>
        <w:rPr>
          <w:color w:val="000000"/>
          <w:szCs w:val="28"/>
        </w:rPr>
        <w:t>углерода диоксид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</w:t>
      </w:r>
    </w:p>
    <w:p w:rsidR="00572D8D" w:rsidRDefault="00572D8D" w:rsidP="00D04C42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i/>
          <w:szCs w:val="28"/>
        </w:rPr>
      </w:pPr>
      <w:r w:rsidRPr="003F2CB7">
        <w:rPr>
          <w:b/>
          <w:i/>
          <w:szCs w:val="28"/>
        </w:rPr>
        <w:t>Метод 3</w:t>
      </w:r>
    </w:p>
    <w:p w:rsidR="00572D8D" w:rsidRDefault="00572D8D" w:rsidP="00D04C42">
      <w:pPr>
        <w:tabs>
          <w:tab w:val="left" w:pos="720"/>
        </w:tabs>
        <w:spacing w:line="360" w:lineRule="auto"/>
        <w:ind w:firstLine="709"/>
        <w:jc w:val="both"/>
        <w:rPr>
          <w:iCs/>
          <w:szCs w:val="28"/>
        </w:rPr>
      </w:pPr>
      <w:r w:rsidRPr="00AD2D97">
        <w:rPr>
          <w:iCs/>
          <w:szCs w:val="28"/>
        </w:rPr>
        <w:t xml:space="preserve">Определение проводят методом газовой хроматографии </w:t>
      </w:r>
      <w:r w:rsidR="00A4216B">
        <w:rPr>
          <w:iCs/>
          <w:szCs w:val="28"/>
        </w:rPr>
        <w:br/>
        <w:t>«</w:t>
      </w:r>
      <w:r w:rsidRPr="00AD2D97">
        <w:rPr>
          <w:iCs/>
          <w:szCs w:val="28"/>
        </w:rPr>
        <w:t xml:space="preserve">(ОФС </w:t>
      </w:r>
      <w:r>
        <w:rPr>
          <w:iCs/>
          <w:szCs w:val="28"/>
        </w:rPr>
        <w:t>«</w:t>
      </w:r>
      <w:r w:rsidRPr="00AD2D97">
        <w:rPr>
          <w:iCs/>
          <w:szCs w:val="28"/>
        </w:rPr>
        <w:t>Газовая хроматография</w:t>
      </w:r>
      <w:r>
        <w:rPr>
          <w:iCs/>
          <w:szCs w:val="28"/>
        </w:rPr>
        <w:t>»</w:t>
      </w:r>
      <w:r w:rsidR="00A4216B">
        <w:rPr>
          <w:iCs/>
          <w:szCs w:val="28"/>
        </w:rPr>
        <w:t>, р</w:t>
      </w:r>
      <w:r w:rsidRPr="00AD2D97">
        <w:rPr>
          <w:iCs/>
          <w:szCs w:val="28"/>
        </w:rPr>
        <w:t>ис.</w:t>
      </w:r>
      <w:r>
        <w:rPr>
          <w:iCs/>
          <w:szCs w:val="28"/>
        </w:rPr>
        <w:t xml:space="preserve"> 1</w:t>
      </w:r>
      <w:r w:rsidRPr="00AD2D97">
        <w:rPr>
          <w:iCs/>
          <w:szCs w:val="28"/>
        </w:rPr>
        <w:t>)</w:t>
      </w:r>
      <w:r w:rsidR="00A4216B">
        <w:rPr>
          <w:iCs/>
          <w:szCs w:val="28"/>
        </w:rPr>
        <w:t>»</w:t>
      </w:r>
      <w:r w:rsidRPr="00AD2D97">
        <w:rPr>
          <w:iCs/>
          <w:szCs w:val="28"/>
        </w:rPr>
        <w:t>.</w:t>
      </w:r>
    </w:p>
    <w:p w:rsidR="00572D8D" w:rsidRPr="00AD2D97" w:rsidRDefault="00572D8D" w:rsidP="00572D8D">
      <w:pPr>
        <w:tabs>
          <w:tab w:val="left" w:pos="720"/>
        </w:tabs>
        <w:spacing w:line="360" w:lineRule="auto"/>
        <w:jc w:val="center"/>
        <w:rPr>
          <w:iCs/>
          <w:szCs w:val="28"/>
        </w:rPr>
      </w:pPr>
      <w:r w:rsidRPr="00964E44">
        <w:rPr>
          <w:szCs w:val="28"/>
        </w:rPr>
        <w:object w:dxaOrig="6451" w:dyaOrig="4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7pt;height:231.65pt" o:ole="">
            <v:imagedata r:id="rId9" o:title=""/>
          </v:shape>
          <o:OLEObject Type="Embed" ProgID="Visio.Drawing.15" ShapeID="_x0000_i1025" DrawAspect="Content" ObjectID="_1771077824" r:id="rId10"/>
        </w:object>
      </w:r>
    </w:p>
    <w:p w:rsidR="00572D8D" w:rsidRDefault="00572D8D" w:rsidP="00572D8D">
      <w:pPr>
        <w:tabs>
          <w:tab w:val="left" w:pos="720"/>
        </w:tabs>
        <w:jc w:val="center"/>
        <w:rPr>
          <w:iCs/>
          <w:szCs w:val="28"/>
        </w:rPr>
      </w:pPr>
      <w:r w:rsidRPr="00AD2D97">
        <w:rPr>
          <w:iCs/>
          <w:szCs w:val="28"/>
        </w:rPr>
        <w:t xml:space="preserve">Рисунок </w:t>
      </w:r>
      <w:r>
        <w:rPr>
          <w:iCs/>
          <w:szCs w:val="28"/>
        </w:rPr>
        <w:t>1</w:t>
      </w:r>
      <w:r w:rsidRPr="00AD2D97">
        <w:rPr>
          <w:iCs/>
          <w:szCs w:val="28"/>
        </w:rPr>
        <w:t>. Схема устройства газового хроматографа</w:t>
      </w:r>
    </w:p>
    <w:p w:rsidR="00572D8D" w:rsidRDefault="00572D8D" w:rsidP="00572D8D">
      <w:pPr>
        <w:tabs>
          <w:tab w:val="left" w:pos="720"/>
        </w:tabs>
        <w:jc w:val="center"/>
        <w:rPr>
          <w:iCs/>
          <w:szCs w:val="28"/>
        </w:rPr>
      </w:pPr>
      <w:r>
        <w:rPr>
          <w:iCs/>
          <w:szCs w:val="28"/>
        </w:rPr>
        <w:t>для анализа газообразных проб</w:t>
      </w:r>
    </w:p>
    <w:p w:rsidR="00572D8D" w:rsidRPr="00572D8D" w:rsidRDefault="00572D8D" w:rsidP="00572D8D">
      <w:pPr>
        <w:tabs>
          <w:tab w:val="left" w:pos="720"/>
          <w:tab w:val="left" w:pos="6877"/>
        </w:tabs>
        <w:jc w:val="center"/>
        <w:rPr>
          <w:sz w:val="24"/>
          <w:szCs w:val="24"/>
        </w:rPr>
      </w:pPr>
      <w:r w:rsidRPr="00572D8D">
        <w:rPr>
          <w:sz w:val="24"/>
          <w:szCs w:val="24"/>
        </w:rPr>
        <w:t>1 –анализируемый газ; 2 – регулятор давления; 3 – расходомер; 4 –кран-дозатор;</w:t>
      </w:r>
    </w:p>
    <w:p w:rsidR="00572D8D" w:rsidRPr="00572D8D" w:rsidRDefault="00572D8D" w:rsidP="00572D8D">
      <w:pPr>
        <w:tabs>
          <w:tab w:val="left" w:pos="720"/>
          <w:tab w:val="left" w:pos="6877"/>
        </w:tabs>
        <w:jc w:val="center"/>
        <w:rPr>
          <w:sz w:val="24"/>
          <w:szCs w:val="24"/>
        </w:rPr>
      </w:pPr>
      <w:r w:rsidRPr="00572D8D">
        <w:rPr>
          <w:sz w:val="24"/>
          <w:szCs w:val="24"/>
        </w:rPr>
        <w:t>5 –дозирующая петля; 6 –колонка с термостатом; 7 – детектор;</w:t>
      </w:r>
    </w:p>
    <w:p w:rsidR="00572D8D" w:rsidRPr="00572D8D" w:rsidRDefault="00572D8D" w:rsidP="00572D8D">
      <w:pPr>
        <w:tabs>
          <w:tab w:val="left" w:pos="720"/>
          <w:tab w:val="left" w:pos="6877"/>
        </w:tabs>
        <w:jc w:val="center"/>
        <w:rPr>
          <w:sz w:val="24"/>
          <w:szCs w:val="24"/>
        </w:rPr>
      </w:pPr>
      <w:r w:rsidRPr="00572D8D">
        <w:rPr>
          <w:sz w:val="24"/>
          <w:szCs w:val="24"/>
        </w:rPr>
        <w:t>8 –газ-носитель с системой регулирования потока газа; 9 – фильтр-осушитель;</w:t>
      </w:r>
    </w:p>
    <w:p w:rsidR="00572D8D" w:rsidRPr="00572D8D" w:rsidRDefault="00572D8D" w:rsidP="00572D8D">
      <w:pPr>
        <w:tabs>
          <w:tab w:val="left" w:pos="720"/>
          <w:tab w:val="left" w:pos="6877"/>
        </w:tabs>
        <w:jc w:val="center"/>
        <w:rPr>
          <w:sz w:val="24"/>
          <w:szCs w:val="24"/>
        </w:rPr>
      </w:pPr>
      <w:r w:rsidRPr="00572D8D">
        <w:rPr>
          <w:sz w:val="24"/>
          <w:szCs w:val="24"/>
        </w:rPr>
        <w:t>10 – делитель потока газа; 11 –система сбора данных.</w:t>
      </w:r>
    </w:p>
    <w:p w:rsidR="00572D8D" w:rsidRPr="00964E44" w:rsidRDefault="00572D8D" w:rsidP="00572D8D">
      <w:pPr>
        <w:tabs>
          <w:tab w:val="left" w:pos="720"/>
          <w:tab w:val="left" w:pos="6877"/>
        </w:tabs>
        <w:jc w:val="center"/>
        <w:rPr>
          <w:szCs w:val="28"/>
        </w:rPr>
      </w:pPr>
    </w:p>
    <w:p w:rsidR="00572D8D" w:rsidRDefault="00572D8D" w:rsidP="00D04C42">
      <w:pPr>
        <w:spacing w:line="360" w:lineRule="auto"/>
        <w:ind w:firstLine="709"/>
        <w:jc w:val="both"/>
        <w:rPr>
          <w:iCs/>
          <w:szCs w:val="28"/>
        </w:rPr>
      </w:pPr>
      <w:r w:rsidRPr="00AD2D97">
        <w:rPr>
          <w:i/>
          <w:szCs w:val="28"/>
        </w:rPr>
        <w:t xml:space="preserve">Устройство ввода пробы. </w:t>
      </w:r>
      <w:r w:rsidRPr="00AD2D97">
        <w:rPr>
          <w:iCs/>
          <w:szCs w:val="28"/>
        </w:rPr>
        <w:t xml:space="preserve">Ввод газовой пробы осуществляется с помощью дозирующего устройства газового хроматографа </w:t>
      </w:r>
      <w:r>
        <w:rPr>
          <w:iCs/>
          <w:szCs w:val="28"/>
        </w:rPr>
        <w:t xml:space="preserve">– </w:t>
      </w:r>
      <w:r w:rsidRPr="00AD2D97">
        <w:rPr>
          <w:iCs/>
          <w:szCs w:val="28"/>
        </w:rPr>
        <w:t>крана-дозатора для газ</w:t>
      </w:r>
      <w:r>
        <w:rPr>
          <w:iCs/>
          <w:szCs w:val="28"/>
        </w:rPr>
        <w:t>овых проб (4) с дозирующей петлё</w:t>
      </w:r>
      <w:r w:rsidRPr="00AD2D97">
        <w:rPr>
          <w:iCs/>
          <w:szCs w:val="28"/>
        </w:rPr>
        <w:t>й фиксированного объ</w:t>
      </w:r>
      <w:r>
        <w:rPr>
          <w:iCs/>
          <w:szCs w:val="28"/>
        </w:rPr>
        <w:t>ё</w:t>
      </w:r>
      <w:r w:rsidRPr="00AD2D97">
        <w:rPr>
          <w:iCs/>
          <w:szCs w:val="28"/>
        </w:rPr>
        <w:t>ма (5), имеющего два положения «Отбор»</w:t>
      </w:r>
      <w:r>
        <w:rPr>
          <w:iCs/>
          <w:szCs w:val="28"/>
        </w:rPr>
        <w:t xml:space="preserve"> – </w:t>
      </w:r>
      <w:r w:rsidRPr="00AD2D97">
        <w:rPr>
          <w:iCs/>
          <w:szCs w:val="28"/>
        </w:rPr>
        <w:t xml:space="preserve">«Анализ». </w:t>
      </w:r>
    </w:p>
    <w:p w:rsidR="00572D8D" w:rsidRDefault="00572D8D" w:rsidP="00D04C42">
      <w:pPr>
        <w:spacing w:line="360" w:lineRule="auto"/>
        <w:ind w:firstLine="709"/>
        <w:jc w:val="both"/>
        <w:rPr>
          <w:szCs w:val="28"/>
        </w:rPr>
      </w:pPr>
      <w:r w:rsidRPr="00AD2D97">
        <w:rPr>
          <w:i/>
          <w:szCs w:val="28"/>
        </w:rPr>
        <w:t>Испытуемый образец</w:t>
      </w:r>
      <w:r w:rsidRPr="00AD2D97">
        <w:rPr>
          <w:szCs w:val="28"/>
        </w:rPr>
        <w:t>. Отобранный испытуемый образец без разведений.</w:t>
      </w:r>
    </w:p>
    <w:p w:rsidR="00572D8D" w:rsidRDefault="00572D8D" w:rsidP="00D04C42">
      <w:pPr>
        <w:spacing w:line="360" w:lineRule="auto"/>
        <w:ind w:firstLine="709"/>
        <w:jc w:val="both"/>
        <w:rPr>
          <w:szCs w:val="28"/>
        </w:rPr>
      </w:pPr>
      <w:r w:rsidRPr="00AD2D97">
        <w:rPr>
          <w:i/>
          <w:iCs/>
          <w:szCs w:val="28"/>
        </w:rPr>
        <w:t xml:space="preserve">Стандартный образец углерода диоксида в кислороде. </w:t>
      </w:r>
      <w:r w:rsidRPr="00AD2D97">
        <w:rPr>
          <w:szCs w:val="28"/>
        </w:rPr>
        <w:t>Поверочная газовая смесь, содержащая около 0,01 % углерода диоксида в кислороде.</w:t>
      </w:r>
    </w:p>
    <w:p w:rsidR="00572D8D" w:rsidRDefault="00572D8D" w:rsidP="00D04C42">
      <w:pPr>
        <w:keepNext/>
        <w:keepLines/>
        <w:spacing w:before="120" w:after="120"/>
        <w:ind w:firstLine="709"/>
        <w:jc w:val="both"/>
        <w:rPr>
          <w:szCs w:val="28"/>
        </w:rPr>
      </w:pPr>
      <w:r w:rsidRPr="00AD2D97">
        <w:rPr>
          <w:i/>
          <w:szCs w:val="28"/>
        </w:rPr>
        <w:t>Хроматографические условия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061"/>
        <w:gridCol w:w="2376"/>
        <w:gridCol w:w="3134"/>
      </w:tblGrid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Колонка</w:t>
            </w:r>
          </w:p>
        </w:tc>
        <w:tc>
          <w:tcPr>
            <w:tcW w:w="5387" w:type="dxa"/>
            <w:gridSpan w:val="2"/>
          </w:tcPr>
          <w:p w:rsidR="00572D8D" w:rsidRPr="00AD2D97" w:rsidRDefault="00572D8D" w:rsidP="00D04C42">
            <w:pPr>
              <w:keepNext/>
              <w:keepLines/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м</w:t>
            </w:r>
            <w:r>
              <w:rPr>
                <w:szCs w:val="28"/>
              </w:rPr>
              <w:t>еталлическая или стеклянная 2 м × </w:t>
            </w:r>
            <w:r w:rsidRPr="00AD2D97">
              <w:rPr>
                <w:szCs w:val="28"/>
              </w:rPr>
              <w:t>1 мм, сополимер дивинилбензол-винилпирролидона, 152</w:t>
            </w:r>
            <w:r>
              <w:rPr>
                <w:szCs w:val="28"/>
              </w:rPr>
              <w:t>–178 </w:t>
            </w:r>
            <w:r w:rsidRPr="00AD2D97">
              <w:rPr>
                <w:szCs w:val="28"/>
              </w:rPr>
              <w:t>мкм;</w:t>
            </w:r>
          </w:p>
        </w:tc>
      </w:tr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Детектор</w:t>
            </w:r>
          </w:p>
        </w:tc>
        <w:tc>
          <w:tcPr>
            <w:tcW w:w="5387" w:type="dxa"/>
            <w:gridSpan w:val="2"/>
          </w:tcPr>
          <w:p w:rsidR="00572D8D" w:rsidRPr="00AD2D97" w:rsidRDefault="00FD25ED" w:rsidP="00674B72">
            <w:pPr>
              <w:keepNext/>
              <w:keepLines/>
              <w:tabs>
                <w:tab w:val="left" w:pos="720"/>
              </w:tabs>
              <w:spacing w:after="120"/>
              <w:rPr>
                <w:szCs w:val="28"/>
              </w:rPr>
            </w:pPr>
            <w:r>
              <w:rPr>
                <w:color w:val="000000"/>
                <w:szCs w:val="28"/>
              </w:rPr>
              <w:t>по т</w:t>
            </w:r>
            <w:r w:rsidR="00674B72">
              <w:rPr>
                <w:color w:val="000000"/>
                <w:szCs w:val="28"/>
              </w:rPr>
              <w:t>еплопроводности</w:t>
            </w:r>
            <w:r w:rsidR="00572D8D" w:rsidRPr="00AD2D97">
              <w:rPr>
                <w:szCs w:val="28"/>
              </w:rPr>
              <w:t>;</w:t>
            </w:r>
          </w:p>
        </w:tc>
      </w:tr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keepNext/>
              <w:keepLines/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Газ-носитель</w:t>
            </w:r>
          </w:p>
        </w:tc>
        <w:tc>
          <w:tcPr>
            <w:tcW w:w="5387" w:type="dxa"/>
            <w:gridSpan w:val="2"/>
          </w:tcPr>
          <w:p w:rsidR="00572D8D" w:rsidRPr="00AD2D97" w:rsidRDefault="00572D8D" w:rsidP="00D04C42">
            <w:pPr>
              <w:keepNext/>
              <w:keepLines/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гелий для хроматографии;</w:t>
            </w:r>
          </w:p>
        </w:tc>
      </w:tr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Скорость потока</w:t>
            </w:r>
          </w:p>
        </w:tc>
        <w:tc>
          <w:tcPr>
            <w:tcW w:w="5387" w:type="dxa"/>
            <w:gridSpan w:val="2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>
              <w:rPr>
                <w:szCs w:val="28"/>
              </w:rPr>
              <w:t>10 </w:t>
            </w:r>
            <w:r w:rsidRPr="00AD2D97">
              <w:rPr>
                <w:szCs w:val="28"/>
              </w:rPr>
              <w:t>мл/мин;</w:t>
            </w:r>
          </w:p>
        </w:tc>
      </w:tr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 xml:space="preserve">Объём дозирующей петли </w:t>
            </w:r>
          </w:p>
        </w:tc>
        <w:tc>
          <w:tcPr>
            <w:tcW w:w="5387" w:type="dxa"/>
            <w:gridSpan w:val="2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>
              <w:rPr>
                <w:szCs w:val="28"/>
              </w:rPr>
              <w:t>250 </w:t>
            </w:r>
            <w:r w:rsidRPr="00AD2D97">
              <w:rPr>
                <w:szCs w:val="28"/>
              </w:rPr>
              <w:t>мкл;</w:t>
            </w:r>
          </w:p>
        </w:tc>
      </w:tr>
      <w:tr w:rsidR="00572D8D" w:rsidRPr="00AD2D97" w:rsidTr="00D04C42">
        <w:tc>
          <w:tcPr>
            <w:tcW w:w="3969" w:type="dxa"/>
            <w:vMerge w:val="restart"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Температура</w:t>
            </w:r>
          </w:p>
        </w:tc>
        <w:tc>
          <w:tcPr>
            <w:tcW w:w="2323" w:type="dxa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колонка</w:t>
            </w:r>
          </w:p>
        </w:tc>
        <w:tc>
          <w:tcPr>
            <w:tcW w:w="3064" w:type="dxa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70</w:t>
            </w:r>
            <w:r>
              <w:rPr>
                <w:szCs w:val="28"/>
              </w:rPr>
              <w:t>–80 °</w:t>
            </w:r>
            <w:r w:rsidRPr="00AD2D97">
              <w:rPr>
                <w:szCs w:val="28"/>
              </w:rPr>
              <w:t>С;</w:t>
            </w:r>
          </w:p>
        </w:tc>
      </w:tr>
      <w:tr w:rsidR="00572D8D" w:rsidRPr="00AD2D97" w:rsidTr="00D04C42">
        <w:tc>
          <w:tcPr>
            <w:tcW w:w="3969" w:type="dxa"/>
            <w:vMerge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</w:p>
        </w:tc>
        <w:tc>
          <w:tcPr>
            <w:tcW w:w="2323" w:type="dxa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детектор</w:t>
            </w:r>
          </w:p>
        </w:tc>
        <w:tc>
          <w:tcPr>
            <w:tcW w:w="3064" w:type="dxa"/>
          </w:tcPr>
          <w:p w:rsidR="00572D8D" w:rsidRPr="00AD2D97" w:rsidRDefault="00572D8D" w:rsidP="00D04C42">
            <w:pPr>
              <w:tabs>
                <w:tab w:val="left" w:pos="720"/>
              </w:tabs>
              <w:spacing w:after="120"/>
              <w:rPr>
                <w:szCs w:val="28"/>
              </w:rPr>
            </w:pPr>
            <w:r w:rsidRPr="00AD2D97">
              <w:rPr>
                <w:szCs w:val="28"/>
              </w:rPr>
              <w:t>70</w:t>
            </w:r>
            <w:r>
              <w:rPr>
                <w:szCs w:val="28"/>
              </w:rPr>
              <w:t>–80 °</w:t>
            </w:r>
            <w:r w:rsidRPr="00AD2D97">
              <w:rPr>
                <w:szCs w:val="28"/>
              </w:rPr>
              <w:t>С;</w:t>
            </w:r>
          </w:p>
        </w:tc>
      </w:tr>
      <w:tr w:rsidR="00572D8D" w:rsidRPr="00AD2D97" w:rsidTr="00D04C42">
        <w:tc>
          <w:tcPr>
            <w:tcW w:w="3969" w:type="dxa"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 w:rsidRPr="00AD2D97">
              <w:rPr>
                <w:szCs w:val="28"/>
              </w:rPr>
              <w:t>Время хроматографирования</w:t>
            </w:r>
          </w:p>
        </w:tc>
        <w:tc>
          <w:tcPr>
            <w:tcW w:w="5387" w:type="dxa"/>
            <w:gridSpan w:val="2"/>
          </w:tcPr>
          <w:p w:rsidR="00572D8D" w:rsidRDefault="00572D8D" w:rsidP="00D04C42">
            <w:pPr>
              <w:tabs>
                <w:tab w:val="left" w:pos="720"/>
              </w:tabs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5 </w:t>
            </w:r>
            <w:r w:rsidRPr="00AD2D97">
              <w:rPr>
                <w:szCs w:val="28"/>
              </w:rPr>
              <w:t>мин.</w:t>
            </w:r>
          </w:p>
        </w:tc>
      </w:tr>
    </w:tbl>
    <w:p w:rsidR="00572D8D" w:rsidRDefault="00572D8D" w:rsidP="00572D8D">
      <w:pPr>
        <w:tabs>
          <w:tab w:val="left" w:pos="720"/>
        </w:tabs>
        <w:spacing w:before="120" w:line="360" w:lineRule="auto"/>
        <w:ind w:firstLine="709"/>
        <w:jc w:val="both"/>
        <w:rPr>
          <w:szCs w:val="28"/>
        </w:rPr>
      </w:pPr>
      <w:r w:rsidRPr="00AD2D97">
        <w:rPr>
          <w:i/>
          <w:szCs w:val="28"/>
        </w:rPr>
        <w:t>Порядок выхода пиков</w:t>
      </w:r>
      <w:r w:rsidRPr="00AD2D97">
        <w:rPr>
          <w:szCs w:val="28"/>
        </w:rPr>
        <w:t>: суммарный пик кислорода и азота, углерода диоксид.</w:t>
      </w:r>
    </w:p>
    <w:p w:rsidR="00572D8D" w:rsidRDefault="00572D8D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i/>
          <w:szCs w:val="28"/>
        </w:rPr>
        <w:t xml:space="preserve">Пригодность хроматографической системы. </w:t>
      </w:r>
      <w:r w:rsidRPr="003F2B58">
        <w:rPr>
          <w:szCs w:val="28"/>
        </w:rPr>
        <w:t>На хроматограммах стандартного образца углерода диоксида:</w:t>
      </w:r>
    </w:p>
    <w:p w:rsidR="00572D8D" w:rsidRDefault="00572D8D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i/>
          <w:szCs w:val="28"/>
        </w:rPr>
        <w:t>- разрешение (R</w:t>
      </w:r>
      <w:r w:rsidRPr="003F2B58">
        <w:rPr>
          <w:szCs w:val="28"/>
        </w:rPr>
        <w:t>) между суммарным пиком кислорода и азота и пиком углерода диоксида должно быть не менее 1,5;</w:t>
      </w:r>
    </w:p>
    <w:p w:rsidR="00572D8D" w:rsidRPr="003F2B58" w:rsidRDefault="00572D8D" w:rsidP="00D04C42">
      <w:pPr>
        <w:spacing w:line="360" w:lineRule="auto"/>
        <w:ind w:firstLine="709"/>
        <w:jc w:val="both"/>
        <w:rPr>
          <w:rStyle w:val="af6"/>
        </w:rPr>
      </w:pPr>
      <w:r w:rsidRPr="003F2B58">
        <w:rPr>
          <w:szCs w:val="28"/>
        </w:rPr>
        <w:t>-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площад</w:t>
      </w:r>
      <w:r w:rsidR="00F6555E">
        <w:rPr>
          <w:szCs w:val="28"/>
        </w:rPr>
        <w:t>и</w:t>
      </w:r>
      <w:r w:rsidRPr="003F2B58">
        <w:rPr>
          <w:szCs w:val="28"/>
        </w:rPr>
        <w:t xml:space="preserve"> пика углерода диоксида </w:t>
      </w:r>
      <w:r w:rsidRPr="003F2B58">
        <w:rPr>
          <w:color w:val="000000"/>
          <w:szCs w:val="28"/>
        </w:rPr>
        <w:t xml:space="preserve">должно быть не более 10 % </w:t>
      </w:r>
      <w:r w:rsidRPr="003F2B58">
        <w:rPr>
          <w:szCs w:val="28"/>
        </w:rPr>
        <w:t>(6 введени</w:t>
      </w:r>
      <w:r>
        <w:rPr>
          <w:szCs w:val="28"/>
        </w:rPr>
        <w:t>й</w:t>
      </w:r>
      <w:r w:rsidRPr="003F2B58">
        <w:rPr>
          <w:szCs w:val="28"/>
        </w:rPr>
        <w:t>)</w:t>
      </w:r>
      <w:r w:rsidRPr="003F2B58">
        <w:rPr>
          <w:color w:val="000000"/>
          <w:szCs w:val="28"/>
        </w:rPr>
        <w:t>;</w:t>
      </w:r>
      <w:r w:rsidRPr="003F2B58">
        <w:rPr>
          <w:rStyle w:val="af6"/>
        </w:rPr>
        <w:t xml:space="preserve"> </w:t>
      </w:r>
    </w:p>
    <w:p w:rsidR="00572D8D" w:rsidRDefault="00572D8D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szCs w:val="28"/>
        </w:rPr>
        <w:t>-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врем</w:t>
      </w:r>
      <w:r>
        <w:rPr>
          <w:szCs w:val="28"/>
        </w:rPr>
        <w:t>ени</w:t>
      </w:r>
      <w:r w:rsidRPr="003F2B58">
        <w:rPr>
          <w:szCs w:val="28"/>
        </w:rPr>
        <w:t xml:space="preserve"> удерживания пика углерода диоксида </w:t>
      </w:r>
      <w:r w:rsidR="00F6555E">
        <w:rPr>
          <w:szCs w:val="28"/>
        </w:rPr>
        <w:t xml:space="preserve">должно быть </w:t>
      </w:r>
      <w:r w:rsidRPr="003F2B58">
        <w:rPr>
          <w:szCs w:val="28"/>
        </w:rPr>
        <w:t>не более 1 % (6 введени</w:t>
      </w:r>
      <w:r>
        <w:rPr>
          <w:szCs w:val="28"/>
        </w:rPr>
        <w:t>й</w:t>
      </w:r>
      <w:r w:rsidRPr="003F2B58">
        <w:rPr>
          <w:szCs w:val="28"/>
        </w:rPr>
        <w:t xml:space="preserve">). </w:t>
      </w:r>
    </w:p>
    <w:p w:rsidR="00572D8D" w:rsidRPr="003F2B58" w:rsidRDefault="00572D8D" w:rsidP="00D04C42">
      <w:pPr>
        <w:keepNext/>
        <w:keepLines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3F2B58">
        <w:rPr>
          <w:snapToGrid w:val="0"/>
          <w:color w:val="000000"/>
          <w:szCs w:val="28"/>
        </w:rPr>
        <w:t>Содержание углерода диоксида в препарате в объёмных процентах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/>
                <w:szCs w:val="28"/>
              </w:rPr>
              <m:t>1</m:t>
            </m:r>
          </m:sub>
        </m:sSub>
      </m:oMath>
      <w:r w:rsidRPr="003F2B58">
        <w:rPr>
          <w:snapToGrid w:val="0"/>
          <w:color w:val="000000"/>
          <w:szCs w:val="28"/>
        </w:rPr>
        <w:t xml:space="preserve">) вычисляют по </w:t>
      </w:r>
      <w:r w:rsidRPr="003F2B58">
        <w:rPr>
          <w:szCs w:val="28"/>
        </w:rPr>
        <w:t>формуле:</w:t>
      </w:r>
    </w:p>
    <w:p w:rsidR="00572D8D" w:rsidRPr="00AD2D97" w:rsidRDefault="00422DA2" w:rsidP="00D04C42">
      <w:pPr>
        <w:keepNext/>
        <w:keepLines/>
        <w:spacing w:line="36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572D8D" w:rsidRPr="00AD2D97">
        <w:rPr>
          <w:szCs w:val="28"/>
        </w:rPr>
        <w:t>,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511"/>
        <w:gridCol w:w="369"/>
        <w:gridCol w:w="8072"/>
      </w:tblGrid>
      <w:tr w:rsidR="00572D8D" w:rsidRPr="00AD2D97" w:rsidTr="00D04C42">
        <w:tc>
          <w:tcPr>
            <w:tcW w:w="323" w:type="pct"/>
          </w:tcPr>
          <w:p w:rsidR="00572D8D" w:rsidRPr="00AD2D97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rStyle w:val="8"/>
                <w:rFonts w:eastAsiaTheme="minorHAnsi"/>
                <w:color w:val="000000" w:themeColor="text1"/>
                <w:szCs w:val="28"/>
              </w:rPr>
              <w:t>где</w:t>
            </w:r>
          </w:p>
        </w:tc>
        <w:tc>
          <w:tcPr>
            <w:tcW w:w="267" w:type="pct"/>
          </w:tcPr>
          <w:p w:rsidR="00572D8D" w:rsidRPr="009E6981" w:rsidRDefault="00572D8D" w:rsidP="00D04C42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Cs w:val="28"/>
                <w:vertAlign w:val="subscript"/>
                <w:lang w:val="en-US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Pr="009E6981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572D8D" w:rsidRPr="009E6981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572D8D" w:rsidRPr="00AD2D97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площадь пика углерода диоксида на хроматограмме испытуемого образца;</w:t>
            </w:r>
          </w:p>
        </w:tc>
      </w:tr>
      <w:tr w:rsidR="00572D8D" w:rsidRPr="00AD2D97" w:rsidTr="00D04C42">
        <w:tc>
          <w:tcPr>
            <w:tcW w:w="323" w:type="pct"/>
          </w:tcPr>
          <w:p w:rsidR="00572D8D" w:rsidRPr="00AD2D97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7" w:type="pct"/>
          </w:tcPr>
          <w:p w:rsidR="00572D8D" w:rsidRPr="009E6981" w:rsidRDefault="00572D8D" w:rsidP="00D04C42">
            <w:pPr>
              <w:keepNext/>
              <w:keepLines/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Pr="009E6981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72D8D" w:rsidRPr="009E6981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572D8D" w:rsidRPr="00AD2D97" w:rsidRDefault="00572D8D" w:rsidP="00D04C42">
            <w:pPr>
              <w:keepNext/>
              <w:keepLines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площадь пика углерода диоксида на хроматограмме стандартного образца углерода диоксида;</w:t>
            </w:r>
          </w:p>
        </w:tc>
      </w:tr>
      <w:tr w:rsidR="00572D8D" w:rsidRPr="00AD2D97" w:rsidTr="00D04C42">
        <w:tc>
          <w:tcPr>
            <w:tcW w:w="323" w:type="pct"/>
          </w:tcPr>
          <w:p w:rsidR="00572D8D" w:rsidRPr="00AD2D97" w:rsidRDefault="00572D8D" w:rsidP="00D04C4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7" w:type="pct"/>
          </w:tcPr>
          <w:p w:rsidR="00572D8D" w:rsidRPr="009E6981" w:rsidRDefault="00572D8D" w:rsidP="00D04C4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X</w:t>
            </w:r>
            <w:r w:rsidRPr="009E6981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72D8D" w:rsidRPr="009E6981" w:rsidRDefault="00572D8D" w:rsidP="00D04C42">
            <w:pPr>
              <w:spacing w:after="120"/>
              <w:jc w:val="both"/>
              <w:rPr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572D8D" w:rsidRPr="00AD2D97" w:rsidRDefault="00572D8D" w:rsidP="00D04C4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концентрация углерода диоксида в стандартном образце углерода диоксида в %.</w:t>
            </w:r>
          </w:p>
        </w:tc>
      </w:tr>
    </w:tbl>
    <w:p w:rsidR="003277D2" w:rsidRDefault="001C3A6C" w:rsidP="00AC75D4">
      <w:pPr>
        <w:spacing w:before="120" w:line="360" w:lineRule="auto"/>
        <w:ind w:firstLine="709"/>
        <w:jc w:val="both"/>
        <w:rPr>
          <w:noProof/>
          <w:szCs w:val="28"/>
        </w:rPr>
      </w:pPr>
      <w:r w:rsidRPr="00E94391">
        <w:rPr>
          <w:b/>
          <w:szCs w:val="28"/>
        </w:rPr>
        <w:t>Углерода монооксид.</w:t>
      </w:r>
      <w:r w:rsidR="0047508B">
        <w:rPr>
          <w:b/>
          <w:szCs w:val="28"/>
        </w:rPr>
        <w:t xml:space="preserve"> </w:t>
      </w:r>
      <w:r w:rsidR="0047508B" w:rsidRPr="0047508B">
        <w:rPr>
          <w:szCs w:val="28"/>
        </w:rPr>
        <w:t>Н</w:t>
      </w:r>
      <w:r w:rsidR="00CE6F60" w:rsidRPr="00E94391">
        <w:rPr>
          <w:noProof/>
          <w:szCs w:val="28"/>
        </w:rPr>
        <w:t>е более 0,0005</w:t>
      </w:r>
      <w:r w:rsidR="006F3F78">
        <w:rPr>
          <w:noProof/>
          <w:szCs w:val="28"/>
        </w:rPr>
        <w:t> </w:t>
      </w:r>
      <w:r w:rsidR="00CE6F60" w:rsidRPr="00E94391">
        <w:rPr>
          <w:noProof/>
          <w:szCs w:val="28"/>
        </w:rPr>
        <w:t>% (5</w:t>
      </w:r>
      <w:r w:rsidR="00D04C42">
        <w:rPr>
          <w:noProof/>
          <w:szCs w:val="28"/>
        </w:rPr>
        <w:t> </w:t>
      </w:r>
      <w:r w:rsidR="00CE6F60" w:rsidRPr="00E94391">
        <w:rPr>
          <w:noProof/>
          <w:szCs w:val="28"/>
        </w:rPr>
        <w:t>ppm).</w:t>
      </w:r>
      <w:r w:rsidR="00CA5DC4">
        <w:rPr>
          <w:noProof/>
          <w:szCs w:val="28"/>
        </w:rPr>
        <w:t xml:space="preserve"> </w:t>
      </w:r>
    </w:p>
    <w:p w:rsidR="003277D2" w:rsidRPr="003277D2" w:rsidRDefault="003277D2" w:rsidP="00D04C42">
      <w:pPr>
        <w:spacing w:line="360" w:lineRule="auto"/>
        <w:ind w:firstLine="709"/>
        <w:jc w:val="both"/>
        <w:rPr>
          <w:b/>
          <w:i/>
          <w:noProof/>
          <w:szCs w:val="28"/>
        </w:rPr>
      </w:pPr>
      <w:r w:rsidRPr="003277D2">
        <w:rPr>
          <w:b/>
          <w:i/>
          <w:noProof/>
          <w:szCs w:val="28"/>
        </w:rPr>
        <w:t>Метод 1</w:t>
      </w:r>
    </w:p>
    <w:p w:rsidR="00E6222B" w:rsidRDefault="00F52FE0" w:rsidP="00D04C42">
      <w:pPr>
        <w:spacing w:line="360" w:lineRule="auto"/>
        <w:ind w:firstLine="709"/>
        <w:jc w:val="both"/>
        <w:rPr>
          <w:szCs w:val="28"/>
        </w:rPr>
      </w:pPr>
      <w:r w:rsidRPr="00F52FE0">
        <w:rPr>
          <w:szCs w:val="28"/>
        </w:rPr>
        <w:t>Определение п</w:t>
      </w:r>
      <w:r w:rsidR="00E6222B" w:rsidRPr="00F52FE0">
        <w:rPr>
          <w:szCs w:val="28"/>
        </w:rPr>
        <w:t>роводят методом ИК-спектрометрии</w:t>
      </w:r>
      <w:r w:rsidR="00E6222B" w:rsidRPr="005B74DF">
        <w:rPr>
          <w:szCs w:val="28"/>
        </w:rPr>
        <w:t xml:space="preserve"> (</w:t>
      </w:r>
      <w:r>
        <w:rPr>
          <w:szCs w:val="28"/>
        </w:rPr>
        <w:t>ОФС</w:t>
      </w:r>
      <w:r w:rsidR="00D04C42">
        <w:rPr>
          <w:szCs w:val="28"/>
        </w:rPr>
        <w:t> </w:t>
      </w:r>
      <w:r w:rsidR="00E6222B" w:rsidRPr="005B74DF">
        <w:rPr>
          <w:color w:val="000000"/>
          <w:szCs w:val="28"/>
        </w:rPr>
        <w:t>«Спектрометрия в инфракрасной области»)</w:t>
      </w:r>
      <w:r w:rsidR="00E6222B" w:rsidRPr="005B74DF">
        <w:rPr>
          <w:szCs w:val="28"/>
        </w:rPr>
        <w:t>.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А. </w:t>
      </w:r>
      <w:r w:rsidRPr="00CD65B5">
        <w:rPr>
          <w:szCs w:val="28"/>
        </w:rPr>
        <w:t>Кислород</w:t>
      </w:r>
      <w:r>
        <w:rPr>
          <w:szCs w:val="28"/>
        </w:rPr>
        <w:t>.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Б. </w:t>
      </w:r>
      <w:r>
        <w:rPr>
          <w:szCs w:val="28"/>
        </w:rPr>
        <w:t xml:space="preserve">Смесь, содержащая </w:t>
      </w:r>
      <w:r w:rsidR="00A8446B">
        <w:rPr>
          <w:szCs w:val="28"/>
        </w:rPr>
        <w:t>5 </w:t>
      </w:r>
      <w:r w:rsidR="00A8446B">
        <w:rPr>
          <w:szCs w:val="28"/>
          <w:lang w:val="en-US"/>
        </w:rPr>
        <w:t>ppm</w:t>
      </w:r>
      <w:r w:rsidR="00A8446B" w:rsidRPr="00A8446B">
        <w:rPr>
          <w:szCs w:val="28"/>
        </w:rPr>
        <w:t xml:space="preserve"> </w:t>
      </w:r>
      <w:r>
        <w:rPr>
          <w:szCs w:val="28"/>
        </w:rPr>
        <w:t xml:space="preserve">(о/о) </w:t>
      </w:r>
      <w:r w:rsidR="00A8446B">
        <w:rPr>
          <w:szCs w:val="28"/>
        </w:rPr>
        <w:t>углерода монооксида в азоте</w:t>
      </w:r>
      <w:r>
        <w:rPr>
          <w:szCs w:val="28"/>
        </w:rPr>
        <w:t>.</w:t>
      </w:r>
    </w:p>
    <w:p w:rsidR="00CD65B5" w:rsidRDefault="00CD65B5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Калибруют аппаратуру и устанавливают подходящую чувствительность с использованием стандартных газов А и Б. Измеряют содержание углерода </w:t>
      </w:r>
      <w:r w:rsidR="00B86E77">
        <w:rPr>
          <w:szCs w:val="28"/>
        </w:rPr>
        <w:t>моноо</w:t>
      </w:r>
      <w:r>
        <w:rPr>
          <w:szCs w:val="28"/>
        </w:rPr>
        <w:t>ксида в испытуемом газе.</w:t>
      </w:r>
    </w:p>
    <w:p w:rsidR="003277D2" w:rsidRDefault="003277D2" w:rsidP="00D04C42">
      <w:pPr>
        <w:tabs>
          <w:tab w:val="left" w:pos="720"/>
        </w:tabs>
        <w:spacing w:line="360" w:lineRule="auto"/>
        <w:ind w:firstLine="709"/>
        <w:jc w:val="both"/>
        <w:rPr>
          <w:b/>
          <w:i/>
          <w:szCs w:val="28"/>
        </w:rPr>
      </w:pPr>
      <w:r w:rsidRPr="003277D2">
        <w:rPr>
          <w:b/>
          <w:i/>
          <w:szCs w:val="28"/>
        </w:rPr>
        <w:t>Метод 2</w:t>
      </w:r>
    </w:p>
    <w:p w:rsidR="003277D2" w:rsidRDefault="003277D2" w:rsidP="00D04C42">
      <w:pPr>
        <w:tabs>
          <w:tab w:val="left" w:pos="720"/>
        </w:tabs>
        <w:spacing w:line="360" w:lineRule="auto"/>
        <w:ind w:firstLine="709"/>
        <w:jc w:val="both"/>
        <w:rPr>
          <w:color w:val="000000"/>
          <w:szCs w:val="28"/>
        </w:rPr>
      </w:pP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</w:t>
      </w:r>
      <w:r w:rsidR="004D56FC">
        <w:rPr>
          <w:color w:val="000000"/>
          <w:szCs w:val="28"/>
        </w:rPr>
        <w:t>индикаторной</w:t>
      </w:r>
      <w:r w:rsidRPr="003B52C0">
        <w:rPr>
          <w:color w:val="000000"/>
          <w:szCs w:val="28"/>
        </w:rPr>
        <w:t xml:space="preserve"> трубки на </w:t>
      </w:r>
      <w:r>
        <w:rPr>
          <w:color w:val="000000"/>
          <w:szCs w:val="28"/>
        </w:rPr>
        <w:t xml:space="preserve">углерода </w:t>
      </w:r>
      <w:r w:rsidR="00EF3C16">
        <w:rPr>
          <w:color w:val="000000"/>
          <w:szCs w:val="28"/>
        </w:rPr>
        <w:t>монооксид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</w:t>
      </w:r>
    </w:p>
    <w:p w:rsidR="00674B72" w:rsidRDefault="00674B72" w:rsidP="00D04C42">
      <w:pPr>
        <w:tabs>
          <w:tab w:val="left" w:pos="720"/>
        </w:tabs>
        <w:spacing w:line="360" w:lineRule="auto"/>
        <w:ind w:firstLine="709"/>
        <w:jc w:val="both"/>
        <w:rPr>
          <w:b/>
          <w:i/>
          <w:color w:val="000000"/>
          <w:szCs w:val="28"/>
        </w:rPr>
      </w:pPr>
      <w:r w:rsidRPr="00674B72">
        <w:rPr>
          <w:b/>
          <w:i/>
          <w:color w:val="000000"/>
          <w:szCs w:val="28"/>
        </w:rPr>
        <w:t>Метод 3</w:t>
      </w:r>
    </w:p>
    <w:p w:rsidR="00674B72" w:rsidRDefault="00674B72" w:rsidP="00D04C42">
      <w:pPr>
        <w:tabs>
          <w:tab w:val="left" w:pos="720"/>
        </w:tabs>
        <w:spacing w:line="360" w:lineRule="auto"/>
        <w:ind w:firstLine="709"/>
        <w:jc w:val="both"/>
        <w:rPr>
          <w:iCs/>
          <w:szCs w:val="28"/>
        </w:rPr>
      </w:pPr>
      <w:r w:rsidRPr="00AD2D97">
        <w:rPr>
          <w:iCs/>
          <w:szCs w:val="28"/>
        </w:rPr>
        <w:t xml:space="preserve">Определение проводят методом газовой хроматографии </w:t>
      </w:r>
      <w:r>
        <w:rPr>
          <w:iCs/>
          <w:szCs w:val="28"/>
        </w:rPr>
        <w:t>в условиях испытания «Углерода диоксид»</w:t>
      </w:r>
      <w:r w:rsidR="00563F36">
        <w:rPr>
          <w:iCs/>
          <w:szCs w:val="28"/>
        </w:rPr>
        <w:t>, метод 3,</w:t>
      </w:r>
      <w:r>
        <w:rPr>
          <w:iCs/>
          <w:szCs w:val="28"/>
        </w:rPr>
        <w:t xml:space="preserve"> </w:t>
      </w:r>
      <w:r w:rsidR="00563F36">
        <w:rPr>
          <w:iCs/>
          <w:szCs w:val="28"/>
        </w:rPr>
        <w:t>со следующими изменениями</w:t>
      </w:r>
      <w:r>
        <w:rPr>
          <w:iCs/>
          <w:szCs w:val="28"/>
        </w:rPr>
        <w:t>.</w:t>
      </w:r>
    </w:p>
    <w:p w:rsidR="00563F36" w:rsidRDefault="00563F36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AD2D97">
        <w:rPr>
          <w:i/>
          <w:iCs/>
          <w:szCs w:val="28"/>
        </w:rPr>
        <w:t xml:space="preserve">Стандартный образец углерода </w:t>
      </w:r>
      <w:r>
        <w:rPr>
          <w:i/>
          <w:iCs/>
          <w:szCs w:val="28"/>
        </w:rPr>
        <w:t>монооксида</w:t>
      </w:r>
      <w:r w:rsidRPr="00AD2D97">
        <w:rPr>
          <w:i/>
          <w:iCs/>
          <w:szCs w:val="28"/>
        </w:rPr>
        <w:t xml:space="preserve"> в кислороде. </w:t>
      </w:r>
      <w:r w:rsidRPr="00AD2D97">
        <w:rPr>
          <w:szCs w:val="28"/>
        </w:rPr>
        <w:t>Поверочная газовая смесь, содержащая около 0,</w:t>
      </w:r>
      <w:r>
        <w:rPr>
          <w:szCs w:val="28"/>
        </w:rPr>
        <w:t>00</w:t>
      </w:r>
      <w:r w:rsidRPr="00AD2D97">
        <w:rPr>
          <w:szCs w:val="28"/>
        </w:rPr>
        <w:t>0</w:t>
      </w:r>
      <w:r>
        <w:rPr>
          <w:szCs w:val="28"/>
        </w:rPr>
        <w:t>5</w:t>
      </w:r>
      <w:r w:rsidRPr="00AD2D97">
        <w:rPr>
          <w:szCs w:val="28"/>
        </w:rPr>
        <w:t xml:space="preserve"> % углерода </w:t>
      </w:r>
      <w:r>
        <w:rPr>
          <w:szCs w:val="28"/>
        </w:rPr>
        <w:t>монооксида</w:t>
      </w:r>
      <w:r w:rsidRPr="00AD2D97">
        <w:rPr>
          <w:szCs w:val="28"/>
        </w:rPr>
        <w:t xml:space="preserve"> в кислороде.</w:t>
      </w:r>
    </w:p>
    <w:p w:rsidR="009E4980" w:rsidRDefault="009E4980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AD2D97">
        <w:rPr>
          <w:i/>
          <w:szCs w:val="28"/>
        </w:rPr>
        <w:t>Порядок выхода пиков</w:t>
      </w:r>
      <w:r w:rsidRPr="00AD2D97">
        <w:rPr>
          <w:szCs w:val="28"/>
        </w:rPr>
        <w:t xml:space="preserve">: суммарный пик кислорода и азота, углерода </w:t>
      </w:r>
      <w:r>
        <w:rPr>
          <w:szCs w:val="28"/>
        </w:rPr>
        <w:t>монооксид</w:t>
      </w:r>
      <w:r w:rsidRPr="00AD2D97">
        <w:rPr>
          <w:szCs w:val="28"/>
        </w:rPr>
        <w:t>.</w:t>
      </w:r>
    </w:p>
    <w:p w:rsidR="009E4980" w:rsidRDefault="009E4980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3F2B58">
        <w:rPr>
          <w:i/>
          <w:szCs w:val="28"/>
        </w:rPr>
        <w:t xml:space="preserve">Пригодность хроматографической системы. </w:t>
      </w:r>
      <w:r w:rsidRPr="003F2B58">
        <w:rPr>
          <w:szCs w:val="28"/>
        </w:rPr>
        <w:t xml:space="preserve">На хроматограммах стандартного образца углерода </w:t>
      </w:r>
      <w:r>
        <w:rPr>
          <w:szCs w:val="28"/>
        </w:rPr>
        <w:t>монооксида</w:t>
      </w:r>
      <w:r w:rsidRPr="003F2B58">
        <w:rPr>
          <w:szCs w:val="28"/>
        </w:rPr>
        <w:t>:</w:t>
      </w:r>
    </w:p>
    <w:p w:rsidR="009E4980" w:rsidRDefault="009E4980" w:rsidP="00D04C42">
      <w:pPr>
        <w:tabs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3F2B58">
        <w:rPr>
          <w:i/>
          <w:szCs w:val="28"/>
        </w:rPr>
        <w:t>- разрешение (R</w:t>
      </w:r>
      <w:r w:rsidRPr="003F2B58">
        <w:rPr>
          <w:szCs w:val="28"/>
        </w:rPr>
        <w:t xml:space="preserve">) между суммарным пиком кислорода и азота и пиком углерода </w:t>
      </w:r>
      <w:r>
        <w:rPr>
          <w:szCs w:val="28"/>
        </w:rPr>
        <w:t>монооксида</w:t>
      </w:r>
      <w:r w:rsidRPr="003F2B58">
        <w:rPr>
          <w:szCs w:val="28"/>
        </w:rPr>
        <w:t xml:space="preserve"> должно быть не менее 1,5;</w:t>
      </w:r>
    </w:p>
    <w:p w:rsidR="009E4980" w:rsidRPr="003F2B58" w:rsidRDefault="009E4980" w:rsidP="00D04C42">
      <w:pPr>
        <w:spacing w:line="360" w:lineRule="auto"/>
        <w:ind w:firstLine="709"/>
        <w:jc w:val="both"/>
        <w:rPr>
          <w:rStyle w:val="af6"/>
        </w:rPr>
      </w:pPr>
      <w:r w:rsidRPr="003F2B58">
        <w:rPr>
          <w:szCs w:val="28"/>
        </w:rPr>
        <w:t>-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площад</w:t>
      </w:r>
      <w:r w:rsidR="00F6555E">
        <w:rPr>
          <w:szCs w:val="28"/>
        </w:rPr>
        <w:t>и</w:t>
      </w:r>
      <w:r w:rsidRPr="003F2B58">
        <w:rPr>
          <w:szCs w:val="28"/>
        </w:rPr>
        <w:t xml:space="preserve"> пика углерода </w:t>
      </w:r>
      <w:r>
        <w:rPr>
          <w:szCs w:val="28"/>
        </w:rPr>
        <w:t>монооксида</w:t>
      </w:r>
      <w:r w:rsidRPr="003F2B58">
        <w:rPr>
          <w:szCs w:val="28"/>
        </w:rPr>
        <w:t xml:space="preserve"> </w:t>
      </w:r>
      <w:r w:rsidRPr="003F2B58">
        <w:rPr>
          <w:color w:val="000000"/>
          <w:szCs w:val="28"/>
        </w:rPr>
        <w:t xml:space="preserve">должно быть не более 10 % </w:t>
      </w:r>
      <w:r w:rsidRPr="003F2B58">
        <w:rPr>
          <w:szCs w:val="28"/>
        </w:rPr>
        <w:t>(6 введени</w:t>
      </w:r>
      <w:r>
        <w:rPr>
          <w:szCs w:val="28"/>
        </w:rPr>
        <w:t>й</w:t>
      </w:r>
      <w:r w:rsidRPr="003F2B58">
        <w:rPr>
          <w:szCs w:val="28"/>
        </w:rPr>
        <w:t>)</w:t>
      </w:r>
      <w:r w:rsidRPr="003F2B58">
        <w:rPr>
          <w:color w:val="000000"/>
          <w:szCs w:val="28"/>
        </w:rPr>
        <w:t>;</w:t>
      </w:r>
      <w:r w:rsidRPr="003F2B58">
        <w:rPr>
          <w:rStyle w:val="af6"/>
        </w:rPr>
        <w:t xml:space="preserve"> </w:t>
      </w:r>
    </w:p>
    <w:p w:rsidR="009E4980" w:rsidRDefault="009E4980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szCs w:val="28"/>
        </w:rPr>
        <w:t>-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врем</w:t>
      </w:r>
      <w:r>
        <w:rPr>
          <w:szCs w:val="28"/>
        </w:rPr>
        <w:t>ени</w:t>
      </w:r>
      <w:r w:rsidRPr="003F2B58">
        <w:rPr>
          <w:szCs w:val="28"/>
        </w:rPr>
        <w:t xml:space="preserve"> удерживания пика углерода </w:t>
      </w:r>
      <w:r>
        <w:rPr>
          <w:szCs w:val="28"/>
        </w:rPr>
        <w:t>монооксида</w:t>
      </w:r>
      <w:r w:rsidRPr="003F2B58">
        <w:rPr>
          <w:szCs w:val="28"/>
        </w:rPr>
        <w:t xml:space="preserve"> </w:t>
      </w:r>
      <w:r>
        <w:rPr>
          <w:szCs w:val="28"/>
        </w:rPr>
        <w:t xml:space="preserve">должно быть </w:t>
      </w:r>
      <w:r w:rsidRPr="003F2B58">
        <w:rPr>
          <w:szCs w:val="28"/>
        </w:rPr>
        <w:t>не более 1 % (6 введени</w:t>
      </w:r>
      <w:r>
        <w:rPr>
          <w:szCs w:val="28"/>
        </w:rPr>
        <w:t>й</w:t>
      </w:r>
      <w:r w:rsidRPr="003F2B58">
        <w:rPr>
          <w:szCs w:val="28"/>
        </w:rPr>
        <w:t xml:space="preserve">). </w:t>
      </w:r>
    </w:p>
    <w:p w:rsidR="009E4980" w:rsidRPr="003F2B58" w:rsidRDefault="009E4980" w:rsidP="00D04C4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3F2B58">
        <w:rPr>
          <w:snapToGrid w:val="0"/>
          <w:color w:val="000000"/>
          <w:szCs w:val="28"/>
        </w:rPr>
        <w:t xml:space="preserve">Содержание углерода </w:t>
      </w:r>
      <w:r>
        <w:rPr>
          <w:snapToGrid w:val="0"/>
          <w:color w:val="000000"/>
          <w:szCs w:val="28"/>
        </w:rPr>
        <w:t>монооксида</w:t>
      </w:r>
      <w:r w:rsidRPr="003F2B58">
        <w:rPr>
          <w:snapToGrid w:val="0"/>
          <w:color w:val="000000"/>
          <w:szCs w:val="28"/>
        </w:rPr>
        <w:t xml:space="preserve"> в препарате в объёмных процентах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/>
                <w:szCs w:val="28"/>
              </w:rPr>
              <m:t>2</m:t>
            </m:r>
          </m:sub>
        </m:sSub>
      </m:oMath>
      <w:r w:rsidRPr="003F2B58">
        <w:rPr>
          <w:snapToGrid w:val="0"/>
          <w:color w:val="000000"/>
          <w:szCs w:val="28"/>
        </w:rPr>
        <w:t xml:space="preserve">) вычисляют по </w:t>
      </w:r>
      <w:r w:rsidRPr="003F2B58">
        <w:rPr>
          <w:szCs w:val="28"/>
        </w:rPr>
        <w:t>формуле:</w:t>
      </w:r>
    </w:p>
    <w:p w:rsidR="009E4980" w:rsidRPr="00AD2D97" w:rsidRDefault="00422DA2" w:rsidP="009E4980">
      <w:pPr>
        <w:tabs>
          <w:tab w:val="left" w:pos="720"/>
        </w:tabs>
        <w:spacing w:line="36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9E4980" w:rsidRPr="00AD2D97">
        <w:rPr>
          <w:szCs w:val="28"/>
        </w:rPr>
        <w:t>,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511"/>
        <w:gridCol w:w="369"/>
        <w:gridCol w:w="8072"/>
      </w:tblGrid>
      <w:tr w:rsidR="009E4980" w:rsidRPr="00AD2D97" w:rsidTr="00D04C42">
        <w:tc>
          <w:tcPr>
            <w:tcW w:w="323" w:type="pct"/>
          </w:tcPr>
          <w:p w:rsidR="009E4980" w:rsidRPr="00AD2D97" w:rsidRDefault="009E4980" w:rsidP="00D04C42">
            <w:pPr>
              <w:widowControl w:val="0"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rStyle w:val="8"/>
                <w:rFonts w:eastAsiaTheme="minorHAnsi"/>
                <w:color w:val="000000" w:themeColor="text1"/>
                <w:szCs w:val="28"/>
              </w:rPr>
              <w:t>где</w:t>
            </w:r>
          </w:p>
        </w:tc>
        <w:tc>
          <w:tcPr>
            <w:tcW w:w="267" w:type="pct"/>
          </w:tcPr>
          <w:p w:rsidR="009E4980" w:rsidRPr="00F6555E" w:rsidRDefault="009E4980" w:rsidP="00D04C42">
            <w:pPr>
              <w:keepNext/>
              <w:spacing w:after="12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Cs w:val="28"/>
                <w:vertAlign w:val="subscript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="00F6555E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2</w:t>
            </w:r>
          </w:p>
        </w:tc>
        <w:tc>
          <w:tcPr>
            <w:tcW w:w="193" w:type="pct"/>
          </w:tcPr>
          <w:p w:rsidR="009E4980" w:rsidRPr="009E6981" w:rsidRDefault="009E4980" w:rsidP="00D04C42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9E4980" w:rsidRPr="00AD2D97" w:rsidRDefault="009E4980" w:rsidP="009E4980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 xml:space="preserve">площадь пика углерода </w:t>
            </w:r>
            <w:r>
              <w:rPr>
                <w:szCs w:val="28"/>
              </w:rPr>
              <w:t>монооксида</w:t>
            </w:r>
            <w:r w:rsidRPr="00AD2D97">
              <w:rPr>
                <w:szCs w:val="28"/>
              </w:rPr>
              <w:t xml:space="preserve"> на хроматограмме испытуемого образца;</w:t>
            </w:r>
          </w:p>
        </w:tc>
      </w:tr>
      <w:tr w:rsidR="009E4980" w:rsidRPr="00AD2D97" w:rsidTr="00D04C42">
        <w:tc>
          <w:tcPr>
            <w:tcW w:w="323" w:type="pct"/>
          </w:tcPr>
          <w:p w:rsidR="009E4980" w:rsidRPr="00AD2D97" w:rsidRDefault="009E4980" w:rsidP="00D04C4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7" w:type="pct"/>
          </w:tcPr>
          <w:p w:rsidR="009E4980" w:rsidRPr="009E6981" w:rsidRDefault="009E4980" w:rsidP="00D04C4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Pr="009E6981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9E4980" w:rsidRPr="009E6981" w:rsidRDefault="009E4980" w:rsidP="00D04C4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9E4980" w:rsidRPr="00AD2D97" w:rsidRDefault="009E4980" w:rsidP="009E498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 xml:space="preserve">площадь пика углерода </w:t>
            </w:r>
            <w:r>
              <w:rPr>
                <w:szCs w:val="28"/>
              </w:rPr>
              <w:t>монооксида</w:t>
            </w:r>
            <w:r w:rsidRPr="00AD2D97">
              <w:rPr>
                <w:szCs w:val="28"/>
              </w:rPr>
              <w:t xml:space="preserve"> на хроматограмме стандартного образца углерода </w:t>
            </w:r>
            <w:r>
              <w:rPr>
                <w:szCs w:val="28"/>
              </w:rPr>
              <w:t>монооксида</w:t>
            </w:r>
            <w:r w:rsidRPr="00AD2D97">
              <w:rPr>
                <w:szCs w:val="28"/>
              </w:rPr>
              <w:t>;</w:t>
            </w:r>
          </w:p>
        </w:tc>
      </w:tr>
      <w:tr w:rsidR="009E4980" w:rsidRPr="00AD2D97" w:rsidTr="00D04C42">
        <w:tc>
          <w:tcPr>
            <w:tcW w:w="323" w:type="pct"/>
          </w:tcPr>
          <w:p w:rsidR="009E4980" w:rsidRPr="00AD2D97" w:rsidRDefault="009E4980" w:rsidP="00D04C42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7" w:type="pct"/>
          </w:tcPr>
          <w:p w:rsidR="009E4980" w:rsidRPr="009E6981" w:rsidRDefault="009E4980" w:rsidP="00D04C42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9E6981">
              <w:rPr>
                <w:rFonts w:asciiTheme="majorHAnsi" w:hAnsiTheme="majorHAnsi"/>
                <w:i/>
                <w:iCs/>
                <w:szCs w:val="28"/>
                <w:lang w:val="en-US"/>
              </w:rPr>
              <w:t>X</w:t>
            </w:r>
            <w:r w:rsidRPr="009E6981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9E4980" w:rsidRPr="009E6981" w:rsidRDefault="009E4980" w:rsidP="00D04C42">
            <w:pPr>
              <w:spacing w:after="120"/>
              <w:jc w:val="both"/>
              <w:rPr>
                <w:szCs w:val="28"/>
              </w:rPr>
            </w:pPr>
            <w:r w:rsidRPr="009E6981">
              <w:rPr>
                <w:szCs w:val="28"/>
              </w:rPr>
              <w:t>–</w:t>
            </w:r>
          </w:p>
        </w:tc>
        <w:tc>
          <w:tcPr>
            <w:tcW w:w="4217" w:type="pct"/>
          </w:tcPr>
          <w:p w:rsidR="009E4980" w:rsidRPr="00AD2D97" w:rsidRDefault="009E4980" w:rsidP="009E4980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 xml:space="preserve">концентрация углерода </w:t>
            </w:r>
            <w:r>
              <w:rPr>
                <w:szCs w:val="28"/>
              </w:rPr>
              <w:t>монооксида</w:t>
            </w:r>
            <w:r w:rsidRPr="00AD2D97">
              <w:rPr>
                <w:szCs w:val="28"/>
              </w:rPr>
              <w:t xml:space="preserve"> в стандартном образце углерода </w:t>
            </w:r>
            <w:r>
              <w:rPr>
                <w:szCs w:val="28"/>
              </w:rPr>
              <w:t>монооксида,</w:t>
            </w:r>
            <w:r w:rsidRPr="00AD2D97">
              <w:rPr>
                <w:szCs w:val="28"/>
              </w:rPr>
              <w:t xml:space="preserve"> %.</w:t>
            </w:r>
          </w:p>
        </w:tc>
      </w:tr>
    </w:tbl>
    <w:p w:rsidR="007A2DCA" w:rsidRDefault="00487261" w:rsidP="009E4980">
      <w:pPr>
        <w:tabs>
          <w:tab w:val="left" w:pos="720"/>
        </w:tabs>
        <w:spacing w:before="120"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>Азота м</w:t>
      </w:r>
      <w:r w:rsidR="00736368" w:rsidRPr="00736368">
        <w:rPr>
          <w:b/>
          <w:szCs w:val="28"/>
        </w:rPr>
        <w:t xml:space="preserve">онооксид, азота </w:t>
      </w:r>
      <w:r>
        <w:rPr>
          <w:b/>
          <w:szCs w:val="28"/>
        </w:rPr>
        <w:t xml:space="preserve">диоксид </w:t>
      </w:r>
      <w:r w:rsidR="00736368">
        <w:rPr>
          <w:b/>
          <w:szCs w:val="28"/>
        </w:rPr>
        <w:t>(н</w:t>
      </w:r>
      <w:r w:rsidR="00736368" w:rsidRPr="00736368">
        <w:rPr>
          <w:b/>
          <w:szCs w:val="28"/>
        </w:rPr>
        <w:t>итрозные газы</w:t>
      </w:r>
      <w:r w:rsidR="00736368">
        <w:rPr>
          <w:b/>
          <w:szCs w:val="28"/>
        </w:rPr>
        <w:t>)</w:t>
      </w:r>
      <w:r w:rsidR="00736368" w:rsidRPr="00736368">
        <w:rPr>
          <w:b/>
          <w:szCs w:val="28"/>
        </w:rPr>
        <w:t>.</w:t>
      </w:r>
      <w:r w:rsidR="004830B1">
        <w:rPr>
          <w:b/>
          <w:szCs w:val="28"/>
        </w:rPr>
        <w:t xml:space="preserve"> </w:t>
      </w:r>
      <w:r w:rsidR="004830B1" w:rsidRPr="004830B1">
        <w:rPr>
          <w:szCs w:val="28"/>
        </w:rPr>
        <w:t>Н</w:t>
      </w:r>
      <w:r w:rsidR="00736368" w:rsidRPr="00736368">
        <w:rPr>
          <w:szCs w:val="28"/>
        </w:rPr>
        <w:t>е более 0,0002</w:t>
      </w:r>
      <w:r w:rsidR="004830B1">
        <w:rPr>
          <w:szCs w:val="28"/>
        </w:rPr>
        <w:t> </w:t>
      </w:r>
      <w:r w:rsidR="00736368" w:rsidRPr="00736368">
        <w:rPr>
          <w:szCs w:val="28"/>
        </w:rPr>
        <w:t>% (2</w:t>
      </w:r>
      <w:r w:rsidR="005C39FC">
        <w:rPr>
          <w:szCs w:val="28"/>
        </w:rPr>
        <w:t> </w:t>
      </w:r>
      <w:r w:rsidR="00736368" w:rsidRPr="00736368">
        <w:rPr>
          <w:szCs w:val="28"/>
        </w:rPr>
        <w:t>ppm)</w:t>
      </w:r>
      <w:r w:rsidR="004830B1">
        <w:rPr>
          <w:szCs w:val="28"/>
        </w:rPr>
        <w:t xml:space="preserve"> суммарно</w:t>
      </w:r>
      <w:r w:rsidR="00736368">
        <w:rPr>
          <w:szCs w:val="28"/>
        </w:rPr>
        <w:t xml:space="preserve">. </w:t>
      </w:r>
    </w:p>
    <w:p w:rsidR="007A2DCA" w:rsidRPr="007A2DCA" w:rsidRDefault="007A2DCA" w:rsidP="00D04C42">
      <w:pPr>
        <w:spacing w:line="360" w:lineRule="auto"/>
        <w:ind w:firstLine="709"/>
        <w:jc w:val="both"/>
        <w:rPr>
          <w:b/>
          <w:i/>
          <w:szCs w:val="28"/>
        </w:rPr>
      </w:pPr>
      <w:r w:rsidRPr="007A2DCA">
        <w:rPr>
          <w:b/>
          <w:i/>
          <w:szCs w:val="28"/>
        </w:rPr>
        <w:t>Метод 1</w:t>
      </w:r>
    </w:p>
    <w:p w:rsidR="00736368" w:rsidRDefault="00736368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Определ</w:t>
      </w:r>
      <w:r w:rsidR="005C39FC">
        <w:rPr>
          <w:szCs w:val="28"/>
        </w:rPr>
        <w:t>ение проводят с помощью хемилюминесцентного анализатора</w:t>
      </w:r>
      <w:r w:rsidRPr="00736368">
        <w:rPr>
          <w:szCs w:val="28"/>
        </w:rPr>
        <w:t>.</w:t>
      </w:r>
    </w:p>
    <w:p w:rsidR="005C39FC" w:rsidRDefault="005C39FC" w:rsidP="00D04C42">
      <w:pPr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А. </w:t>
      </w:r>
      <w:r>
        <w:rPr>
          <w:szCs w:val="28"/>
        </w:rPr>
        <w:t>Смесь 21 % (о/о) кислорода и 79 % (о/о)</w:t>
      </w:r>
      <w:r w:rsidR="00224CD7">
        <w:rPr>
          <w:szCs w:val="28"/>
        </w:rPr>
        <w:t xml:space="preserve"> азота</w:t>
      </w:r>
      <w:r>
        <w:rPr>
          <w:szCs w:val="28"/>
        </w:rPr>
        <w:t xml:space="preserve">, содержащая менее 0,05 </w:t>
      </w:r>
      <w:r>
        <w:rPr>
          <w:szCs w:val="28"/>
          <w:lang w:val="en-US"/>
        </w:rPr>
        <w:t>ppm</w:t>
      </w:r>
      <w:r w:rsidRPr="005C39FC">
        <w:rPr>
          <w:szCs w:val="28"/>
        </w:rPr>
        <w:t xml:space="preserve"> (</w:t>
      </w:r>
      <w:r>
        <w:rPr>
          <w:szCs w:val="28"/>
        </w:rPr>
        <w:t>о/о) азота монооксида и азота диоксида.</w:t>
      </w:r>
    </w:p>
    <w:p w:rsidR="005C39FC" w:rsidRDefault="005C39FC" w:rsidP="00D04C42">
      <w:pPr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Б. </w:t>
      </w:r>
      <w:r>
        <w:rPr>
          <w:szCs w:val="28"/>
        </w:rPr>
        <w:t>Смесь, содержащая 2</w:t>
      </w:r>
      <w:r w:rsidR="0067578A">
        <w:rPr>
          <w:szCs w:val="28"/>
        </w:rPr>
        <w:t> </w:t>
      </w:r>
      <w:r>
        <w:rPr>
          <w:szCs w:val="28"/>
          <w:lang w:val="en-US"/>
        </w:rPr>
        <w:t>ppm</w:t>
      </w:r>
      <w:r w:rsidRPr="005C39FC">
        <w:rPr>
          <w:szCs w:val="28"/>
        </w:rPr>
        <w:t xml:space="preserve"> </w:t>
      </w:r>
      <w:r>
        <w:rPr>
          <w:szCs w:val="28"/>
        </w:rPr>
        <w:t>(о/о) азота диоксида в азоте.</w:t>
      </w:r>
    </w:p>
    <w:p w:rsidR="005C39FC" w:rsidRDefault="005C39FC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Калибруют аппаратуру и устанавливают подходящую чувствительность с использованием стандартных газов А и Б.</w:t>
      </w:r>
      <w:r w:rsidR="00B03B6D">
        <w:rPr>
          <w:szCs w:val="28"/>
        </w:rPr>
        <w:t xml:space="preserve"> Измеряют содержание азота монооксида и азота диоксида в испытуемом газе.</w:t>
      </w:r>
    </w:p>
    <w:p w:rsidR="007A2DCA" w:rsidRDefault="007A2DCA" w:rsidP="00D04C42">
      <w:pPr>
        <w:keepNext/>
        <w:keepLines/>
        <w:spacing w:line="360" w:lineRule="auto"/>
        <w:ind w:firstLine="709"/>
        <w:jc w:val="both"/>
        <w:rPr>
          <w:b/>
          <w:i/>
          <w:szCs w:val="28"/>
        </w:rPr>
      </w:pPr>
      <w:r w:rsidRPr="007A2DCA">
        <w:rPr>
          <w:b/>
          <w:i/>
          <w:szCs w:val="28"/>
        </w:rPr>
        <w:t>Метод 2</w:t>
      </w:r>
    </w:p>
    <w:p w:rsidR="007A2DCA" w:rsidRDefault="007A2DCA" w:rsidP="00D04C42">
      <w:pPr>
        <w:keepNext/>
        <w:keepLines/>
        <w:spacing w:line="360" w:lineRule="auto"/>
        <w:ind w:firstLine="709"/>
        <w:jc w:val="both"/>
        <w:rPr>
          <w:color w:val="000000"/>
          <w:szCs w:val="28"/>
        </w:rPr>
      </w:pP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детекторной трубки на </w:t>
      </w:r>
      <w:r>
        <w:rPr>
          <w:color w:val="000000"/>
          <w:szCs w:val="28"/>
        </w:rPr>
        <w:t>азота монооксид и азота диоксид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 </w:t>
      </w:r>
    </w:p>
    <w:p w:rsidR="0059740C" w:rsidRPr="00667AFC" w:rsidRDefault="0059740C" w:rsidP="00D04C42">
      <w:pPr>
        <w:widowControl w:val="0"/>
        <w:spacing w:line="360" w:lineRule="auto"/>
        <w:ind w:firstLine="709"/>
        <w:jc w:val="both"/>
        <w:rPr>
          <w:b/>
          <w:i/>
          <w:szCs w:val="28"/>
        </w:rPr>
      </w:pPr>
      <w:r w:rsidRPr="00667AFC">
        <w:rPr>
          <w:b/>
          <w:i/>
          <w:szCs w:val="28"/>
        </w:rPr>
        <w:t>Метод 3</w:t>
      </w:r>
    </w:p>
    <w:p w:rsidR="0059740C" w:rsidRPr="00667AF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667AFC">
        <w:rPr>
          <w:iCs/>
          <w:szCs w:val="28"/>
        </w:rPr>
        <w:t xml:space="preserve">Определение проводят методом газовой хроматографии </w:t>
      </w:r>
      <w:r>
        <w:rPr>
          <w:iCs/>
          <w:szCs w:val="28"/>
        </w:rPr>
        <w:t>(</w:t>
      </w:r>
      <w:r w:rsidRPr="00667AFC">
        <w:rPr>
          <w:iCs/>
          <w:szCs w:val="28"/>
        </w:rPr>
        <w:t xml:space="preserve">ОФС </w:t>
      </w:r>
      <w:r>
        <w:rPr>
          <w:iCs/>
          <w:szCs w:val="28"/>
        </w:rPr>
        <w:t>«Газовая хроматография») в условиях испытания «Углерода диоксид».</w:t>
      </w:r>
    </w:p>
    <w:p w:rsidR="0059740C" w:rsidRPr="00667AF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667AFC">
        <w:rPr>
          <w:i/>
          <w:szCs w:val="28"/>
        </w:rPr>
        <w:t xml:space="preserve">Устройство ввода пробы. </w:t>
      </w:r>
      <w:r w:rsidRPr="00667AFC">
        <w:rPr>
          <w:szCs w:val="28"/>
        </w:rPr>
        <w:t>Используют ту же аппаратуру</w:t>
      </w:r>
      <w:r>
        <w:rPr>
          <w:szCs w:val="28"/>
        </w:rPr>
        <w:t xml:space="preserve"> и хроматографические условия</w:t>
      </w:r>
      <w:r w:rsidRPr="00667AFC">
        <w:rPr>
          <w:szCs w:val="28"/>
        </w:rPr>
        <w:t xml:space="preserve">, что и в разделе «Углерода диоксид», метод </w:t>
      </w:r>
      <w:r>
        <w:rPr>
          <w:szCs w:val="28"/>
        </w:rPr>
        <w:t>3</w:t>
      </w:r>
      <w:r w:rsidRPr="00667AFC">
        <w:rPr>
          <w:szCs w:val="28"/>
        </w:rPr>
        <w:t>.</w:t>
      </w:r>
    </w:p>
    <w:p w:rsidR="0059740C" w:rsidRPr="00667AF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667AFC">
        <w:rPr>
          <w:i/>
          <w:szCs w:val="28"/>
        </w:rPr>
        <w:t>Испытуемый образец</w:t>
      </w:r>
      <w:r w:rsidRPr="00667AFC">
        <w:rPr>
          <w:szCs w:val="28"/>
        </w:rPr>
        <w:t>. Отобранный испытуемый образец без разведений.</w:t>
      </w:r>
    </w:p>
    <w:p w:rsidR="0059740C" w:rsidRPr="00667AF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667AFC">
        <w:rPr>
          <w:i/>
          <w:iCs/>
          <w:szCs w:val="28"/>
        </w:rPr>
        <w:t>Стандартный образец углерода монооксида в кислороде</w:t>
      </w:r>
      <w:r w:rsidRPr="00667AFC">
        <w:rPr>
          <w:szCs w:val="28"/>
        </w:rPr>
        <w:t>. Поверочная газовая смесь, содержащая около 0,0005 % углерода монооксида и 0,0015 % метана в кислороде.</w:t>
      </w:r>
    </w:p>
    <w:p w:rsidR="0059740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AD2D97">
        <w:rPr>
          <w:i/>
          <w:szCs w:val="28"/>
        </w:rPr>
        <w:t>Порядок выхода пиков:</w:t>
      </w:r>
      <w:r w:rsidRPr="00AD2D97">
        <w:rPr>
          <w:szCs w:val="28"/>
        </w:rPr>
        <w:t xml:space="preserve"> кислород, углерода монооксид, метан.</w:t>
      </w:r>
    </w:p>
    <w:p w:rsidR="0059740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i/>
          <w:szCs w:val="28"/>
        </w:rPr>
        <w:t xml:space="preserve">Пригодность хроматографической системы. </w:t>
      </w:r>
      <w:r w:rsidRPr="003F2B58">
        <w:rPr>
          <w:szCs w:val="28"/>
        </w:rPr>
        <w:t>На хроматограмме стандартного образца углерода монооксида:</w:t>
      </w:r>
    </w:p>
    <w:p w:rsidR="0059740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szCs w:val="28"/>
        </w:rPr>
        <w:t>-</w:t>
      </w:r>
      <w:r>
        <w:rPr>
          <w:szCs w:val="28"/>
        </w:rPr>
        <w:t> </w:t>
      </w:r>
      <w:r w:rsidRPr="003F2B58">
        <w:rPr>
          <w:i/>
          <w:szCs w:val="28"/>
        </w:rPr>
        <w:t>разрешение (R)</w:t>
      </w:r>
      <w:r w:rsidRPr="003F2B58">
        <w:rPr>
          <w:szCs w:val="28"/>
        </w:rPr>
        <w:t xml:space="preserve"> между пиками кислорода и углерода монооксида должно быть не менее 1,5;</w:t>
      </w:r>
    </w:p>
    <w:p w:rsidR="0059740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szCs w:val="28"/>
        </w:rPr>
        <w:t>-</w:t>
      </w:r>
      <w:r>
        <w:rPr>
          <w:szCs w:val="28"/>
        </w:rPr>
        <w:t>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площадей пика углерода монооксида должно быть не более 10 % (6 введени</w:t>
      </w:r>
      <w:r>
        <w:rPr>
          <w:szCs w:val="28"/>
        </w:rPr>
        <w:t>й</w:t>
      </w:r>
      <w:r w:rsidRPr="003F2B58">
        <w:rPr>
          <w:szCs w:val="28"/>
        </w:rPr>
        <w:t>);</w:t>
      </w:r>
    </w:p>
    <w:p w:rsidR="0059740C" w:rsidRDefault="0059740C" w:rsidP="00D04C42">
      <w:pPr>
        <w:spacing w:line="360" w:lineRule="auto"/>
        <w:ind w:firstLine="709"/>
        <w:jc w:val="both"/>
        <w:rPr>
          <w:szCs w:val="28"/>
        </w:rPr>
      </w:pPr>
      <w:r w:rsidRPr="003F2B58">
        <w:rPr>
          <w:szCs w:val="28"/>
        </w:rPr>
        <w:t>-</w:t>
      </w:r>
      <w:r>
        <w:rPr>
          <w:szCs w:val="28"/>
        </w:rPr>
        <w:t> </w:t>
      </w:r>
      <w:r w:rsidRPr="003F2B58">
        <w:rPr>
          <w:i/>
          <w:szCs w:val="28"/>
        </w:rPr>
        <w:t>относительное стандартное отклонение</w:t>
      </w:r>
      <w:r w:rsidRPr="003F2B58">
        <w:rPr>
          <w:szCs w:val="28"/>
        </w:rPr>
        <w:t xml:space="preserve"> врем</w:t>
      </w:r>
      <w:r>
        <w:rPr>
          <w:szCs w:val="28"/>
        </w:rPr>
        <w:t>ени</w:t>
      </w:r>
      <w:r w:rsidRPr="003F2B58">
        <w:rPr>
          <w:szCs w:val="28"/>
        </w:rPr>
        <w:t xml:space="preserve"> удерживания пика углерода монооксида должно быть не более 2 % (6 введени</w:t>
      </w:r>
      <w:r>
        <w:rPr>
          <w:szCs w:val="28"/>
        </w:rPr>
        <w:t>й</w:t>
      </w:r>
      <w:r w:rsidRPr="003F2B58">
        <w:rPr>
          <w:szCs w:val="28"/>
        </w:rPr>
        <w:t>).</w:t>
      </w:r>
    </w:p>
    <w:p w:rsidR="0059740C" w:rsidRPr="003F2B58" w:rsidRDefault="0059740C" w:rsidP="00D04C4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3F2B58">
        <w:rPr>
          <w:snapToGrid w:val="0"/>
          <w:color w:val="000000"/>
          <w:szCs w:val="28"/>
        </w:rPr>
        <w:t>Содержание монооксида углерода в препарате в объёмных процентах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/>
                <w:szCs w:val="28"/>
              </w:rPr>
              <m:t>3</m:t>
            </m:r>
          </m:sub>
        </m:sSub>
      </m:oMath>
      <w:r w:rsidRPr="003F2B58">
        <w:rPr>
          <w:snapToGrid w:val="0"/>
          <w:color w:val="000000"/>
          <w:szCs w:val="28"/>
        </w:rPr>
        <w:t xml:space="preserve">) вычисляют по </w:t>
      </w:r>
      <w:r w:rsidRPr="003F2B58">
        <w:rPr>
          <w:szCs w:val="28"/>
        </w:rPr>
        <w:t>формуле:</w:t>
      </w:r>
    </w:p>
    <w:p w:rsidR="0059740C" w:rsidRPr="00AD2D97" w:rsidRDefault="00422DA2" w:rsidP="0059740C">
      <w:pPr>
        <w:tabs>
          <w:tab w:val="left" w:pos="720"/>
        </w:tabs>
        <w:spacing w:line="36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59740C" w:rsidRPr="00AD2D97">
        <w:rPr>
          <w:szCs w:val="28"/>
        </w:rPr>
        <w:t>,</w:t>
      </w:r>
    </w:p>
    <w:tbl>
      <w:tblPr>
        <w:tblStyle w:val="ad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509"/>
        <w:gridCol w:w="369"/>
        <w:gridCol w:w="8073"/>
      </w:tblGrid>
      <w:tr w:rsidR="0059740C" w:rsidRPr="00AD2D97" w:rsidTr="00D04C42">
        <w:tc>
          <w:tcPr>
            <w:tcW w:w="322" w:type="pct"/>
          </w:tcPr>
          <w:p w:rsidR="0059740C" w:rsidRPr="00AD2D97" w:rsidRDefault="0059740C" w:rsidP="006908A0">
            <w:pPr>
              <w:widowControl w:val="0"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rStyle w:val="8"/>
                <w:rFonts w:eastAsiaTheme="minorHAnsi"/>
                <w:color w:val="000000" w:themeColor="text1"/>
                <w:szCs w:val="28"/>
              </w:rPr>
              <w:t>где</w:t>
            </w:r>
          </w:p>
        </w:tc>
        <w:tc>
          <w:tcPr>
            <w:tcW w:w="266" w:type="pct"/>
          </w:tcPr>
          <w:p w:rsidR="0059740C" w:rsidRPr="00F6555E" w:rsidRDefault="0059740C" w:rsidP="006908A0">
            <w:pPr>
              <w:widowControl w:val="0"/>
              <w:jc w:val="center"/>
              <w:rPr>
                <w:rStyle w:val="8"/>
                <w:rFonts w:asciiTheme="majorHAnsi" w:eastAsiaTheme="minorHAnsi" w:hAnsiTheme="majorHAnsi"/>
                <w:color w:val="000000" w:themeColor="text1"/>
                <w:szCs w:val="28"/>
                <w:vertAlign w:val="subscript"/>
              </w:rPr>
            </w:pPr>
            <w:r w:rsidRPr="00295DC6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="00F6555E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3</w:t>
            </w:r>
          </w:p>
        </w:tc>
        <w:tc>
          <w:tcPr>
            <w:tcW w:w="193" w:type="pct"/>
          </w:tcPr>
          <w:p w:rsidR="0059740C" w:rsidRPr="00FC30B7" w:rsidRDefault="0059740C" w:rsidP="006908A0">
            <w:pPr>
              <w:keepNext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304C66">
              <w:rPr>
                <w:szCs w:val="28"/>
              </w:rPr>
              <w:t>–</w:t>
            </w:r>
          </w:p>
        </w:tc>
        <w:tc>
          <w:tcPr>
            <w:tcW w:w="4219" w:type="pct"/>
          </w:tcPr>
          <w:p w:rsidR="0059740C" w:rsidRPr="00AD2D97" w:rsidRDefault="0059740C" w:rsidP="006908A0">
            <w:pPr>
              <w:keepNext/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площадь пика углерода монооксида на хроматограмме испытуемого образца;</w:t>
            </w:r>
          </w:p>
        </w:tc>
      </w:tr>
      <w:tr w:rsidR="0059740C" w:rsidRPr="00AD2D97" w:rsidTr="00D04C42">
        <w:tc>
          <w:tcPr>
            <w:tcW w:w="322" w:type="pct"/>
          </w:tcPr>
          <w:p w:rsidR="0059740C" w:rsidRPr="00AD2D97" w:rsidRDefault="0059740C" w:rsidP="006908A0">
            <w:pPr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6" w:type="pct"/>
          </w:tcPr>
          <w:p w:rsidR="0059740C" w:rsidRPr="00295DC6" w:rsidRDefault="0059740C" w:rsidP="006908A0">
            <w:pPr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295DC6">
              <w:rPr>
                <w:rFonts w:asciiTheme="majorHAnsi" w:hAnsiTheme="majorHAnsi"/>
                <w:i/>
                <w:iCs/>
                <w:szCs w:val="28"/>
                <w:lang w:val="en-US"/>
              </w:rPr>
              <w:t>S</w:t>
            </w:r>
            <w:r w:rsidRPr="00295DC6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9740C" w:rsidRPr="00FC30B7" w:rsidRDefault="0059740C" w:rsidP="006908A0">
            <w:pPr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304C66">
              <w:rPr>
                <w:szCs w:val="28"/>
              </w:rPr>
              <w:t>–</w:t>
            </w:r>
          </w:p>
        </w:tc>
        <w:tc>
          <w:tcPr>
            <w:tcW w:w="4219" w:type="pct"/>
          </w:tcPr>
          <w:p w:rsidR="0059740C" w:rsidRPr="00AD2D97" w:rsidRDefault="0059740C" w:rsidP="006908A0">
            <w:pPr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площадь пика углерода монооксида на хроматограмме стандартного образца углерода монооксида;</w:t>
            </w:r>
          </w:p>
        </w:tc>
      </w:tr>
      <w:tr w:rsidR="0059740C" w:rsidRPr="00AD2D97" w:rsidTr="00D04C42">
        <w:tc>
          <w:tcPr>
            <w:tcW w:w="322" w:type="pct"/>
          </w:tcPr>
          <w:p w:rsidR="0059740C" w:rsidRPr="00AD2D97" w:rsidRDefault="0059740C" w:rsidP="006908A0">
            <w:pPr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266" w:type="pct"/>
          </w:tcPr>
          <w:p w:rsidR="0059740C" w:rsidRPr="00295DC6" w:rsidRDefault="0059740C" w:rsidP="006908A0">
            <w:pPr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Cs w:val="28"/>
              </w:rPr>
            </w:pPr>
            <w:r w:rsidRPr="00295DC6">
              <w:rPr>
                <w:rFonts w:asciiTheme="majorHAnsi" w:hAnsiTheme="majorHAnsi"/>
                <w:i/>
                <w:iCs/>
                <w:szCs w:val="28"/>
                <w:lang w:val="en-US"/>
              </w:rPr>
              <w:t>X</w:t>
            </w:r>
            <w:r w:rsidRPr="00295DC6">
              <w:rPr>
                <w:rFonts w:asciiTheme="majorHAnsi" w:hAnsiTheme="majorHAnsi"/>
                <w:i/>
                <w:iCs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9740C" w:rsidRPr="00FC30B7" w:rsidRDefault="0059740C" w:rsidP="006908A0">
            <w:pPr>
              <w:jc w:val="both"/>
              <w:rPr>
                <w:szCs w:val="28"/>
              </w:rPr>
            </w:pPr>
            <w:r w:rsidRPr="00304C66">
              <w:rPr>
                <w:szCs w:val="28"/>
              </w:rPr>
              <w:t>–</w:t>
            </w:r>
          </w:p>
        </w:tc>
        <w:tc>
          <w:tcPr>
            <w:tcW w:w="4219" w:type="pct"/>
          </w:tcPr>
          <w:p w:rsidR="0059740C" w:rsidRPr="00AD2D97" w:rsidRDefault="0059740C" w:rsidP="006908A0">
            <w:pPr>
              <w:jc w:val="both"/>
              <w:rPr>
                <w:rStyle w:val="8"/>
                <w:rFonts w:eastAsiaTheme="minorHAnsi"/>
                <w:color w:val="000000" w:themeColor="text1"/>
                <w:szCs w:val="28"/>
              </w:rPr>
            </w:pPr>
            <w:r w:rsidRPr="00AD2D97">
              <w:rPr>
                <w:szCs w:val="28"/>
              </w:rPr>
              <w:t>концентрация углерода монооксида в стандартном образце углерода диоксида</w:t>
            </w:r>
            <w:r>
              <w:rPr>
                <w:szCs w:val="28"/>
              </w:rPr>
              <w:t>,</w:t>
            </w:r>
            <w:r w:rsidRPr="00AD2D97">
              <w:rPr>
                <w:szCs w:val="28"/>
              </w:rPr>
              <w:t xml:space="preserve"> %.</w:t>
            </w:r>
          </w:p>
        </w:tc>
      </w:tr>
    </w:tbl>
    <w:p w:rsidR="007A2DCA" w:rsidRDefault="001B42A1" w:rsidP="00AC75D4">
      <w:pPr>
        <w:tabs>
          <w:tab w:val="left" w:pos="720"/>
        </w:tabs>
        <w:spacing w:before="120" w:line="360" w:lineRule="auto"/>
        <w:ind w:firstLine="720"/>
        <w:jc w:val="both"/>
        <w:rPr>
          <w:szCs w:val="28"/>
        </w:rPr>
      </w:pPr>
      <w:r w:rsidRPr="006F29F8">
        <w:rPr>
          <w:b/>
          <w:szCs w:val="28"/>
        </w:rPr>
        <w:t>Серы диоксид</w:t>
      </w:r>
      <w:r w:rsidR="00355826">
        <w:rPr>
          <w:b/>
          <w:szCs w:val="28"/>
        </w:rPr>
        <w:t xml:space="preserve">. </w:t>
      </w:r>
      <w:r w:rsidR="004D1B78" w:rsidRPr="004D1B78">
        <w:rPr>
          <w:szCs w:val="28"/>
        </w:rPr>
        <w:t>Н</w:t>
      </w:r>
      <w:r w:rsidR="00355826">
        <w:rPr>
          <w:szCs w:val="28"/>
        </w:rPr>
        <w:t>е более 0,0001</w:t>
      </w:r>
      <w:r w:rsidR="004D1B78">
        <w:rPr>
          <w:szCs w:val="28"/>
        </w:rPr>
        <w:t> </w:t>
      </w:r>
      <w:r w:rsidR="00355826">
        <w:rPr>
          <w:szCs w:val="28"/>
        </w:rPr>
        <w:t>% (1</w:t>
      </w:r>
      <w:r w:rsidR="004D1B78">
        <w:rPr>
          <w:szCs w:val="28"/>
        </w:rPr>
        <w:t> </w:t>
      </w:r>
      <w:r w:rsidR="00355826" w:rsidRPr="00736368">
        <w:rPr>
          <w:szCs w:val="28"/>
        </w:rPr>
        <w:t>ppm)</w:t>
      </w:r>
      <w:r w:rsidR="00355826">
        <w:rPr>
          <w:szCs w:val="28"/>
        </w:rPr>
        <w:t xml:space="preserve">. </w:t>
      </w:r>
    </w:p>
    <w:p w:rsidR="007A2DCA" w:rsidRPr="007A2DCA" w:rsidRDefault="007A2DCA" w:rsidP="00D04C42">
      <w:pPr>
        <w:keepNext/>
        <w:spacing w:line="360" w:lineRule="auto"/>
        <w:ind w:firstLine="709"/>
        <w:jc w:val="both"/>
        <w:rPr>
          <w:b/>
          <w:i/>
          <w:szCs w:val="28"/>
        </w:rPr>
      </w:pPr>
      <w:r w:rsidRPr="007A2DCA">
        <w:rPr>
          <w:b/>
          <w:i/>
          <w:szCs w:val="28"/>
        </w:rPr>
        <w:t>Метод 1</w:t>
      </w:r>
    </w:p>
    <w:p w:rsidR="006D78BC" w:rsidRDefault="00355826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Определ</w:t>
      </w:r>
      <w:r w:rsidR="00B03B6D">
        <w:rPr>
          <w:szCs w:val="28"/>
        </w:rPr>
        <w:t>ение проводят с помощью ультрафиолетового флуоресцентного анализатора</w:t>
      </w:r>
      <w:r w:rsidRPr="00736368">
        <w:rPr>
          <w:szCs w:val="28"/>
        </w:rPr>
        <w:t>.</w:t>
      </w:r>
    </w:p>
    <w:p w:rsidR="00B03B6D" w:rsidRDefault="00B03B6D" w:rsidP="00D04C42">
      <w:pPr>
        <w:spacing w:line="360" w:lineRule="auto"/>
        <w:ind w:firstLine="709"/>
        <w:jc w:val="both"/>
      </w:pPr>
      <w:r>
        <w:t>Аппаратура состоит из следующих компонентов:</w:t>
      </w:r>
    </w:p>
    <w:p w:rsidR="00B03B6D" w:rsidRDefault="00B03B6D" w:rsidP="00D04C42">
      <w:pPr>
        <w:spacing w:line="360" w:lineRule="auto"/>
        <w:ind w:firstLine="709"/>
        <w:jc w:val="both"/>
      </w:pPr>
      <w:r>
        <w:t>- системы, генерирующей ультрафиолетовое излучение с длиной волны 210</w:t>
      </w:r>
      <w:r w:rsidR="00864011">
        <w:t> </w:t>
      </w:r>
      <w:r>
        <w:t>нм</w:t>
      </w:r>
      <w:r w:rsidR="00864011">
        <w:t xml:space="preserve"> с помощью</w:t>
      </w:r>
      <w:r>
        <w:t xml:space="preserve"> ультрафиолетовой лампы, коллиматора и селективного фильтра; луч периодически блокируется прерывателем, вращающимся с высокой скоростью;</w:t>
      </w:r>
    </w:p>
    <w:p w:rsidR="00B03B6D" w:rsidRDefault="00B03B6D" w:rsidP="00D04C42">
      <w:pPr>
        <w:spacing w:line="360" w:lineRule="auto"/>
        <w:ind w:firstLine="709"/>
        <w:jc w:val="both"/>
      </w:pPr>
      <w:r>
        <w:t>-</w:t>
      </w:r>
      <w:r w:rsidR="00864011">
        <w:t> </w:t>
      </w:r>
      <w:r>
        <w:t>реакционн</w:t>
      </w:r>
      <w:r w:rsidR="00864011">
        <w:t>ой</w:t>
      </w:r>
      <w:r>
        <w:t xml:space="preserve"> камер</w:t>
      </w:r>
      <w:r w:rsidR="00864011">
        <w:t>ы</w:t>
      </w:r>
      <w:r>
        <w:t xml:space="preserve">, через которую проходит </w:t>
      </w:r>
      <w:r w:rsidR="00864011">
        <w:t xml:space="preserve">испытуемый </w:t>
      </w:r>
      <w:r>
        <w:t>газ</w:t>
      </w:r>
      <w:r w:rsidR="00864011">
        <w:t>;</w:t>
      </w:r>
    </w:p>
    <w:p w:rsidR="00B03B6D" w:rsidRDefault="00B03B6D" w:rsidP="00D04C42">
      <w:pPr>
        <w:spacing w:line="360" w:lineRule="auto"/>
        <w:ind w:firstLine="709"/>
        <w:jc w:val="both"/>
      </w:pPr>
      <w:r>
        <w:t>-</w:t>
      </w:r>
      <w:r w:rsidR="00864011">
        <w:t> </w:t>
      </w:r>
      <w:r>
        <w:t>систем</w:t>
      </w:r>
      <w:r w:rsidR="00864011">
        <w:t>ы</w:t>
      </w:r>
      <w:r>
        <w:t>, регистрирующ</w:t>
      </w:r>
      <w:r w:rsidR="00864011">
        <w:t>ей</w:t>
      </w:r>
      <w:r>
        <w:t xml:space="preserve"> излучение</w:t>
      </w:r>
      <w:r w:rsidR="00864011">
        <w:t xml:space="preserve"> при</w:t>
      </w:r>
      <w:r>
        <w:t xml:space="preserve"> длине волны 350</w:t>
      </w:r>
      <w:r w:rsidR="00864011">
        <w:t> </w:t>
      </w:r>
      <w:r>
        <w:t>нм</w:t>
      </w:r>
      <w:r w:rsidR="00864011">
        <w:t xml:space="preserve"> с помощью</w:t>
      </w:r>
      <w:r>
        <w:t xml:space="preserve"> селективного фильтра, фотоумножителя и усилителя.</w:t>
      </w:r>
    </w:p>
    <w:p w:rsidR="00864011" w:rsidRDefault="00864011" w:rsidP="00D04C42">
      <w:pPr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А. </w:t>
      </w:r>
      <w:r>
        <w:rPr>
          <w:szCs w:val="28"/>
        </w:rPr>
        <w:t>Смесь 7 % (о/о) азота и 93 % (о/о) кислорода.</w:t>
      </w:r>
    </w:p>
    <w:p w:rsidR="00864011" w:rsidRDefault="00864011" w:rsidP="00D04C42">
      <w:pPr>
        <w:spacing w:line="360" w:lineRule="auto"/>
        <w:ind w:firstLine="709"/>
        <w:jc w:val="both"/>
        <w:rPr>
          <w:szCs w:val="28"/>
        </w:rPr>
      </w:pPr>
      <w:r w:rsidRPr="005C39FC">
        <w:rPr>
          <w:i/>
          <w:szCs w:val="28"/>
        </w:rPr>
        <w:t xml:space="preserve">Стандартный газ Б. </w:t>
      </w:r>
      <w:r>
        <w:rPr>
          <w:szCs w:val="28"/>
        </w:rPr>
        <w:t>Смесь 7 % (о/о) азота и 93 % (о/о) кислорода, содержащая от 0,5 до 2</w:t>
      </w:r>
      <w:r w:rsidR="006908A0">
        <w:rPr>
          <w:szCs w:val="28"/>
        </w:rPr>
        <w:t> </w:t>
      </w:r>
      <w:r>
        <w:rPr>
          <w:szCs w:val="28"/>
          <w:lang w:val="en-US"/>
        </w:rPr>
        <w:t>ppm</w:t>
      </w:r>
      <w:r>
        <w:rPr>
          <w:szCs w:val="28"/>
        </w:rPr>
        <w:t xml:space="preserve"> серы диоксида.</w:t>
      </w:r>
    </w:p>
    <w:p w:rsidR="00864011" w:rsidRDefault="00864011" w:rsidP="00D04C4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Калибруют аппаратуру и устанавливают подходящую чувствительность с использованием стандартных газов А и Б. Измеряют содержание серы диоксида в испытуемом газе.</w:t>
      </w:r>
    </w:p>
    <w:p w:rsidR="007A2DCA" w:rsidRDefault="007A2DCA" w:rsidP="00D04C42">
      <w:pPr>
        <w:keepNext/>
        <w:spacing w:line="360" w:lineRule="auto"/>
        <w:ind w:firstLine="709"/>
        <w:jc w:val="both"/>
        <w:rPr>
          <w:color w:val="000000"/>
          <w:szCs w:val="28"/>
        </w:rPr>
      </w:pPr>
      <w:r w:rsidRPr="007A2DCA">
        <w:rPr>
          <w:b/>
          <w:i/>
          <w:szCs w:val="28"/>
        </w:rPr>
        <w:t>Метод 2</w:t>
      </w:r>
      <w:r w:rsidR="0040216B">
        <w:rPr>
          <w:b/>
          <w:i/>
          <w:szCs w:val="28"/>
        </w:rPr>
        <w:t xml:space="preserve">. </w:t>
      </w: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</w:t>
      </w:r>
      <w:r w:rsidR="0040216B">
        <w:rPr>
          <w:color w:val="000000"/>
          <w:szCs w:val="28"/>
        </w:rPr>
        <w:t>индикаторной</w:t>
      </w:r>
      <w:r w:rsidRPr="003B52C0">
        <w:rPr>
          <w:color w:val="000000"/>
          <w:szCs w:val="28"/>
        </w:rPr>
        <w:t xml:space="preserve"> трубки на </w:t>
      </w:r>
      <w:r>
        <w:rPr>
          <w:color w:val="000000"/>
          <w:szCs w:val="28"/>
        </w:rPr>
        <w:t>серы диоксид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 </w:t>
      </w:r>
    </w:p>
    <w:p w:rsidR="00A207C9" w:rsidRDefault="00A207C9" w:rsidP="00D04C42">
      <w:pPr>
        <w:spacing w:line="360" w:lineRule="auto"/>
        <w:ind w:firstLine="709"/>
        <w:jc w:val="both"/>
        <w:rPr>
          <w:color w:val="000000"/>
          <w:szCs w:val="28"/>
        </w:rPr>
      </w:pPr>
      <w:r w:rsidRPr="00E94391">
        <w:rPr>
          <w:b/>
          <w:color w:val="000000"/>
          <w:szCs w:val="28"/>
        </w:rPr>
        <w:t>Масло.</w:t>
      </w:r>
      <w:r w:rsidRPr="00AB15A0">
        <w:rPr>
          <w:color w:val="000000"/>
          <w:szCs w:val="28"/>
        </w:rPr>
        <w:t xml:space="preserve"> </w:t>
      </w:r>
      <w:r w:rsidRPr="00B76B29">
        <w:rPr>
          <w:color w:val="000000"/>
          <w:szCs w:val="28"/>
        </w:rPr>
        <w:t>Н</w:t>
      </w:r>
      <w:r w:rsidRPr="00E94391">
        <w:t>е более 0,1</w:t>
      </w:r>
      <w:r>
        <w:t> </w:t>
      </w:r>
      <w:r w:rsidRPr="00E94391">
        <w:t>мг/м</w:t>
      </w:r>
      <w:r w:rsidRPr="00E94391">
        <w:rPr>
          <w:vertAlign w:val="superscript"/>
        </w:rPr>
        <w:t>3</w:t>
      </w:r>
      <w:r w:rsidRPr="00E94391">
        <w:t xml:space="preserve">. </w:t>
      </w: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детекторной трубки на масло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 </w:t>
      </w:r>
    </w:p>
    <w:p w:rsidR="007A2DCA" w:rsidRDefault="00487967" w:rsidP="00D04C42">
      <w:pPr>
        <w:spacing w:line="360" w:lineRule="auto"/>
        <w:ind w:firstLine="709"/>
        <w:jc w:val="both"/>
        <w:rPr>
          <w:szCs w:val="28"/>
        </w:rPr>
      </w:pPr>
      <w:r w:rsidRPr="00E94391">
        <w:rPr>
          <w:b/>
          <w:szCs w:val="28"/>
        </w:rPr>
        <w:t>Водяные пары.</w:t>
      </w:r>
      <w:r w:rsidR="00EB00AB">
        <w:rPr>
          <w:b/>
          <w:szCs w:val="28"/>
        </w:rPr>
        <w:t xml:space="preserve"> </w:t>
      </w:r>
      <w:r w:rsidR="00EB00AB" w:rsidRPr="00EB00AB">
        <w:rPr>
          <w:szCs w:val="28"/>
        </w:rPr>
        <w:t>Н</w:t>
      </w:r>
      <w:r w:rsidR="006F27F0" w:rsidRPr="00E94391">
        <w:rPr>
          <w:szCs w:val="28"/>
        </w:rPr>
        <w:t>е более 0,00</w:t>
      </w:r>
      <w:r w:rsidR="006D39CB">
        <w:rPr>
          <w:szCs w:val="28"/>
        </w:rPr>
        <w:t>9</w:t>
      </w:r>
      <w:r w:rsidR="00EB00AB">
        <w:rPr>
          <w:szCs w:val="28"/>
        </w:rPr>
        <w:t> </w:t>
      </w:r>
      <w:r w:rsidR="006F27F0" w:rsidRPr="00E94391">
        <w:rPr>
          <w:szCs w:val="28"/>
        </w:rPr>
        <w:t>%</w:t>
      </w:r>
      <w:r w:rsidR="0026018E">
        <w:rPr>
          <w:szCs w:val="28"/>
        </w:rPr>
        <w:t xml:space="preserve"> (</w:t>
      </w:r>
      <w:r w:rsidR="006D39CB">
        <w:rPr>
          <w:szCs w:val="28"/>
        </w:rPr>
        <w:t>90</w:t>
      </w:r>
      <w:r w:rsidR="0026018E">
        <w:rPr>
          <w:szCs w:val="28"/>
          <w:lang w:val="en-US"/>
        </w:rPr>
        <w:t> ppm</w:t>
      </w:r>
      <w:r w:rsidR="0026018E" w:rsidRPr="005775AC">
        <w:rPr>
          <w:szCs w:val="28"/>
        </w:rPr>
        <w:t>)</w:t>
      </w:r>
      <w:r w:rsidR="006D39CB">
        <w:rPr>
          <w:szCs w:val="28"/>
        </w:rPr>
        <w:t>.</w:t>
      </w:r>
    </w:p>
    <w:p w:rsidR="006F27F0" w:rsidRDefault="007A2DCA" w:rsidP="00D04C42">
      <w:pPr>
        <w:spacing w:line="360" w:lineRule="auto"/>
        <w:ind w:firstLine="709"/>
        <w:jc w:val="both"/>
      </w:pPr>
      <w:r w:rsidRPr="007A2DCA">
        <w:rPr>
          <w:b/>
          <w:i/>
          <w:szCs w:val="28"/>
        </w:rPr>
        <w:t>Метод 1</w:t>
      </w:r>
      <w:r w:rsidR="0040216B">
        <w:rPr>
          <w:b/>
          <w:i/>
          <w:szCs w:val="28"/>
        </w:rPr>
        <w:t xml:space="preserve">. </w:t>
      </w:r>
      <w:r w:rsidR="00355826" w:rsidRPr="00355826">
        <w:t>Определ</w:t>
      </w:r>
      <w:r w:rsidR="00A207C9">
        <w:t xml:space="preserve">ение проводят с помощью электролитического гигрометра </w:t>
      </w:r>
      <w:r w:rsidR="00A207C9" w:rsidRPr="00E94391">
        <w:rPr>
          <w:color w:val="000000"/>
          <w:szCs w:val="28"/>
        </w:rPr>
        <w:t>согласно инструкци</w:t>
      </w:r>
      <w:r w:rsidR="00A207C9">
        <w:rPr>
          <w:color w:val="000000"/>
          <w:szCs w:val="28"/>
        </w:rPr>
        <w:t>и</w:t>
      </w:r>
      <w:r w:rsidR="00A207C9" w:rsidRPr="00E94391">
        <w:rPr>
          <w:color w:val="000000"/>
          <w:szCs w:val="28"/>
        </w:rPr>
        <w:t xml:space="preserve"> изготовителя</w:t>
      </w:r>
      <w:r w:rsidR="00355826" w:rsidRPr="00355826">
        <w:t>.</w:t>
      </w:r>
    </w:p>
    <w:p w:rsidR="007A2DCA" w:rsidRDefault="007A2DCA" w:rsidP="00D04C42">
      <w:pPr>
        <w:spacing w:line="360" w:lineRule="auto"/>
        <w:ind w:firstLine="709"/>
        <w:jc w:val="both"/>
        <w:rPr>
          <w:color w:val="000000"/>
          <w:szCs w:val="28"/>
        </w:rPr>
      </w:pPr>
      <w:r w:rsidRPr="0040216B">
        <w:rPr>
          <w:b/>
          <w:i/>
        </w:rPr>
        <w:t>Метод 2</w:t>
      </w:r>
      <w:r w:rsidR="0040216B" w:rsidRPr="0040216B">
        <w:rPr>
          <w:b/>
          <w:i/>
        </w:rPr>
        <w:t>.</w:t>
      </w:r>
      <w:r w:rsidR="0040216B">
        <w:rPr>
          <w:i/>
        </w:rPr>
        <w:t xml:space="preserve"> </w:t>
      </w:r>
      <w:r>
        <w:t>Определение п</w:t>
      </w:r>
      <w:r>
        <w:rPr>
          <w:color w:val="000000"/>
          <w:szCs w:val="28"/>
        </w:rPr>
        <w:t>роводят</w:t>
      </w:r>
      <w:r w:rsidRPr="003B52C0">
        <w:rPr>
          <w:color w:val="000000"/>
          <w:szCs w:val="28"/>
        </w:rPr>
        <w:t xml:space="preserve"> с помощью </w:t>
      </w:r>
      <w:r w:rsidR="0040216B">
        <w:rPr>
          <w:color w:val="000000"/>
          <w:szCs w:val="28"/>
        </w:rPr>
        <w:t>индикаторной</w:t>
      </w:r>
      <w:r w:rsidRPr="003B52C0">
        <w:rPr>
          <w:color w:val="000000"/>
          <w:szCs w:val="28"/>
        </w:rPr>
        <w:t xml:space="preserve"> трубки на </w:t>
      </w:r>
      <w:r>
        <w:rPr>
          <w:color w:val="000000"/>
          <w:szCs w:val="28"/>
        </w:rPr>
        <w:t>водяные пары</w:t>
      </w:r>
      <w:r w:rsidRPr="00E94391">
        <w:rPr>
          <w:color w:val="000000"/>
          <w:szCs w:val="28"/>
        </w:rPr>
        <w:t xml:space="preserve"> согласно инструкци</w:t>
      </w:r>
      <w:r>
        <w:rPr>
          <w:color w:val="000000"/>
          <w:szCs w:val="28"/>
        </w:rPr>
        <w:t>и</w:t>
      </w:r>
      <w:r w:rsidRPr="00E94391">
        <w:rPr>
          <w:color w:val="000000"/>
          <w:szCs w:val="28"/>
        </w:rPr>
        <w:t xml:space="preserve"> изготовителя. </w:t>
      </w:r>
    </w:p>
    <w:p w:rsidR="006D39CB" w:rsidRPr="006D39CB" w:rsidRDefault="006D39CB" w:rsidP="006908A0">
      <w:pPr>
        <w:keepNext/>
        <w:keepLines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D39CB">
        <w:rPr>
          <w:szCs w:val="28"/>
        </w:rPr>
        <w:t>КОЛИЧЕСТВЕННОЕ ОПРЕДЕЛЕНИЕ</w:t>
      </w:r>
    </w:p>
    <w:p w:rsidR="00165038" w:rsidRDefault="00DB0736" w:rsidP="006908A0">
      <w:pPr>
        <w:keepNext/>
        <w:keepLines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4F2779">
        <w:rPr>
          <w:color w:val="000000"/>
          <w:szCs w:val="28"/>
        </w:rPr>
        <w:t>Определение проводят в соответствии с ОФС</w:t>
      </w:r>
      <w:r w:rsidRPr="00A207C9">
        <w:rPr>
          <w:szCs w:val="28"/>
        </w:rPr>
        <w:t xml:space="preserve"> </w:t>
      </w:r>
      <w:r>
        <w:rPr>
          <w:szCs w:val="28"/>
        </w:rPr>
        <w:t>«Количественное определение кислорода в лекарственных средствах на основе кислорода медицинского»</w:t>
      </w:r>
      <w:r w:rsidR="00165038" w:rsidRPr="00736368">
        <w:rPr>
          <w:szCs w:val="28"/>
        </w:rPr>
        <w:t>.</w:t>
      </w:r>
    </w:p>
    <w:p w:rsidR="006D39CB" w:rsidRDefault="006D39CB" w:rsidP="006908A0">
      <w:pPr>
        <w:keepNext/>
        <w:keepLines/>
        <w:shd w:val="clear" w:color="auto" w:fill="FFFFFF"/>
        <w:spacing w:line="360" w:lineRule="auto"/>
        <w:ind w:firstLine="709"/>
        <w:jc w:val="both"/>
      </w:pPr>
      <w:r>
        <w:rPr>
          <w:szCs w:val="28"/>
        </w:rPr>
        <w:t>ХРАНЕНИЕ</w:t>
      </w:r>
    </w:p>
    <w:p w:rsidR="00641DE4" w:rsidRPr="00641DE4" w:rsidRDefault="00641DE4" w:rsidP="00D04C42">
      <w:pPr>
        <w:tabs>
          <w:tab w:val="right" w:pos="9354"/>
        </w:tabs>
        <w:spacing w:line="360" w:lineRule="auto"/>
        <w:ind w:firstLine="709"/>
        <w:jc w:val="both"/>
        <w:rPr>
          <w:szCs w:val="28"/>
        </w:rPr>
      </w:pPr>
      <w:r w:rsidRPr="00641DE4">
        <w:rPr>
          <w:szCs w:val="28"/>
        </w:rPr>
        <w:t>Кислород 93</w:t>
      </w:r>
      <w:r w:rsidR="00224CD7">
        <w:rPr>
          <w:szCs w:val="28"/>
        </w:rPr>
        <w:t> </w:t>
      </w:r>
      <w:r w:rsidRPr="00641DE4">
        <w:rPr>
          <w:szCs w:val="28"/>
        </w:rPr>
        <w:t xml:space="preserve">%, получаемый </w:t>
      </w:r>
      <w:r w:rsidR="000553DC">
        <w:rPr>
          <w:szCs w:val="28"/>
        </w:rPr>
        <w:t xml:space="preserve">методом </w:t>
      </w:r>
      <w:r w:rsidR="000553DC" w:rsidRPr="00F31A1B">
        <w:rPr>
          <w:szCs w:val="28"/>
        </w:rPr>
        <w:t>коротко</w:t>
      </w:r>
      <w:r w:rsidR="000553DC">
        <w:rPr>
          <w:szCs w:val="28"/>
        </w:rPr>
        <w:t>цикловой безнагревной адсорбции</w:t>
      </w:r>
      <w:r w:rsidRPr="00641DE4">
        <w:rPr>
          <w:szCs w:val="28"/>
        </w:rPr>
        <w:t>, обычно используется на месте его производства. Он пода</w:t>
      </w:r>
      <w:r w:rsidR="00AC4820">
        <w:rPr>
          <w:szCs w:val="28"/>
        </w:rPr>
        <w:t>ё</w:t>
      </w:r>
      <w:r w:rsidRPr="00641DE4">
        <w:rPr>
          <w:szCs w:val="28"/>
        </w:rPr>
        <w:t>тся непосредственно в трубопровод медицинского газа</w:t>
      </w:r>
      <w:r>
        <w:rPr>
          <w:szCs w:val="28"/>
        </w:rPr>
        <w:t xml:space="preserve"> или хранится в подходящих ёмкостях</w:t>
      </w:r>
      <w:r w:rsidRPr="00641DE4">
        <w:rPr>
          <w:szCs w:val="28"/>
        </w:rPr>
        <w:t>.</w:t>
      </w:r>
      <w:r>
        <w:rPr>
          <w:szCs w:val="28"/>
        </w:rPr>
        <w:t xml:space="preserve"> Не допускается использование несовместимых с кислородом масел и</w:t>
      </w:r>
      <w:r w:rsidRPr="00641DE4">
        <w:rPr>
          <w:szCs w:val="28"/>
        </w:rPr>
        <w:t xml:space="preserve"> смаз</w:t>
      </w:r>
      <w:r>
        <w:rPr>
          <w:szCs w:val="28"/>
        </w:rPr>
        <w:t>очных материалов</w:t>
      </w:r>
      <w:r w:rsidRPr="00641DE4">
        <w:rPr>
          <w:szCs w:val="28"/>
        </w:rPr>
        <w:t>.</w:t>
      </w:r>
    </w:p>
    <w:sectPr w:rsidR="00641DE4" w:rsidRPr="00641DE4" w:rsidSect="00D04C42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134" w:right="850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A2" w:rsidRDefault="00422DA2">
      <w:r>
        <w:separator/>
      </w:r>
    </w:p>
  </w:endnote>
  <w:endnote w:type="continuationSeparator" w:id="0">
    <w:p w:rsidR="00422DA2" w:rsidRDefault="0042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A0" w:rsidRDefault="006908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8A0" w:rsidRDefault="006908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438"/>
      <w:docPartObj>
        <w:docPartGallery w:val="Page Numbers (Bottom of Page)"/>
        <w:docPartUnique/>
      </w:docPartObj>
    </w:sdtPr>
    <w:sdtEndPr/>
    <w:sdtContent>
      <w:p w:rsidR="006908A0" w:rsidRDefault="00A421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3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7907"/>
      <w:docPartObj>
        <w:docPartGallery w:val="Page Numbers (Bottom of Page)"/>
        <w:docPartUnique/>
      </w:docPartObj>
    </w:sdtPr>
    <w:sdtEndPr/>
    <w:sdtContent>
      <w:p w:rsidR="006908A0" w:rsidRDefault="00A421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A2" w:rsidRDefault="00422DA2">
      <w:r>
        <w:separator/>
      </w:r>
    </w:p>
  </w:footnote>
  <w:footnote w:type="continuationSeparator" w:id="0">
    <w:p w:rsidR="00422DA2" w:rsidRDefault="0042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A0" w:rsidRPr="005060E8" w:rsidRDefault="006908A0" w:rsidP="00E56B3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233"/>
    <w:multiLevelType w:val="hybridMultilevel"/>
    <w:tmpl w:val="01B2568A"/>
    <w:lvl w:ilvl="0" w:tplc="1854C0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00663D"/>
    <w:multiLevelType w:val="hybridMultilevel"/>
    <w:tmpl w:val="A0EA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91AE5"/>
    <w:multiLevelType w:val="singleLevel"/>
    <w:tmpl w:val="F134E0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6"/>
    <w:rsid w:val="00002743"/>
    <w:rsid w:val="00004F19"/>
    <w:rsid w:val="00007578"/>
    <w:rsid w:val="00010026"/>
    <w:rsid w:val="000118E6"/>
    <w:rsid w:val="00011A90"/>
    <w:rsid w:val="00012748"/>
    <w:rsid w:val="0001356D"/>
    <w:rsid w:val="0001675B"/>
    <w:rsid w:val="00017AEE"/>
    <w:rsid w:val="00037D75"/>
    <w:rsid w:val="00040ECD"/>
    <w:rsid w:val="000504EF"/>
    <w:rsid w:val="000553DC"/>
    <w:rsid w:val="00061994"/>
    <w:rsid w:val="0006231B"/>
    <w:rsid w:val="00066D79"/>
    <w:rsid w:val="0006738C"/>
    <w:rsid w:val="00067EF8"/>
    <w:rsid w:val="00072D14"/>
    <w:rsid w:val="000734B5"/>
    <w:rsid w:val="00082710"/>
    <w:rsid w:val="00084C4F"/>
    <w:rsid w:val="00090D0D"/>
    <w:rsid w:val="00097F3A"/>
    <w:rsid w:val="000A4812"/>
    <w:rsid w:val="000A6FE1"/>
    <w:rsid w:val="000A7A45"/>
    <w:rsid w:val="000B16EE"/>
    <w:rsid w:val="000B18FD"/>
    <w:rsid w:val="000B282A"/>
    <w:rsid w:val="000B47F5"/>
    <w:rsid w:val="000B555E"/>
    <w:rsid w:val="000B5C57"/>
    <w:rsid w:val="000C0290"/>
    <w:rsid w:val="000C1F91"/>
    <w:rsid w:val="000C4459"/>
    <w:rsid w:val="000C4C9A"/>
    <w:rsid w:val="000C54B4"/>
    <w:rsid w:val="000D2373"/>
    <w:rsid w:val="000D24D2"/>
    <w:rsid w:val="000D4207"/>
    <w:rsid w:val="000D47F9"/>
    <w:rsid w:val="000D760D"/>
    <w:rsid w:val="000E2116"/>
    <w:rsid w:val="000E6C1D"/>
    <w:rsid w:val="000F22B2"/>
    <w:rsid w:val="000F28A0"/>
    <w:rsid w:val="000F2F3E"/>
    <w:rsid w:val="000F52F7"/>
    <w:rsid w:val="00101243"/>
    <w:rsid w:val="0011409B"/>
    <w:rsid w:val="00115851"/>
    <w:rsid w:val="00120BD3"/>
    <w:rsid w:val="00121769"/>
    <w:rsid w:val="00124A7F"/>
    <w:rsid w:val="0012697A"/>
    <w:rsid w:val="00134B88"/>
    <w:rsid w:val="00134F67"/>
    <w:rsid w:val="001361A2"/>
    <w:rsid w:val="00137F22"/>
    <w:rsid w:val="00147A00"/>
    <w:rsid w:val="0015052D"/>
    <w:rsid w:val="00150704"/>
    <w:rsid w:val="00150C79"/>
    <w:rsid w:val="00152C26"/>
    <w:rsid w:val="0015336D"/>
    <w:rsid w:val="00154519"/>
    <w:rsid w:val="00155377"/>
    <w:rsid w:val="00155EB6"/>
    <w:rsid w:val="001569ED"/>
    <w:rsid w:val="00156E4D"/>
    <w:rsid w:val="0016316E"/>
    <w:rsid w:val="00163331"/>
    <w:rsid w:val="00165038"/>
    <w:rsid w:val="001653EA"/>
    <w:rsid w:val="00172D1E"/>
    <w:rsid w:val="00175941"/>
    <w:rsid w:val="00177240"/>
    <w:rsid w:val="0018287F"/>
    <w:rsid w:val="00183651"/>
    <w:rsid w:val="001864FA"/>
    <w:rsid w:val="001870B1"/>
    <w:rsid w:val="001873BF"/>
    <w:rsid w:val="0018791F"/>
    <w:rsid w:val="0019098B"/>
    <w:rsid w:val="00192D41"/>
    <w:rsid w:val="00194A6D"/>
    <w:rsid w:val="00195208"/>
    <w:rsid w:val="001A2F78"/>
    <w:rsid w:val="001B3429"/>
    <w:rsid w:val="001B42A1"/>
    <w:rsid w:val="001B4CB8"/>
    <w:rsid w:val="001B5382"/>
    <w:rsid w:val="001B5743"/>
    <w:rsid w:val="001B72DF"/>
    <w:rsid w:val="001B7AA0"/>
    <w:rsid w:val="001C02D4"/>
    <w:rsid w:val="001C049C"/>
    <w:rsid w:val="001C15E3"/>
    <w:rsid w:val="001C3A6C"/>
    <w:rsid w:val="001C79BE"/>
    <w:rsid w:val="001D042E"/>
    <w:rsid w:val="001D237E"/>
    <w:rsid w:val="001D3FEC"/>
    <w:rsid w:val="001D462C"/>
    <w:rsid w:val="001D6920"/>
    <w:rsid w:val="001E2218"/>
    <w:rsid w:val="001E6C65"/>
    <w:rsid w:val="001F3B20"/>
    <w:rsid w:val="00201D3C"/>
    <w:rsid w:val="00204502"/>
    <w:rsid w:val="0021386B"/>
    <w:rsid w:val="00216D75"/>
    <w:rsid w:val="002173AA"/>
    <w:rsid w:val="002210DD"/>
    <w:rsid w:val="00223B97"/>
    <w:rsid w:val="00223BEF"/>
    <w:rsid w:val="0022477D"/>
    <w:rsid w:val="00224CD7"/>
    <w:rsid w:val="00224EC4"/>
    <w:rsid w:val="0022532E"/>
    <w:rsid w:val="00225565"/>
    <w:rsid w:val="00225AF4"/>
    <w:rsid w:val="0022609D"/>
    <w:rsid w:val="002262B9"/>
    <w:rsid w:val="0023137D"/>
    <w:rsid w:val="00233624"/>
    <w:rsid w:val="00236378"/>
    <w:rsid w:val="002366A6"/>
    <w:rsid w:val="002369AE"/>
    <w:rsid w:val="00237F94"/>
    <w:rsid w:val="002409E6"/>
    <w:rsid w:val="0024416A"/>
    <w:rsid w:val="00244F5D"/>
    <w:rsid w:val="00245112"/>
    <w:rsid w:val="00254DF6"/>
    <w:rsid w:val="0026018E"/>
    <w:rsid w:val="0026191C"/>
    <w:rsid w:val="002620D3"/>
    <w:rsid w:val="0026231F"/>
    <w:rsid w:val="00267289"/>
    <w:rsid w:val="00270E24"/>
    <w:rsid w:val="00272C3A"/>
    <w:rsid w:val="00273D6B"/>
    <w:rsid w:val="00274283"/>
    <w:rsid w:val="00277509"/>
    <w:rsid w:val="00280624"/>
    <w:rsid w:val="002821A8"/>
    <w:rsid w:val="0028269A"/>
    <w:rsid w:val="00283D33"/>
    <w:rsid w:val="0028540C"/>
    <w:rsid w:val="00285440"/>
    <w:rsid w:val="00285928"/>
    <w:rsid w:val="002861BA"/>
    <w:rsid w:val="0028701A"/>
    <w:rsid w:val="002926A6"/>
    <w:rsid w:val="002933F3"/>
    <w:rsid w:val="00295E3E"/>
    <w:rsid w:val="00296E97"/>
    <w:rsid w:val="002A424C"/>
    <w:rsid w:val="002A76EC"/>
    <w:rsid w:val="002B07C7"/>
    <w:rsid w:val="002B576E"/>
    <w:rsid w:val="002C1EC1"/>
    <w:rsid w:val="002C488E"/>
    <w:rsid w:val="002D022A"/>
    <w:rsid w:val="002D24F2"/>
    <w:rsid w:val="002D4B44"/>
    <w:rsid w:val="002D5D03"/>
    <w:rsid w:val="002D7C57"/>
    <w:rsid w:val="002E2714"/>
    <w:rsid w:val="002E531D"/>
    <w:rsid w:val="002F4708"/>
    <w:rsid w:val="00300AB7"/>
    <w:rsid w:val="00302F55"/>
    <w:rsid w:val="00303EF4"/>
    <w:rsid w:val="00305C9D"/>
    <w:rsid w:val="00306615"/>
    <w:rsid w:val="0031174F"/>
    <w:rsid w:val="00314944"/>
    <w:rsid w:val="00321750"/>
    <w:rsid w:val="003220BD"/>
    <w:rsid w:val="00322AD4"/>
    <w:rsid w:val="0032392C"/>
    <w:rsid w:val="00323C57"/>
    <w:rsid w:val="00324E63"/>
    <w:rsid w:val="003277D2"/>
    <w:rsid w:val="00330B80"/>
    <w:rsid w:val="00330C7E"/>
    <w:rsid w:val="00333FFD"/>
    <w:rsid w:val="00335BD8"/>
    <w:rsid w:val="00336F03"/>
    <w:rsid w:val="0034741E"/>
    <w:rsid w:val="00347B96"/>
    <w:rsid w:val="00352028"/>
    <w:rsid w:val="003523B5"/>
    <w:rsid w:val="003538B3"/>
    <w:rsid w:val="00355826"/>
    <w:rsid w:val="003609D7"/>
    <w:rsid w:val="003628AE"/>
    <w:rsid w:val="00363EA2"/>
    <w:rsid w:val="0037374C"/>
    <w:rsid w:val="00373C1C"/>
    <w:rsid w:val="003751AB"/>
    <w:rsid w:val="003756AC"/>
    <w:rsid w:val="003803C5"/>
    <w:rsid w:val="003814E9"/>
    <w:rsid w:val="003866D1"/>
    <w:rsid w:val="00390098"/>
    <w:rsid w:val="003904E8"/>
    <w:rsid w:val="00394EC6"/>
    <w:rsid w:val="003953F1"/>
    <w:rsid w:val="00395DD3"/>
    <w:rsid w:val="003967FA"/>
    <w:rsid w:val="00397966"/>
    <w:rsid w:val="003A738E"/>
    <w:rsid w:val="003B0464"/>
    <w:rsid w:val="003B1D87"/>
    <w:rsid w:val="003B34F5"/>
    <w:rsid w:val="003B5058"/>
    <w:rsid w:val="003B52C0"/>
    <w:rsid w:val="003B5C65"/>
    <w:rsid w:val="003B71C0"/>
    <w:rsid w:val="003B7CBD"/>
    <w:rsid w:val="003C6677"/>
    <w:rsid w:val="003C7C0A"/>
    <w:rsid w:val="003D0B1F"/>
    <w:rsid w:val="003D4A75"/>
    <w:rsid w:val="003D568D"/>
    <w:rsid w:val="003D585D"/>
    <w:rsid w:val="003D5FC6"/>
    <w:rsid w:val="003D737C"/>
    <w:rsid w:val="003D7ECB"/>
    <w:rsid w:val="003E0955"/>
    <w:rsid w:val="003E42C4"/>
    <w:rsid w:val="003F02F5"/>
    <w:rsid w:val="0040216B"/>
    <w:rsid w:val="004048F8"/>
    <w:rsid w:val="0041059E"/>
    <w:rsid w:val="004133D7"/>
    <w:rsid w:val="00413FB8"/>
    <w:rsid w:val="00416A0F"/>
    <w:rsid w:val="00417DD6"/>
    <w:rsid w:val="004221AC"/>
    <w:rsid w:val="00422DA2"/>
    <w:rsid w:val="0042512F"/>
    <w:rsid w:val="004253D4"/>
    <w:rsid w:val="00425A4F"/>
    <w:rsid w:val="0042620B"/>
    <w:rsid w:val="0042709D"/>
    <w:rsid w:val="00432118"/>
    <w:rsid w:val="0043414E"/>
    <w:rsid w:val="004372CB"/>
    <w:rsid w:val="004405C3"/>
    <w:rsid w:val="00440CB8"/>
    <w:rsid w:val="00441212"/>
    <w:rsid w:val="004412A8"/>
    <w:rsid w:val="00444071"/>
    <w:rsid w:val="00445D1D"/>
    <w:rsid w:val="0044726F"/>
    <w:rsid w:val="0045077D"/>
    <w:rsid w:val="004513D6"/>
    <w:rsid w:val="00453E60"/>
    <w:rsid w:val="004546E2"/>
    <w:rsid w:val="00460439"/>
    <w:rsid w:val="004607E5"/>
    <w:rsid w:val="00460A5D"/>
    <w:rsid w:val="004652D1"/>
    <w:rsid w:val="004655F6"/>
    <w:rsid w:val="00471942"/>
    <w:rsid w:val="0047508B"/>
    <w:rsid w:val="00476AF7"/>
    <w:rsid w:val="00480055"/>
    <w:rsid w:val="0048129F"/>
    <w:rsid w:val="00481A93"/>
    <w:rsid w:val="004830B1"/>
    <w:rsid w:val="004846DE"/>
    <w:rsid w:val="00485405"/>
    <w:rsid w:val="00485E79"/>
    <w:rsid w:val="00487261"/>
    <w:rsid w:val="00487967"/>
    <w:rsid w:val="00487D5F"/>
    <w:rsid w:val="00490634"/>
    <w:rsid w:val="00491307"/>
    <w:rsid w:val="004942B7"/>
    <w:rsid w:val="00494397"/>
    <w:rsid w:val="004A3B4F"/>
    <w:rsid w:val="004A49A0"/>
    <w:rsid w:val="004B10D9"/>
    <w:rsid w:val="004B1AB1"/>
    <w:rsid w:val="004B29FC"/>
    <w:rsid w:val="004B2AE0"/>
    <w:rsid w:val="004C0F9F"/>
    <w:rsid w:val="004C3F31"/>
    <w:rsid w:val="004C42C5"/>
    <w:rsid w:val="004C44EB"/>
    <w:rsid w:val="004C4F42"/>
    <w:rsid w:val="004C7DB3"/>
    <w:rsid w:val="004D1B78"/>
    <w:rsid w:val="004D50A8"/>
    <w:rsid w:val="004D56FC"/>
    <w:rsid w:val="004D798A"/>
    <w:rsid w:val="004E0EEB"/>
    <w:rsid w:val="004E3595"/>
    <w:rsid w:val="004E528F"/>
    <w:rsid w:val="004E71A2"/>
    <w:rsid w:val="004F4765"/>
    <w:rsid w:val="004F625A"/>
    <w:rsid w:val="005007AC"/>
    <w:rsid w:val="00501548"/>
    <w:rsid w:val="00511870"/>
    <w:rsid w:val="00516FF9"/>
    <w:rsid w:val="00517BD8"/>
    <w:rsid w:val="00520502"/>
    <w:rsid w:val="0052146E"/>
    <w:rsid w:val="005238B1"/>
    <w:rsid w:val="00523DFC"/>
    <w:rsid w:val="005275CA"/>
    <w:rsid w:val="00527F0C"/>
    <w:rsid w:val="00536868"/>
    <w:rsid w:val="005370C1"/>
    <w:rsid w:val="00537A51"/>
    <w:rsid w:val="005410CC"/>
    <w:rsid w:val="00542350"/>
    <w:rsid w:val="00543AF1"/>
    <w:rsid w:val="00544BF7"/>
    <w:rsid w:val="00546B22"/>
    <w:rsid w:val="0055368D"/>
    <w:rsid w:val="005536AF"/>
    <w:rsid w:val="0055759C"/>
    <w:rsid w:val="0055784D"/>
    <w:rsid w:val="00563770"/>
    <w:rsid w:val="00563F36"/>
    <w:rsid w:val="00566729"/>
    <w:rsid w:val="00567281"/>
    <w:rsid w:val="0057171D"/>
    <w:rsid w:val="005725FA"/>
    <w:rsid w:val="00572D8D"/>
    <w:rsid w:val="00573598"/>
    <w:rsid w:val="0057374D"/>
    <w:rsid w:val="00573F1C"/>
    <w:rsid w:val="005775AC"/>
    <w:rsid w:val="00577FC2"/>
    <w:rsid w:val="00586910"/>
    <w:rsid w:val="00593403"/>
    <w:rsid w:val="00594212"/>
    <w:rsid w:val="005952AA"/>
    <w:rsid w:val="00595830"/>
    <w:rsid w:val="0059740C"/>
    <w:rsid w:val="005979A9"/>
    <w:rsid w:val="005A029C"/>
    <w:rsid w:val="005A1388"/>
    <w:rsid w:val="005A158B"/>
    <w:rsid w:val="005B1ECC"/>
    <w:rsid w:val="005B54C8"/>
    <w:rsid w:val="005B74DF"/>
    <w:rsid w:val="005C252E"/>
    <w:rsid w:val="005C2613"/>
    <w:rsid w:val="005C2B94"/>
    <w:rsid w:val="005C2D05"/>
    <w:rsid w:val="005C39FC"/>
    <w:rsid w:val="005C4573"/>
    <w:rsid w:val="005C4D95"/>
    <w:rsid w:val="005C67A4"/>
    <w:rsid w:val="005D2B95"/>
    <w:rsid w:val="005D4801"/>
    <w:rsid w:val="005D50FF"/>
    <w:rsid w:val="005D6B99"/>
    <w:rsid w:val="005E4119"/>
    <w:rsid w:val="005E7185"/>
    <w:rsid w:val="005F2643"/>
    <w:rsid w:val="005F374E"/>
    <w:rsid w:val="005F6144"/>
    <w:rsid w:val="005F650D"/>
    <w:rsid w:val="005F67A0"/>
    <w:rsid w:val="006038AE"/>
    <w:rsid w:val="00604DF7"/>
    <w:rsid w:val="00606CC0"/>
    <w:rsid w:val="00613B76"/>
    <w:rsid w:val="00614240"/>
    <w:rsid w:val="00616895"/>
    <w:rsid w:val="006265C9"/>
    <w:rsid w:val="00627428"/>
    <w:rsid w:val="00627662"/>
    <w:rsid w:val="00631201"/>
    <w:rsid w:val="00631F03"/>
    <w:rsid w:val="00641345"/>
    <w:rsid w:val="00641DE4"/>
    <w:rsid w:val="0064528A"/>
    <w:rsid w:val="00650AA6"/>
    <w:rsid w:val="00653D56"/>
    <w:rsid w:val="0065493B"/>
    <w:rsid w:val="00655547"/>
    <w:rsid w:val="00657738"/>
    <w:rsid w:val="006628CE"/>
    <w:rsid w:val="00667C1F"/>
    <w:rsid w:val="00672C3B"/>
    <w:rsid w:val="00672DBF"/>
    <w:rsid w:val="00674B72"/>
    <w:rsid w:val="0067578A"/>
    <w:rsid w:val="00676863"/>
    <w:rsid w:val="00677DBA"/>
    <w:rsid w:val="00682113"/>
    <w:rsid w:val="0068333E"/>
    <w:rsid w:val="006908A0"/>
    <w:rsid w:val="00690B04"/>
    <w:rsid w:val="00694821"/>
    <w:rsid w:val="006A0A0E"/>
    <w:rsid w:val="006A0F1D"/>
    <w:rsid w:val="006A14F9"/>
    <w:rsid w:val="006A2F7C"/>
    <w:rsid w:val="006A4C18"/>
    <w:rsid w:val="006A4E45"/>
    <w:rsid w:val="006B5044"/>
    <w:rsid w:val="006B6F91"/>
    <w:rsid w:val="006C202D"/>
    <w:rsid w:val="006C3791"/>
    <w:rsid w:val="006C43B3"/>
    <w:rsid w:val="006C4EBC"/>
    <w:rsid w:val="006C5238"/>
    <w:rsid w:val="006C56BA"/>
    <w:rsid w:val="006C6194"/>
    <w:rsid w:val="006C7DAE"/>
    <w:rsid w:val="006D057E"/>
    <w:rsid w:val="006D39CB"/>
    <w:rsid w:val="006D3E00"/>
    <w:rsid w:val="006D78BC"/>
    <w:rsid w:val="006E0448"/>
    <w:rsid w:val="006E4573"/>
    <w:rsid w:val="006E7B00"/>
    <w:rsid w:val="006F2571"/>
    <w:rsid w:val="006F27F0"/>
    <w:rsid w:val="006F29F8"/>
    <w:rsid w:val="006F2DE2"/>
    <w:rsid w:val="006F3F78"/>
    <w:rsid w:val="006F7667"/>
    <w:rsid w:val="006F7A48"/>
    <w:rsid w:val="00703079"/>
    <w:rsid w:val="00704DA5"/>
    <w:rsid w:val="00706631"/>
    <w:rsid w:val="00706932"/>
    <w:rsid w:val="00706FE6"/>
    <w:rsid w:val="00710DAD"/>
    <w:rsid w:val="007111D2"/>
    <w:rsid w:val="007122CF"/>
    <w:rsid w:val="00712D06"/>
    <w:rsid w:val="0071444D"/>
    <w:rsid w:val="007202FB"/>
    <w:rsid w:val="00720AE8"/>
    <w:rsid w:val="00721045"/>
    <w:rsid w:val="007212CE"/>
    <w:rsid w:val="00727C99"/>
    <w:rsid w:val="00727E3F"/>
    <w:rsid w:val="00733458"/>
    <w:rsid w:val="00733607"/>
    <w:rsid w:val="00734680"/>
    <w:rsid w:val="00736368"/>
    <w:rsid w:val="0073703C"/>
    <w:rsid w:val="00737C09"/>
    <w:rsid w:val="007424AA"/>
    <w:rsid w:val="00745037"/>
    <w:rsid w:val="00746433"/>
    <w:rsid w:val="007470E7"/>
    <w:rsid w:val="00747F99"/>
    <w:rsid w:val="007531CC"/>
    <w:rsid w:val="00754B9A"/>
    <w:rsid w:val="00761790"/>
    <w:rsid w:val="007673FA"/>
    <w:rsid w:val="007676A2"/>
    <w:rsid w:val="00776E4A"/>
    <w:rsid w:val="00783058"/>
    <w:rsid w:val="0078492C"/>
    <w:rsid w:val="007861C6"/>
    <w:rsid w:val="0079029D"/>
    <w:rsid w:val="00797C97"/>
    <w:rsid w:val="007A2DCA"/>
    <w:rsid w:val="007A5AB4"/>
    <w:rsid w:val="007A5E22"/>
    <w:rsid w:val="007B3298"/>
    <w:rsid w:val="007B36D0"/>
    <w:rsid w:val="007B4E02"/>
    <w:rsid w:val="007C15F1"/>
    <w:rsid w:val="007C24AC"/>
    <w:rsid w:val="007C608F"/>
    <w:rsid w:val="007D412A"/>
    <w:rsid w:val="007D531B"/>
    <w:rsid w:val="007E2A41"/>
    <w:rsid w:val="007E5066"/>
    <w:rsid w:val="007E7D3F"/>
    <w:rsid w:val="007E7F3F"/>
    <w:rsid w:val="007F09D5"/>
    <w:rsid w:val="007F67D4"/>
    <w:rsid w:val="0080000D"/>
    <w:rsid w:val="008010A6"/>
    <w:rsid w:val="0080575F"/>
    <w:rsid w:val="00806251"/>
    <w:rsid w:val="00807BA2"/>
    <w:rsid w:val="00812EDF"/>
    <w:rsid w:val="0081747F"/>
    <w:rsid w:val="008211E1"/>
    <w:rsid w:val="00823063"/>
    <w:rsid w:val="00833C56"/>
    <w:rsid w:val="00834D0B"/>
    <w:rsid w:val="008418C6"/>
    <w:rsid w:val="008419FE"/>
    <w:rsid w:val="008441F0"/>
    <w:rsid w:val="008453BA"/>
    <w:rsid w:val="00851137"/>
    <w:rsid w:val="0085512D"/>
    <w:rsid w:val="0086036B"/>
    <w:rsid w:val="008615DC"/>
    <w:rsid w:val="00864011"/>
    <w:rsid w:val="00864BD7"/>
    <w:rsid w:val="008725F7"/>
    <w:rsid w:val="00874348"/>
    <w:rsid w:val="00882C7F"/>
    <w:rsid w:val="0089075D"/>
    <w:rsid w:val="00890C35"/>
    <w:rsid w:val="008930A3"/>
    <w:rsid w:val="00895F04"/>
    <w:rsid w:val="008A127B"/>
    <w:rsid w:val="008A148F"/>
    <w:rsid w:val="008A2B89"/>
    <w:rsid w:val="008A3DD8"/>
    <w:rsid w:val="008A4457"/>
    <w:rsid w:val="008A6111"/>
    <w:rsid w:val="008A6CEB"/>
    <w:rsid w:val="008A7849"/>
    <w:rsid w:val="008B3C63"/>
    <w:rsid w:val="008B5AD7"/>
    <w:rsid w:val="008B79A9"/>
    <w:rsid w:val="008B7C10"/>
    <w:rsid w:val="008C2DF9"/>
    <w:rsid w:val="008C59FE"/>
    <w:rsid w:val="008E0596"/>
    <w:rsid w:val="008E2838"/>
    <w:rsid w:val="008E3631"/>
    <w:rsid w:val="008E60E0"/>
    <w:rsid w:val="008F0629"/>
    <w:rsid w:val="008F1929"/>
    <w:rsid w:val="008F745D"/>
    <w:rsid w:val="008F76AE"/>
    <w:rsid w:val="00900ECA"/>
    <w:rsid w:val="00903DF6"/>
    <w:rsid w:val="00905773"/>
    <w:rsid w:val="0091298C"/>
    <w:rsid w:val="00923938"/>
    <w:rsid w:val="009246CC"/>
    <w:rsid w:val="009249F3"/>
    <w:rsid w:val="00925A39"/>
    <w:rsid w:val="009306E0"/>
    <w:rsid w:val="00945665"/>
    <w:rsid w:val="00950D78"/>
    <w:rsid w:val="009515F7"/>
    <w:rsid w:val="00953D3B"/>
    <w:rsid w:val="00954906"/>
    <w:rsid w:val="009659F6"/>
    <w:rsid w:val="00970936"/>
    <w:rsid w:val="009716EF"/>
    <w:rsid w:val="00977F1A"/>
    <w:rsid w:val="00981173"/>
    <w:rsid w:val="009850DC"/>
    <w:rsid w:val="009859F5"/>
    <w:rsid w:val="00987611"/>
    <w:rsid w:val="0099290D"/>
    <w:rsid w:val="009934C1"/>
    <w:rsid w:val="00994A4C"/>
    <w:rsid w:val="00996B25"/>
    <w:rsid w:val="00997F95"/>
    <w:rsid w:val="009A0512"/>
    <w:rsid w:val="009A1911"/>
    <w:rsid w:val="009A48FF"/>
    <w:rsid w:val="009A576F"/>
    <w:rsid w:val="009A5945"/>
    <w:rsid w:val="009A77A4"/>
    <w:rsid w:val="009B72B3"/>
    <w:rsid w:val="009C1ACF"/>
    <w:rsid w:val="009C1BC6"/>
    <w:rsid w:val="009C47AE"/>
    <w:rsid w:val="009C6C1B"/>
    <w:rsid w:val="009D1CD7"/>
    <w:rsid w:val="009D1E97"/>
    <w:rsid w:val="009D3076"/>
    <w:rsid w:val="009D6A8D"/>
    <w:rsid w:val="009D6E98"/>
    <w:rsid w:val="009E0827"/>
    <w:rsid w:val="009E4980"/>
    <w:rsid w:val="009F0C2E"/>
    <w:rsid w:val="00A00D7F"/>
    <w:rsid w:val="00A020FD"/>
    <w:rsid w:val="00A028B8"/>
    <w:rsid w:val="00A0430E"/>
    <w:rsid w:val="00A04A38"/>
    <w:rsid w:val="00A06B60"/>
    <w:rsid w:val="00A15FBA"/>
    <w:rsid w:val="00A207C9"/>
    <w:rsid w:val="00A245EB"/>
    <w:rsid w:val="00A264F5"/>
    <w:rsid w:val="00A27DC1"/>
    <w:rsid w:val="00A35348"/>
    <w:rsid w:val="00A4216B"/>
    <w:rsid w:val="00A44AF2"/>
    <w:rsid w:val="00A4531F"/>
    <w:rsid w:val="00A46D15"/>
    <w:rsid w:val="00A50C7F"/>
    <w:rsid w:val="00A52A50"/>
    <w:rsid w:val="00A52D12"/>
    <w:rsid w:val="00A642AE"/>
    <w:rsid w:val="00A72A6C"/>
    <w:rsid w:val="00A7669B"/>
    <w:rsid w:val="00A769FC"/>
    <w:rsid w:val="00A807FB"/>
    <w:rsid w:val="00A83026"/>
    <w:rsid w:val="00A8446B"/>
    <w:rsid w:val="00A849E8"/>
    <w:rsid w:val="00A854A7"/>
    <w:rsid w:val="00A85DD7"/>
    <w:rsid w:val="00A86DF2"/>
    <w:rsid w:val="00A910DC"/>
    <w:rsid w:val="00A9671B"/>
    <w:rsid w:val="00A979A3"/>
    <w:rsid w:val="00AA120C"/>
    <w:rsid w:val="00AA1BDA"/>
    <w:rsid w:val="00AA3AC7"/>
    <w:rsid w:val="00AA4A56"/>
    <w:rsid w:val="00AB00D7"/>
    <w:rsid w:val="00AB15A0"/>
    <w:rsid w:val="00AB3612"/>
    <w:rsid w:val="00AB52D5"/>
    <w:rsid w:val="00AB6975"/>
    <w:rsid w:val="00AC018E"/>
    <w:rsid w:val="00AC40B2"/>
    <w:rsid w:val="00AC41FD"/>
    <w:rsid w:val="00AC4820"/>
    <w:rsid w:val="00AC5E16"/>
    <w:rsid w:val="00AC745E"/>
    <w:rsid w:val="00AC75D4"/>
    <w:rsid w:val="00AD2135"/>
    <w:rsid w:val="00AD2505"/>
    <w:rsid w:val="00AE1FB8"/>
    <w:rsid w:val="00AE2628"/>
    <w:rsid w:val="00AE5BD8"/>
    <w:rsid w:val="00AF1E9A"/>
    <w:rsid w:val="00AF610C"/>
    <w:rsid w:val="00B036F3"/>
    <w:rsid w:val="00B03B6D"/>
    <w:rsid w:val="00B11B81"/>
    <w:rsid w:val="00B13B0F"/>
    <w:rsid w:val="00B23C72"/>
    <w:rsid w:val="00B26ACC"/>
    <w:rsid w:val="00B30B5B"/>
    <w:rsid w:val="00B4045F"/>
    <w:rsid w:val="00B414AF"/>
    <w:rsid w:val="00B446E1"/>
    <w:rsid w:val="00B44C0F"/>
    <w:rsid w:val="00B514A4"/>
    <w:rsid w:val="00B53AD1"/>
    <w:rsid w:val="00B57ADF"/>
    <w:rsid w:val="00B6112A"/>
    <w:rsid w:val="00B633C1"/>
    <w:rsid w:val="00B67DAD"/>
    <w:rsid w:val="00B72B85"/>
    <w:rsid w:val="00B7339B"/>
    <w:rsid w:val="00B75845"/>
    <w:rsid w:val="00B76B29"/>
    <w:rsid w:val="00B808A9"/>
    <w:rsid w:val="00B856AE"/>
    <w:rsid w:val="00B86E77"/>
    <w:rsid w:val="00B87255"/>
    <w:rsid w:val="00B91A9C"/>
    <w:rsid w:val="00B92CB9"/>
    <w:rsid w:val="00B92FCF"/>
    <w:rsid w:val="00B9414C"/>
    <w:rsid w:val="00B962A0"/>
    <w:rsid w:val="00B9730B"/>
    <w:rsid w:val="00BA1D19"/>
    <w:rsid w:val="00BA5D17"/>
    <w:rsid w:val="00BA671E"/>
    <w:rsid w:val="00BA6B9F"/>
    <w:rsid w:val="00BA7C20"/>
    <w:rsid w:val="00BB412C"/>
    <w:rsid w:val="00BC042F"/>
    <w:rsid w:val="00BC1662"/>
    <w:rsid w:val="00BC2D78"/>
    <w:rsid w:val="00BC3328"/>
    <w:rsid w:val="00BC390F"/>
    <w:rsid w:val="00BC59A8"/>
    <w:rsid w:val="00BC5AA1"/>
    <w:rsid w:val="00BD0E80"/>
    <w:rsid w:val="00BD5245"/>
    <w:rsid w:val="00BE1F38"/>
    <w:rsid w:val="00BE1FCE"/>
    <w:rsid w:val="00BE2C00"/>
    <w:rsid w:val="00BE3211"/>
    <w:rsid w:val="00BE4530"/>
    <w:rsid w:val="00BE5352"/>
    <w:rsid w:val="00BE5A83"/>
    <w:rsid w:val="00BE5BC6"/>
    <w:rsid w:val="00BE5DCE"/>
    <w:rsid w:val="00BE67A8"/>
    <w:rsid w:val="00BF1D2B"/>
    <w:rsid w:val="00BF262A"/>
    <w:rsid w:val="00BF2D7E"/>
    <w:rsid w:val="00BF7491"/>
    <w:rsid w:val="00C016E9"/>
    <w:rsid w:val="00C02BEA"/>
    <w:rsid w:val="00C05FB4"/>
    <w:rsid w:val="00C06C8D"/>
    <w:rsid w:val="00C11FE3"/>
    <w:rsid w:val="00C12609"/>
    <w:rsid w:val="00C14498"/>
    <w:rsid w:val="00C147F0"/>
    <w:rsid w:val="00C14FE1"/>
    <w:rsid w:val="00C2249A"/>
    <w:rsid w:val="00C25829"/>
    <w:rsid w:val="00C265B7"/>
    <w:rsid w:val="00C30C19"/>
    <w:rsid w:val="00C31EAD"/>
    <w:rsid w:val="00C354EC"/>
    <w:rsid w:val="00C36441"/>
    <w:rsid w:val="00C3762F"/>
    <w:rsid w:val="00C421A9"/>
    <w:rsid w:val="00C42271"/>
    <w:rsid w:val="00C44B7A"/>
    <w:rsid w:val="00C472DB"/>
    <w:rsid w:val="00C47F22"/>
    <w:rsid w:val="00C520DD"/>
    <w:rsid w:val="00C521BD"/>
    <w:rsid w:val="00C56597"/>
    <w:rsid w:val="00C67E68"/>
    <w:rsid w:val="00C70B6D"/>
    <w:rsid w:val="00C70EC1"/>
    <w:rsid w:val="00C873C7"/>
    <w:rsid w:val="00C87413"/>
    <w:rsid w:val="00C91981"/>
    <w:rsid w:val="00C91F20"/>
    <w:rsid w:val="00C92FEE"/>
    <w:rsid w:val="00C93353"/>
    <w:rsid w:val="00C94C0B"/>
    <w:rsid w:val="00C9651D"/>
    <w:rsid w:val="00CA1F11"/>
    <w:rsid w:val="00CA396C"/>
    <w:rsid w:val="00CA445C"/>
    <w:rsid w:val="00CA47C4"/>
    <w:rsid w:val="00CA4D4E"/>
    <w:rsid w:val="00CA5367"/>
    <w:rsid w:val="00CA5DC4"/>
    <w:rsid w:val="00CA5E57"/>
    <w:rsid w:val="00CB0128"/>
    <w:rsid w:val="00CB0600"/>
    <w:rsid w:val="00CC2648"/>
    <w:rsid w:val="00CC2CCA"/>
    <w:rsid w:val="00CC674C"/>
    <w:rsid w:val="00CC7540"/>
    <w:rsid w:val="00CD2321"/>
    <w:rsid w:val="00CD5E07"/>
    <w:rsid w:val="00CD65B5"/>
    <w:rsid w:val="00CD67F8"/>
    <w:rsid w:val="00CE5ABD"/>
    <w:rsid w:val="00CE6F60"/>
    <w:rsid w:val="00CF2E1E"/>
    <w:rsid w:val="00CF2F43"/>
    <w:rsid w:val="00CF33E8"/>
    <w:rsid w:val="00CF5059"/>
    <w:rsid w:val="00D00BD4"/>
    <w:rsid w:val="00D01942"/>
    <w:rsid w:val="00D03ED0"/>
    <w:rsid w:val="00D04C42"/>
    <w:rsid w:val="00D16492"/>
    <w:rsid w:val="00D1712D"/>
    <w:rsid w:val="00D30650"/>
    <w:rsid w:val="00D3248A"/>
    <w:rsid w:val="00D32CC8"/>
    <w:rsid w:val="00D33820"/>
    <w:rsid w:val="00D3403B"/>
    <w:rsid w:val="00D41E50"/>
    <w:rsid w:val="00D44274"/>
    <w:rsid w:val="00D501E5"/>
    <w:rsid w:val="00D50BA6"/>
    <w:rsid w:val="00D523D2"/>
    <w:rsid w:val="00D52E19"/>
    <w:rsid w:val="00D547C8"/>
    <w:rsid w:val="00D54FD2"/>
    <w:rsid w:val="00D562BC"/>
    <w:rsid w:val="00D655E6"/>
    <w:rsid w:val="00D674FC"/>
    <w:rsid w:val="00D82A79"/>
    <w:rsid w:val="00D84FE5"/>
    <w:rsid w:val="00D8775A"/>
    <w:rsid w:val="00DA17D4"/>
    <w:rsid w:val="00DA591E"/>
    <w:rsid w:val="00DA69AF"/>
    <w:rsid w:val="00DA782C"/>
    <w:rsid w:val="00DB0736"/>
    <w:rsid w:val="00DB3927"/>
    <w:rsid w:val="00DB6B5F"/>
    <w:rsid w:val="00DC09C3"/>
    <w:rsid w:val="00DC3736"/>
    <w:rsid w:val="00DD1A67"/>
    <w:rsid w:val="00DD6C98"/>
    <w:rsid w:val="00DE5C6F"/>
    <w:rsid w:val="00DE7195"/>
    <w:rsid w:val="00DF086C"/>
    <w:rsid w:val="00DF1B5F"/>
    <w:rsid w:val="00DF27F2"/>
    <w:rsid w:val="00DF44FF"/>
    <w:rsid w:val="00DF5884"/>
    <w:rsid w:val="00E011F7"/>
    <w:rsid w:val="00E02537"/>
    <w:rsid w:val="00E04279"/>
    <w:rsid w:val="00E04431"/>
    <w:rsid w:val="00E06413"/>
    <w:rsid w:val="00E123F3"/>
    <w:rsid w:val="00E2066A"/>
    <w:rsid w:val="00E22245"/>
    <w:rsid w:val="00E23154"/>
    <w:rsid w:val="00E24310"/>
    <w:rsid w:val="00E257C7"/>
    <w:rsid w:val="00E27B9C"/>
    <w:rsid w:val="00E31EB4"/>
    <w:rsid w:val="00E4047D"/>
    <w:rsid w:val="00E4124C"/>
    <w:rsid w:val="00E41251"/>
    <w:rsid w:val="00E469FE"/>
    <w:rsid w:val="00E5269C"/>
    <w:rsid w:val="00E5336E"/>
    <w:rsid w:val="00E53A89"/>
    <w:rsid w:val="00E54569"/>
    <w:rsid w:val="00E54633"/>
    <w:rsid w:val="00E55AFE"/>
    <w:rsid w:val="00E55D36"/>
    <w:rsid w:val="00E56B38"/>
    <w:rsid w:val="00E6002E"/>
    <w:rsid w:val="00E6222B"/>
    <w:rsid w:val="00E64FF9"/>
    <w:rsid w:val="00E66D1C"/>
    <w:rsid w:val="00E7021E"/>
    <w:rsid w:val="00E730DE"/>
    <w:rsid w:val="00E754E9"/>
    <w:rsid w:val="00E75803"/>
    <w:rsid w:val="00E82379"/>
    <w:rsid w:val="00E82626"/>
    <w:rsid w:val="00E82BFB"/>
    <w:rsid w:val="00E82F3F"/>
    <w:rsid w:val="00E84C26"/>
    <w:rsid w:val="00E94391"/>
    <w:rsid w:val="00E97726"/>
    <w:rsid w:val="00EA39EE"/>
    <w:rsid w:val="00EA4378"/>
    <w:rsid w:val="00EA6055"/>
    <w:rsid w:val="00EB00AB"/>
    <w:rsid w:val="00EB27AD"/>
    <w:rsid w:val="00EB2F9B"/>
    <w:rsid w:val="00EB3DE1"/>
    <w:rsid w:val="00EB4015"/>
    <w:rsid w:val="00EB5BBA"/>
    <w:rsid w:val="00EB6D47"/>
    <w:rsid w:val="00EB7DE6"/>
    <w:rsid w:val="00EC0111"/>
    <w:rsid w:val="00EC10F8"/>
    <w:rsid w:val="00EC2B70"/>
    <w:rsid w:val="00EC5105"/>
    <w:rsid w:val="00EC6585"/>
    <w:rsid w:val="00EC662C"/>
    <w:rsid w:val="00EC7EB7"/>
    <w:rsid w:val="00ED27D2"/>
    <w:rsid w:val="00ED3D49"/>
    <w:rsid w:val="00ED4EDA"/>
    <w:rsid w:val="00ED564A"/>
    <w:rsid w:val="00ED6C59"/>
    <w:rsid w:val="00EE3B17"/>
    <w:rsid w:val="00EE4A50"/>
    <w:rsid w:val="00EE4ACD"/>
    <w:rsid w:val="00EE54F2"/>
    <w:rsid w:val="00EE7B1C"/>
    <w:rsid w:val="00EE7D29"/>
    <w:rsid w:val="00EF1F2C"/>
    <w:rsid w:val="00EF2589"/>
    <w:rsid w:val="00EF3B2F"/>
    <w:rsid w:val="00EF3C16"/>
    <w:rsid w:val="00F0078D"/>
    <w:rsid w:val="00F020A8"/>
    <w:rsid w:val="00F03035"/>
    <w:rsid w:val="00F05817"/>
    <w:rsid w:val="00F11903"/>
    <w:rsid w:val="00F12626"/>
    <w:rsid w:val="00F1422A"/>
    <w:rsid w:val="00F24D15"/>
    <w:rsid w:val="00F31A1B"/>
    <w:rsid w:val="00F36EDD"/>
    <w:rsid w:val="00F3775A"/>
    <w:rsid w:val="00F4087D"/>
    <w:rsid w:val="00F42A49"/>
    <w:rsid w:val="00F464A7"/>
    <w:rsid w:val="00F47B9E"/>
    <w:rsid w:val="00F52FE0"/>
    <w:rsid w:val="00F5324A"/>
    <w:rsid w:val="00F55871"/>
    <w:rsid w:val="00F5734B"/>
    <w:rsid w:val="00F57AD9"/>
    <w:rsid w:val="00F639B0"/>
    <w:rsid w:val="00F64397"/>
    <w:rsid w:val="00F6551D"/>
    <w:rsid w:val="00F6555E"/>
    <w:rsid w:val="00F66F3C"/>
    <w:rsid w:val="00F711C1"/>
    <w:rsid w:val="00F74805"/>
    <w:rsid w:val="00F75289"/>
    <w:rsid w:val="00F754EA"/>
    <w:rsid w:val="00F819E6"/>
    <w:rsid w:val="00F8206D"/>
    <w:rsid w:val="00F84DCA"/>
    <w:rsid w:val="00F85ED6"/>
    <w:rsid w:val="00F86037"/>
    <w:rsid w:val="00F870B3"/>
    <w:rsid w:val="00F87C7C"/>
    <w:rsid w:val="00F90FEC"/>
    <w:rsid w:val="00F91920"/>
    <w:rsid w:val="00F93EB2"/>
    <w:rsid w:val="00FA0EA1"/>
    <w:rsid w:val="00FB1C7E"/>
    <w:rsid w:val="00FB2FD3"/>
    <w:rsid w:val="00FB526F"/>
    <w:rsid w:val="00FB5D92"/>
    <w:rsid w:val="00FB6720"/>
    <w:rsid w:val="00FB7B1F"/>
    <w:rsid w:val="00FC1267"/>
    <w:rsid w:val="00FC1774"/>
    <w:rsid w:val="00FC5B98"/>
    <w:rsid w:val="00FC72D6"/>
    <w:rsid w:val="00FD25ED"/>
    <w:rsid w:val="00FD59A3"/>
    <w:rsid w:val="00FD6C25"/>
    <w:rsid w:val="00FE0F62"/>
    <w:rsid w:val="00FE59D9"/>
    <w:rsid w:val="00FE5E02"/>
    <w:rsid w:val="00FE702A"/>
    <w:rsid w:val="00FE7271"/>
    <w:rsid w:val="00F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EE"/>
    <w:rPr>
      <w:sz w:val="28"/>
    </w:rPr>
  </w:style>
  <w:style w:type="paragraph" w:styleId="1">
    <w:name w:val="heading 1"/>
    <w:basedOn w:val="a"/>
    <w:next w:val="a"/>
    <w:qFormat/>
    <w:rsid w:val="005238B1"/>
    <w:pPr>
      <w:keepNext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5238B1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238B1"/>
    <w:pPr>
      <w:keepNext/>
      <w:outlineLvl w:val="3"/>
    </w:pPr>
  </w:style>
  <w:style w:type="paragraph" w:styleId="7">
    <w:name w:val="heading 7"/>
    <w:basedOn w:val="a"/>
    <w:next w:val="a"/>
    <w:qFormat/>
    <w:rsid w:val="005238B1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38B1"/>
    <w:pPr>
      <w:ind w:left="4320"/>
      <w:outlineLvl w:val="0"/>
    </w:pPr>
  </w:style>
  <w:style w:type="paragraph" w:styleId="a4">
    <w:name w:val="header"/>
    <w:basedOn w:val="a"/>
    <w:link w:val="a5"/>
    <w:uiPriority w:val="99"/>
    <w:rsid w:val="005238B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238B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38B1"/>
  </w:style>
  <w:style w:type="paragraph" w:styleId="a9">
    <w:name w:val="Body Text"/>
    <w:basedOn w:val="a"/>
    <w:rsid w:val="005238B1"/>
  </w:style>
  <w:style w:type="paragraph" w:styleId="aa">
    <w:name w:val="Title"/>
    <w:basedOn w:val="a"/>
    <w:link w:val="ab"/>
    <w:qFormat/>
    <w:rsid w:val="005238B1"/>
    <w:pPr>
      <w:jc w:val="center"/>
    </w:pPr>
    <w:rPr>
      <w:sz w:val="26"/>
    </w:rPr>
  </w:style>
  <w:style w:type="paragraph" w:styleId="20">
    <w:name w:val="Body Text Indent 2"/>
    <w:basedOn w:val="a"/>
    <w:rsid w:val="005238B1"/>
    <w:pPr>
      <w:spacing w:line="360" w:lineRule="auto"/>
      <w:ind w:firstLine="720"/>
      <w:outlineLvl w:val="0"/>
    </w:pPr>
  </w:style>
  <w:style w:type="paragraph" w:customStyle="1" w:styleId="Arial">
    <w:name w:val="ФС текст.Arial"/>
    <w:basedOn w:val="a"/>
    <w:rsid w:val="005238B1"/>
    <w:pPr>
      <w:widowControl w:val="0"/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c">
    <w:name w:val="Subtitle"/>
    <w:basedOn w:val="a"/>
    <w:qFormat/>
    <w:rsid w:val="005238B1"/>
    <w:pPr>
      <w:jc w:val="center"/>
    </w:pPr>
    <w:rPr>
      <w:lang w:eastAsia="en-US"/>
    </w:rPr>
  </w:style>
  <w:style w:type="table" w:styleId="ad">
    <w:name w:val="Table Grid"/>
    <w:basedOn w:val="a1"/>
    <w:rsid w:val="00B1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03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6C5238"/>
    <w:rPr>
      <w:sz w:val="28"/>
    </w:rPr>
  </w:style>
  <w:style w:type="paragraph" w:styleId="ae">
    <w:name w:val="No Spacing"/>
    <w:uiPriority w:val="1"/>
    <w:qFormat/>
    <w:rsid w:val="00F0078D"/>
    <w:rPr>
      <w:rFonts w:eastAsiaTheme="minorHAnsi"/>
      <w:sz w:val="24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6C202D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f0">
    <w:name w:val="Normal (Web)"/>
    <w:basedOn w:val="a"/>
    <w:uiPriority w:val="99"/>
    <w:semiHidden/>
    <w:unhideWhenUsed/>
    <w:rsid w:val="008A445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07F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FollowedHyperlink"/>
    <w:basedOn w:val="a0"/>
    <w:uiPriority w:val="99"/>
    <w:semiHidden/>
    <w:unhideWhenUsed/>
    <w:rsid w:val="003E09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3E0955"/>
    <w:pPr>
      <w:ind w:left="720"/>
      <w:contextualSpacing/>
    </w:pPr>
  </w:style>
  <w:style w:type="character" w:styleId="af3">
    <w:name w:val="Strong"/>
    <w:basedOn w:val="a0"/>
    <w:uiPriority w:val="22"/>
    <w:qFormat/>
    <w:rsid w:val="00471942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31E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1EB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A1BDA"/>
    <w:rPr>
      <w:sz w:val="28"/>
    </w:rPr>
  </w:style>
  <w:style w:type="table" w:customStyle="1" w:styleId="10">
    <w:name w:val="Сетка таблицы1"/>
    <w:basedOn w:val="a1"/>
    <w:next w:val="ad"/>
    <w:rsid w:val="006A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rsid w:val="003523B5"/>
    <w:rPr>
      <w:sz w:val="16"/>
      <w:szCs w:val="16"/>
    </w:rPr>
  </w:style>
  <w:style w:type="character" w:customStyle="1" w:styleId="ab">
    <w:name w:val="Название Знак"/>
    <w:basedOn w:val="a0"/>
    <w:link w:val="aa"/>
    <w:rsid w:val="00C354EC"/>
    <w:rPr>
      <w:sz w:val="26"/>
    </w:rPr>
  </w:style>
  <w:style w:type="paragraph" w:customStyle="1" w:styleId="11">
    <w:name w:val="Обычный1"/>
    <w:rsid w:val="00F31A1B"/>
    <w:rPr>
      <w:snapToGrid w:val="0"/>
    </w:rPr>
  </w:style>
  <w:style w:type="paragraph" w:customStyle="1" w:styleId="BodyText1">
    <w:name w:val="Body Text1"/>
    <w:basedOn w:val="a"/>
    <w:uiPriority w:val="99"/>
    <w:rsid w:val="00F31A1B"/>
    <w:pPr>
      <w:spacing w:after="120"/>
    </w:pPr>
    <w:rPr>
      <w:rFonts w:ascii="NTHarmonica" w:hAnsi="NTHarmonica"/>
      <w:sz w:val="24"/>
    </w:rPr>
  </w:style>
  <w:style w:type="paragraph" w:styleId="af7">
    <w:name w:val="Plain Text"/>
    <w:aliases w:val="Plain Text Char"/>
    <w:basedOn w:val="a"/>
    <w:link w:val="af8"/>
    <w:rsid w:val="000A6FE1"/>
    <w:rPr>
      <w:rFonts w:ascii="Courier New" w:hAnsi="Courier New"/>
      <w:sz w:val="20"/>
    </w:rPr>
  </w:style>
  <w:style w:type="character" w:customStyle="1" w:styleId="af8">
    <w:name w:val="Текст Знак"/>
    <w:aliases w:val="Plain Text Char Знак"/>
    <w:basedOn w:val="a0"/>
    <w:link w:val="af7"/>
    <w:rsid w:val="000A6FE1"/>
    <w:rPr>
      <w:rFonts w:ascii="Courier New" w:hAnsi="Courier New"/>
    </w:rPr>
  </w:style>
  <w:style w:type="character" w:customStyle="1" w:styleId="8">
    <w:name w:val="Основной текст8"/>
    <w:basedOn w:val="a0"/>
    <w:rsid w:val="00572D8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EE"/>
    <w:rPr>
      <w:sz w:val="28"/>
    </w:rPr>
  </w:style>
  <w:style w:type="paragraph" w:styleId="1">
    <w:name w:val="heading 1"/>
    <w:basedOn w:val="a"/>
    <w:next w:val="a"/>
    <w:qFormat/>
    <w:rsid w:val="005238B1"/>
    <w:pPr>
      <w:keepNext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5238B1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7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238B1"/>
    <w:pPr>
      <w:keepNext/>
      <w:outlineLvl w:val="3"/>
    </w:pPr>
  </w:style>
  <w:style w:type="paragraph" w:styleId="7">
    <w:name w:val="heading 7"/>
    <w:basedOn w:val="a"/>
    <w:next w:val="a"/>
    <w:qFormat/>
    <w:rsid w:val="005238B1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38B1"/>
    <w:pPr>
      <w:ind w:left="4320"/>
      <w:outlineLvl w:val="0"/>
    </w:pPr>
  </w:style>
  <w:style w:type="paragraph" w:styleId="a4">
    <w:name w:val="header"/>
    <w:basedOn w:val="a"/>
    <w:link w:val="a5"/>
    <w:uiPriority w:val="99"/>
    <w:rsid w:val="005238B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238B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38B1"/>
  </w:style>
  <w:style w:type="paragraph" w:styleId="a9">
    <w:name w:val="Body Text"/>
    <w:basedOn w:val="a"/>
    <w:rsid w:val="005238B1"/>
  </w:style>
  <w:style w:type="paragraph" w:styleId="aa">
    <w:name w:val="Title"/>
    <w:basedOn w:val="a"/>
    <w:link w:val="ab"/>
    <w:qFormat/>
    <w:rsid w:val="005238B1"/>
    <w:pPr>
      <w:jc w:val="center"/>
    </w:pPr>
    <w:rPr>
      <w:sz w:val="26"/>
    </w:rPr>
  </w:style>
  <w:style w:type="paragraph" w:styleId="20">
    <w:name w:val="Body Text Indent 2"/>
    <w:basedOn w:val="a"/>
    <w:rsid w:val="005238B1"/>
    <w:pPr>
      <w:spacing w:line="360" w:lineRule="auto"/>
      <w:ind w:firstLine="720"/>
      <w:outlineLvl w:val="0"/>
    </w:pPr>
  </w:style>
  <w:style w:type="paragraph" w:customStyle="1" w:styleId="Arial">
    <w:name w:val="ФС текст.Arial"/>
    <w:basedOn w:val="a"/>
    <w:rsid w:val="005238B1"/>
    <w:pPr>
      <w:widowControl w:val="0"/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c">
    <w:name w:val="Subtitle"/>
    <w:basedOn w:val="a"/>
    <w:qFormat/>
    <w:rsid w:val="005238B1"/>
    <w:pPr>
      <w:jc w:val="center"/>
    </w:pPr>
    <w:rPr>
      <w:lang w:eastAsia="en-US"/>
    </w:rPr>
  </w:style>
  <w:style w:type="table" w:styleId="ad">
    <w:name w:val="Table Grid"/>
    <w:basedOn w:val="a1"/>
    <w:rsid w:val="00B11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03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6C5238"/>
    <w:rPr>
      <w:sz w:val="28"/>
    </w:rPr>
  </w:style>
  <w:style w:type="paragraph" w:styleId="ae">
    <w:name w:val="No Spacing"/>
    <w:uiPriority w:val="1"/>
    <w:qFormat/>
    <w:rsid w:val="00F0078D"/>
    <w:rPr>
      <w:rFonts w:eastAsiaTheme="minorHAnsi"/>
      <w:sz w:val="24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6C202D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f0">
    <w:name w:val="Normal (Web)"/>
    <w:basedOn w:val="a"/>
    <w:uiPriority w:val="99"/>
    <w:semiHidden/>
    <w:unhideWhenUsed/>
    <w:rsid w:val="008A445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807F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FollowedHyperlink"/>
    <w:basedOn w:val="a0"/>
    <w:uiPriority w:val="99"/>
    <w:semiHidden/>
    <w:unhideWhenUsed/>
    <w:rsid w:val="003E09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3E0955"/>
    <w:pPr>
      <w:ind w:left="720"/>
      <w:contextualSpacing/>
    </w:pPr>
  </w:style>
  <w:style w:type="character" w:styleId="af3">
    <w:name w:val="Strong"/>
    <w:basedOn w:val="a0"/>
    <w:uiPriority w:val="22"/>
    <w:qFormat/>
    <w:rsid w:val="00471942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31E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1EB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A1BDA"/>
    <w:rPr>
      <w:sz w:val="28"/>
    </w:rPr>
  </w:style>
  <w:style w:type="table" w:customStyle="1" w:styleId="10">
    <w:name w:val="Сетка таблицы1"/>
    <w:basedOn w:val="a1"/>
    <w:next w:val="ad"/>
    <w:rsid w:val="006A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rsid w:val="003523B5"/>
    <w:rPr>
      <w:sz w:val="16"/>
      <w:szCs w:val="16"/>
    </w:rPr>
  </w:style>
  <w:style w:type="character" w:customStyle="1" w:styleId="ab">
    <w:name w:val="Название Знак"/>
    <w:basedOn w:val="a0"/>
    <w:link w:val="aa"/>
    <w:rsid w:val="00C354EC"/>
    <w:rPr>
      <w:sz w:val="26"/>
    </w:rPr>
  </w:style>
  <w:style w:type="paragraph" w:customStyle="1" w:styleId="11">
    <w:name w:val="Обычный1"/>
    <w:rsid w:val="00F31A1B"/>
    <w:rPr>
      <w:snapToGrid w:val="0"/>
    </w:rPr>
  </w:style>
  <w:style w:type="paragraph" w:customStyle="1" w:styleId="BodyText1">
    <w:name w:val="Body Text1"/>
    <w:basedOn w:val="a"/>
    <w:uiPriority w:val="99"/>
    <w:rsid w:val="00F31A1B"/>
    <w:pPr>
      <w:spacing w:after="120"/>
    </w:pPr>
    <w:rPr>
      <w:rFonts w:ascii="NTHarmonica" w:hAnsi="NTHarmonica"/>
      <w:sz w:val="24"/>
    </w:rPr>
  </w:style>
  <w:style w:type="paragraph" w:styleId="af7">
    <w:name w:val="Plain Text"/>
    <w:aliases w:val="Plain Text Char"/>
    <w:basedOn w:val="a"/>
    <w:link w:val="af8"/>
    <w:rsid w:val="000A6FE1"/>
    <w:rPr>
      <w:rFonts w:ascii="Courier New" w:hAnsi="Courier New"/>
      <w:sz w:val="20"/>
    </w:rPr>
  </w:style>
  <w:style w:type="character" w:customStyle="1" w:styleId="af8">
    <w:name w:val="Текст Знак"/>
    <w:aliases w:val="Plain Text Char Знак"/>
    <w:basedOn w:val="a0"/>
    <w:link w:val="af7"/>
    <w:rsid w:val="000A6FE1"/>
    <w:rPr>
      <w:rFonts w:ascii="Courier New" w:hAnsi="Courier New"/>
    </w:rPr>
  </w:style>
  <w:style w:type="character" w:customStyle="1" w:styleId="8">
    <w:name w:val="Основной текст8"/>
    <w:basedOn w:val="a0"/>
    <w:rsid w:val="00572D8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111111111111111111111111111111111111111111.vs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CA0C1-C99A-4EC5-BADB-C0A7E725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КАЧЕСТВА ЛЕКАРСТВЕННОГО СРЕДСТВА</vt:lpstr>
    </vt:vector>
  </TitlesOfParts>
  <Company>Microsoft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КАЧЕСТВА ЛЕКАРСТВЕННОГО СРЕДСТВА</dc:title>
  <dc:creator>Ludmila</dc:creator>
  <cp:lastModifiedBy>Yarutkin</cp:lastModifiedBy>
  <cp:revision>14</cp:revision>
  <cp:lastPrinted>2023-12-18T10:10:00Z</cp:lastPrinted>
  <dcterms:created xsi:type="dcterms:W3CDTF">2023-12-20T06:16:00Z</dcterms:created>
  <dcterms:modified xsi:type="dcterms:W3CDTF">2024-03-04T14:17:00Z</dcterms:modified>
</cp:coreProperties>
</file>