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D9735" w14:textId="77777777" w:rsidR="000F34FC" w:rsidRPr="00ED5F78" w:rsidRDefault="000F34FC" w:rsidP="000058FF">
      <w:pPr>
        <w:spacing w:after="0" w:line="360" w:lineRule="auto"/>
        <w:jc w:val="center"/>
        <w:rPr>
          <w:rFonts w:ascii="Times New Roman" w:hAnsi="Times New Roman"/>
          <w:b/>
          <w:color w:val="000000"/>
          <w:spacing w:val="-10"/>
          <w:sz w:val="28"/>
          <w:szCs w:val="28"/>
        </w:rPr>
      </w:pPr>
      <w:r w:rsidRPr="00ED5F78">
        <w:rPr>
          <w:rFonts w:ascii="Times New Roman" w:hAnsi="Times New Roman"/>
          <w:b/>
          <w:color w:val="000000"/>
          <w:spacing w:val="-10"/>
          <w:sz w:val="28"/>
          <w:szCs w:val="28"/>
        </w:rPr>
        <w:t>МИНИСТЕРСТВО ЗДРАВООХРАНЕНИЯ РОССИЙСКОЙ ФЕДЕРАЦИИ</w:t>
      </w:r>
    </w:p>
    <w:p w14:paraId="030E9709" w14:textId="77777777" w:rsidR="000F34FC" w:rsidRPr="00ED5F78" w:rsidRDefault="000F34FC" w:rsidP="000058FF">
      <w:pPr>
        <w:spacing w:after="0" w:line="360" w:lineRule="auto"/>
        <w:jc w:val="center"/>
        <w:rPr>
          <w:rFonts w:ascii="Times New Roman" w:hAnsi="Times New Roman"/>
          <w:color w:val="000000"/>
          <w:spacing w:val="-10"/>
          <w:sz w:val="28"/>
          <w:szCs w:val="28"/>
        </w:rPr>
      </w:pPr>
    </w:p>
    <w:p w14:paraId="61C4F262" w14:textId="77777777" w:rsidR="000F34FC" w:rsidRPr="00ED5F78" w:rsidRDefault="000F34FC" w:rsidP="000058FF">
      <w:pPr>
        <w:spacing w:after="0" w:line="360" w:lineRule="auto"/>
        <w:jc w:val="center"/>
        <w:rPr>
          <w:rFonts w:ascii="Times New Roman" w:hAnsi="Times New Roman"/>
          <w:color w:val="000000"/>
          <w:spacing w:val="-10"/>
          <w:sz w:val="28"/>
          <w:szCs w:val="28"/>
        </w:rPr>
      </w:pPr>
    </w:p>
    <w:p w14:paraId="5B9389B2" w14:textId="77777777" w:rsidR="000F34FC" w:rsidRPr="00ED5F78" w:rsidRDefault="000F34FC" w:rsidP="000058FF">
      <w:pPr>
        <w:spacing w:after="0" w:line="360" w:lineRule="auto"/>
        <w:jc w:val="center"/>
        <w:rPr>
          <w:rFonts w:ascii="Times New Roman" w:hAnsi="Times New Roman"/>
          <w:color w:val="000000"/>
          <w:spacing w:val="-10"/>
          <w:sz w:val="28"/>
          <w:szCs w:val="28"/>
        </w:rPr>
      </w:pPr>
    </w:p>
    <w:p w14:paraId="46165851" w14:textId="77777777" w:rsidR="000F34FC" w:rsidRPr="00ED5F78" w:rsidRDefault="000F34FC" w:rsidP="000F34FC">
      <w:pPr>
        <w:spacing w:after="0" w:line="240" w:lineRule="auto"/>
        <w:jc w:val="center"/>
        <w:rPr>
          <w:rFonts w:ascii="Times New Roman" w:eastAsiaTheme="minorHAnsi" w:hAnsi="Times New Roman" w:cstheme="minorBidi"/>
          <w:b/>
          <w:color w:val="000000" w:themeColor="text1"/>
          <w:sz w:val="32"/>
          <w:szCs w:val="32"/>
        </w:rPr>
      </w:pPr>
      <w:r w:rsidRPr="00ED5F78">
        <w:rPr>
          <w:rFonts w:ascii="Times New Roman" w:eastAsiaTheme="minorHAnsi" w:hAnsi="Times New Roman" w:cstheme="minorBidi"/>
          <w:b/>
          <w:color w:val="000000" w:themeColor="text1"/>
          <w:sz w:val="32"/>
          <w:szCs w:val="32"/>
        </w:rPr>
        <w:t>ОБЩАЯ ФАРМАКОПЕЙНАЯ СТАТЬЯ</w:t>
      </w:r>
    </w:p>
    <w:tbl>
      <w:tblPr>
        <w:tblW w:w="9356" w:type="dxa"/>
        <w:tblInd w:w="108" w:type="dxa"/>
        <w:tblBorders>
          <w:bottom w:val="single" w:sz="4" w:space="0" w:color="auto"/>
        </w:tblBorders>
        <w:tblLook w:val="04A0" w:firstRow="1" w:lastRow="0" w:firstColumn="1" w:lastColumn="0" w:noHBand="0" w:noVBand="1"/>
      </w:tblPr>
      <w:tblGrid>
        <w:gridCol w:w="9356"/>
      </w:tblGrid>
      <w:tr w:rsidR="00910880" w:rsidRPr="00ED5F78" w14:paraId="565BCD76" w14:textId="77777777" w:rsidTr="000058FF">
        <w:tc>
          <w:tcPr>
            <w:tcW w:w="9463" w:type="dxa"/>
            <w:tcBorders>
              <w:top w:val="nil"/>
              <w:left w:val="nil"/>
              <w:bottom w:val="single" w:sz="4" w:space="0" w:color="auto"/>
              <w:right w:val="nil"/>
            </w:tcBorders>
          </w:tcPr>
          <w:p w14:paraId="6246EF6B" w14:textId="77777777" w:rsidR="000F34FC" w:rsidRPr="00ED5F78" w:rsidRDefault="000F34FC" w:rsidP="000058FF">
            <w:pPr>
              <w:spacing w:after="0" w:line="240" w:lineRule="auto"/>
              <w:jc w:val="center"/>
              <w:rPr>
                <w:rFonts w:ascii="Times New Roman" w:hAnsi="Times New Roman"/>
                <w:sz w:val="28"/>
                <w:szCs w:val="28"/>
              </w:rPr>
            </w:pPr>
          </w:p>
        </w:tc>
      </w:tr>
    </w:tbl>
    <w:p w14:paraId="1AE60FCC" w14:textId="77777777" w:rsidR="000F34FC" w:rsidRPr="00ED5F78" w:rsidRDefault="000F34FC" w:rsidP="000F34FC">
      <w:pPr>
        <w:spacing w:after="0" w:line="40" w:lineRule="exact"/>
        <w:rPr>
          <w:rFonts w:ascii="Times New Roman" w:hAnsi="Times New Roman"/>
          <w:sz w:val="28"/>
          <w:szCs w:val="28"/>
        </w:rPr>
      </w:pPr>
    </w:p>
    <w:tbl>
      <w:tblPr>
        <w:tblW w:w="9568" w:type="dxa"/>
        <w:tblLook w:val="04A0" w:firstRow="1" w:lastRow="0" w:firstColumn="1" w:lastColumn="0" w:noHBand="0" w:noVBand="1"/>
      </w:tblPr>
      <w:tblGrid>
        <w:gridCol w:w="5494"/>
        <w:gridCol w:w="281"/>
        <w:gridCol w:w="3793"/>
      </w:tblGrid>
      <w:tr w:rsidR="00910880" w:rsidRPr="00ED5F78" w14:paraId="0809AFD8" w14:textId="77777777" w:rsidTr="000058FF">
        <w:tc>
          <w:tcPr>
            <w:tcW w:w="5494" w:type="dxa"/>
            <w:hideMark/>
          </w:tcPr>
          <w:p w14:paraId="06F8B61E" w14:textId="77777777" w:rsidR="000F34FC" w:rsidRPr="00ED5F78" w:rsidRDefault="000F34FC" w:rsidP="000058FF">
            <w:pPr>
              <w:spacing w:after="120" w:line="240" w:lineRule="auto"/>
              <w:rPr>
                <w:rFonts w:ascii="Times New Roman" w:hAnsi="Times New Roman"/>
                <w:b/>
                <w:sz w:val="28"/>
                <w:szCs w:val="28"/>
              </w:rPr>
            </w:pPr>
            <w:r w:rsidRPr="00ED5F78">
              <w:rPr>
                <w:rFonts w:ascii="Times New Roman" w:hAnsi="Times New Roman"/>
                <w:b/>
                <w:sz w:val="28"/>
                <w:szCs w:val="28"/>
              </w:rPr>
              <w:t>Пептидное картирование</w:t>
            </w:r>
          </w:p>
        </w:tc>
        <w:tc>
          <w:tcPr>
            <w:tcW w:w="281" w:type="dxa"/>
          </w:tcPr>
          <w:p w14:paraId="0E6F486F" w14:textId="77777777" w:rsidR="000F34FC" w:rsidRPr="00ED5F78" w:rsidRDefault="000F34FC" w:rsidP="000058FF">
            <w:pPr>
              <w:spacing w:after="120" w:line="240" w:lineRule="auto"/>
              <w:rPr>
                <w:rFonts w:ascii="Times New Roman" w:hAnsi="Times New Roman"/>
                <w:b/>
                <w:sz w:val="28"/>
                <w:szCs w:val="28"/>
              </w:rPr>
            </w:pPr>
          </w:p>
        </w:tc>
        <w:tc>
          <w:tcPr>
            <w:tcW w:w="3793" w:type="dxa"/>
            <w:hideMark/>
          </w:tcPr>
          <w:p w14:paraId="5E3A9241" w14:textId="77777777" w:rsidR="000F34FC" w:rsidRPr="00ED5F78" w:rsidRDefault="000F34FC" w:rsidP="000058FF">
            <w:pPr>
              <w:spacing w:after="120" w:line="240" w:lineRule="auto"/>
              <w:rPr>
                <w:rFonts w:ascii="Times New Roman" w:hAnsi="Times New Roman"/>
                <w:b/>
                <w:sz w:val="28"/>
                <w:szCs w:val="28"/>
              </w:rPr>
            </w:pPr>
            <w:r w:rsidRPr="00ED5F78">
              <w:rPr>
                <w:rFonts w:ascii="Times New Roman" w:hAnsi="Times New Roman"/>
                <w:b/>
                <w:sz w:val="28"/>
                <w:szCs w:val="28"/>
              </w:rPr>
              <w:t>ОФС</w:t>
            </w:r>
          </w:p>
        </w:tc>
      </w:tr>
      <w:tr w:rsidR="000F34FC" w:rsidRPr="00ED5F78" w14:paraId="514B311E" w14:textId="77777777" w:rsidTr="000058FF">
        <w:tc>
          <w:tcPr>
            <w:tcW w:w="5494" w:type="dxa"/>
          </w:tcPr>
          <w:p w14:paraId="76AB97FB" w14:textId="77777777" w:rsidR="000F34FC" w:rsidRPr="00ED5F78" w:rsidRDefault="000F34FC" w:rsidP="000058FF">
            <w:pPr>
              <w:spacing w:after="120" w:line="240" w:lineRule="auto"/>
              <w:rPr>
                <w:rFonts w:ascii="Times New Roman" w:hAnsi="Times New Roman"/>
                <w:b/>
                <w:sz w:val="28"/>
                <w:szCs w:val="28"/>
              </w:rPr>
            </w:pPr>
          </w:p>
        </w:tc>
        <w:tc>
          <w:tcPr>
            <w:tcW w:w="281" w:type="dxa"/>
          </w:tcPr>
          <w:p w14:paraId="2FF25FF6" w14:textId="77777777" w:rsidR="000F34FC" w:rsidRPr="00ED5F78" w:rsidRDefault="000F34FC" w:rsidP="000058FF">
            <w:pPr>
              <w:spacing w:after="120" w:line="240" w:lineRule="auto"/>
              <w:rPr>
                <w:rFonts w:ascii="Times New Roman" w:hAnsi="Times New Roman"/>
                <w:b/>
                <w:sz w:val="28"/>
                <w:szCs w:val="28"/>
              </w:rPr>
            </w:pPr>
          </w:p>
        </w:tc>
        <w:tc>
          <w:tcPr>
            <w:tcW w:w="3793" w:type="dxa"/>
            <w:hideMark/>
          </w:tcPr>
          <w:p w14:paraId="005829E0" w14:textId="77777777" w:rsidR="000F34FC" w:rsidRPr="00ED5F78" w:rsidRDefault="000F34FC" w:rsidP="000058FF">
            <w:pPr>
              <w:spacing w:after="120" w:line="240" w:lineRule="auto"/>
              <w:rPr>
                <w:rFonts w:ascii="Times New Roman" w:hAnsi="Times New Roman"/>
                <w:b/>
                <w:sz w:val="28"/>
                <w:szCs w:val="28"/>
              </w:rPr>
            </w:pPr>
            <w:r w:rsidRPr="00ED5F78">
              <w:rPr>
                <w:rFonts w:ascii="Times New Roman" w:hAnsi="Times New Roman"/>
                <w:b/>
                <w:sz w:val="28"/>
                <w:szCs w:val="28"/>
              </w:rPr>
              <w:t>Взамен ОФС.1.7.2.0035.18</w:t>
            </w:r>
          </w:p>
        </w:tc>
      </w:tr>
    </w:tbl>
    <w:p w14:paraId="4CA83553" w14:textId="77777777" w:rsidR="000F34FC" w:rsidRPr="00ED5F78" w:rsidRDefault="000F34FC" w:rsidP="000058FF">
      <w:pPr>
        <w:spacing w:after="0" w:line="40" w:lineRule="exact"/>
        <w:jc w:val="center"/>
        <w:rPr>
          <w:rFonts w:ascii="Times New Roman" w:hAnsi="Times New Roman"/>
          <w:sz w:val="28"/>
          <w:szCs w:val="28"/>
        </w:rPr>
      </w:pPr>
    </w:p>
    <w:tbl>
      <w:tblPr>
        <w:tblW w:w="0" w:type="auto"/>
        <w:tblInd w:w="108" w:type="dxa"/>
        <w:tblBorders>
          <w:top w:val="single" w:sz="4" w:space="0" w:color="auto"/>
        </w:tblBorders>
        <w:tblLook w:val="04A0" w:firstRow="1" w:lastRow="0" w:firstColumn="1" w:lastColumn="0" w:noHBand="0" w:noVBand="1"/>
      </w:tblPr>
      <w:tblGrid>
        <w:gridCol w:w="9354"/>
      </w:tblGrid>
      <w:tr w:rsidR="00910880" w:rsidRPr="00ED5F78" w14:paraId="1E17A7B3" w14:textId="77777777" w:rsidTr="000058FF">
        <w:tc>
          <w:tcPr>
            <w:tcW w:w="9354" w:type="dxa"/>
            <w:tcBorders>
              <w:top w:val="single" w:sz="4" w:space="0" w:color="auto"/>
              <w:left w:val="nil"/>
              <w:bottom w:val="nil"/>
              <w:right w:val="nil"/>
            </w:tcBorders>
          </w:tcPr>
          <w:p w14:paraId="6C1288D1" w14:textId="77777777" w:rsidR="000F34FC" w:rsidRPr="00ED5F78" w:rsidRDefault="000F34FC" w:rsidP="009F5EB4">
            <w:pPr>
              <w:spacing w:after="0" w:line="240" w:lineRule="auto"/>
              <w:jc w:val="center"/>
              <w:rPr>
                <w:rFonts w:ascii="Times New Roman" w:hAnsi="Times New Roman"/>
                <w:sz w:val="28"/>
                <w:szCs w:val="28"/>
              </w:rPr>
            </w:pPr>
          </w:p>
        </w:tc>
      </w:tr>
    </w:tbl>
    <w:p w14:paraId="0C89358D" w14:textId="77777777" w:rsidR="000F34FC" w:rsidRPr="00ED5F78" w:rsidRDefault="000F34FC" w:rsidP="000058FF">
      <w:pPr>
        <w:autoSpaceDE w:val="0"/>
        <w:autoSpaceDN w:val="0"/>
        <w:adjustRightInd w:val="0"/>
        <w:spacing w:after="0" w:line="360" w:lineRule="auto"/>
        <w:ind w:firstLine="709"/>
        <w:jc w:val="both"/>
        <w:rPr>
          <w:rFonts w:ascii="Times New Roman" w:hAnsi="Times New Roman"/>
          <w:sz w:val="28"/>
          <w:szCs w:val="28"/>
        </w:rPr>
      </w:pPr>
    </w:p>
    <w:p w14:paraId="06D82C8E" w14:textId="258151C5" w:rsidR="000F34FC" w:rsidRPr="00ED5F78" w:rsidRDefault="000F34FC" w:rsidP="000058FF">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Пептидное картирование представляет собой метод идентификации белков, в основном, получаемых методом рекомбинантных ДНК. Метод включает химическое или ферментативное расщепление белков до образования пептидных фрагментов с последующим их разделением и идентификацией в воспроизводимых условиях, после чего полученный результат сравнивают с результатом, полученным с обработанным таким же образом стандартным образцом. Этот метод позволяет подтвердить первичную структуру белка, идентифицировать замену практически любой отдельной аминокислоты, подтвердить соответствие технологического процесса и генетическую стабильность, а также определить наличие бе</w:t>
      </w:r>
      <w:r w:rsidR="00910880" w:rsidRPr="00ED5F78">
        <w:rPr>
          <w:rFonts w:ascii="Times New Roman" w:eastAsia="TimesNewRomanPSMT" w:hAnsi="Times New Roman"/>
          <w:color w:val="231F20"/>
          <w:sz w:val="28"/>
          <w:szCs w:val="28"/>
          <w:lang w:eastAsia="ru-RU"/>
        </w:rPr>
        <w:t>лков с изменениями в структуре.</w:t>
      </w:r>
    </w:p>
    <w:p w14:paraId="2E31FE42" w14:textId="1F45F2D4" w:rsidR="000F34FC" w:rsidRPr="00ED5F78" w:rsidRDefault="000F34FC" w:rsidP="000058FF">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Пептидное картирование не является методом</w:t>
      </w:r>
      <w:r w:rsidR="000873D0"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использующим одну общую методику испытаний для различных белков. Для каждого отдельного белка или групп родственных белков разрабатывается собственная методика испытаний, позволяющая получать специфичные пептидные карты, представляющие собой хроматограммы гидролизатов белков с уникальным для каждого белка профилем пиков пептидных фрагментов</w:t>
      </w:r>
      <w:r w:rsidR="00CA3D79" w:rsidRPr="00ED5F78">
        <w:rPr>
          <w:rFonts w:ascii="Times New Roman" w:eastAsia="TimesNewRomanPSMT" w:hAnsi="Times New Roman"/>
          <w:color w:val="231F20"/>
          <w:sz w:val="28"/>
          <w:szCs w:val="28"/>
          <w:lang w:eastAsia="ru-RU"/>
        </w:rPr>
        <w:t>.</w:t>
      </w:r>
    </w:p>
    <w:p w14:paraId="4EF3E612" w14:textId="698E339D" w:rsidR="000F34FC" w:rsidRPr="00ED5F78" w:rsidRDefault="000F34FC" w:rsidP="000058FF">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Составление пептидных карт может рассматриваться как метод «отпечатков пальцев» белка и представляет собой получаемую в резул</w:t>
      </w:r>
      <w:r w:rsidR="00CF4DC5" w:rsidRPr="00ED5F78">
        <w:rPr>
          <w:rFonts w:ascii="Times New Roman" w:eastAsia="TimesNewRomanPSMT" w:hAnsi="Times New Roman"/>
          <w:color w:val="231F20"/>
          <w:sz w:val="28"/>
          <w:szCs w:val="28"/>
          <w:lang w:eastAsia="ru-RU"/>
        </w:rPr>
        <w:t>ьтате ряда химических процессов</w:t>
      </w:r>
      <w:r w:rsidRPr="00ED5F78">
        <w:rPr>
          <w:rFonts w:ascii="Times New Roman" w:eastAsia="TimesNewRomanPSMT" w:hAnsi="Times New Roman"/>
          <w:color w:val="231F20"/>
          <w:sz w:val="28"/>
          <w:szCs w:val="28"/>
          <w:lang w:eastAsia="ru-RU"/>
        </w:rPr>
        <w:t xml:space="preserve"> полную расшифровку первичной структуры анализируемого белка. Метод включает четыре принципиальные стадии: </w:t>
      </w:r>
      <w:r w:rsidRPr="00ED5F78">
        <w:rPr>
          <w:rFonts w:ascii="Times New Roman" w:eastAsia="TimesNewRomanPSMT" w:hAnsi="Times New Roman"/>
          <w:color w:val="231F20"/>
          <w:sz w:val="28"/>
          <w:szCs w:val="28"/>
          <w:lang w:eastAsia="ru-RU"/>
        </w:rPr>
        <w:lastRenderedPageBreak/>
        <w:t>выделение и очистка белка – в случае, если белок входит в состав какой-либо смеси; избирательное расщепление пептидных связей (гидролиз); хроматографическое разделение полученной смеси пептидных фрагментов и идентификацию пептидов. Полное расщепление пептидных связей более вероятно, когда вместо химических гидролизующих реагентов используются такие ферменты, как энд</w:t>
      </w:r>
      <w:r w:rsidR="00A179A6" w:rsidRPr="00ED5F78">
        <w:rPr>
          <w:rFonts w:ascii="Times New Roman" w:eastAsia="TimesNewRomanPSMT" w:hAnsi="Times New Roman"/>
          <w:color w:val="231F20"/>
          <w:sz w:val="28"/>
          <w:szCs w:val="28"/>
          <w:lang w:eastAsia="ru-RU"/>
        </w:rPr>
        <w:t>опептидазы (например, трипсин).</w:t>
      </w:r>
    </w:p>
    <w:p w14:paraId="7DCE0DF0" w14:textId="1FD755DA"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Первичная стр</w:t>
      </w:r>
      <w:r w:rsidR="001378B3" w:rsidRPr="00ED5F78">
        <w:rPr>
          <w:rFonts w:ascii="Times New Roman" w:eastAsia="TimesNewRomanPSMT" w:hAnsi="Times New Roman"/>
          <w:color w:val="231F20"/>
          <w:sz w:val="28"/>
          <w:szCs w:val="28"/>
          <w:lang w:eastAsia="ru-RU"/>
        </w:rPr>
        <w:t>уктура белка уникальна, поэтому</w:t>
      </w:r>
      <w:r w:rsidRPr="00ED5F78">
        <w:rPr>
          <w:rFonts w:ascii="Times New Roman" w:eastAsia="TimesNewRomanPSMT" w:hAnsi="Times New Roman"/>
          <w:color w:val="231F20"/>
          <w:sz w:val="28"/>
          <w:szCs w:val="28"/>
          <w:lang w:eastAsia="ru-RU"/>
        </w:rPr>
        <w:t xml:space="preserve"> для того, чтобы пептидная карта была информативной и специфичной, она должна содержать оптимальное число пептидов, что позволит однозначно подтвердить первичную структуру белка. В противном случае, если пептидных фрагментов будет слишком много или слишком мало, карта может утратить свою специфи</w:t>
      </w:r>
      <w:r w:rsidR="00F43A5B" w:rsidRPr="00ED5F78">
        <w:rPr>
          <w:rFonts w:ascii="Times New Roman" w:eastAsia="TimesNewRomanPSMT" w:hAnsi="Times New Roman"/>
          <w:color w:val="231F20"/>
          <w:sz w:val="28"/>
          <w:szCs w:val="28"/>
          <w:lang w:eastAsia="ru-RU"/>
        </w:rPr>
        <w:t>чность, поскольку в таком случае</w:t>
      </w:r>
      <w:r w:rsidRPr="00ED5F78">
        <w:rPr>
          <w:rFonts w:ascii="Times New Roman" w:eastAsia="TimesNewRomanPSMT" w:hAnsi="Times New Roman"/>
          <w:color w:val="231F20"/>
          <w:sz w:val="28"/>
          <w:szCs w:val="28"/>
          <w:lang w:eastAsia="ru-RU"/>
        </w:rPr>
        <w:t xml:space="preserve"> у пептидных карт родственных белков может быть максимально схожий профиль.</w:t>
      </w:r>
    </w:p>
    <w:p w14:paraId="64F9A260" w14:textId="2C7DDC86" w:rsidR="000F34FC" w:rsidRPr="00ED5F78" w:rsidRDefault="00171BBE" w:rsidP="00096C1E">
      <w:pPr>
        <w:keepNext/>
        <w:spacing w:before="240" w:after="0" w:line="360" w:lineRule="auto"/>
        <w:jc w:val="center"/>
        <w:rPr>
          <w:rFonts w:ascii="Times New Roman" w:eastAsia="TimesNewRomanPSMT" w:hAnsi="Times New Roman"/>
          <w:b/>
          <w:bCs/>
          <w:color w:val="231F20"/>
          <w:sz w:val="28"/>
          <w:szCs w:val="28"/>
          <w:lang w:eastAsia="ru-RU"/>
        </w:rPr>
      </w:pPr>
      <w:r w:rsidRPr="00ED5F78">
        <w:rPr>
          <w:rFonts w:ascii="Times New Roman" w:hAnsi="Times New Roman"/>
          <w:b/>
          <w:bCs/>
          <w:color w:val="231F20"/>
          <w:sz w:val="28"/>
          <w:szCs w:val="28"/>
          <w:lang w:eastAsia="ru-RU"/>
        </w:rPr>
        <w:t>Предварительная обработка белка: в</w:t>
      </w:r>
      <w:r w:rsidR="000F34FC" w:rsidRPr="00ED5F78">
        <w:rPr>
          <w:rFonts w:ascii="Times New Roman" w:eastAsia="TimesNewRomanPSMT" w:hAnsi="Times New Roman"/>
          <w:b/>
          <w:bCs/>
          <w:color w:val="231F20"/>
          <w:sz w:val="28"/>
          <w:szCs w:val="28"/>
          <w:lang w:eastAsia="ru-RU"/>
        </w:rPr>
        <w:t>ыделение и очистка</w:t>
      </w:r>
    </w:p>
    <w:p w14:paraId="57D7362F" w14:textId="64BB6B5F"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Подго</w:t>
      </w:r>
      <w:r w:rsidR="001A7B08" w:rsidRPr="00ED5F78">
        <w:rPr>
          <w:rFonts w:ascii="Times New Roman" w:eastAsia="TimesNewRomanPSMT" w:hAnsi="Times New Roman"/>
          <w:color w:val="231F20"/>
          <w:sz w:val="28"/>
          <w:szCs w:val="28"/>
          <w:lang w:eastAsia="ru-RU"/>
        </w:rPr>
        <w:t xml:space="preserve">товка белка к гидролизу </w:t>
      </w:r>
      <w:r w:rsidR="007D7D14" w:rsidRPr="00ED5F78">
        <w:rPr>
          <w:rFonts w:ascii="Times New Roman" w:eastAsia="TimesNewRomanPSMT" w:hAnsi="Times New Roman"/>
          <w:color w:val="231F20"/>
          <w:sz w:val="28"/>
          <w:szCs w:val="28"/>
          <w:lang w:eastAsia="ru-RU"/>
        </w:rPr>
        <w:t xml:space="preserve">может включать </w:t>
      </w:r>
      <w:r w:rsidRPr="00ED5F78">
        <w:rPr>
          <w:rFonts w:ascii="Times New Roman" w:eastAsia="TimesNewRomanPSMT" w:hAnsi="Times New Roman"/>
          <w:color w:val="231F20"/>
          <w:sz w:val="28"/>
          <w:szCs w:val="28"/>
          <w:lang w:eastAsia="ru-RU"/>
        </w:rPr>
        <w:t>этапы выделения</w:t>
      </w:r>
      <w:r w:rsidR="00046BB6" w:rsidRPr="00ED5F78">
        <w:rPr>
          <w:rFonts w:ascii="Times New Roman" w:eastAsia="TimesNewRomanPSMT" w:hAnsi="Times New Roman"/>
          <w:color w:val="231F20"/>
          <w:sz w:val="28"/>
          <w:szCs w:val="28"/>
          <w:lang w:eastAsia="ru-RU"/>
        </w:rPr>
        <w:t xml:space="preserve"> и очистки. </w:t>
      </w:r>
      <w:r w:rsidR="001A7B08" w:rsidRPr="00ED5F78">
        <w:rPr>
          <w:rFonts w:ascii="Times New Roman" w:eastAsia="TimesNewRomanPSMT" w:hAnsi="Times New Roman"/>
          <w:color w:val="231F20"/>
          <w:sz w:val="28"/>
          <w:szCs w:val="28"/>
          <w:lang w:eastAsia="ru-RU"/>
        </w:rPr>
        <w:t>Это не</w:t>
      </w:r>
      <w:r w:rsidRPr="00ED5F78">
        <w:rPr>
          <w:rFonts w:ascii="Times New Roman" w:eastAsia="TimesNewRomanPSMT" w:hAnsi="Times New Roman"/>
          <w:color w:val="231F20"/>
          <w:sz w:val="28"/>
          <w:szCs w:val="28"/>
          <w:lang w:eastAsia="ru-RU"/>
        </w:rPr>
        <w:t>обходим</w:t>
      </w:r>
      <w:r w:rsidR="001A7B08" w:rsidRPr="00ED5F78">
        <w:rPr>
          <w:rFonts w:ascii="Times New Roman" w:eastAsia="TimesNewRomanPSMT" w:hAnsi="Times New Roman"/>
          <w:color w:val="231F20"/>
          <w:sz w:val="28"/>
          <w:szCs w:val="28"/>
          <w:lang w:eastAsia="ru-RU"/>
        </w:rPr>
        <w:t xml:space="preserve">о, поскольку </w:t>
      </w:r>
      <w:r w:rsidRPr="00ED5F78">
        <w:rPr>
          <w:rFonts w:ascii="Times New Roman" w:eastAsia="TimesNewRomanPSMT" w:hAnsi="Times New Roman"/>
          <w:color w:val="231F20"/>
          <w:sz w:val="28"/>
          <w:szCs w:val="28"/>
          <w:lang w:eastAsia="ru-RU"/>
        </w:rPr>
        <w:t>лекарственны</w:t>
      </w:r>
      <w:r w:rsidR="001A7B08" w:rsidRPr="00ED5F78">
        <w:rPr>
          <w:rFonts w:ascii="Times New Roman" w:eastAsia="TimesNewRomanPSMT" w:hAnsi="Times New Roman"/>
          <w:color w:val="231F20"/>
          <w:sz w:val="28"/>
          <w:szCs w:val="28"/>
          <w:lang w:eastAsia="ru-RU"/>
        </w:rPr>
        <w:t>е</w:t>
      </w:r>
      <w:r w:rsidRPr="00ED5F78">
        <w:rPr>
          <w:rFonts w:ascii="Times New Roman" w:eastAsia="TimesNewRomanPSMT" w:hAnsi="Times New Roman"/>
          <w:color w:val="231F20"/>
          <w:sz w:val="28"/>
          <w:szCs w:val="28"/>
          <w:lang w:eastAsia="ru-RU"/>
        </w:rPr>
        <w:t xml:space="preserve"> средств</w:t>
      </w:r>
      <w:r w:rsidR="001A7B08" w:rsidRPr="00ED5F78">
        <w:rPr>
          <w:rFonts w:ascii="Times New Roman" w:eastAsia="TimesNewRomanPSMT" w:hAnsi="Times New Roman"/>
          <w:color w:val="231F20"/>
          <w:sz w:val="28"/>
          <w:szCs w:val="28"/>
          <w:lang w:eastAsia="ru-RU"/>
        </w:rPr>
        <w:t>а</w:t>
      </w:r>
      <w:r w:rsidRPr="00ED5F78">
        <w:rPr>
          <w:rFonts w:ascii="Times New Roman" w:eastAsia="TimesNewRomanPSMT" w:hAnsi="Times New Roman"/>
          <w:color w:val="231F20"/>
          <w:sz w:val="28"/>
          <w:szCs w:val="28"/>
          <w:lang w:eastAsia="ru-RU"/>
        </w:rPr>
        <w:t xml:space="preserve"> содержа</w:t>
      </w:r>
      <w:r w:rsidR="001A7B08" w:rsidRPr="00ED5F78">
        <w:rPr>
          <w:rFonts w:ascii="Times New Roman" w:eastAsia="TimesNewRomanPSMT" w:hAnsi="Times New Roman"/>
          <w:color w:val="231F20"/>
          <w:sz w:val="28"/>
          <w:szCs w:val="28"/>
          <w:lang w:eastAsia="ru-RU"/>
        </w:rPr>
        <w:t xml:space="preserve">т </w:t>
      </w:r>
      <w:r w:rsidRPr="00ED5F78">
        <w:rPr>
          <w:rFonts w:ascii="Times New Roman" w:eastAsia="TimesNewRomanPSMT" w:hAnsi="Times New Roman"/>
          <w:color w:val="231F20"/>
          <w:sz w:val="28"/>
          <w:szCs w:val="28"/>
          <w:lang w:eastAsia="ru-RU"/>
        </w:rPr>
        <w:t xml:space="preserve">вспомогательные вещества или белки-носители, мешающие </w:t>
      </w:r>
      <w:r w:rsidR="001A7B08" w:rsidRPr="00ED5F78">
        <w:rPr>
          <w:rFonts w:ascii="Times New Roman" w:eastAsia="TimesNewRomanPSMT" w:hAnsi="Times New Roman"/>
          <w:color w:val="231F20"/>
          <w:sz w:val="28"/>
          <w:szCs w:val="28"/>
          <w:lang w:eastAsia="ru-RU"/>
        </w:rPr>
        <w:t>испытанию</w:t>
      </w:r>
      <w:r w:rsidRPr="00ED5F78">
        <w:rPr>
          <w:rFonts w:ascii="Times New Roman" w:eastAsia="TimesNewRomanPSMT" w:hAnsi="Times New Roman"/>
          <w:color w:val="231F20"/>
          <w:sz w:val="28"/>
          <w:szCs w:val="28"/>
          <w:lang w:eastAsia="ru-RU"/>
        </w:rPr>
        <w:t xml:space="preserve">. </w:t>
      </w:r>
      <w:r w:rsidR="00DF7584" w:rsidRPr="00ED5F78">
        <w:rPr>
          <w:rFonts w:ascii="Times New Roman" w:eastAsia="TimesNewRomanPSMT" w:hAnsi="Times New Roman"/>
          <w:color w:val="231F20"/>
          <w:sz w:val="28"/>
          <w:szCs w:val="28"/>
          <w:lang w:eastAsia="ru-RU"/>
        </w:rPr>
        <w:t xml:space="preserve">Полнота извлечения </w:t>
      </w:r>
      <w:r w:rsidRPr="00ED5F78">
        <w:rPr>
          <w:rFonts w:ascii="Times New Roman" w:eastAsia="TimesNewRomanPSMT" w:hAnsi="Times New Roman"/>
          <w:color w:val="231F20"/>
          <w:sz w:val="28"/>
          <w:szCs w:val="28"/>
          <w:lang w:eastAsia="ru-RU"/>
        </w:rPr>
        <w:t xml:space="preserve">белка из лекарственного средства </w:t>
      </w:r>
      <w:r w:rsidR="009E2C84" w:rsidRPr="00ED5F78">
        <w:rPr>
          <w:rFonts w:ascii="Times New Roman" w:eastAsia="TimesNewRomanPSMT" w:hAnsi="Times New Roman"/>
          <w:color w:val="231F20"/>
          <w:sz w:val="28"/>
          <w:szCs w:val="28"/>
          <w:lang w:eastAsia="ru-RU"/>
        </w:rPr>
        <w:t xml:space="preserve">должна </w:t>
      </w:r>
      <w:r w:rsidRPr="00ED5F78">
        <w:rPr>
          <w:rFonts w:ascii="Times New Roman" w:eastAsia="TimesNewRomanPSMT" w:hAnsi="Times New Roman"/>
          <w:color w:val="231F20"/>
          <w:sz w:val="28"/>
          <w:szCs w:val="28"/>
          <w:lang w:eastAsia="ru-RU"/>
        </w:rPr>
        <w:t xml:space="preserve">быть </w:t>
      </w:r>
      <w:r w:rsidR="009E2C84" w:rsidRPr="00ED5F78">
        <w:rPr>
          <w:rFonts w:ascii="Times New Roman" w:eastAsia="TimesNewRomanPSMT" w:hAnsi="Times New Roman"/>
          <w:color w:val="231F20"/>
          <w:sz w:val="28"/>
          <w:szCs w:val="28"/>
          <w:lang w:eastAsia="ru-RU"/>
        </w:rPr>
        <w:t>валидирована</w:t>
      </w:r>
      <w:r w:rsidRPr="00ED5F78">
        <w:rPr>
          <w:rFonts w:ascii="Times New Roman" w:eastAsia="TimesNewRomanPSMT" w:hAnsi="Times New Roman"/>
          <w:color w:val="231F20"/>
          <w:sz w:val="28"/>
          <w:szCs w:val="28"/>
          <w:lang w:eastAsia="ru-RU"/>
        </w:rPr>
        <w:t>.</w:t>
      </w:r>
    </w:p>
    <w:p w14:paraId="67714B03" w14:textId="05051827"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В определённых случаях может потребоваться концентрирование образца или отделение белка от используемых в лекарственном средстве вспомогательных веществ и стабилизаторов, если они могут приводить к искажению результатов картирования. Используемые для предварительной подготовки белка физические процедуры могут включать ультрафильтрацию, диализ, колоночную хроматографию и лиофилизацию. </w:t>
      </w:r>
      <w:r w:rsidRPr="00ED5F78">
        <w:rPr>
          <w:rFonts w:ascii="Times New Roman" w:eastAsia="TimesNewRomanPSMT" w:hAnsi="Times New Roman"/>
          <w:sz w:val="28"/>
          <w:szCs w:val="28"/>
          <w:lang w:eastAsia="ru-RU"/>
        </w:rPr>
        <w:t>Данные процедуры могут быть проведены и как самостоятельные этапы обработки, и в сочетании с нижеприведёнными этапами денатурации</w:t>
      </w:r>
      <w:r w:rsidR="0047656B" w:rsidRPr="00ED5F78">
        <w:rPr>
          <w:rFonts w:ascii="Times New Roman" w:eastAsia="TimesNewRomanPSMT" w:hAnsi="Times New Roman"/>
          <w:sz w:val="28"/>
          <w:szCs w:val="28"/>
          <w:lang w:eastAsia="ru-RU"/>
        </w:rPr>
        <w:t>.</w:t>
      </w:r>
    </w:p>
    <w:p w14:paraId="0057B36C" w14:textId="4EEC9D4C"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С целью проведения денатурации белка до процедуры пептидного картирования возможно использование других методов подготовки, таких как добавление хаотропных агентов (например, гуанидина гидрохлорида или </w:t>
      </w:r>
      <w:r w:rsidRPr="00ED5F78">
        <w:rPr>
          <w:rFonts w:ascii="Times New Roman" w:eastAsia="TimesNewRomanPSMT" w:hAnsi="Times New Roman"/>
          <w:color w:val="231F20"/>
          <w:sz w:val="28"/>
          <w:szCs w:val="28"/>
          <w:lang w:eastAsia="ru-RU"/>
        </w:rPr>
        <w:lastRenderedPageBreak/>
        <w:t>мочевины). Затем, как правило, для обеспечения полного доступа фермента к местам разрыва связей до проведения протеолитического расщепления</w:t>
      </w:r>
      <w:r w:rsidR="005E3539"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проводят восстановление </w:t>
      </w:r>
      <w:proofErr w:type="spellStart"/>
      <w:r w:rsidR="00C32092" w:rsidRPr="00ED5F78">
        <w:rPr>
          <w:rFonts w:ascii="Times New Roman" w:eastAsia="TimesNewRomanPSMT" w:hAnsi="Times New Roman"/>
          <w:color w:val="231F20"/>
          <w:sz w:val="28"/>
          <w:szCs w:val="28"/>
          <w:lang w:eastAsia="ru-RU"/>
        </w:rPr>
        <w:t>дисульфидных</w:t>
      </w:r>
      <w:proofErr w:type="spellEnd"/>
      <w:r w:rsidR="00C32092" w:rsidRPr="00ED5F78">
        <w:rPr>
          <w:rFonts w:ascii="Times New Roman" w:eastAsia="TimesNewRomanPSMT" w:hAnsi="Times New Roman"/>
          <w:color w:val="231F20"/>
          <w:sz w:val="28"/>
          <w:szCs w:val="28"/>
          <w:lang w:eastAsia="ru-RU"/>
        </w:rPr>
        <w:t xml:space="preserve"> связей </w:t>
      </w:r>
      <w:r w:rsidRPr="00ED5F78">
        <w:rPr>
          <w:rFonts w:ascii="Times New Roman" w:eastAsia="TimesNewRomanPSMT" w:hAnsi="Times New Roman"/>
          <w:color w:val="231F20"/>
          <w:sz w:val="28"/>
          <w:szCs w:val="28"/>
          <w:lang w:eastAsia="ru-RU"/>
        </w:rPr>
        <w:t xml:space="preserve">(например, </w:t>
      </w:r>
      <w:r w:rsidRPr="00ED5F78">
        <w:rPr>
          <w:rFonts w:ascii="Times New Roman" w:eastAsia="TimesNewRomanPSMT" w:hAnsi="Times New Roman"/>
          <w:color w:val="231F20"/>
          <w:sz w:val="28"/>
          <w:szCs w:val="28"/>
          <w:lang w:val="en-US" w:eastAsia="ru-RU"/>
        </w:rPr>
        <w:t>DL</w:t>
      </w:r>
      <w:r w:rsidR="005C0157" w:rsidRPr="00ED5F78">
        <w:rPr>
          <w:rFonts w:ascii="Times New Roman" w:eastAsia="TimesNewRomanPSMT" w:hAnsi="Times New Roman"/>
          <w:color w:val="231F20"/>
          <w:sz w:val="28"/>
          <w:szCs w:val="28"/>
          <w:lang w:eastAsia="ru-RU"/>
        </w:rPr>
        <w:t>-</w:t>
      </w:r>
      <w:proofErr w:type="spellStart"/>
      <w:r w:rsidR="005C0157" w:rsidRPr="00ED5F78">
        <w:rPr>
          <w:rFonts w:ascii="Times New Roman" w:eastAsia="TimesNewRomanPSMT" w:hAnsi="Times New Roman"/>
          <w:color w:val="231F20"/>
          <w:sz w:val="28"/>
          <w:szCs w:val="28"/>
          <w:lang w:eastAsia="ru-RU"/>
        </w:rPr>
        <w:t>дитиотреи</w:t>
      </w:r>
      <w:r w:rsidRPr="00ED5F78">
        <w:rPr>
          <w:rFonts w:ascii="Times New Roman" w:eastAsia="TimesNewRomanPSMT" w:hAnsi="Times New Roman"/>
          <w:color w:val="231F20"/>
          <w:sz w:val="28"/>
          <w:szCs w:val="28"/>
          <w:lang w:eastAsia="ru-RU"/>
        </w:rPr>
        <w:t>толом</w:t>
      </w:r>
      <w:proofErr w:type="spellEnd"/>
      <w:r w:rsidRPr="00ED5F78">
        <w:rPr>
          <w:rFonts w:ascii="Times New Roman" w:eastAsia="TimesNewRomanPSMT" w:hAnsi="Times New Roman"/>
          <w:color w:val="231F20"/>
          <w:sz w:val="28"/>
          <w:szCs w:val="28"/>
          <w:lang w:eastAsia="ru-RU"/>
        </w:rPr>
        <w:t xml:space="preserve">) и </w:t>
      </w:r>
      <w:proofErr w:type="spellStart"/>
      <w:r w:rsidRPr="00ED5F78">
        <w:rPr>
          <w:rFonts w:ascii="Times New Roman" w:eastAsia="TimesNewRomanPSMT" w:hAnsi="Times New Roman"/>
          <w:color w:val="231F20"/>
          <w:sz w:val="28"/>
          <w:szCs w:val="28"/>
          <w:lang w:eastAsia="ru-RU"/>
        </w:rPr>
        <w:t>алкилирование</w:t>
      </w:r>
      <w:proofErr w:type="spellEnd"/>
      <w:r w:rsidRPr="00ED5F78">
        <w:rPr>
          <w:rFonts w:ascii="Times New Roman" w:eastAsia="TimesNewRomanPSMT" w:hAnsi="Times New Roman"/>
          <w:color w:val="231F20"/>
          <w:sz w:val="28"/>
          <w:szCs w:val="28"/>
          <w:lang w:eastAsia="ru-RU"/>
        </w:rPr>
        <w:t xml:space="preserve"> </w:t>
      </w:r>
      <w:r w:rsidR="00C32092" w:rsidRPr="00ED5F78">
        <w:rPr>
          <w:rFonts w:ascii="Times New Roman" w:eastAsia="TimesNewRomanPSMT" w:hAnsi="Times New Roman"/>
          <w:color w:val="231F20"/>
          <w:sz w:val="28"/>
          <w:szCs w:val="28"/>
          <w:lang w:eastAsia="ru-RU"/>
        </w:rPr>
        <w:t xml:space="preserve">свободных </w:t>
      </w:r>
      <w:r w:rsidR="005C0157" w:rsidRPr="00ED5F78">
        <w:rPr>
          <w:rFonts w:ascii="Times New Roman" w:eastAsia="TimesNewRomanPSMT" w:hAnsi="Times New Roman"/>
          <w:color w:val="231F20"/>
          <w:sz w:val="28"/>
          <w:szCs w:val="28"/>
          <w:lang w:eastAsia="ru-RU"/>
        </w:rPr>
        <w:t>цистеин</w:t>
      </w:r>
      <w:r w:rsidR="00C32092" w:rsidRPr="00ED5F78">
        <w:rPr>
          <w:rFonts w:ascii="Times New Roman" w:eastAsia="TimesNewRomanPSMT" w:hAnsi="Times New Roman"/>
          <w:color w:val="231F20"/>
          <w:sz w:val="28"/>
          <w:szCs w:val="28"/>
          <w:lang w:eastAsia="ru-RU"/>
        </w:rPr>
        <w:t>ов</w:t>
      </w:r>
      <w:r w:rsidRPr="00ED5F78">
        <w:rPr>
          <w:rFonts w:ascii="Times New Roman" w:eastAsia="TimesNewRomanPSMT" w:hAnsi="Times New Roman"/>
          <w:color w:val="231F20"/>
          <w:sz w:val="28"/>
          <w:szCs w:val="28"/>
          <w:lang w:eastAsia="ru-RU"/>
        </w:rPr>
        <w:t xml:space="preserve"> (например, </w:t>
      </w:r>
      <w:proofErr w:type="spellStart"/>
      <w:r w:rsidRPr="00ED5F78">
        <w:rPr>
          <w:rFonts w:ascii="Times New Roman" w:eastAsia="TimesNewRomanPSMT" w:hAnsi="Times New Roman"/>
          <w:color w:val="231F20"/>
          <w:sz w:val="28"/>
          <w:szCs w:val="28"/>
          <w:lang w:eastAsia="ru-RU"/>
        </w:rPr>
        <w:t>йодацетамидом</w:t>
      </w:r>
      <w:proofErr w:type="spellEnd"/>
      <w:r w:rsidRPr="00ED5F78">
        <w:rPr>
          <w:rFonts w:ascii="Times New Roman" w:eastAsia="TimesNewRomanPSMT" w:hAnsi="Times New Roman"/>
          <w:color w:val="231F20"/>
          <w:sz w:val="28"/>
          <w:szCs w:val="28"/>
          <w:lang w:eastAsia="ru-RU"/>
        </w:rPr>
        <w:t xml:space="preserve"> или </w:t>
      </w:r>
      <w:proofErr w:type="spellStart"/>
      <w:r w:rsidRPr="00ED5F78">
        <w:rPr>
          <w:rFonts w:ascii="Times New Roman" w:eastAsia="TimesNewRomanPSMT" w:hAnsi="Times New Roman"/>
          <w:color w:val="231F20"/>
          <w:sz w:val="28"/>
          <w:szCs w:val="28"/>
          <w:lang w:eastAsia="ru-RU"/>
        </w:rPr>
        <w:t>йодуксусной</w:t>
      </w:r>
      <w:proofErr w:type="spellEnd"/>
      <w:r w:rsidRPr="00ED5F78">
        <w:rPr>
          <w:rFonts w:ascii="Times New Roman" w:eastAsia="TimesNewRomanPSMT" w:hAnsi="Times New Roman"/>
          <w:color w:val="231F20"/>
          <w:sz w:val="28"/>
          <w:szCs w:val="28"/>
          <w:lang w:eastAsia="ru-RU"/>
        </w:rPr>
        <w:t xml:space="preserve"> кислотой).</w:t>
      </w:r>
    </w:p>
    <w:p w14:paraId="3F8AD6FA" w14:textId="4252C0BF" w:rsidR="00046BB6" w:rsidRPr="00ED5F78" w:rsidRDefault="00046BB6" w:rsidP="00046BB6">
      <w:pPr>
        <w:spacing w:after="0" w:line="360" w:lineRule="auto"/>
        <w:ind w:firstLine="709"/>
        <w:jc w:val="both"/>
        <w:rPr>
          <w:rFonts w:ascii="Times New Roman" w:eastAsia="TimesNewRomanPSMT" w:hAnsi="Times New Roman"/>
          <w:i/>
          <w:color w:val="231F20"/>
          <w:sz w:val="28"/>
          <w:szCs w:val="28"/>
          <w:lang w:eastAsia="ru-RU"/>
        </w:rPr>
      </w:pPr>
      <w:r w:rsidRPr="00ED5F78">
        <w:rPr>
          <w:rFonts w:ascii="Times New Roman" w:eastAsia="TimesNewRomanPSMT" w:hAnsi="Times New Roman"/>
          <w:color w:val="231F20"/>
          <w:sz w:val="28"/>
          <w:szCs w:val="28"/>
          <w:lang w:eastAsia="ru-RU"/>
        </w:rPr>
        <w:t xml:space="preserve">Очистку белка от низкомолекулярных соединений </w:t>
      </w:r>
      <w:r w:rsidR="008218D0" w:rsidRPr="00ED5F78">
        <w:rPr>
          <w:rFonts w:ascii="Times New Roman" w:eastAsia="TimesNewRomanPSMT" w:hAnsi="Times New Roman"/>
          <w:color w:val="231F20"/>
          <w:sz w:val="28"/>
          <w:szCs w:val="28"/>
          <w:lang w:eastAsia="ru-RU"/>
        </w:rPr>
        <w:t>проводят</w:t>
      </w:r>
      <w:r w:rsidR="00C32092" w:rsidRPr="00ED5F78">
        <w:rPr>
          <w:rFonts w:ascii="Times New Roman" w:eastAsia="TimesNewRomanPSMT" w:hAnsi="Times New Roman"/>
          <w:color w:val="231F20"/>
          <w:sz w:val="28"/>
          <w:szCs w:val="28"/>
          <w:lang w:eastAsia="ru-RU"/>
        </w:rPr>
        <w:t xml:space="preserve"> при необходимости</w:t>
      </w:r>
      <w:r w:rsidR="008218D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на этапе замены буферного раствора (после проведения реакций восстановления и алкилирования на буферный раствор для проведения реакции ферментативного расщепления).</w:t>
      </w:r>
      <w:r w:rsidR="005E3539" w:rsidRPr="00ED5F78">
        <w:rPr>
          <w:rFonts w:ascii="Times New Roman" w:eastAsia="TimesNewRomanPSMT" w:hAnsi="Times New Roman"/>
          <w:color w:val="231F20"/>
          <w:sz w:val="28"/>
          <w:szCs w:val="28"/>
          <w:lang w:eastAsia="ru-RU"/>
        </w:rPr>
        <w:t xml:space="preserve"> Эту процедуру обычно выполняют</w:t>
      </w:r>
      <w:r w:rsidR="00C32092"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используя методы диализа или ульт</w:t>
      </w:r>
      <w:r w:rsidR="00C32092" w:rsidRPr="00ED5F78">
        <w:rPr>
          <w:rFonts w:ascii="Times New Roman" w:eastAsia="TimesNewRomanPSMT" w:hAnsi="Times New Roman"/>
          <w:color w:val="231F20"/>
          <w:sz w:val="28"/>
          <w:szCs w:val="28"/>
          <w:lang w:eastAsia="ru-RU"/>
        </w:rPr>
        <w:t>р</w:t>
      </w:r>
      <w:r w:rsidRPr="00ED5F78">
        <w:rPr>
          <w:rFonts w:ascii="Times New Roman" w:eastAsia="TimesNewRomanPSMT" w:hAnsi="Times New Roman"/>
          <w:color w:val="231F20"/>
          <w:sz w:val="28"/>
          <w:szCs w:val="28"/>
          <w:lang w:eastAsia="ru-RU"/>
        </w:rPr>
        <w:t>афильтрации (разделение белка и низкомолекулярных соединений происходит за счёт селективных к размеру молекул пористых мембран), а также эксклюзионной хроматографии (обессоливающие колонки, заполненные неподвижной фазой для эксклюзионной хроматографии, например, на основе поперечно-сшитого декстрана). Степень извлечения белка</w:t>
      </w:r>
      <w:r w:rsidR="00225AD8"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при правильном выборе расходных материалов для выполнения очистки от низкомолекулярных соединений</w:t>
      </w:r>
      <w:r w:rsidR="00225AD8" w:rsidRPr="00ED5F78">
        <w:rPr>
          <w:rFonts w:ascii="Times New Roman" w:eastAsia="TimesNewRomanPSMT" w:hAnsi="Times New Roman"/>
          <w:color w:val="231F20"/>
          <w:sz w:val="28"/>
          <w:szCs w:val="28"/>
          <w:lang w:eastAsia="ru-RU"/>
        </w:rPr>
        <w:t>, обычно составляет не менее 90 </w:t>
      </w:r>
      <w:r w:rsidRPr="00ED5F78">
        <w:rPr>
          <w:rFonts w:ascii="Times New Roman" w:eastAsia="TimesNewRomanPSMT" w:hAnsi="Times New Roman"/>
          <w:color w:val="231F20"/>
          <w:sz w:val="28"/>
          <w:szCs w:val="28"/>
          <w:lang w:eastAsia="ru-RU"/>
        </w:rPr>
        <w:t>%.</w:t>
      </w:r>
    </w:p>
    <w:p w14:paraId="4C661D1F" w14:textId="77777777"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Все вышеперечисленные этапы проводят, как правило, до этапа расщепления пептидных связей. Подробное описание процедур выделения и очистки должно быть приведено в методике испытаний.</w:t>
      </w:r>
    </w:p>
    <w:p w14:paraId="764685D5" w14:textId="66106F13" w:rsidR="000F34FC" w:rsidRPr="00ED5F78" w:rsidRDefault="000F34FC" w:rsidP="00680B73">
      <w:pPr>
        <w:keepNext/>
        <w:spacing w:before="240" w:after="0" w:line="360" w:lineRule="auto"/>
        <w:jc w:val="center"/>
        <w:rPr>
          <w:rFonts w:ascii="Times New Roman" w:eastAsia="TimesNewRomanPSMT" w:hAnsi="Times New Roman"/>
          <w:b/>
          <w:bCs/>
          <w:color w:val="231F20"/>
          <w:sz w:val="28"/>
          <w:szCs w:val="28"/>
          <w:lang w:eastAsia="ru-RU"/>
        </w:rPr>
      </w:pPr>
      <w:r w:rsidRPr="00ED5F78">
        <w:rPr>
          <w:rFonts w:ascii="Times New Roman" w:eastAsia="TimesNewRomanPSMT" w:hAnsi="Times New Roman"/>
          <w:b/>
          <w:bCs/>
          <w:color w:val="231F20"/>
          <w:sz w:val="28"/>
          <w:szCs w:val="28"/>
          <w:lang w:eastAsia="ru-RU"/>
        </w:rPr>
        <w:t>Избирательное расщепление пептидных связей</w:t>
      </w:r>
    </w:p>
    <w:p w14:paraId="0A8937A4" w14:textId="0E95511A"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Выбор подхода, используемого для расщепления пептидных связей, будет зависеть от анализируемого белка. Процедура выбора включает определение типа расщепления (химического или ферментативного), а также типа протеолитического реагента в рамках выбранной кате</w:t>
      </w:r>
      <w:r w:rsidR="00732976" w:rsidRPr="00ED5F78">
        <w:rPr>
          <w:rFonts w:ascii="Times New Roman" w:eastAsia="TimesNewRomanPSMT" w:hAnsi="Times New Roman"/>
          <w:color w:val="231F20"/>
          <w:sz w:val="28"/>
          <w:szCs w:val="28"/>
          <w:lang w:eastAsia="ru-RU"/>
        </w:rPr>
        <w:t>гории. В табл. 1 приведё</w:t>
      </w:r>
      <w:r w:rsidRPr="00ED5F78">
        <w:rPr>
          <w:rFonts w:ascii="Times New Roman" w:eastAsia="TimesNewRomanPSMT" w:hAnsi="Times New Roman"/>
          <w:color w:val="231F20"/>
          <w:sz w:val="28"/>
          <w:szCs w:val="28"/>
          <w:lang w:eastAsia="ru-RU"/>
        </w:rPr>
        <w:t>н ряд протеолитических реагентов и их специфичность в отношении пептидных связей. Помимо указанных</w:t>
      </w:r>
      <w:r w:rsidR="002961DE"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могут быть использованы другие реагенты способные расщеплять пептидные связи.</w:t>
      </w:r>
    </w:p>
    <w:p w14:paraId="136A9815" w14:textId="402E6F5D" w:rsidR="00F6787C" w:rsidRPr="00ED5F78" w:rsidRDefault="00F6787C" w:rsidP="00680B73">
      <w:pPr>
        <w:keepNext/>
        <w:spacing w:before="240" w:after="120" w:line="240" w:lineRule="auto"/>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lastRenderedPageBreak/>
        <w:t>Таблица 1 – Примеры реагентов, используемых для расщепления пептидных связей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09"/>
        <w:gridCol w:w="3052"/>
        <w:gridCol w:w="4195"/>
      </w:tblGrid>
      <w:tr w:rsidR="000F34FC" w:rsidRPr="00ED5F78" w14:paraId="14B38132" w14:textId="77777777" w:rsidTr="0034793B">
        <w:tc>
          <w:tcPr>
            <w:tcW w:w="2155" w:type="dxa"/>
            <w:tcBorders>
              <w:top w:val="single" w:sz="4" w:space="0" w:color="auto"/>
              <w:bottom w:val="single" w:sz="4" w:space="0" w:color="auto"/>
            </w:tcBorders>
            <w:vAlign w:val="center"/>
          </w:tcPr>
          <w:p w14:paraId="4D283A69" w14:textId="77777777" w:rsidR="000F34FC" w:rsidRPr="00ED5F78" w:rsidRDefault="000F34FC" w:rsidP="0039418C">
            <w:pPr>
              <w:pStyle w:val="ConsPlusNormal"/>
              <w:keepNext/>
              <w:spacing w:after="120"/>
              <w:jc w:val="center"/>
              <w:rPr>
                <w:rFonts w:ascii="Times New Roman" w:hAnsi="Times New Roman" w:cs="Times New Roman"/>
                <w:sz w:val="28"/>
                <w:szCs w:val="28"/>
              </w:rPr>
            </w:pPr>
            <w:r w:rsidRPr="00ED5F78">
              <w:rPr>
                <w:rFonts w:ascii="Times New Roman" w:hAnsi="Times New Roman" w:cs="Times New Roman"/>
                <w:b/>
                <w:sz w:val="28"/>
                <w:szCs w:val="28"/>
              </w:rPr>
              <w:t>Тип</w:t>
            </w:r>
          </w:p>
        </w:tc>
        <w:tc>
          <w:tcPr>
            <w:tcW w:w="3118" w:type="dxa"/>
            <w:tcBorders>
              <w:top w:val="single" w:sz="4" w:space="0" w:color="auto"/>
              <w:bottom w:val="single" w:sz="4" w:space="0" w:color="auto"/>
            </w:tcBorders>
            <w:vAlign w:val="center"/>
          </w:tcPr>
          <w:p w14:paraId="1B55B1F4" w14:textId="77777777" w:rsidR="000F34FC" w:rsidRPr="00ED5F78" w:rsidRDefault="000F34FC" w:rsidP="009F5EB4">
            <w:pPr>
              <w:pStyle w:val="ConsPlusNormal"/>
              <w:spacing w:after="120"/>
              <w:jc w:val="center"/>
              <w:rPr>
                <w:rFonts w:ascii="Times New Roman" w:hAnsi="Times New Roman" w:cs="Times New Roman"/>
                <w:sz w:val="28"/>
                <w:szCs w:val="28"/>
              </w:rPr>
            </w:pPr>
            <w:r w:rsidRPr="00ED5F78">
              <w:rPr>
                <w:rFonts w:ascii="Times New Roman" w:hAnsi="Times New Roman" w:cs="Times New Roman"/>
                <w:b/>
                <w:sz w:val="28"/>
                <w:szCs w:val="28"/>
              </w:rPr>
              <w:t>Реагент</w:t>
            </w:r>
          </w:p>
        </w:tc>
        <w:tc>
          <w:tcPr>
            <w:tcW w:w="4287" w:type="dxa"/>
            <w:tcBorders>
              <w:top w:val="single" w:sz="4" w:space="0" w:color="auto"/>
              <w:bottom w:val="single" w:sz="4" w:space="0" w:color="auto"/>
            </w:tcBorders>
            <w:vAlign w:val="center"/>
          </w:tcPr>
          <w:p w14:paraId="41988F05" w14:textId="77777777" w:rsidR="000F34FC" w:rsidRPr="00ED5F78" w:rsidRDefault="000F34FC" w:rsidP="009F5EB4">
            <w:pPr>
              <w:pStyle w:val="ConsPlusNormal"/>
              <w:spacing w:after="120"/>
              <w:jc w:val="center"/>
              <w:rPr>
                <w:rFonts w:ascii="Times New Roman" w:hAnsi="Times New Roman" w:cs="Times New Roman"/>
                <w:sz w:val="28"/>
                <w:szCs w:val="28"/>
              </w:rPr>
            </w:pPr>
            <w:r w:rsidRPr="00ED5F78">
              <w:rPr>
                <w:rFonts w:ascii="Times New Roman" w:hAnsi="Times New Roman" w:cs="Times New Roman"/>
                <w:b/>
                <w:sz w:val="28"/>
                <w:szCs w:val="28"/>
              </w:rPr>
              <w:t>Специфичность</w:t>
            </w:r>
          </w:p>
        </w:tc>
      </w:tr>
      <w:tr w:rsidR="000F34FC" w:rsidRPr="00ED5F78" w14:paraId="77610478" w14:textId="77777777" w:rsidTr="0034793B">
        <w:tc>
          <w:tcPr>
            <w:tcW w:w="2155" w:type="dxa"/>
            <w:vMerge w:val="restart"/>
            <w:tcBorders>
              <w:top w:val="single" w:sz="4" w:space="0" w:color="auto"/>
              <w:bottom w:val="single" w:sz="4" w:space="0" w:color="auto"/>
            </w:tcBorders>
          </w:tcPr>
          <w:p w14:paraId="45700E7D"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Ферментативные</w:t>
            </w:r>
          </w:p>
        </w:tc>
        <w:tc>
          <w:tcPr>
            <w:tcW w:w="3118" w:type="dxa"/>
            <w:tcBorders>
              <w:top w:val="single" w:sz="4" w:space="0" w:color="auto"/>
              <w:bottom w:val="single" w:sz="4" w:space="0" w:color="auto"/>
            </w:tcBorders>
          </w:tcPr>
          <w:p w14:paraId="76E8BB81"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Трипсин</w:t>
            </w:r>
          </w:p>
        </w:tc>
        <w:tc>
          <w:tcPr>
            <w:tcW w:w="4287" w:type="dxa"/>
            <w:tcBorders>
              <w:top w:val="single" w:sz="4" w:space="0" w:color="auto"/>
              <w:bottom w:val="single" w:sz="4" w:space="0" w:color="auto"/>
            </w:tcBorders>
          </w:tcPr>
          <w:p w14:paraId="596E4BDB"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i/>
                <w:sz w:val="24"/>
                <w:szCs w:val="24"/>
              </w:rPr>
              <w:t>C</w:t>
            </w:r>
            <w:r w:rsidRPr="00ED5F78">
              <w:rPr>
                <w:rFonts w:ascii="Times New Roman" w:hAnsi="Times New Roman" w:cs="Times New Roman"/>
                <w:sz w:val="24"/>
                <w:szCs w:val="24"/>
              </w:rPr>
              <w:t>-концевые аргинин и лизин</w:t>
            </w:r>
          </w:p>
        </w:tc>
      </w:tr>
      <w:tr w:rsidR="000F34FC" w:rsidRPr="00ED5F78" w14:paraId="03B44E2B" w14:textId="77777777" w:rsidTr="0034793B">
        <w:tblPrEx>
          <w:tblBorders>
            <w:insideH w:val="none" w:sz="0" w:space="0" w:color="auto"/>
          </w:tblBorders>
        </w:tblPrEx>
        <w:tc>
          <w:tcPr>
            <w:tcW w:w="2155" w:type="dxa"/>
            <w:vMerge/>
            <w:tcBorders>
              <w:top w:val="single" w:sz="4" w:space="0" w:color="auto"/>
              <w:bottom w:val="single" w:sz="4" w:space="0" w:color="auto"/>
            </w:tcBorders>
          </w:tcPr>
          <w:p w14:paraId="5FF56FB8" w14:textId="77777777" w:rsidR="000F34FC" w:rsidRPr="00ED5F78" w:rsidRDefault="000F34FC" w:rsidP="009F5EB4">
            <w:pPr>
              <w:pStyle w:val="ConsPlusNormal"/>
              <w:spacing w:after="120"/>
              <w:jc w:val="center"/>
              <w:rPr>
                <w:rFonts w:ascii="Times New Roman" w:hAnsi="Times New Roman" w:cs="Times New Roman"/>
                <w:sz w:val="24"/>
                <w:szCs w:val="24"/>
              </w:rPr>
            </w:pPr>
          </w:p>
        </w:tc>
        <w:tc>
          <w:tcPr>
            <w:tcW w:w="3118" w:type="dxa"/>
            <w:tcBorders>
              <w:top w:val="single" w:sz="4" w:space="0" w:color="auto"/>
              <w:bottom w:val="single" w:sz="4" w:space="0" w:color="auto"/>
            </w:tcBorders>
          </w:tcPr>
          <w:p w14:paraId="65CBD70F"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Химотрипсин</w:t>
            </w:r>
          </w:p>
        </w:tc>
        <w:tc>
          <w:tcPr>
            <w:tcW w:w="4287" w:type="dxa"/>
            <w:tcBorders>
              <w:top w:val="single" w:sz="4" w:space="0" w:color="auto"/>
              <w:bottom w:val="single" w:sz="4" w:space="0" w:color="auto"/>
            </w:tcBorders>
          </w:tcPr>
          <w:p w14:paraId="580645E5"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i/>
                <w:sz w:val="24"/>
                <w:szCs w:val="24"/>
              </w:rPr>
              <w:t>C</w:t>
            </w:r>
            <w:r w:rsidRPr="00ED5F78">
              <w:rPr>
                <w:rFonts w:ascii="Times New Roman" w:hAnsi="Times New Roman" w:cs="Times New Roman"/>
                <w:sz w:val="24"/>
                <w:szCs w:val="24"/>
              </w:rPr>
              <w:t>-концевые гидрофобные остатки (например, лейцин, метионин, аланин, ароматические аминокислоты)</w:t>
            </w:r>
          </w:p>
        </w:tc>
      </w:tr>
      <w:tr w:rsidR="000F34FC" w:rsidRPr="00ED5F78" w14:paraId="33AC20AD" w14:textId="77777777" w:rsidTr="0034793B">
        <w:tblPrEx>
          <w:tblBorders>
            <w:insideH w:val="none" w:sz="0" w:space="0" w:color="auto"/>
          </w:tblBorders>
        </w:tblPrEx>
        <w:tc>
          <w:tcPr>
            <w:tcW w:w="2155" w:type="dxa"/>
            <w:vMerge/>
            <w:tcBorders>
              <w:top w:val="single" w:sz="4" w:space="0" w:color="auto"/>
              <w:bottom w:val="single" w:sz="4" w:space="0" w:color="auto"/>
            </w:tcBorders>
          </w:tcPr>
          <w:p w14:paraId="37277148" w14:textId="77777777" w:rsidR="000F34FC" w:rsidRPr="00ED5F78" w:rsidRDefault="000F34FC" w:rsidP="009F5EB4">
            <w:pPr>
              <w:pStyle w:val="ConsPlusNormal"/>
              <w:spacing w:after="120"/>
              <w:jc w:val="center"/>
              <w:rPr>
                <w:rFonts w:ascii="Times New Roman" w:hAnsi="Times New Roman" w:cs="Times New Roman"/>
                <w:sz w:val="24"/>
                <w:szCs w:val="24"/>
              </w:rPr>
            </w:pPr>
          </w:p>
        </w:tc>
        <w:tc>
          <w:tcPr>
            <w:tcW w:w="3118" w:type="dxa"/>
            <w:tcBorders>
              <w:top w:val="single" w:sz="4" w:space="0" w:color="auto"/>
              <w:bottom w:val="single" w:sz="4" w:space="0" w:color="auto"/>
            </w:tcBorders>
          </w:tcPr>
          <w:p w14:paraId="7F31B0B1"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Пепсин</w:t>
            </w:r>
          </w:p>
        </w:tc>
        <w:tc>
          <w:tcPr>
            <w:tcW w:w="4287" w:type="dxa"/>
            <w:tcBorders>
              <w:top w:val="single" w:sz="4" w:space="0" w:color="auto"/>
              <w:bottom w:val="single" w:sz="4" w:space="0" w:color="auto"/>
            </w:tcBorders>
          </w:tcPr>
          <w:p w14:paraId="305478D4"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Неспецифический реагент</w:t>
            </w:r>
          </w:p>
        </w:tc>
      </w:tr>
      <w:tr w:rsidR="000F34FC" w:rsidRPr="00ED5F78" w14:paraId="40E90F24" w14:textId="77777777" w:rsidTr="0034793B">
        <w:tblPrEx>
          <w:tblBorders>
            <w:insideH w:val="none" w:sz="0" w:space="0" w:color="auto"/>
          </w:tblBorders>
        </w:tblPrEx>
        <w:tc>
          <w:tcPr>
            <w:tcW w:w="2155" w:type="dxa"/>
            <w:vMerge/>
            <w:tcBorders>
              <w:top w:val="single" w:sz="4" w:space="0" w:color="auto"/>
              <w:bottom w:val="single" w:sz="4" w:space="0" w:color="auto"/>
            </w:tcBorders>
          </w:tcPr>
          <w:p w14:paraId="6D6E6782" w14:textId="77777777" w:rsidR="000F34FC" w:rsidRPr="00ED5F78" w:rsidRDefault="000F34FC" w:rsidP="009F5EB4">
            <w:pPr>
              <w:pStyle w:val="ConsPlusNormal"/>
              <w:spacing w:after="120"/>
              <w:jc w:val="center"/>
              <w:rPr>
                <w:rFonts w:ascii="Times New Roman" w:hAnsi="Times New Roman" w:cs="Times New Roman"/>
                <w:sz w:val="24"/>
                <w:szCs w:val="24"/>
              </w:rPr>
            </w:pPr>
          </w:p>
        </w:tc>
        <w:tc>
          <w:tcPr>
            <w:tcW w:w="3118" w:type="dxa"/>
            <w:tcBorders>
              <w:top w:val="single" w:sz="4" w:space="0" w:color="auto"/>
              <w:bottom w:val="single" w:sz="4" w:space="0" w:color="auto"/>
            </w:tcBorders>
          </w:tcPr>
          <w:p w14:paraId="3F85DE30"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Лизилэндопептидаза (Lys-C эндопептидаза)</w:t>
            </w:r>
          </w:p>
        </w:tc>
        <w:tc>
          <w:tcPr>
            <w:tcW w:w="4287" w:type="dxa"/>
            <w:tcBorders>
              <w:top w:val="single" w:sz="4" w:space="0" w:color="auto"/>
              <w:bottom w:val="single" w:sz="4" w:space="0" w:color="auto"/>
            </w:tcBorders>
          </w:tcPr>
          <w:p w14:paraId="0DA9A9F0"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i/>
                <w:sz w:val="24"/>
                <w:szCs w:val="24"/>
              </w:rPr>
              <w:t>C</w:t>
            </w:r>
            <w:r w:rsidRPr="00ED5F78">
              <w:rPr>
                <w:rFonts w:ascii="Times New Roman" w:hAnsi="Times New Roman" w:cs="Times New Roman"/>
                <w:sz w:val="24"/>
                <w:szCs w:val="24"/>
              </w:rPr>
              <w:t>-концевой лизин</w:t>
            </w:r>
          </w:p>
        </w:tc>
      </w:tr>
      <w:tr w:rsidR="000F34FC" w:rsidRPr="00ED5F78" w14:paraId="6FC19AE7" w14:textId="77777777" w:rsidTr="0034793B">
        <w:tblPrEx>
          <w:tblBorders>
            <w:insideH w:val="none" w:sz="0" w:space="0" w:color="auto"/>
          </w:tblBorders>
        </w:tblPrEx>
        <w:tc>
          <w:tcPr>
            <w:tcW w:w="2155" w:type="dxa"/>
            <w:vMerge/>
            <w:tcBorders>
              <w:top w:val="single" w:sz="4" w:space="0" w:color="auto"/>
              <w:bottom w:val="single" w:sz="4" w:space="0" w:color="auto"/>
            </w:tcBorders>
          </w:tcPr>
          <w:p w14:paraId="47F69F56" w14:textId="77777777" w:rsidR="000F34FC" w:rsidRPr="00ED5F78" w:rsidRDefault="000F34FC" w:rsidP="009F5EB4">
            <w:pPr>
              <w:pStyle w:val="ConsPlusNormal"/>
              <w:spacing w:after="120"/>
              <w:jc w:val="center"/>
              <w:rPr>
                <w:rFonts w:ascii="Times New Roman" w:hAnsi="Times New Roman" w:cs="Times New Roman"/>
                <w:sz w:val="24"/>
                <w:szCs w:val="24"/>
              </w:rPr>
            </w:pPr>
          </w:p>
        </w:tc>
        <w:tc>
          <w:tcPr>
            <w:tcW w:w="3118" w:type="dxa"/>
            <w:tcBorders>
              <w:top w:val="single" w:sz="4" w:space="0" w:color="auto"/>
              <w:bottom w:val="single" w:sz="4" w:space="0" w:color="auto"/>
            </w:tcBorders>
          </w:tcPr>
          <w:p w14:paraId="5B4B761D"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Глутамилэндопептидаза (из S. aureus, штамм V8)</w:t>
            </w:r>
          </w:p>
        </w:tc>
        <w:tc>
          <w:tcPr>
            <w:tcW w:w="4287" w:type="dxa"/>
            <w:tcBorders>
              <w:top w:val="single" w:sz="4" w:space="0" w:color="auto"/>
              <w:bottom w:val="single" w:sz="4" w:space="0" w:color="auto"/>
            </w:tcBorders>
          </w:tcPr>
          <w:p w14:paraId="78FF287F"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i/>
                <w:sz w:val="24"/>
                <w:szCs w:val="24"/>
              </w:rPr>
              <w:t>C</w:t>
            </w:r>
            <w:r w:rsidRPr="00ED5F78">
              <w:rPr>
                <w:rFonts w:ascii="Times New Roman" w:hAnsi="Times New Roman" w:cs="Times New Roman"/>
                <w:sz w:val="24"/>
                <w:szCs w:val="24"/>
              </w:rPr>
              <w:t>-концевые глутамин и аспарагин</w:t>
            </w:r>
          </w:p>
        </w:tc>
      </w:tr>
      <w:tr w:rsidR="000F34FC" w:rsidRPr="00ED5F78" w14:paraId="31AE0F84" w14:textId="77777777" w:rsidTr="0034793B">
        <w:tblPrEx>
          <w:tblBorders>
            <w:insideH w:val="none" w:sz="0" w:space="0" w:color="auto"/>
          </w:tblBorders>
        </w:tblPrEx>
        <w:tc>
          <w:tcPr>
            <w:tcW w:w="2155" w:type="dxa"/>
            <w:vMerge/>
            <w:tcBorders>
              <w:top w:val="single" w:sz="4" w:space="0" w:color="auto"/>
              <w:bottom w:val="single" w:sz="4" w:space="0" w:color="auto"/>
            </w:tcBorders>
          </w:tcPr>
          <w:p w14:paraId="7160790A" w14:textId="77777777" w:rsidR="000F34FC" w:rsidRPr="00ED5F78" w:rsidRDefault="000F34FC" w:rsidP="009F5EB4">
            <w:pPr>
              <w:pStyle w:val="ConsPlusNormal"/>
              <w:spacing w:after="120"/>
              <w:jc w:val="center"/>
              <w:rPr>
                <w:rFonts w:ascii="Times New Roman" w:hAnsi="Times New Roman" w:cs="Times New Roman"/>
                <w:sz w:val="24"/>
                <w:szCs w:val="24"/>
              </w:rPr>
            </w:pPr>
          </w:p>
        </w:tc>
        <w:tc>
          <w:tcPr>
            <w:tcW w:w="3118" w:type="dxa"/>
            <w:tcBorders>
              <w:top w:val="single" w:sz="4" w:space="0" w:color="auto"/>
              <w:bottom w:val="single" w:sz="4" w:space="0" w:color="auto"/>
            </w:tcBorders>
          </w:tcPr>
          <w:p w14:paraId="1D106ED8"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Пептидил-Asp металлоэндопептидаза (эндопротеаза Asp-N)</w:t>
            </w:r>
          </w:p>
        </w:tc>
        <w:tc>
          <w:tcPr>
            <w:tcW w:w="4287" w:type="dxa"/>
            <w:tcBorders>
              <w:top w:val="single" w:sz="4" w:space="0" w:color="auto"/>
              <w:bottom w:val="single" w:sz="4" w:space="0" w:color="auto"/>
            </w:tcBorders>
          </w:tcPr>
          <w:p w14:paraId="1A7911D6"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i/>
                <w:sz w:val="24"/>
                <w:szCs w:val="24"/>
              </w:rPr>
              <w:t>N</w:t>
            </w:r>
            <w:r w:rsidRPr="00ED5F78">
              <w:rPr>
                <w:rFonts w:ascii="Times New Roman" w:hAnsi="Times New Roman" w:cs="Times New Roman"/>
                <w:sz w:val="24"/>
                <w:szCs w:val="24"/>
              </w:rPr>
              <w:t>-концевой аспарагин</w:t>
            </w:r>
          </w:p>
        </w:tc>
      </w:tr>
      <w:tr w:rsidR="000F34FC" w:rsidRPr="00ED5F78" w14:paraId="6E7487B1" w14:textId="77777777" w:rsidTr="0034793B">
        <w:tc>
          <w:tcPr>
            <w:tcW w:w="2155" w:type="dxa"/>
            <w:vMerge/>
            <w:tcBorders>
              <w:top w:val="single" w:sz="4" w:space="0" w:color="auto"/>
              <w:bottom w:val="single" w:sz="4" w:space="0" w:color="auto"/>
            </w:tcBorders>
          </w:tcPr>
          <w:p w14:paraId="7D960D72" w14:textId="77777777" w:rsidR="000F34FC" w:rsidRPr="00ED5F78" w:rsidRDefault="000F34FC" w:rsidP="009F5EB4">
            <w:pPr>
              <w:pStyle w:val="ConsPlusNormal"/>
              <w:spacing w:after="120"/>
              <w:jc w:val="center"/>
              <w:rPr>
                <w:rFonts w:ascii="Times New Roman" w:hAnsi="Times New Roman" w:cs="Times New Roman"/>
                <w:sz w:val="24"/>
                <w:szCs w:val="24"/>
              </w:rPr>
            </w:pPr>
          </w:p>
        </w:tc>
        <w:tc>
          <w:tcPr>
            <w:tcW w:w="3118" w:type="dxa"/>
            <w:tcBorders>
              <w:top w:val="single" w:sz="4" w:space="0" w:color="auto"/>
              <w:bottom w:val="single" w:sz="4" w:space="0" w:color="auto"/>
            </w:tcBorders>
          </w:tcPr>
          <w:p w14:paraId="008ECE19"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Клострипаин</w:t>
            </w:r>
          </w:p>
        </w:tc>
        <w:tc>
          <w:tcPr>
            <w:tcW w:w="4287" w:type="dxa"/>
            <w:tcBorders>
              <w:top w:val="single" w:sz="4" w:space="0" w:color="auto"/>
              <w:bottom w:val="single" w:sz="4" w:space="0" w:color="auto"/>
            </w:tcBorders>
          </w:tcPr>
          <w:p w14:paraId="018535FB"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i/>
                <w:sz w:val="24"/>
                <w:szCs w:val="24"/>
              </w:rPr>
              <w:t>C</w:t>
            </w:r>
            <w:r w:rsidRPr="00ED5F78">
              <w:rPr>
                <w:rFonts w:ascii="Times New Roman" w:hAnsi="Times New Roman" w:cs="Times New Roman"/>
                <w:sz w:val="24"/>
                <w:szCs w:val="24"/>
              </w:rPr>
              <w:t>-концевой аргинин</w:t>
            </w:r>
          </w:p>
        </w:tc>
      </w:tr>
      <w:tr w:rsidR="000F34FC" w:rsidRPr="00ED5F78" w14:paraId="571EA43B" w14:textId="77777777" w:rsidTr="0034793B">
        <w:tc>
          <w:tcPr>
            <w:tcW w:w="2155" w:type="dxa"/>
            <w:vMerge w:val="restart"/>
            <w:tcBorders>
              <w:top w:val="single" w:sz="4" w:space="0" w:color="auto"/>
              <w:bottom w:val="single" w:sz="4" w:space="0" w:color="auto"/>
            </w:tcBorders>
          </w:tcPr>
          <w:p w14:paraId="07868EC5"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Химические</w:t>
            </w:r>
          </w:p>
        </w:tc>
        <w:tc>
          <w:tcPr>
            <w:tcW w:w="3118" w:type="dxa"/>
            <w:tcBorders>
              <w:top w:val="single" w:sz="4" w:space="0" w:color="auto"/>
              <w:bottom w:val="single" w:sz="4" w:space="0" w:color="auto"/>
            </w:tcBorders>
          </w:tcPr>
          <w:p w14:paraId="501FD14A"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Цианобромид</w:t>
            </w:r>
          </w:p>
        </w:tc>
        <w:tc>
          <w:tcPr>
            <w:tcW w:w="4287" w:type="dxa"/>
            <w:tcBorders>
              <w:top w:val="single" w:sz="4" w:space="0" w:color="auto"/>
              <w:bottom w:val="single" w:sz="4" w:space="0" w:color="auto"/>
            </w:tcBorders>
          </w:tcPr>
          <w:p w14:paraId="6FACE6C9"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i/>
                <w:sz w:val="24"/>
                <w:szCs w:val="24"/>
              </w:rPr>
              <w:t>C</w:t>
            </w:r>
            <w:r w:rsidRPr="00ED5F78">
              <w:rPr>
                <w:rFonts w:ascii="Times New Roman" w:hAnsi="Times New Roman" w:cs="Times New Roman"/>
                <w:sz w:val="24"/>
                <w:szCs w:val="24"/>
              </w:rPr>
              <w:t>-концевой метионин</w:t>
            </w:r>
          </w:p>
        </w:tc>
      </w:tr>
      <w:tr w:rsidR="000F34FC" w:rsidRPr="00ED5F78" w14:paraId="1B990529" w14:textId="77777777" w:rsidTr="0034793B">
        <w:tblPrEx>
          <w:tblBorders>
            <w:insideH w:val="none" w:sz="0" w:space="0" w:color="auto"/>
          </w:tblBorders>
        </w:tblPrEx>
        <w:tc>
          <w:tcPr>
            <w:tcW w:w="2155" w:type="dxa"/>
            <w:vMerge/>
            <w:tcBorders>
              <w:top w:val="single" w:sz="4" w:space="0" w:color="auto"/>
              <w:bottom w:val="single" w:sz="4" w:space="0" w:color="auto"/>
            </w:tcBorders>
          </w:tcPr>
          <w:p w14:paraId="4D8F44F9" w14:textId="77777777" w:rsidR="000F34FC" w:rsidRPr="00ED5F78" w:rsidRDefault="000F34FC" w:rsidP="009F5EB4">
            <w:pPr>
              <w:pStyle w:val="ConsPlusNormal"/>
              <w:spacing w:after="120"/>
              <w:jc w:val="center"/>
              <w:rPr>
                <w:rFonts w:ascii="Times New Roman" w:hAnsi="Times New Roman" w:cs="Times New Roman"/>
                <w:sz w:val="24"/>
                <w:szCs w:val="24"/>
              </w:rPr>
            </w:pPr>
          </w:p>
        </w:tc>
        <w:tc>
          <w:tcPr>
            <w:tcW w:w="3118" w:type="dxa"/>
            <w:tcBorders>
              <w:top w:val="single" w:sz="4" w:space="0" w:color="auto"/>
              <w:bottom w:val="single" w:sz="4" w:space="0" w:color="auto"/>
            </w:tcBorders>
          </w:tcPr>
          <w:p w14:paraId="0C55E09F"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2-Нитро-5-тио-цианобензойная кислота</w:t>
            </w:r>
          </w:p>
        </w:tc>
        <w:tc>
          <w:tcPr>
            <w:tcW w:w="4287" w:type="dxa"/>
            <w:tcBorders>
              <w:top w:val="single" w:sz="4" w:space="0" w:color="auto"/>
              <w:bottom w:val="single" w:sz="4" w:space="0" w:color="auto"/>
            </w:tcBorders>
          </w:tcPr>
          <w:p w14:paraId="5596F745"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i/>
                <w:sz w:val="24"/>
                <w:szCs w:val="24"/>
              </w:rPr>
              <w:t>N</w:t>
            </w:r>
            <w:r w:rsidRPr="00ED5F78">
              <w:rPr>
                <w:rFonts w:ascii="Times New Roman" w:hAnsi="Times New Roman" w:cs="Times New Roman"/>
                <w:sz w:val="24"/>
                <w:szCs w:val="24"/>
              </w:rPr>
              <w:t>-концевой цистеин</w:t>
            </w:r>
          </w:p>
        </w:tc>
      </w:tr>
      <w:tr w:rsidR="000F34FC" w:rsidRPr="00ED5F78" w14:paraId="19D2C275" w14:textId="77777777" w:rsidTr="0034793B">
        <w:tblPrEx>
          <w:tblBorders>
            <w:insideH w:val="none" w:sz="0" w:space="0" w:color="auto"/>
          </w:tblBorders>
        </w:tblPrEx>
        <w:tc>
          <w:tcPr>
            <w:tcW w:w="2155" w:type="dxa"/>
            <w:vMerge/>
            <w:tcBorders>
              <w:top w:val="single" w:sz="4" w:space="0" w:color="auto"/>
              <w:bottom w:val="single" w:sz="4" w:space="0" w:color="auto"/>
            </w:tcBorders>
          </w:tcPr>
          <w:p w14:paraId="5867A95E" w14:textId="77777777" w:rsidR="000F34FC" w:rsidRPr="00ED5F78" w:rsidRDefault="000F34FC" w:rsidP="009F5EB4">
            <w:pPr>
              <w:pStyle w:val="ConsPlusNormal"/>
              <w:spacing w:after="120"/>
              <w:jc w:val="center"/>
              <w:rPr>
                <w:rFonts w:ascii="Times New Roman" w:hAnsi="Times New Roman" w:cs="Times New Roman"/>
                <w:sz w:val="24"/>
                <w:szCs w:val="24"/>
              </w:rPr>
            </w:pPr>
          </w:p>
        </w:tc>
        <w:tc>
          <w:tcPr>
            <w:tcW w:w="3118" w:type="dxa"/>
            <w:tcBorders>
              <w:top w:val="single" w:sz="4" w:space="0" w:color="auto"/>
              <w:bottom w:val="single" w:sz="4" w:space="0" w:color="auto"/>
            </w:tcBorders>
          </w:tcPr>
          <w:p w14:paraId="1BD97330"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O-Йодозобензойная кислота</w:t>
            </w:r>
          </w:p>
        </w:tc>
        <w:tc>
          <w:tcPr>
            <w:tcW w:w="4287" w:type="dxa"/>
            <w:tcBorders>
              <w:top w:val="single" w:sz="4" w:space="0" w:color="auto"/>
              <w:bottom w:val="single" w:sz="4" w:space="0" w:color="auto"/>
            </w:tcBorders>
          </w:tcPr>
          <w:p w14:paraId="0024AB78"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i/>
                <w:sz w:val="24"/>
                <w:szCs w:val="24"/>
              </w:rPr>
              <w:t>C</w:t>
            </w:r>
            <w:r w:rsidRPr="00ED5F78">
              <w:rPr>
                <w:rFonts w:ascii="Times New Roman" w:hAnsi="Times New Roman" w:cs="Times New Roman"/>
                <w:sz w:val="24"/>
                <w:szCs w:val="24"/>
              </w:rPr>
              <w:t>-концевые триптофан и тирозин</w:t>
            </w:r>
          </w:p>
        </w:tc>
      </w:tr>
      <w:tr w:rsidR="000F34FC" w:rsidRPr="00ED5F78" w14:paraId="1773EBB4" w14:textId="77777777" w:rsidTr="0034793B">
        <w:tblPrEx>
          <w:tblBorders>
            <w:insideH w:val="none" w:sz="0" w:space="0" w:color="auto"/>
          </w:tblBorders>
        </w:tblPrEx>
        <w:tc>
          <w:tcPr>
            <w:tcW w:w="2155" w:type="dxa"/>
            <w:vMerge/>
            <w:tcBorders>
              <w:top w:val="single" w:sz="4" w:space="0" w:color="auto"/>
              <w:bottom w:val="single" w:sz="4" w:space="0" w:color="auto"/>
            </w:tcBorders>
          </w:tcPr>
          <w:p w14:paraId="457ACE42" w14:textId="77777777" w:rsidR="000F34FC" w:rsidRPr="00ED5F78" w:rsidRDefault="000F34FC" w:rsidP="009F5EB4">
            <w:pPr>
              <w:pStyle w:val="ConsPlusNormal"/>
              <w:spacing w:after="120"/>
              <w:jc w:val="center"/>
              <w:rPr>
                <w:rFonts w:ascii="Times New Roman" w:hAnsi="Times New Roman" w:cs="Times New Roman"/>
                <w:sz w:val="24"/>
                <w:szCs w:val="24"/>
              </w:rPr>
            </w:pPr>
          </w:p>
        </w:tc>
        <w:tc>
          <w:tcPr>
            <w:tcW w:w="3118" w:type="dxa"/>
            <w:tcBorders>
              <w:top w:val="single" w:sz="4" w:space="0" w:color="auto"/>
              <w:bottom w:val="single" w:sz="4" w:space="0" w:color="auto"/>
            </w:tcBorders>
          </w:tcPr>
          <w:p w14:paraId="13479453"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Разбавленная кислота</w:t>
            </w:r>
          </w:p>
        </w:tc>
        <w:tc>
          <w:tcPr>
            <w:tcW w:w="4287" w:type="dxa"/>
            <w:tcBorders>
              <w:top w:val="single" w:sz="4" w:space="0" w:color="auto"/>
              <w:bottom w:val="single" w:sz="4" w:space="0" w:color="auto"/>
            </w:tcBorders>
          </w:tcPr>
          <w:p w14:paraId="3C11F1BE"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Аспарагин и пролин</w:t>
            </w:r>
          </w:p>
        </w:tc>
      </w:tr>
      <w:tr w:rsidR="000F34FC" w:rsidRPr="00ED5F78" w14:paraId="1E64E96D" w14:textId="77777777" w:rsidTr="0034793B">
        <w:tblPrEx>
          <w:tblBorders>
            <w:insideH w:val="none" w:sz="0" w:space="0" w:color="auto"/>
          </w:tblBorders>
        </w:tblPrEx>
        <w:tc>
          <w:tcPr>
            <w:tcW w:w="2155" w:type="dxa"/>
            <w:vMerge/>
            <w:tcBorders>
              <w:top w:val="single" w:sz="4" w:space="0" w:color="auto"/>
              <w:bottom w:val="single" w:sz="4" w:space="0" w:color="auto"/>
            </w:tcBorders>
          </w:tcPr>
          <w:p w14:paraId="55261E86" w14:textId="77777777" w:rsidR="000F34FC" w:rsidRPr="00ED5F78" w:rsidRDefault="000F34FC" w:rsidP="009F5EB4">
            <w:pPr>
              <w:pStyle w:val="ConsPlusNormal"/>
              <w:spacing w:after="120"/>
              <w:jc w:val="center"/>
              <w:rPr>
                <w:rFonts w:ascii="Times New Roman" w:hAnsi="Times New Roman" w:cs="Times New Roman"/>
                <w:sz w:val="24"/>
                <w:szCs w:val="24"/>
              </w:rPr>
            </w:pPr>
          </w:p>
        </w:tc>
        <w:tc>
          <w:tcPr>
            <w:tcW w:w="3118" w:type="dxa"/>
            <w:tcBorders>
              <w:top w:val="single" w:sz="4" w:space="0" w:color="auto"/>
              <w:bottom w:val="single" w:sz="4" w:space="0" w:color="auto"/>
            </w:tcBorders>
          </w:tcPr>
          <w:p w14:paraId="326DD51F"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BNPS-скатол</w:t>
            </w:r>
          </w:p>
        </w:tc>
        <w:tc>
          <w:tcPr>
            <w:tcW w:w="4287" w:type="dxa"/>
            <w:tcBorders>
              <w:top w:val="single" w:sz="4" w:space="0" w:color="auto"/>
              <w:bottom w:val="single" w:sz="4" w:space="0" w:color="auto"/>
            </w:tcBorders>
          </w:tcPr>
          <w:p w14:paraId="3A95C2F4" w14:textId="77777777" w:rsidR="000F34FC" w:rsidRPr="00ED5F78" w:rsidRDefault="000F34FC" w:rsidP="009F5EB4">
            <w:pPr>
              <w:pStyle w:val="ConsPlusNormal"/>
              <w:spacing w:after="120"/>
              <w:jc w:val="center"/>
              <w:rPr>
                <w:rFonts w:ascii="Times New Roman" w:hAnsi="Times New Roman" w:cs="Times New Roman"/>
                <w:sz w:val="24"/>
                <w:szCs w:val="24"/>
              </w:rPr>
            </w:pPr>
            <w:r w:rsidRPr="00ED5F78">
              <w:rPr>
                <w:rFonts w:ascii="Times New Roman" w:hAnsi="Times New Roman" w:cs="Times New Roman"/>
                <w:sz w:val="24"/>
                <w:szCs w:val="24"/>
              </w:rPr>
              <w:t>Триптофан</w:t>
            </w:r>
          </w:p>
        </w:tc>
      </w:tr>
    </w:tbl>
    <w:p w14:paraId="2FB37763" w14:textId="77777777" w:rsidR="000F34FC" w:rsidRPr="00ED5F78" w:rsidRDefault="000F34FC" w:rsidP="00934803">
      <w:pPr>
        <w:keepNext/>
        <w:spacing w:before="120" w:after="0" w:line="360" w:lineRule="auto"/>
        <w:ind w:firstLine="709"/>
        <w:jc w:val="both"/>
        <w:rPr>
          <w:rFonts w:ascii="Times New Roman" w:eastAsia="TimesNewRomanPSMT" w:hAnsi="Times New Roman"/>
          <w:i/>
          <w:color w:val="231F20"/>
          <w:sz w:val="28"/>
          <w:szCs w:val="28"/>
          <w:lang w:eastAsia="ru-RU"/>
        </w:rPr>
      </w:pPr>
      <w:r w:rsidRPr="00ED5F78">
        <w:rPr>
          <w:rFonts w:ascii="Times New Roman" w:eastAsia="TimesNewRomanPSMT" w:hAnsi="Times New Roman"/>
          <w:b/>
          <w:bCs/>
          <w:i/>
          <w:color w:val="231F20"/>
          <w:sz w:val="28"/>
          <w:szCs w:val="28"/>
          <w:lang w:eastAsia="ru-RU"/>
        </w:rPr>
        <w:t>Требования к расщепляющему агенту</w:t>
      </w:r>
    </w:p>
    <w:p w14:paraId="12F7DA9F" w14:textId="41242EF0"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Для обеспечения требуемой специфичности, информативности и воспроизводимости профиля пептидной карты используют расщепляющие агенты, специально разработанные для пептидного картирования и секвенирования белков. Такие агенты отличаются высокой степенью чистоты и дополнительной обработкой, позволяющими минимизировать или исключить протекание побочных реакций, а также повышающими стабильность и селективность используемых агентов. Например, трипсин, используемый в качестве реагента для расщепления пептидных связей, обычно обработан N-</w:t>
      </w:r>
      <w:r w:rsidRPr="00ED5F78">
        <w:rPr>
          <w:rFonts w:ascii="Times New Roman" w:eastAsia="TimesNewRomanPSMT" w:hAnsi="Times New Roman"/>
          <w:i/>
          <w:color w:val="231F20"/>
          <w:sz w:val="28"/>
          <w:szCs w:val="28"/>
          <w:lang w:eastAsia="ru-RU"/>
        </w:rPr>
        <w:t>п</w:t>
      </w:r>
      <w:r w:rsidRPr="00ED5F78">
        <w:rPr>
          <w:rFonts w:ascii="Times New Roman" w:eastAsia="TimesNewRomanPSMT" w:hAnsi="Times New Roman"/>
          <w:color w:val="231F20"/>
          <w:sz w:val="28"/>
          <w:szCs w:val="28"/>
          <w:lang w:eastAsia="ru-RU"/>
        </w:rPr>
        <w:t>-тозил-L-фенилаланин хлорметилкетоном с целью инактивации химотрипсина</w:t>
      </w:r>
      <w:r w:rsidR="00EC0B61" w:rsidRPr="00ED5F78">
        <w:rPr>
          <w:rFonts w:ascii="Times New Roman" w:eastAsia="TimesNewRomanPSMT" w:hAnsi="Times New Roman"/>
          <w:color w:val="231F20"/>
          <w:sz w:val="28"/>
          <w:szCs w:val="28"/>
          <w:lang w:eastAsia="ru-RU"/>
        </w:rPr>
        <w:t>. Успешно используются ферменты</w:t>
      </w:r>
      <w:r w:rsidRPr="00ED5F78">
        <w:rPr>
          <w:rFonts w:ascii="Times New Roman" w:eastAsia="TimesNewRomanPSMT" w:hAnsi="Times New Roman"/>
          <w:color w:val="231F20"/>
          <w:sz w:val="28"/>
          <w:szCs w:val="28"/>
          <w:lang w:eastAsia="ru-RU"/>
        </w:rPr>
        <w:t xml:space="preserve"> предварительно очищенные методом высокоэффективной жидкостной </w:t>
      </w:r>
      <w:r w:rsidRPr="00ED5F78">
        <w:rPr>
          <w:rFonts w:ascii="Times New Roman" w:eastAsia="TimesNewRomanPSMT" w:hAnsi="Times New Roman"/>
          <w:color w:val="231F20"/>
          <w:sz w:val="28"/>
          <w:szCs w:val="28"/>
          <w:lang w:eastAsia="ru-RU"/>
        </w:rPr>
        <w:lastRenderedPageBreak/>
        <w:t>хроматографии (ВЭЖХ) или иммобилизованные на гел</w:t>
      </w:r>
      <w:r w:rsidR="00EC0B61" w:rsidRPr="00ED5F78">
        <w:rPr>
          <w:rFonts w:ascii="Times New Roman" w:eastAsia="TimesNewRomanPSMT" w:hAnsi="Times New Roman"/>
          <w:color w:val="231F20"/>
          <w:sz w:val="28"/>
          <w:szCs w:val="28"/>
          <w:lang w:eastAsia="ru-RU"/>
        </w:rPr>
        <w:t>евом носителе, а также ферменты</w:t>
      </w:r>
      <w:r w:rsidRPr="00ED5F78">
        <w:rPr>
          <w:rFonts w:ascii="Times New Roman" w:eastAsia="TimesNewRomanPSMT" w:hAnsi="Times New Roman"/>
          <w:color w:val="231F20"/>
          <w:sz w:val="28"/>
          <w:szCs w:val="28"/>
          <w:lang w:eastAsia="ru-RU"/>
        </w:rPr>
        <w:t xml:space="preserve"> полученные методом рекомбинантных ДНК.</w:t>
      </w:r>
    </w:p>
    <w:p w14:paraId="0086C5B2" w14:textId="77777777" w:rsidR="00171BBE" w:rsidRPr="00ED5F78" w:rsidRDefault="00171BBE" w:rsidP="00B64C53">
      <w:pPr>
        <w:keepNext/>
        <w:spacing w:after="0" w:line="360" w:lineRule="auto"/>
        <w:ind w:firstLine="709"/>
        <w:jc w:val="both"/>
        <w:rPr>
          <w:rFonts w:ascii="Times New Roman" w:eastAsia="TimesNewRomanPSMT" w:hAnsi="Times New Roman"/>
          <w:i/>
          <w:color w:val="231F20"/>
          <w:sz w:val="28"/>
          <w:szCs w:val="28"/>
          <w:lang w:eastAsia="ru-RU"/>
        </w:rPr>
      </w:pPr>
      <w:r w:rsidRPr="00ED5F78">
        <w:rPr>
          <w:rFonts w:ascii="Times New Roman" w:eastAsia="TimesNewRomanPSMT" w:hAnsi="Times New Roman"/>
          <w:b/>
          <w:bCs/>
          <w:i/>
          <w:color w:val="231F20"/>
          <w:sz w:val="28"/>
          <w:szCs w:val="28"/>
          <w:lang w:eastAsia="ru-RU"/>
        </w:rPr>
        <w:t>Предварительная обработка испытуемого образца</w:t>
      </w:r>
    </w:p>
    <w:p w14:paraId="4D5AE381" w14:textId="3022613A" w:rsidR="00171BBE" w:rsidRPr="00ED5F78" w:rsidRDefault="00171BBE" w:rsidP="00171BBE">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В зависимости от размера или конфигурации белка используют различные подходы к подготовке образца к</w:t>
      </w:r>
      <w:r w:rsidR="00A53EB6" w:rsidRPr="00ED5F78">
        <w:rPr>
          <w:rFonts w:ascii="Times New Roman" w:eastAsia="TimesNewRomanPSMT" w:hAnsi="Times New Roman"/>
          <w:color w:val="231F20"/>
          <w:sz w:val="28"/>
          <w:szCs w:val="28"/>
          <w:lang w:eastAsia="ru-RU"/>
        </w:rPr>
        <w:t xml:space="preserve"> гидролизу. В некоторых случаях</w:t>
      </w:r>
      <w:r w:rsidRPr="00ED5F78">
        <w:rPr>
          <w:rFonts w:ascii="Times New Roman" w:eastAsia="TimesNewRomanPSMT" w:hAnsi="Times New Roman"/>
          <w:color w:val="231F20"/>
          <w:sz w:val="28"/>
          <w:szCs w:val="28"/>
          <w:lang w:eastAsia="ru-RU"/>
        </w:rPr>
        <w:t xml:space="preserve"> для расщепления пептидных связей белка с молекулярной массой более 100</w:t>
      </w:r>
      <w:r w:rsidR="00987E2F" w:rsidRPr="00ED5F78">
        <w:rPr>
          <w:rFonts w:ascii="Times New Roman" w:eastAsia="TimesNewRomanPSMT" w:hAnsi="Times New Roman"/>
          <w:color w:val="231F20"/>
          <w:sz w:val="28"/>
          <w:szCs w:val="28"/>
          <w:lang w:eastAsia="ru-RU"/>
        </w:rPr>
        <w:t> </w:t>
      </w:r>
      <w:r w:rsidRPr="00ED5F78">
        <w:rPr>
          <w:rFonts w:ascii="Times New Roman" w:eastAsia="TimesNewRomanPSMT" w:hAnsi="Times New Roman"/>
          <w:color w:val="231F20"/>
          <w:sz w:val="28"/>
          <w:szCs w:val="28"/>
          <w:lang w:eastAsia="ru-RU"/>
        </w:rPr>
        <w:t>000 Да используют трипсин, остатки лизина могут быть защищены путём получения производных с цитраконовым или малеиновым ангидридами, так как в противном случае может образоваться слиш</w:t>
      </w:r>
      <w:r w:rsidR="000A6E67" w:rsidRPr="00ED5F78">
        <w:rPr>
          <w:rFonts w:ascii="Times New Roman" w:eastAsia="TimesNewRomanPSMT" w:hAnsi="Times New Roman"/>
          <w:color w:val="231F20"/>
          <w:sz w:val="28"/>
          <w:szCs w:val="28"/>
          <w:lang w:eastAsia="ru-RU"/>
        </w:rPr>
        <w:t>ком много пептидных фрагментов.</w:t>
      </w:r>
    </w:p>
    <w:p w14:paraId="40543500" w14:textId="1A0E1F5E" w:rsidR="000F34FC" w:rsidRPr="00ED5F78" w:rsidRDefault="00C32092" w:rsidP="000F34FC">
      <w:pPr>
        <w:keepNext/>
        <w:spacing w:after="0" w:line="360" w:lineRule="auto"/>
        <w:ind w:firstLine="709"/>
        <w:jc w:val="both"/>
        <w:rPr>
          <w:rFonts w:ascii="Times New Roman" w:eastAsia="TimesNewRomanPSMT" w:hAnsi="Times New Roman"/>
          <w:i/>
          <w:color w:val="231F20"/>
          <w:sz w:val="28"/>
          <w:szCs w:val="28"/>
          <w:lang w:eastAsia="ru-RU"/>
        </w:rPr>
      </w:pPr>
      <w:r w:rsidRPr="00ED5F78">
        <w:rPr>
          <w:rFonts w:ascii="Times New Roman" w:eastAsia="TimesNewRomanPSMT" w:hAnsi="Times New Roman"/>
          <w:b/>
          <w:bCs/>
          <w:i/>
          <w:color w:val="231F20"/>
          <w:sz w:val="28"/>
          <w:szCs w:val="28"/>
          <w:lang w:eastAsia="ru-RU"/>
        </w:rPr>
        <w:t>Подбор</w:t>
      </w:r>
      <w:r w:rsidR="000F34FC" w:rsidRPr="00ED5F78">
        <w:rPr>
          <w:rFonts w:ascii="Times New Roman" w:eastAsia="TimesNewRomanPSMT" w:hAnsi="Times New Roman"/>
          <w:b/>
          <w:bCs/>
          <w:i/>
          <w:color w:val="231F20"/>
          <w:sz w:val="28"/>
          <w:szCs w:val="28"/>
          <w:lang w:eastAsia="ru-RU"/>
        </w:rPr>
        <w:t xml:space="preserve"> оптимальных условий для расщепления пептидных связей</w:t>
      </w:r>
    </w:p>
    <w:p w14:paraId="79821AE9" w14:textId="3576E34C"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Полнота и эффективность расщепления белков зависит от факторов, влияющих на химические и ферментативные реакции. Условия для оптимального протекания данных реакций определяются в процессе разработки и подтверждают при валидации</w:t>
      </w:r>
      <w:r w:rsidRPr="00ED5F78">
        <w:rPr>
          <w:rFonts w:ascii="Times New Roman" w:hAnsi="Times New Roman"/>
          <w:sz w:val="28"/>
          <w:szCs w:val="28"/>
        </w:rPr>
        <w:t>. При этом проводится сравнение теоретического (эталонного) набора пептидных фрагментов, обусловленного селективностью используемого расщепляющего агента, и фактически полученного набора идентифицированных пептидных фрагментов.</w:t>
      </w:r>
      <w:r w:rsidRPr="00ED5F78">
        <w:rPr>
          <w:rFonts w:ascii="Times New Roman" w:eastAsia="TimesNewRomanPSMT" w:hAnsi="Times New Roman"/>
          <w:color w:val="231F20"/>
          <w:sz w:val="28"/>
          <w:szCs w:val="28"/>
          <w:lang w:eastAsia="ru-RU"/>
        </w:rPr>
        <w:t xml:space="preserve"> Эталонная пептидная карта составляется на основании первичной структуры белка, специфичности используемого реагента в части сайтов расщепления и получаемого эталонного набора пептидных фрагментов Отклонения от условий, указанных в методике, могут привести к её невоспроизводимости.</w:t>
      </w:r>
    </w:p>
    <w:p w14:paraId="0F4F5BA7" w14:textId="1B09B78B" w:rsidR="000F34FC" w:rsidRPr="00ED5F78" w:rsidRDefault="000F34FC" w:rsidP="000F34FC">
      <w:pPr>
        <w:spacing w:after="0" w:line="360" w:lineRule="auto"/>
        <w:ind w:firstLine="709"/>
        <w:jc w:val="both"/>
        <w:rPr>
          <w:rFonts w:ascii="Times New Roman" w:eastAsia="TimesNewRomanPSMT" w:hAnsi="Times New Roman"/>
          <w:i/>
          <w:iCs/>
          <w:color w:val="231F20"/>
          <w:sz w:val="28"/>
          <w:szCs w:val="28"/>
          <w:lang w:eastAsia="ru-RU"/>
        </w:rPr>
      </w:pPr>
      <w:r w:rsidRPr="00ED5F78">
        <w:rPr>
          <w:rFonts w:ascii="Times New Roman" w:eastAsia="TimesNewRomanPSMT" w:hAnsi="Times New Roman"/>
          <w:i/>
          <w:color w:val="231F20"/>
          <w:sz w:val="28"/>
          <w:szCs w:val="28"/>
          <w:lang w:eastAsia="ru-RU"/>
        </w:rPr>
        <w:t xml:space="preserve">Расщепляющий агент. </w:t>
      </w:r>
      <w:r w:rsidRPr="00ED5F78">
        <w:rPr>
          <w:rFonts w:ascii="Times New Roman" w:eastAsia="TimesNewRomanPSMT" w:hAnsi="Times New Roman"/>
          <w:color w:val="231F20"/>
          <w:sz w:val="28"/>
          <w:szCs w:val="28"/>
          <w:lang w:eastAsia="ru-RU"/>
        </w:rPr>
        <w:t>Использование трипсина и других ферментов (протеаз)</w:t>
      </w:r>
      <w:r w:rsidR="009F5EB4"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для расщепления пептидных связей</w:t>
      </w:r>
      <w:r w:rsidR="009F5EB4"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связано с </w:t>
      </w:r>
      <w:r w:rsidR="009F5EB4" w:rsidRPr="00ED5F78">
        <w:rPr>
          <w:rFonts w:ascii="Times New Roman" w:eastAsia="TimesNewRomanPSMT" w:hAnsi="Times New Roman"/>
          <w:color w:val="231F20"/>
          <w:sz w:val="28"/>
          <w:szCs w:val="28"/>
          <w:lang w:eastAsia="ru-RU"/>
        </w:rPr>
        <w:t>рисками побочных реакций (таких</w:t>
      </w:r>
      <w:r w:rsidRPr="00ED5F78">
        <w:rPr>
          <w:rFonts w:ascii="Times New Roman" w:eastAsia="TimesNewRomanPSMT" w:hAnsi="Times New Roman"/>
          <w:color w:val="231F20"/>
          <w:sz w:val="28"/>
          <w:szCs w:val="28"/>
          <w:lang w:eastAsia="ru-RU"/>
        </w:rPr>
        <w:t xml:space="preserve"> как неспецифическое расщепление, дезаминирование, дисульфидная изомеризация, окисление остатков метионина, образование пироглутаминовых групп при дезаминировании глутамина на </w:t>
      </w:r>
      <w:r w:rsidRPr="00ED5F78">
        <w:rPr>
          <w:rFonts w:ascii="Times New Roman" w:eastAsia="TimesNewRomanPSMT" w:hAnsi="Times New Roman"/>
          <w:i/>
          <w:iCs/>
          <w:color w:val="231F20"/>
          <w:sz w:val="28"/>
          <w:szCs w:val="28"/>
          <w:lang w:eastAsia="ru-RU"/>
        </w:rPr>
        <w:t>N</w:t>
      </w:r>
      <w:r w:rsidRPr="00ED5F78">
        <w:rPr>
          <w:rFonts w:ascii="Times New Roman" w:eastAsia="TimesNewRomanPSMT" w:hAnsi="Times New Roman"/>
          <w:color w:val="231F20"/>
          <w:sz w:val="28"/>
          <w:szCs w:val="28"/>
          <w:lang w:eastAsia="ru-RU"/>
        </w:rPr>
        <w:t xml:space="preserve">-концевой стороне пептида), протекающих параллельно с реакцией протеолитического расщепления и способных привести к отклонениям от «эталонной» пептидной карты, полученной в ходе разработки и валидации методики. </w:t>
      </w:r>
      <w:r w:rsidRPr="00ED5F78">
        <w:rPr>
          <w:rFonts w:ascii="Times New Roman" w:eastAsia="TimesNewRomanPSMT" w:hAnsi="Times New Roman"/>
          <w:color w:val="231F20"/>
          <w:sz w:val="28"/>
          <w:szCs w:val="28"/>
          <w:lang w:eastAsia="ru-RU"/>
        </w:rPr>
        <w:lastRenderedPageBreak/>
        <w:t xml:space="preserve">Такие риски возрастают, когда вместо трипсина, использовавшегося при разработке и валидации методики пептидного картирования, применяют аналогичный по качеству трипсин других производителей, или трипсин, отличающийся происхождением (животного происхождения или рекомбинантный) или квалификацией (степень очистки и дополнительная обработка). Кроме того, вследствие автогидролиза протеаз могут появляться дополнительные пики на пептидной карте. Интенсивность их образования зависит от соотношения содержания </w:t>
      </w:r>
      <w:r w:rsidR="003636FB" w:rsidRPr="00ED5F78">
        <w:rPr>
          <w:rFonts w:ascii="Times New Roman" w:eastAsia="TimesNewRomanPSMT" w:hAnsi="Times New Roman"/>
          <w:color w:val="231F20"/>
          <w:sz w:val="28"/>
          <w:szCs w:val="28"/>
          <w:lang w:eastAsia="ru-RU"/>
        </w:rPr>
        <w:t>протеаз</w:t>
      </w:r>
      <w:r w:rsidRPr="00ED5F78">
        <w:rPr>
          <w:rFonts w:ascii="Times New Roman" w:eastAsia="TimesNewRomanPSMT" w:hAnsi="Times New Roman"/>
          <w:color w:val="231F20"/>
          <w:sz w:val="28"/>
          <w:szCs w:val="28"/>
          <w:lang w:eastAsia="ru-RU"/>
        </w:rPr>
        <w:t xml:space="preserve"> к белку. Для предотвращения автогидролиза растворы протеаз могут быть приготовлены при рН, отличном от оптимального значения (например, при рН 5 для трипсина), благодаря чему фермент не переходит в активное состояние до момента разведения с буферным раствором.</w:t>
      </w:r>
    </w:p>
    <w:p w14:paraId="727BC4A5" w14:textId="37B7A9F8"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i/>
          <w:iCs/>
          <w:color w:val="231F20"/>
          <w:sz w:val="28"/>
          <w:szCs w:val="28"/>
          <w:lang w:eastAsia="ru-RU"/>
        </w:rPr>
        <w:t>рН реакционной среды.</w:t>
      </w:r>
      <w:r w:rsidRPr="00ED5F78">
        <w:rPr>
          <w:rFonts w:ascii="Times New Roman" w:eastAsia="TimesNewRomanPSMT" w:hAnsi="Times New Roman"/>
          <w:color w:val="231F20"/>
          <w:sz w:val="28"/>
          <w:szCs w:val="28"/>
          <w:lang w:eastAsia="ru-RU"/>
        </w:rPr>
        <w:t xml:space="preserve"> Значение рН смеси, в которой осуществляется расщепление </w:t>
      </w:r>
      <w:r w:rsidR="00E82ED4" w:rsidRPr="00ED5F78">
        <w:rPr>
          <w:rFonts w:ascii="Times New Roman" w:eastAsia="TimesNewRomanPSMT" w:hAnsi="Times New Roman"/>
          <w:color w:val="231F20"/>
          <w:sz w:val="28"/>
          <w:szCs w:val="28"/>
          <w:lang w:eastAsia="ru-RU"/>
        </w:rPr>
        <w:t>белка</w:t>
      </w:r>
      <w:r w:rsidRPr="00ED5F78">
        <w:rPr>
          <w:rFonts w:ascii="Times New Roman" w:eastAsia="TimesNewRomanPSMT" w:hAnsi="Times New Roman"/>
          <w:color w:val="231F20"/>
          <w:sz w:val="28"/>
          <w:szCs w:val="28"/>
          <w:lang w:eastAsia="ru-RU"/>
        </w:rPr>
        <w:t>, зависит от</w:t>
      </w:r>
      <w:r w:rsidR="00046639" w:rsidRPr="00ED5F78">
        <w:rPr>
          <w:rFonts w:ascii="Times New Roman" w:eastAsia="TimesNewRomanPSMT" w:hAnsi="Times New Roman"/>
          <w:color w:val="231F20"/>
          <w:sz w:val="28"/>
          <w:szCs w:val="28"/>
          <w:lang w:eastAsia="ru-RU"/>
        </w:rPr>
        <w:t xml:space="preserve"> того, какая среда требуется для оптимизации состояния</w:t>
      </w:r>
      <w:r w:rsidRPr="00ED5F78">
        <w:rPr>
          <w:rFonts w:ascii="Times New Roman" w:eastAsia="TimesNewRomanPSMT" w:hAnsi="Times New Roman"/>
          <w:color w:val="231F20"/>
          <w:sz w:val="28"/>
          <w:szCs w:val="28"/>
          <w:lang w:eastAsia="ru-RU"/>
        </w:rPr>
        <w:t xml:space="preserve"> используемого расщепляющего агента. Например, при использовании бромциана в качестве расщепляющего реагента необходимым является создание сильнокислой среды (например, рН 2, муравьиная кислота); однако при использовании трипсина в качестве расщепляющего агента оптимальной является слабощелочная среда (рН 8). Важным является требование, чтобы значение рН реакционной среды не изменяло структуру белка в ходе реакции расщепления и </w:t>
      </w:r>
      <w:r w:rsidR="00DF7584" w:rsidRPr="00ED5F78">
        <w:rPr>
          <w:rFonts w:ascii="Times New Roman" w:eastAsia="TimesNewRomanPSMT" w:hAnsi="Times New Roman"/>
          <w:color w:val="231F20"/>
          <w:sz w:val="28"/>
          <w:szCs w:val="28"/>
          <w:lang w:eastAsia="ru-RU"/>
        </w:rPr>
        <w:t xml:space="preserve">значение рН </w:t>
      </w:r>
      <w:r w:rsidRPr="00ED5F78">
        <w:rPr>
          <w:rFonts w:ascii="Times New Roman" w:eastAsia="TimesNewRomanPSMT" w:hAnsi="Times New Roman"/>
          <w:color w:val="231F20"/>
          <w:sz w:val="28"/>
          <w:szCs w:val="28"/>
          <w:lang w:eastAsia="ru-RU"/>
        </w:rPr>
        <w:t>не изменялось са</w:t>
      </w:r>
      <w:r w:rsidR="00D26DC8" w:rsidRPr="00ED5F78">
        <w:rPr>
          <w:rFonts w:ascii="Times New Roman" w:eastAsia="TimesNewRomanPSMT" w:hAnsi="Times New Roman"/>
          <w:color w:val="231F20"/>
          <w:sz w:val="28"/>
          <w:szCs w:val="28"/>
          <w:lang w:eastAsia="ru-RU"/>
        </w:rPr>
        <w:t>мо в ходе проведения гидролиза.</w:t>
      </w:r>
    </w:p>
    <w:p w14:paraId="1133E9E0" w14:textId="78D363F5"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i/>
          <w:iCs/>
          <w:color w:val="231F20"/>
          <w:sz w:val="28"/>
          <w:szCs w:val="28"/>
          <w:lang w:eastAsia="ru-RU"/>
        </w:rPr>
        <w:t xml:space="preserve">Температура. </w:t>
      </w:r>
      <w:r w:rsidRPr="00ED5F78">
        <w:rPr>
          <w:rFonts w:ascii="Times New Roman" w:eastAsia="TimesNewRomanPSMT" w:hAnsi="Times New Roman"/>
          <w:color w:val="231F20"/>
          <w:sz w:val="28"/>
          <w:szCs w:val="28"/>
          <w:lang w:eastAsia="ru-RU"/>
        </w:rPr>
        <w:t>Для большинства реакций расщепления наиболее подходящей является температура в интервале от 25 до 37 °С. Создаваемая температура должна способствовать минимизации побочных химических реакций. Тип испытуемого белка определяет выбор температуры реакционной среды, поскольку некоторые белки с повышением температуры склонны к денатурации. Например, расщепление рекомбинантного бычьего соматропина проводится при температуре 4 °С, поскольку при более высокой температуре он осаждается в ходе проведения реакции гидролиза.</w:t>
      </w:r>
    </w:p>
    <w:p w14:paraId="0F9FFAA3" w14:textId="586845DB" w:rsidR="000F34FC" w:rsidRPr="00ED5F78" w:rsidRDefault="000F34FC" w:rsidP="000F34FC">
      <w:pPr>
        <w:spacing w:after="0" w:line="360" w:lineRule="auto"/>
        <w:ind w:firstLine="709"/>
        <w:jc w:val="both"/>
        <w:rPr>
          <w:rStyle w:val="a3"/>
          <w:rFonts w:ascii="Times New Roman" w:hAnsi="Times New Roman"/>
          <w:sz w:val="28"/>
          <w:szCs w:val="28"/>
        </w:rPr>
      </w:pPr>
      <w:r w:rsidRPr="00ED5F78">
        <w:rPr>
          <w:rFonts w:ascii="Times New Roman" w:eastAsia="TimesNewRomanPSMT" w:hAnsi="Times New Roman"/>
          <w:i/>
          <w:iCs/>
          <w:color w:val="231F20"/>
          <w:sz w:val="28"/>
          <w:szCs w:val="28"/>
          <w:lang w:eastAsia="ru-RU"/>
        </w:rPr>
        <w:lastRenderedPageBreak/>
        <w:t xml:space="preserve">Время. </w:t>
      </w:r>
      <w:r w:rsidRPr="00ED5F78">
        <w:rPr>
          <w:rFonts w:ascii="Times New Roman" w:eastAsia="TimesNewRomanPSMT" w:hAnsi="Times New Roman"/>
          <w:color w:val="231F20"/>
          <w:sz w:val="28"/>
          <w:szCs w:val="28"/>
          <w:lang w:eastAsia="ru-RU"/>
        </w:rPr>
        <w:t>Время проведения гидролиза оказывает существенное влияние на получаемую пептидную карту, поэтому необходимо установить время, оптимальное для получения воспроизводимой карты и достаточное для проведения полного расщепления. Продолжительность расщепления обычно варьируется</w:t>
      </w:r>
      <w:r w:rsidR="00EB2961" w:rsidRPr="00ED5F78">
        <w:rPr>
          <w:rFonts w:ascii="Times New Roman" w:eastAsia="TimesNewRomanPSMT" w:hAnsi="Times New Roman"/>
          <w:color w:val="231F20"/>
          <w:sz w:val="28"/>
          <w:szCs w:val="28"/>
          <w:lang w:eastAsia="ru-RU"/>
        </w:rPr>
        <w:t xml:space="preserve"> от 2 до 30 ч</w:t>
      </w:r>
      <w:r w:rsidR="002F0D21"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Реакция гидролиза прекращается</w:t>
      </w:r>
      <w:r w:rsidR="00F34A74" w:rsidRPr="00ED5F78">
        <w:rPr>
          <w:rFonts w:ascii="Times New Roman" w:eastAsia="TimesNewRomanPSMT" w:hAnsi="Times New Roman"/>
          <w:color w:val="231F20"/>
          <w:sz w:val="28"/>
          <w:szCs w:val="28"/>
          <w:lang w:eastAsia="ru-RU"/>
        </w:rPr>
        <w:t xml:space="preserve"> либо</w:t>
      </w:r>
      <w:r w:rsidRPr="00ED5F78">
        <w:rPr>
          <w:rFonts w:ascii="Times New Roman" w:eastAsia="TimesNewRomanPSMT" w:hAnsi="Times New Roman"/>
          <w:color w:val="231F20"/>
          <w:sz w:val="28"/>
          <w:szCs w:val="28"/>
          <w:lang w:eastAsia="ru-RU"/>
        </w:rPr>
        <w:t xml:space="preserve"> изменением </w:t>
      </w:r>
      <w:r w:rsidRPr="00ED5F78">
        <w:rPr>
          <w:rFonts w:ascii="Times New Roman" w:eastAsia="TimesNewRomanPSMT" w:hAnsi="Times New Roman"/>
          <w:color w:val="231F20"/>
          <w:sz w:val="28"/>
          <w:szCs w:val="28"/>
          <w:lang w:val="en-US" w:eastAsia="ru-RU"/>
        </w:rPr>
        <w:t>pH</w:t>
      </w:r>
      <w:r w:rsidRPr="00ED5F78">
        <w:rPr>
          <w:rFonts w:ascii="Times New Roman" w:eastAsia="TimesNewRomanPSMT" w:hAnsi="Times New Roman"/>
          <w:color w:val="231F20"/>
          <w:sz w:val="28"/>
          <w:szCs w:val="28"/>
          <w:lang w:eastAsia="ru-RU"/>
        </w:rPr>
        <w:t xml:space="preserve"> реакционной среды, которое не оказывает влияния на полученную пептидную карту, либо добавлением специфических ингибиторов или денатурирующих агентов, либо температурной инактивацией (нагревом до высокой температуры (100 °</w:t>
      </w:r>
      <w:r w:rsidRPr="00ED5F78">
        <w:rPr>
          <w:rFonts w:ascii="Times New Roman" w:eastAsia="TimesNewRomanPSMT" w:hAnsi="Times New Roman"/>
          <w:color w:val="231F20"/>
          <w:sz w:val="28"/>
          <w:szCs w:val="28"/>
          <w:lang w:val="en-US" w:eastAsia="ru-RU"/>
        </w:rPr>
        <w:t>C</w:t>
      </w:r>
      <w:r w:rsidRPr="00ED5F78">
        <w:rPr>
          <w:rFonts w:ascii="Times New Roman" w:eastAsia="TimesNewRomanPSMT" w:hAnsi="Times New Roman"/>
          <w:color w:val="231F20"/>
          <w:sz w:val="28"/>
          <w:szCs w:val="28"/>
          <w:lang w:eastAsia="ru-RU"/>
        </w:rPr>
        <w:t>) или, наоборот, замораживанием)</w:t>
      </w:r>
      <w:r w:rsidR="00F34A74" w:rsidRPr="00ED5F78">
        <w:rPr>
          <w:rFonts w:ascii="Times New Roman" w:eastAsia="TimesNewRomanPSMT" w:hAnsi="Times New Roman"/>
          <w:color w:val="231F20"/>
          <w:sz w:val="28"/>
          <w:szCs w:val="28"/>
          <w:lang w:eastAsia="ru-RU"/>
        </w:rPr>
        <w:t>.</w:t>
      </w:r>
    </w:p>
    <w:p w14:paraId="075F04E7" w14:textId="7AC877E7"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i/>
          <w:iCs/>
          <w:color w:val="231F20"/>
          <w:sz w:val="28"/>
          <w:szCs w:val="28"/>
          <w:lang w:eastAsia="ru-RU"/>
        </w:rPr>
        <w:t xml:space="preserve">Количество используемого расщепляющего реагента. </w:t>
      </w:r>
      <w:r w:rsidRPr="00ED5F78">
        <w:rPr>
          <w:rFonts w:ascii="Times New Roman" w:eastAsia="TimesNewRomanPSMT" w:hAnsi="Times New Roman"/>
          <w:color w:val="231F20"/>
          <w:sz w:val="28"/>
          <w:szCs w:val="28"/>
          <w:lang w:eastAsia="ru-RU"/>
        </w:rPr>
        <w:t>Для обеспечения достаточного быстрого расщепления используется избыточное количество расщепляющего реагента; тем не менее, его количество должно быть минимизировано, чтобы предотвратить вклад реагента в структуру пептидной карты. Обычно анализируемый белок и реагент берут в соотношении от 10:1 до 500:1. Для оптимизации процедуры расщепления рекомендуется добавлять расщепляющий агент в два или более этапов. При этом конечный объём реагирующей смеси должен оставаться достаточно небольшим для обеспечения следующего этапа пептидного картирования – разделения. Для того, чтобы исключить возможное влияние искажающих продуктов расщепления (артефактов) на результаты последующего анализа, проводится контрольный опыт со всеми реагентами, за исключением анализируемого б</w:t>
      </w:r>
      <w:r w:rsidR="007F4B53" w:rsidRPr="00ED5F78">
        <w:rPr>
          <w:rFonts w:ascii="Times New Roman" w:eastAsia="TimesNewRomanPSMT" w:hAnsi="Times New Roman"/>
          <w:color w:val="231F20"/>
          <w:sz w:val="28"/>
          <w:szCs w:val="28"/>
          <w:lang w:eastAsia="ru-RU"/>
        </w:rPr>
        <w:t>елка.</w:t>
      </w:r>
    </w:p>
    <w:p w14:paraId="634BC28B" w14:textId="5B64682F" w:rsidR="000F34FC" w:rsidRPr="00ED5F78" w:rsidRDefault="000F34FC" w:rsidP="009F5EB4">
      <w:pPr>
        <w:keepNext/>
        <w:spacing w:before="240" w:after="0" w:line="360" w:lineRule="auto"/>
        <w:jc w:val="center"/>
        <w:rPr>
          <w:rFonts w:ascii="Times New Roman" w:eastAsia="TimesNewRomanPSMT" w:hAnsi="Times New Roman"/>
          <w:b/>
          <w:bCs/>
          <w:color w:val="231F20"/>
          <w:sz w:val="28"/>
          <w:szCs w:val="28"/>
          <w:lang w:eastAsia="ru-RU"/>
        </w:rPr>
      </w:pPr>
      <w:r w:rsidRPr="00ED5F78">
        <w:rPr>
          <w:rFonts w:ascii="Times New Roman" w:eastAsia="TimesNewRomanPSMT" w:hAnsi="Times New Roman"/>
          <w:b/>
          <w:bCs/>
          <w:color w:val="231F20"/>
          <w:sz w:val="28"/>
          <w:szCs w:val="28"/>
          <w:lang w:eastAsia="ru-RU"/>
        </w:rPr>
        <w:t>Хроматографическое разделение</w:t>
      </w:r>
      <w:r w:rsidR="00171BBE" w:rsidRPr="00ED5F78">
        <w:rPr>
          <w:rFonts w:ascii="Times New Roman" w:eastAsia="TimesNewRomanPSMT" w:hAnsi="Times New Roman"/>
          <w:b/>
          <w:bCs/>
          <w:color w:val="231F20"/>
          <w:sz w:val="28"/>
          <w:szCs w:val="28"/>
          <w:lang w:eastAsia="ru-RU"/>
        </w:rPr>
        <w:t xml:space="preserve"> пептидных фрагментов</w:t>
      </w:r>
    </w:p>
    <w:p w14:paraId="6C734A46" w14:textId="77777777"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Для разделения пептидных фрагментов используют различные методы. Выбор метода зависит от белка, для которого составляется пептидная карта.</w:t>
      </w:r>
    </w:p>
    <w:p w14:paraId="1DF56255" w14:textId="77777777"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Методы, наиболее часто используемые для разделения смеси пептидных фрагментов:</w:t>
      </w:r>
    </w:p>
    <w:p w14:paraId="69CA16F1" w14:textId="77777777"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обращённо-фазовая высокоэффективная жидкостная хроматография;</w:t>
      </w:r>
    </w:p>
    <w:p w14:paraId="08DF0102" w14:textId="77777777"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ионообменная хроматография;</w:t>
      </w:r>
    </w:p>
    <w:p w14:paraId="6E365AF4" w14:textId="77777777"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хроматография гидрофобного взаимодействия;</w:t>
      </w:r>
    </w:p>
    <w:p w14:paraId="364C2971" w14:textId="77777777"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lastRenderedPageBreak/>
        <w:t>- капиллярный электрофорез.</w:t>
      </w:r>
    </w:p>
    <w:p w14:paraId="22DEB5FC" w14:textId="407543BE"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В данном разделе приведено описание метода обращённо-фазовой ВЭЖХ, одного из наиболее часто используемых методов </w:t>
      </w:r>
      <w:r w:rsidR="009038FA" w:rsidRPr="00ED5F78">
        <w:rPr>
          <w:rFonts w:ascii="Times New Roman" w:eastAsia="TimesNewRomanPSMT" w:hAnsi="Times New Roman"/>
          <w:color w:val="231F20"/>
          <w:sz w:val="28"/>
          <w:szCs w:val="28"/>
          <w:lang w:eastAsia="ru-RU"/>
        </w:rPr>
        <w:t>хроматографического разделения.</w:t>
      </w:r>
    </w:p>
    <w:p w14:paraId="54F84788" w14:textId="45DC287A"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b/>
          <w:bCs/>
          <w:i/>
          <w:color w:val="231F20"/>
          <w:sz w:val="28"/>
          <w:szCs w:val="28"/>
          <w:lang w:eastAsia="ru-RU"/>
        </w:rPr>
        <w:t>Хроматографическая колонка</w:t>
      </w:r>
      <w:r w:rsidRPr="00ED5F78">
        <w:rPr>
          <w:rFonts w:ascii="Times New Roman" w:eastAsia="TimesNewRomanPSMT" w:hAnsi="Times New Roman"/>
          <w:color w:val="231F20"/>
          <w:sz w:val="28"/>
          <w:szCs w:val="28"/>
          <w:lang w:eastAsia="ru-RU"/>
        </w:rPr>
        <w:t>. Для каждого белка выбор колонки осуществляется эмпирически, исходя из возможности должного разделения требуемого числа пептидных фрагментов. Особое внимание при выборе уделяется разделению характеристич</w:t>
      </w:r>
      <w:r w:rsidR="003C2476" w:rsidRPr="00ED5F78">
        <w:rPr>
          <w:rFonts w:ascii="Times New Roman" w:eastAsia="TimesNewRomanPSMT" w:hAnsi="Times New Roman"/>
          <w:color w:val="231F20"/>
          <w:sz w:val="28"/>
          <w:szCs w:val="28"/>
          <w:lang w:eastAsia="ru-RU"/>
        </w:rPr>
        <w:t>еских</w:t>
      </w:r>
      <w:r w:rsidRPr="00ED5F78">
        <w:rPr>
          <w:rFonts w:ascii="Times New Roman" w:eastAsia="TimesNewRomanPSMT" w:hAnsi="Times New Roman"/>
          <w:color w:val="231F20"/>
          <w:sz w:val="28"/>
          <w:szCs w:val="28"/>
          <w:lang w:eastAsia="ru-RU"/>
        </w:rPr>
        <w:t xml:space="preserve"> пептид</w:t>
      </w:r>
      <w:r w:rsidR="003C2476" w:rsidRPr="00ED5F78">
        <w:rPr>
          <w:rFonts w:ascii="Times New Roman" w:eastAsia="TimesNewRomanPSMT" w:hAnsi="Times New Roman"/>
          <w:color w:val="231F20"/>
          <w:sz w:val="28"/>
          <w:szCs w:val="28"/>
          <w:lang w:eastAsia="ru-RU"/>
        </w:rPr>
        <w:t>ных фрагмент</w:t>
      </w:r>
      <w:r w:rsidRPr="00ED5F78">
        <w:rPr>
          <w:rFonts w:ascii="Times New Roman" w:eastAsia="TimesNewRomanPSMT" w:hAnsi="Times New Roman"/>
          <w:color w:val="231F20"/>
          <w:sz w:val="28"/>
          <w:szCs w:val="28"/>
          <w:lang w:eastAsia="ru-RU"/>
        </w:rPr>
        <w:t>ов, отвечающих за специфичность пептидной карты, от остальных фрагментов.</w:t>
      </w:r>
    </w:p>
    <w:p w14:paraId="53DD1515" w14:textId="6B0F3D5B" w:rsidR="000F34FC" w:rsidRPr="00ED5F78" w:rsidRDefault="000F34FC" w:rsidP="000F34FC">
      <w:pPr>
        <w:spacing w:after="0" w:line="360" w:lineRule="auto"/>
        <w:ind w:firstLine="709"/>
        <w:jc w:val="both"/>
        <w:rPr>
          <w:rFonts w:ascii="Times New Roman" w:eastAsia="TimesNewRomanPSMT" w:hAnsi="Times New Roman"/>
          <w:strike/>
          <w:color w:val="231F20"/>
          <w:sz w:val="28"/>
          <w:szCs w:val="28"/>
          <w:lang w:eastAsia="ru-RU"/>
        </w:rPr>
      </w:pPr>
      <w:r w:rsidRPr="00ED5F78">
        <w:rPr>
          <w:rFonts w:ascii="Times New Roman" w:eastAsia="TimesNewRomanPSMT" w:hAnsi="Times New Roman"/>
          <w:color w:val="231F20"/>
          <w:sz w:val="28"/>
          <w:szCs w:val="28"/>
          <w:lang w:eastAsia="ru-RU"/>
        </w:rPr>
        <w:t>Наиболее часто хроматографическое разделение осуществляется на колонках, заполненных сорбентами на основе гидрофобных силикагелей с привитым</w:t>
      </w:r>
      <w:r w:rsidR="000B57D9" w:rsidRPr="00ED5F78">
        <w:rPr>
          <w:rFonts w:ascii="Times New Roman" w:eastAsia="TimesNewRomanPSMT" w:hAnsi="Times New Roman"/>
          <w:color w:val="231F20"/>
          <w:sz w:val="28"/>
          <w:szCs w:val="28"/>
          <w:lang w:eastAsia="ru-RU"/>
        </w:rPr>
        <w:t>и группами, с размером частиц 3–10 мкм или 1,7</w:t>
      </w:r>
      <w:r w:rsidRPr="00ED5F78">
        <w:rPr>
          <w:rFonts w:ascii="Times New Roman" w:eastAsia="TimesNewRomanPSMT" w:hAnsi="Times New Roman"/>
          <w:color w:val="231F20"/>
          <w:sz w:val="28"/>
          <w:szCs w:val="28"/>
          <w:lang w:eastAsia="ru-RU"/>
        </w:rPr>
        <w:t>–</w:t>
      </w:r>
      <w:r w:rsidR="000B57D9" w:rsidRPr="00ED5F78">
        <w:rPr>
          <w:rFonts w:ascii="Times New Roman" w:eastAsia="TimesNewRomanPSMT" w:hAnsi="Times New Roman"/>
          <w:color w:val="231F20"/>
          <w:sz w:val="28"/>
          <w:szCs w:val="28"/>
          <w:lang w:eastAsia="ru-RU"/>
        </w:rPr>
        <w:t>2,5 </w:t>
      </w:r>
      <w:r w:rsidRPr="00ED5F78">
        <w:rPr>
          <w:rFonts w:ascii="Times New Roman" w:eastAsia="TimesNewRomanPSMT" w:hAnsi="Times New Roman"/>
          <w:color w:val="231F20"/>
          <w:sz w:val="28"/>
          <w:szCs w:val="28"/>
          <w:lang w:eastAsia="ru-RU"/>
        </w:rPr>
        <w:t>мкм (при использовании СВЭЖ</w:t>
      </w:r>
      <w:r w:rsidR="000B57D9" w:rsidRPr="00ED5F78">
        <w:rPr>
          <w:rFonts w:ascii="Times New Roman" w:eastAsia="TimesNewRomanPSMT" w:hAnsi="Times New Roman"/>
          <w:color w:val="231F20"/>
          <w:sz w:val="28"/>
          <w:szCs w:val="28"/>
          <w:lang w:eastAsia="ru-RU"/>
        </w:rPr>
        <w:t>Х) и размером пор от 130 до 300 </w:t>
      </w:r>
      <w:r w:rsidRPr="00ED5F78">
        <w:rPr>
          <w:rFonts w:ascii="Times New Roman" w:eastAsia="TimesNewRomanPSMT" w:hAnsi="Times New Roman"/>
          <w:color w:val="231F20"/>
          <w:sz w:val="28"/>
          <w:szCs w:val="28"/>
          <w:lang w:eastAsia="ru-RU"/>
        </w:rPr>
        <w:t>А (ОФС «Высокоэффективная жидкостная хроматография»).</w:t>
      </w:r>
    </w:p>
    <w:p w14:paraId="637E96F3" w14:textId="2DDD399B"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b/>
          <w:bCs/>
          <w:i/>
          <w:color w:val="231F20"/>
          <w:sz w:val="28"/>
          <w:szCs w:val="28"/>
          <w:lang w:eastAsia="ru-RU"/>
        </w:rPr>
        <w:t>Способ элюирования</w:t>
      </w:r>
      <w:r w:rsidRPr="00ED5F78">
        <w:rPr>
          <w:rFonts w:ascii="Times New Roman" w:eastAsia="TimesNewRomanPSMT" w:hAnsi="Times New Roman"/>
          <w:b/>
          <w:bCs/>
          <w:color w:val="231F20"/>
          <w:sz w:val="28"/>
          <w:szCs w:val="28"/>
          <w:lang w:eastAsia="ru-RU"/>
        </w:rPr>
        <w:t xml:space="preserve">. </w:t>
      </w:r>
      <w:r w:rsidRPr="00ED5F78">
        <w:rPr>
          <w:rFonts w:ascii="Times New Roman" w:eastAsia="TimesNewRomanPSMT" w:hAnsi="Times New Roman"/>
          <w:color w:val="231F20"/>
          <w:sz w:val="28"/>
          <w:szCs w:val="28"/>
          <w:lang w:eastAsia="ru-RU"/>
        </w:rPr>
        <w:t xml:space="preserve">В большинстве случаев применяется </w:t>
      </w:r>
      <w:r w:rsidRPr="00ED5F78">
        <w:rPr>
          <w:rFonts w:ascii="Times New Roman" w:eastAsia="TimesNewRomanPSMT" w:hAnsi="Times New Roman"/>
          <w:sz w:val="28"/>
          <w:szCs w:val="28"/>
          <w:lang w:eastAsia="ru-RU"/>
        </w:rPr>
        <w:t xml:space="preserve">градиентное элюирование, поскольку оно позволяет достичь эффективного и быстрого разделения смеси пептидных </w:t>
      </w:r>
      <w:r w:rsidRPr="00ED5F78">
        <w:rPr>
          <w:rFonts w:ascii="Times New Roman" w:eastAsia="TimesNewRomanPSMT" w:hAnsi="Times New Roman"/>
          <w:color w:val="231F20"/>
          <w:sz w:val="28"/>
          <w:szCs w:val="28"/>
          <w:lang w:eastAsia="ru-RU"/>
        </w:rPr>
        <w:t>фрагментов, обладающих разными свойствами. При элюировании рекомендуется низкая скорость изменения состава подвижных фаз. Градиент оптимизируют, добиваясь чёткого разделения между всеми пиками, выбранными в качестве характеристич</w:t>
      </w:r>
      <w:r w:rsidR="006877AC" w:rsidRPr="00ED5F78">
        <w:rPr>
          <w:rFonts w:ascii="Times New Roman" w:eastAsia="TimesNewRomanPSMT" w:hAnsi="Times New Roman"/>
          <w:color w:val="231F20"/>
          <w:sz w:val="28"/>
          <w:szCs w:val="28"/>
          <w:lang w:eastAsia="ru-RU"/>
        </w:rPr>
        <w:t>ески</w:t>
      </w:r>
      <w:r w:rsidRPr="00ED5F78">
        <w:rPr>
          <w:rFonts w:ascii="Times New Roman" w:eastAsia="TimesNewRomanPSMT" w:hAnsi="Times New Roman"/>
          <w:color w:val="231F20"/>
          <w:sz w:val="28"/>
          <w:szCs w:val="28"/>
          <w:lang w:eastAsia="ru-RU"/>
        </w:rPr>
        <w:t>х пиков для проводимого испытания.</w:t>
      </w:r>
    </w:p>
    <w:p w14:paraId="0A71DDB2" w14:textId="45133166"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b/>
          <w:bCs/>
          <w:i/>
          <w:color w:val="231F20"/>
          <w:sz w:val="28"/>
          <w:szCs w:val="28"/>
          <w:lang w:eastAsia="ru-RU"/>
        </w:rPr>
        <w:t>Подвижная фаза</w:t>
      </w:r>
      <w:r w:rsidRPr="00ED5F78">
        <w:rPr>
          <w:rFonts w:ascii="Times New Roman" w:eastAsia="TimesNewRomanPSMT" w:hAnsi="Times New Roman"/>
          <w:color w:val="231F20"/>
          <w:sz w:val="28"/>
          <w:szCs w:val="28"/>
          <w:lang w:eastAsia="ru-RU"/>
        </w:rPr>
        <w:t xml:space="preserve">. Наиболее часто в качестве компонентов подвижной фазы используются растворы трифторуксусной или муравьиной кислоты (≤ 0,5 % (об/об)) в воде и ацетонитриле. При необходимости для повышения растворимости компонентов вводимой пробы добавляют 1-пропанол, </w:t>
      </w:r>
      <w:r w:rsidR="00FA19B4" w:rsidRPr="00ED5F78">
        <w:rPr>
          <w:rFonts w:ascii="Times New Roman" w:eastAsia="TimesNewRomanPSMT" w:hAnsi="Times New Roman"/>
          <w:color w:val="231F20"/>
          <w:sz w:val="28"/>
          <w:szCs w:val="28"/>
          <w:lang w:eastAsia="ru-RU"/>
        </w:rPr>
        <w:br/>
      </w:r>
      <w:r w:rsidRPr="00ED5F78">
        <w:rPr>
          <w:rFonts w:ascii="Times New Roman" w:eastAsia="TimesNewRomanPSMT" w:hAnsi="Times New Roman"/>
          <w:color w:val="231F20"/>
          <w:sz w:val="28"/>
          <w:szCs w:val="28"/>
          <w:lang w:eastAsia="ru-RU"/>
        </w:rPr>
        <w:t xml:space="preserve">2-пропанол или другие модификаторы при условии, что их </w:t>
      </w:r>
      <w:r w:rsidR="00D07BB0" w:rsidRPr="00ED5F78">
        <w:rPr>
          <w:rFonts w:ascii="Times New Roman" w:eastAsia="TimesNewRomanPSMT" w:hAnsi="Times New Roman"/>
          <w:color w:val="231F20"/>
          <w:sz w:val="28"/>
          <w:szCs w:val="28"/>
          <w:lang w:eastAsia="ru-RU"/>
        </w:rPr>
        <w:t>добавление не приведё</w:t>
      </w:r>
      <w:r w:rsidRPr="00ED5F78">
        <w:rPr>
          <w:rFonts w:ascii="Times New Roman" w:eastAsia="TimesNewRomanPSMT" w:hAnsi="Times New Roman"/>
          <w:color w:val="231F20"/>
          <w:sz w:val="28"/>
          <w:szCs w:val="28"/>
          <w:lang w:eastAsia="ru-RU"/>
        </w:rPr>
        <w:t>т к чрезмерному повышению вязкости элюента.</w:t>
      </w:r>
      <w:r w:rsidR="00DF7584" w:rsidRPr="00ED5F78">
        <w:rPr>
          <w:rFonts w:ascii="Times New Roman" w:eastAsia="TimesNewRomanPSMT" w:hAnsi="Times New Roman"/>
          <w:color w:val="231F20"/>
          <w:sz w:val="28"/>
          <w:szCs w:val="28"/>
          <w:lang w:eastAsia="ru-RU"/>
        </w:rPr>
        <w:t xml:space="preserve"> Скорость по</w:t>
      </w:r>
      <w:r w:rsidR="00A212EC" w:rsidRPr="00ED5F78">
        <w:rPr>
          <w:rFonts w:ascii="Times New Roman" w:eastAsia="TimesNewRomanPSMT" w:hAnsi="Times New Roman"/>
          <w:color w:val="231F20"/>
          <w:sz w:val="28"/>
          <w:szCs w:val="28"/>
          <w:lang w:eastAsia="ru-RU"/>
        </w:rPr>
        <w:t>движной фазы варьируется от 0,1 мл/мин до 2,0 </w:t>
      </w:r>
      <w:r w:rsidR="00DF7584" w:rsidRPr="00ED5F78">
        <w:rPr>
          <w:rFonts w:ascii="Times New Roman" w:eastAsia="TimesNewRomanPSMT" w:hAnsi="Times New Roman"/>
          <w:color w:val="231F20"/>
          <w:sz w:val="28"/>
          <w:szCs w:val="28"/>
          <w:lang w:eastAsia="ru-RU"/>
        </w:rPr>
        <w:t>мл/мин</w:t>
      </w:r>
      <w:r w:rsidR="00A212EC" w:rsidRPr="00ED5F78">
        <w:rPr>
          <w:rFonts w:ascii="Times New Roman" w:eastAsia="TimesNewRomanPSMT" w:hAnsi="Times New Roman"/>
          <w:color w:val="231F20"/>
          <w:sz w:val="28"/>
          <w:szCs w:val="28"/>
          <w:lang w:eastAsia="ru-RU"/>
        </w:rPr>
        <w:t>.</w:t>
      </w:r>
    </w:p>
    <w:p w14:paraId="4D529AFA" w14:textId="77777777"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В случаях, когда необходимо повысить разделительную способность системы, в качестве водного компонента подвижной фазы используют </w:t>
      </w:r>
      <w:r w:rsidRPr="00ED5F78">
        <w:rPr>
          <w:rFonts w:ascii="Times New Roman" w:eastAsia="TimesNewRomanPSMT" w:hAnsi="Times New Roman"/>
          <w:color w:val="231F20"/>
          <w:sz w:val="28"/>
          <w:szCs w:val="28"/>
          <w:lang w:eastAsia="ru-RU"/>
        </w:rPr>
        <w:lastRenderedPageBreak/>
        <w:t>буферный раствор (фосфатный, формиатный, ацетатный или иной), поскольку при значении рН в интервале от 3,0 до 5,0 улучшается разделение пептидов, содержащих кислотные остатки (например, остатки глутаминовой и аспарагиновой кислот).</w:t>
      </w:r>
    </w:p>
    <w:p w14:paraId="75105431" w14:textId="22597A10"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b/>
          <w:bCs/>
          <w:i/>
          <w:color w:val="231F20"/>
          <w:sz w:val="28"/>
          <w:szCs w:val="28"/>
          <w:lang w:eastAsia="ru-RU"/>
        </w:rPr>
        <w:t>Другие параметры</w:t>
      </w:r>
      <w:r w:rsidRPr="00ED5F78">
        <w:rPr>
          <w:rFonts w:ascii="Times New Roman" w:eastAsia="TimesNewRomanPSMT" w:hAnsi="Times New Roman"/>
          <w:color w:val="231F20"/>
          <w:sz w:val="28"/>
          <w:szCs w:val="28"/>
          <w:lang w:eastAsia="ru-RU"/>
        </w:rPr>
        <w:t>. Для достижения хорошей воспроизводимости, как правило, требуетс</w:t>
      </w:r>
      <w:r w:rsidR="00996893" w:rsidRPr="00ED5F78">
        <w:rPr>
          <w:rFonts w:ascii="Times New Roman" w:eastAsia="TimesNewRomanPSMT" w:hAnsi="Times New Roman"/>
          <w:color w:val="231F20"/>
          <w:sz w:val="28"/>
          <w:szCs w:val="28"/>
          <w:lang w:eastAsia="ru-RU"/>
        </w:rPr>
        <w:t>я контроль температуры колонки. Д</w:t>
      </w:r>
      <w:r w:rsidRPr="00ED5F78">
        <w:rPr>
          <w:rFonts w:ascii="Times New Roman" w:eastAsia="TimesNewRomanPSMT" w:hAnsi="Times New Roman"/>
          <w:color w:val="231F20"/>
          <w:sz w:val="28"/>
          <w:szCs w:val="28"/>
          <w:lang w:eastAsia="ru-RU"/>
        </w:rPr>
        <w:t>етектирование пептидов наиболее часто осуществляется спектрофотометрическим дете</w:t>
      </w:r>
      <w:r w:rsidR="00996893" w:rsidRPr="00ED5F78">
        <w:rPr>
          <w:rFonts w:ascii="Times New Roman" w:eastAsia="TimesNewRomanPSMT" w:hAnsi="Times New Roman"/>
          <w:color w:val="231F20"/>
          <w:sz w:val="28"/>
          <w:szCs w:val="28"/>
          <w:lang w:eastAsia="ru-RU"/>
        </w:rPr>
        <w:t>ктором при длине волны от 200 до 230 </w:t>
      </w:r>
      <w:r w:rsidRPr="00ED5F78">
        <w:rPr>
          <w:rFonts w:ascii="Times New Roman" w:eastAsia="TimesNewRomanPSMT" w:hAnsi="Times New Roman"/>
          <w:color w:val="231F20"/>
          <w:sz w:val="28"/>
          <w:szCs w:val="28"/>
          <w:lang w:eastAsia="ru-RU"/>
        </w:rPr>
        <w:t>нм. Допустимо использование других типов детектирования для повышения информативности, к примеру, флуориметрического и масс-спектрометрического.</w:t>
      </w:r>
    </w:p>
    <w:p w14:paraId="4973F0B8" w14:textId="77777777" w:rsidR="00046BB6" w:rsidRPr="00ED5F78" w:rsidRDefault="00046BB6" w:rsidP="00A212EC">
      <w:pPr>
        <w:keepNext/>
        <w:spacing w:before="240" w:after="0" w:line="360" w:lineRule="auto"/>
        <w:jc w:val="center"/>
        <w:rPr>
          <w:rFonts w:ascii="Times New Roman" w:eastAsia="TimesNewRomanPSMT" w:hAnsi="Times New Roman"/>
          <w:b/>
          <w:bCs/>
          <w:color w:val="231F20"/>
          <w:sz w:val="28"/>
          <w:szCs w:val="28"/>
          <w:lang w:eastAsia="ru-RU"/>
        </w:rPr>
      </w:pPr>
      <w:r w:rsidRPr="00ED5F78">
        <w:rPr>
          <w:rFonts w:ascii="Times New Roman" w:eastAsia="TimesNewRomanPSMT" w:hAnsi="Times New Roman"/>
          <w:b/>
          <w:bCs/>
          <w:color w:val="231F20"/>
          <w:sz w:val="28"/>
          <w:szCs w:val="28"/>
          <w:lang w:eastAsia="ru-RU"/>
        </w:rPr>
        <w:t>Анализ первичной структуры и идентификация пептидов</w:t>
      </w:r>
    </w:p>
    <w:p w14:paraId="7FE69616" w14:textId="10A8248F" w:rsidR="00046BB6" w:rsidRPr="00ED5F78" w:rsidRDefault="00046BB6" w:rsidP="00046BB6">
      <w:pPr>
        <w:spacing w:after="0" w:line="360" w:lineRule="auto"/>
        <w:ind w:firstLine="709"/>
        <w:jc w:val="both"/>
        <w:rPr>
          <w:rFonts w:ascii="Times New Roman" w:eastAsia="TimesNewRomanPSMT" w:hAnsi="Times New Roman"/>
          <w:iCs/>
          <w:color w:val="231F20"/>
          <w:sz w:val="28"/>
          <w:szCs w:val="28"/>
          <w:lang w:eastAsia="ru-RU"/>
        </w:rPr>
      </w:pPr>
      <w:r w:rsidRPr="00ED5F78">
        <w:rPr>
          <w:rFonts w:ascii="Times New Roman" w:eastAsia="TimesNewRomanPSMT" w:hAnsi="Times New Roman"/>
          <w:iCs/>
          <w:color w:val="231F20"/>
          <w:sz w:val="28"/>
          <w:szCs w:val="28"/>
          <w:lang w:eastAsia="ru-RU"/>
        </w:rPr>
        <w:t xml:space="preserve">Использование пептидной карты как инструмента первичной качественной оценки производимого </w:t>
      </w:r>
      <w:r w:rsidR="00E72709" w:rsidRPr="00ED5F78">
        <w:rPr>
          <w:rFonts w:ascii="Times New Roman" w:eastAsia="TimesNewRomanPSMT" w:hAnsi="Times New Roman"/>
          <w:iCs/>
          <w:color w:val="231F20"/>
          <w:sz w:val="28"/>
          <w:szCs w:val="28"/>
          <w:lang w:eastAsia="ru-RU"/>
        </w:rPr>
        <w:t>белка</w:t>
      </w:r>
      <w:r w:rsidRPr="00ED5F78">
        <w:rPr>
          <w:rFonts w:ascii="Times New Roman" w:eastAsia="TimesNewRomanPSMT" w:hAnsi="Times New Roman"/>
          <w:iCs/>
          <w:color w:val="231F20"/>
          <w:sz w:val="28"/>
          <w:szCs w:val="28"/>
          <w:lang w:eastAsia="ru-RU"/>
        </w:rPr>
        <w:t xml:space="preserve"> не требует полной характеристики индивидуальных пептидных пиков. Однако разработка методики пептидного картирования требует точной характеристики каждого из индивидуальных пиков пептидной карты.</w:t>
      </w:r>
    </w:p>
    <w:p w14:paraId="4C18C2A0" w14:textId="77777777"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В ходе разработки методики пептидного картирования осуществляется подбор условий подготовки белка к гидролизу и описываются последовательности аминокислот для каждого пептидного фрагмента, получаемого в результате гидролиза.</w:t>
      </w:r>
    </w:p>
    <w:p w14:paraId="6CEF5F0C" w14:textId="70BF2140"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Установление первичной структуры</w:t>
      </w:r>
      <w:r w:rsidR="002961DE" w:rsidRPr="00ED5F78">
        <w:rPr>
          <w:rFonts w:ascii="Times New Roman" w:eastAsia="TimesNewRomanPSMT" w:hAnsi="Times New Roman"/>
          <w:color w:val="231F20"/>
          <w:sz w:val="28"/>
          <w:szCs w:val="28"/>
          <w:lang w:eastAsia="ru-RU"/>
        </w:rPr>
        <w:t xml:space="preserve"> (последовательности аминокислот)</w:t>
      </w:r>
      <w:r w:rsidRPr="00ED5F78">
        <w:rPr>
          <w:rFonts w:ascii="Times New Roman" w:eastAsia="TimesNewRomanPSMT" w:hAnsi="Times New Roman"/>
          <w:color w:val="231F20"/>
          <w:sz w:val="28"/>
          <w:szCs w:val="28"/>
          <w:lang w:eastAsia="ru-RU"/>
        </w:rPr>
        <w:t xml:space="preserve"> пептидных фрагментов, образованных в ходе гидролиза, необходимо, поскольку пептидное картирование обеспечивает как подтверждение известной первичной структуры</w:t>
      </w:r>
      <w:r w:rsidR="008F4305" w:rsidRPr="00ED5F78">
        <w:rPr>
          <w:rFonts w:ascii="Times New Roman" w:eastAsia="TimesNewRomanPSMT" w:hAnsi="Times New Roman"/>
          <w:color w:val="231F20"/>
          <w:sz w:val="28"/>
          <w:szCs w:val="28"/>
          <w:lang w:eastAsia="ru-RU"/>
        </w:rPr>
        <w:t xml:space="preserve"> белка</w:t>
      </w:r>
      <w:r w:rsidRPr="00ED5F78">
        <w:rPr>
          <w:rFonts w:ascii="Times New Roman" w:eastAsia="TimesNewRomanPSMT" w:hAnsi="Times New Roman"/>
          <w:color w:val="231F20"/>
          <w:sz w:val="28"/>
          <w:szCs w:val="28"/>
          <w:lang w:eastAsia="ru-RU"/>
        </w:rPr>
        <w:t xml:space="preserve">, так и идентификацию структуры отличающихся по составу белков (в случае их наличия) при сравнении с пептидной картой стандартного образца </w:t>
      </w:r>
      <w:r w:rsidR="00AE6742" w:rsidRPr="00ED5F78">
        <w:rPr>
          <w:rFonts w:ascii="Times New Roman" w:eastAsia="TimesNewRomanPSMT" w:hAnsi="Times New Roman"/>
          <w:color w:val="231F20"/>
          <w:sz w:val="28"/>
          <w:szCs w:val="28"/>
          <w:lang w:eastAsia="ru-RU"/>
        </w:rPr>
        <w:t>белка</w:t>
      </w:r>
      <w:r w:rsidRPr="00ED5F78">
        <w:rPr>
          <w:rFonts w:ascii="Times New Roman" w:eastAsia="TimesNewRomanPSMT" w:hAnsi="Times New Roman"/>
          <w:color w:val="231F20"/>
          <w:sz w:val="28"/>
          <w:szCs w:val="28"/>
          <w:lang w:eastAsia="ru-RU"/>
        </w:rPr>
        <w:t xml:space="preserve">, </w:t>
      </w:r>
      <w:r w:rsidR="000B4455" w:rsidRPr="00ED5F78">
        <w:rPr>
          <w:rFonts w:ascii="Times New Roman" w:eastAsia="TimesNewRomanPSMT" w:hAnsi="Times New Roman"/>
          <w:color w:val="231F20"/>
          <w:sz w:val="28"/>
          <w:szCs w:val="28"/>
          <w:lang w:eastAsia="ru-RU"/>
        </w:rPr>
        <w:t>структура которого установлена.</w:t>
      </w:r>
    </w:p>
    <w:p w14:paraId="361E30EB" w14:textId="7E9084BC"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iCs/>
          <w:color w:val="231F20"/>
          <w:sz w:val="28"/>
          <w:szCs w:val="28"/>
          <w:lang w:eastAsia="ru-RU"/>
        </w:rPr>
        <w:t>Для характеристики индивидуальных пиков могут быть использованы как метод N-концевого секвенирования с последующим анализом аминокислот, так и метод с исп</w:t>
      </w:r>
      <w:r w:rsidR="002F279E" w:rsidRPr="00ED5F78">
        <w:rPr>
          <w:rFonts w:ascii="Times New Roman" w:eastAsia="TimesNewRomanPSMT" w:hAnsi="Times New Roman"/>
          <w:iCs/>
          <w:color w:val="231F20"/>
          <w:sz w:val="28"/>
          <w:szCs w:val="28"/>
          <w:lang w:eastAsia="ru-RU"/>
        </w:rPr>
        <w:t>ользованием масс-спектроскопии.</w:t>
      </w:r>
    </w:p>
    <w:p w14:paraId="3F476E07" w14:textId="23FE665D"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iCs/>
          <w:color w:val="231F20"/>
          <w:sz w:val="28"/>
          <w:szCs w:val="28"/>
          <w:lang w:eastAsia="ru-RU"/>
        </w:rPr>
        <w:lastRenderedPageBreak/>
        <w:t xml:space="preserve">Для установления первичной аминокислотной последовательности с использованием N-концевого секвенирования с последующим аминокислотным анализом проводят масштабирование стадии аналитического разделения для целей препаративного разделения. Необходимо убедиться на основании эмпирических данных, что ухудшения разрешения между пиками вследствие проведения масштабирования не происходит. Элюаты, соответствующие </w:t>
      </w:r>
      <w:r w:rsidRPr="00ED5F78">
        <w:rPr>
          <w:rFonts w:ascii="Times New Roman" w:eastAsia="TimesNewRomanPSMT" w:hAnsi="Times New Roman"/>
          <w:color w:val="231F20"/>
          <w:sz w:val="28"/>
          <w:szCs w:val="28"/>
          <w:lang w:eastAsia="ru-RU"/>
        </w:rPr>
        <w:t>пикам определённых пептидных фрагментов, собирают, концентрируют и, при необходимости, повторно хроматографируют. Аминокислотный анализ фрагментов может быть ограничен размером пептидов. В случае</w:t>
      </w:r>
      <w:r w:rsidR="000B4455"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если </w:t>
      </w:r>
      <w:r w:rsidRPr="00ED5F78">
        <w:rPr>
          <w:rFonts w:ascii="Times New Roman" w:eastAsia="TimesNewRomanPSMT" w:hAnsi="Times New Roman"/>
          <w:i/>
          <w:iCs/>
          <w:color w:val="231F20"/>
          <w:sz w:val="28"/>
          <w:szCs w:val="28"/>
          <w:lang w:eastAsia="ru-RU"/>
        </w:rPr>
        <w:t>N</w:t>
      </w:r>
      <w:r w:rsidRPr="00ED5F78">
        <w:rPr>
          <w:rFonts w:ascii="Times New Roman" w:eastAsia="TimesNewRomanPSMT" w:hAnsi="Times New Roman"/>
          <w:color w:val="231F20"/>
          <w:sz w:val="28"/>
          <w:szCs w:val="28"/>
          <w:lang w:eastAsia="ru-RU"/>
        </w:rPr>
        <w:t xml:space="preserve">-концевая аминокислота заблокирована, может потребоваться её высвобождение до секвенирования. С целью получения характеристики может также использоваться </w:t>
      </w:r>
      <w:r w:rsidRPr="00ED5F78">
        <w:rPr>
          <w:rFonts w:ascii="Times New Roman" w:eastAsia="TimesNewRomanPSMT" w:hAnsi="Times New Roman"/>
          <w:i/>
          <w:iCs/>
          <w:color w:val="231F20"/>
          <w:sz w:val="28"/>
          <w:szCs w:val="28"/>
          <w:lang w:eastAsia="ru-RU"/>
        </w:rPr>
        <w:t>С</w:t>
      </w:r>
      <w:r w:rsidRPr="00ED5F78">
        <w:rPr>
          <w:rFonts w:ascii="Times New Roman" w:eastAsia="TimesNewRomanPSMT" w:hAnsi="Times New Roman"/>
          <w:color w:val="231F20"/>
          <w:sz w:val="28"/>
          <w:szCs w:val="28"/>
          <w:lang w:eastAsia="ru-RU"/>
        </w:rPr>
        <w:t>-концевое секвенирование белков в комбинации с карбоксипептидазой и методом матрично-активированной лазерной десорбции/ионизации с времяпролётным масс-анализатором (</w:t>
      </w:r>
      <w:r w:rsidRPr="00ED5F78">
        <w:rPr>
          <w:rFonts w:ascii="Times New Roman" w:eastAsia="TimesNewRomanPSMT" w:hAnsi="Times New Roman"/>
          <w:color w:val="231F20"/>
          <w:sz w:val="28"/>
          <w:szCs w:val="28"/>
          <w:lang w:val="en-US" w:eastAsia="ru-RU"/>
        </w:rPr>
        <w:t>MALDI</w:t>
      </w:r>
      <w:r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val="en-US" w:eastAsia="ru-RU"/>
        </w:rPr>
        <w:t>TOF</w:t>
      </w:r>
      <w:r w:rsidR="002F279E" w:rsidRPr="00ED5F78">
        <w:rPr>
          <w:rFonts w:ascii="Times New Roman" w:eastAsia="TimesNewRomanPSMT" w:hAnsi="Times New Roman"/>
          <w:color w:val="231F20"/>
          <w:sz w:val="28"/>
          <w:szCs w:val="28"/>
          <w:lang w:eastAsia="ru-RU"/>
        </w:rPr>
        <w:t>).</w:t>
      </w:r>
    </w:p>
    <w:p w14:paraId="3254E766" w14:textId="6100BD9C"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Использование масс-спектроскопии для характеристики пептидных фрагментов осуществля</w:t>
      </w:r>
      <w:r w:rsidR="00484436" w:rsidRPr="00ED5F78">
        <w:rPr>
          <w:rFonts w:ascii="Times New Roman" w:eastAsia="TimesNewRomanPSMT" w:hAnsi="Times New Roman"/>
          <w:color w:val="231F20"/>
          <w:sz w:val="28"/>
          <w:szCs w:val="28"/>
          <w:lang w:eastAsia="ru-RU"/>
        </w:rPr>
        <w:t>ют</w:t>
      </w:r>
      <w:r w:rsidRPr="00ED5F78">
        <w:rPr>
          <w:rFonts w:ascii="Times New Roman" w:eastAsia="TimesNewRomanPSMT" w:hAnsi="Times New Roman"/>
          <w:color w:val="231F20"/>
          <w:sz w:val="28"/>
          <w:szCs w:val="28"/>
          <w:lang w:eastAsia="ru-RU"/>
        </w:rPr>
        <w:t xml:space="preserve"> либо </w:t>
      </w:r>
      <w:r w:rsidRPr="00ED5F78">
        <w:rPr>
          <w:rFonts w:ascii="Times New Roman" w:hAnsi="Times New Roman"/>
          <w:sz w:val="28"/>
          <w:szCs w:val="28"/>
        </w:rPr>
        <w:t>пут</w:t>
      </w:r>
      <w:r w:rsidR="00484436" w:rsidRPr="00ED5F78">
        <w:rPr>
          <w:rFonts w:ascii="Times New Roman" w:hAnsi="Times New Roman"/>
          <w:sz w:val="28"/>
          <w:szCs w:val="28"/>
        </w:rPr>
        <w:t>ё</w:t>
      </w:r>
      <w:r w:rsidRPr="00ED5F78">
        <w:rPr>
          <w:rFonts w:ascii="Times New Roman" w:hAnsi="Times New Roman"/>
          <w:sz w:val="28"/>
          <w:szCs w:val="28"/>
        </w:rPr>
        <w:t>м прямого ввода образцов выделенных пептидов в масс-спектрометр</w:t>
      </w:r>
      <w:r w:rsidRPr="00ED5F78">
        <w:rPr>
          <w:rFonts w:ascii="Times New Roman" w:eastAsia="TimesNewRomanPSMT" w:hAnsi="Times New Roman"/>
          <w:color w:val="231F20"/>
          <w:sz w:val="28"/>
          <w:szCs w:val="28"/>
          <w:lang w:eastAsia="ru-RU"/>
        </w:rPr>
        <w:t xml:space="preserve">, либо с использованием </w:t>
      </w:r>
      <w:r w:rsidRPr="00ED5F78">
        <w:rPr>
          <w:rFonts w:ascii="Times New Roman" w:eastAsia="TimesNewRomanPSMT" w:hAnsi="Times New Roman"/>
          <w:i/>
          <w:iCs/>
          <w:color w:val="231F20"/>
          <w:sz w:val="28"/>
          <w:szCs w:val="28"/>
          <w:lang w:eastAsia="ru-RU"/>
        </w:rPr>
        <w:t xml:space="preserve">on-line </w:t>
      </w:r>
      <w:r w:rsidR="00607024" w:rsidRPr="00ED5F78">
        <w:rPr>
          <w:rFonts w:ascii="Times New Roman" w:eastAsia="TimesNewRomanPSMT" w:hAnsi="Times New Roman"/>
          <w:color w:val="231F20"/>
          <w:sz w:val="28"/>
          <w:szCs w:val="28"/>
          <w:lang w:eastAsia="ru-RU"/>
        </w:rPr>
        <w:t>ВЭЖХ системы, сопряжё</w:t>
      </w:r>
      <w:r w:rsidRPr="00ED5F78">
        <w:rPr>
          <w:rFonts w:ascii="Times New Roman" w:eastAsia="TimesNewRomanPSMT" w:hAnsi="Times New Roman"/>
          <w:color w:val="231F20"/>
          <w:sz w:val="28"/>
          <w:szCs w:val="28"/>
          <w:lang w:eastAsia="ru-RU"/>
        </w:rPr>
        <w:t xml:space="preserve">нной с масс-спектрометром. </w:t>
      </w:r>
      <w:r w:rsidRPr="00ED5F78">
        <w:rPr>
          <w:rFonts w:ascii="Times New Roman" w:hAnsi="Times New Roman"/>
          <w:sz w:val="28"/>
          <w:szCs w:val="28"/>
        </w:rPr>
        <w:t xml:space="preserve">В большинстве случаев для ионизации образца используют электрораспылительную ионизацию, </w:t>
      </w:r>
      <w:r w:rsidRPr="00ED5F78">
        <w:rPr>
          <w:rFonts w:ascii="Times New Roman" w:eastAsia="TimesNewRomanPSMT" w:hAnsi="Times New Roman"/>
          <w:color w:val="231F20"/>
          <w:sz w:val="28"/>
          <w:szCs w:val="28"/>
          <w:lang w:eastAsia="ru-RU"/>
        </w:rPr>
        <w:t xml:space="preserve">матрично-активированную лазерную десорбцию/ионизацию, а также ионизацию бомбардировкой быстрыми атомами. </w:t>
      </w:r>
      <w:r w:rsidR="00985015" w:rsidRPr="00ED5F78">
        <w:rPr>
          <w:rFonts w:ascii="Times New Roman" w:eastAsia="TimesNewRomanPSMT" w:hAnsi="Times New Roman"/>
          <w:color w:val="231F20"/>
          <w:sz w:val="28"/>
          <w:szCs w:val="28"/>
          <w:lang w:eastAsia="ru-RU"/>
        </w:rPr>
        <w:t>Тандемная масс-спектроскопия используется как для подтверждения структуры пептидных фрагментов, так и для идентификации обнаруженных в составе аминокислотной последовательности белка модификаций.</w:t>
      </w:r>
    </w:p>
    <w:p w14:paraId="2AB6BDC0" w14:textId="075C003D" w:rsidR="00046BB6" w:rsidRPr="00ED5F78" w:rsidRDefault="00985015"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Сравнение профилей продуктов гидролиз</w:t>
      </w:r>
      <w:r w:rsidR="001A68D6" w:rsidRPr="00ED5F78">
        <w:rPr>
          <w:rFonts w:ascii="Times New Roman" w:eastAsia="TimesNewRomanPSMT" w:hAnsi="Times New Roman"/>
          <w:color w:val="231F20"/>
          <w:sz w:val="28"/>
          <w:szCs w:val="28"/>
          <w:lang w:eastAsia="ru-RU"/>
        </w:rPr>
        <w:t>а до и после восстановления с по</w:t>
      </w:r>
      <w:r w:rsidRPr="00ED5F78">
        <w:rPr>
          <w:rFonts w:ascii="Times New Roman" w:eastAsia="TimesNewRomanPSMT" w:hAnsi="Times New Roman"/>
          <w:color w:val="231F20"/>
          <w:sz w:val="28"/>
          <w:szCs w:val="28"/>
          <w:lang w:eastAsia="ru-RU"/>
        </w:rPr>
        <w:t xml:space="preserve">следующей МС-идентификацией полученных пиков позволяет определить расположение </w:t>
      </w:r>
      <w:proofErr w:type="spellStart"/>
      <w:r w:rsidRPr="00ED5F78">
        <w:rPr>
          <w:rFonts w:ascii="Times New Roman" w:eastAsia="TimesNewRomanPSMT" w:hAnsi="Times New Roman"/>
          <w:color w:val="231F20"/>
          <w:sz w:val="28"/>
          <w:szCs w:val="28"/>
          <w:lang w:eastAsia="ru-RU"/>
        </w:rPr>
        <w:t>дисульфидных</w:t>
      </w:r>
      <w:proofErr w:type="spellEnd"/>
      <w:r w:rsidRPr="00ED5F78">
        <w:rPr>
          <w:rFonts w:ascii="Times New Roman" w:eastAsia="TimesNewRomanPSMT" w:hAnsi="Times New Roman"/>
          <w:color w:val="231F20"/>
          <w:sz w:val="28"/>
          <w:szCs w:val="28"/>
          <w:lang w:eastAsia="ru-RU"/>
        </w:rPr>
        <w:t xml:space="preserve"> связей в различных пептидах. </w:t>
      </w:r>
      <w:r w:rsidR="00046BB6" w:rsidRPr="00ED5F78">
        <w:rPr>
          <w:rFonts w:ascii="Times New Roman" w:eastAsia="TimesNewRomanPSMT" w:hAnsi="Times New Roman"/>
          <w:color w:val="231F20"/>
          <w:sz w:val="28"/>
          <w:szCs w:val="28"/>
          <w:lang w:eastAsia="ru-RU"/>
        </w:rPr>
        <w:t xml:space="preserve">Если некоторые части первичной структуры не могут быть достаточно чётко отражены </w:t>
      </w:r>
      <w:r w:rsidR="00046BB6" w:rsidRPr="00ED5F78">
        <w:rPr>
          <w:rFonts w:ascii="Times New Roman" w:eastAsia="TimesNewRomanPSMT" w:hAnsi="Times New Roman"/>
          <w:color w:val="231F20"/>
          <w:sz w:val="28"/>
          <w:szCs w:val="28"/>
          <w:lang w:eastAsia="ru-RU"/>
        </w:rPr>
        <w:lastRenderedPageBreak/>
        <w:t xml:space="preserve">пептидной картой, может потребоваться составление вторичной пептидной карты. </w:t>
      </w:r>
    </w:p>
    <w:p w14:paraId="3F9A2752" w14:textId="21896EFF"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Получение вторичной пептидной карты заключается в выделении полученных при гидролизе пептидных фрагментов с последующим их вторым расщеплением в выбранных условиях, хроматографическим разделением, обнаружением и идентификацией. Выделение пептидных фрагментов после первого гидролиза проводится, как правило, методами колоночной хроматографии. Условия гидролиза, разделения и идентификации при получении вторичной пептидной карты отличаются от условий </w:t>
      </w:r>
      <w:r w:rsidR="002961DE" w:rsidRPr="00ED5F78">
        <w:rPr>
          <w:rFonts w:ascii="Times New Roman" w:eastAsia="TimesNewRomanPSMT" w:hAnsi="Times New Roman"/>
          <w:color w:val="231F20"/>
          <w:sz w:val="28"/>
          <w:szCs w:val="28"/>
          <w:lang w:eastAsia="ru-RU"/>
        </w:rPr>
        <w:t xml:space="preserve">при </w:t>
      </w:r>
      <w:r w:rsidRPr="00ED5F78">
        <w:rPr>
          <w:rFonts w:ascii="Times New Roman" w:eastAsia="TimesNewRomanPSMT" w:hAnsi="Times New Roman"/>
          <w:color w:val="231F20"/>
          <w:sz w:val="28"/>
          <w:szCs w:val="28"/>
          <w:lang w:eastAsia="ru-RU"/>
        </w:rPr>
        <w:t>получени</w:t>
      </w:r>
      <w:r w:rsidR="002961DE" w:rsidRPr="00ED5F78">
        <w:rPr>
          <w:rFonts w:ascii="Times New Roman" w:eastAsia="TimesNewRomanPSMT" w:hAnsi="Times New Roman"/>
          <w:color w:val="231F20"/>
          <w:sz w:val="28"/>
          <w:szCs w:val="28"/>
          <w:lang w:eastAsia="ru-RU"/>
        </w:rPr>
        <w:t>и</w:t>
      </w:r>
      <w:r w:rsidR="002F279E" w:rsidRPr="00ED5F78">
        <w:rPr>
          <w:rFonts w:ascii="Times New Roman" w:eastAsia="TimesNewRomanPSMT" w:hAnsi="Times New Roman"/>
          <w:color w:val="231F20"/>
          <w:sz w:val="28"/>
          <w:szCs w:val="28"/>
          <w:lang w:eastAsia="ru-RU"/>
        </w:rPr>
        <w:t xml:space="preserve"> первичной пептидной карты.</w:t>
      </w:r>
    </w:p>
    <w:p w14:paraId="17E353F3" w14:textId="508FAE58"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Целью валидированной методики пептидного картирования является подтверждение как минимум 95</w:t>
      </w:r>
      <w:r w:rsidR="002961DE" w:rsidRPr="00ED5F78">
        <w:rPr>
          <w:rFonts w:ascii="Times New Roman" w:eastAsia="TimesNewRomanPSMT" w:hAnsi="Times New Roman"/>
          <w:color w:val="231F20"/>
          <w:sz w:val="28"/>
          <w:szCs w:val="28"/>
          <w:lang w:eastAsia="ru-RU"/>
        </w:rPr>
        <w:t> </w:t>
      </w:r>
      <w:r w:rsidRPr="00ED5F78">
        <w:rPr>
          <w:rFonts w:ascii="Times New Roman" w:eastAsia="TimesNewRomanPSMT" w:hAnsi="Times New Roman"/>
          <w:color w:val="231F20"/>
          <w:sz w:val="28"/>
          <w:szCs w:val="28"/>
          <w:lang w:eastAsia="ru-RU"/>
        </w:rPr>
        <w:t>% теоретической структуры белка.</w:t>
      </w:r>
    </w:p>
    <w:p w14:paraId="07185EFB" w14:textId="69861D67" w:rsidR="00046BB6" w:rsidRPr="00ED5F78" w:rsidRDefault="00046BB6" w:rsidP="006F2FFC">
      <w:pPr>
        <w:keepNext/>
        <w:spacing w:after="0" w:line="360" w:lineRule="auto"/>
        <w:ind w:firstLine="709"/>
        <w:jc w:val="both"/>
        <w:rPr>
          <w:rFonts w:ascii="Times New Roman" w:eastAsia="TimesNewRomanPSMT" w:hAnsi="Times New Roman"/>
          <w:bCs/>
          <w:i/>
          <w:iCs/>
          <w:color w:val="231F20"/>
          <w:sz w:val="28"/>
          <w:szCs w:val="28"/>
          <w:lang w:eastAsia="ru-RU"/>
        </w:rPr>
      </w:pPr>
      <w:r w:rsidRPr="00ED5F78">
        <w:rPr>
          <w:rFonts w:ascii="Times New Roman" w:eastAsia="TimesNewRomanPSMT" w:hAnsi="Times New Roman"/>
          <w:b/>
          <w:bCs/>
          <w:i/>
          <w:iCs/>
          <w:color w:val="231F20"/>
          <w:sz w:val="28"/>
          <w:szCs w:val="28"/>
          <w:lang w:eastAsia="ru-RU"/>
        </w:rPr>
        <w:t>Оценка результатов и иде</w:t>
      </w:r>
      <w:r w:rsidR="002F279E" w:rsidRPr="00ED5F78">
        <w:rPr>
          <w:rFonts w:ascii="Times New Roman" w:eastAsia="TimesNewRomanPSMT" w:hAnsi="Times New Roman"/>
          <w:b/>
          <w:bCs/>
          <w:i/>
          <w:iCs/>
          <w:color w:val="231F20"/>
          <w:sz w:val="28"/>
          <w:szCs w:val="28"/>
          <w:lang w:eastAsia="ru-RU"/>
        </w:rPr>
        <w:t>нтификация пептидных фрагментов</w:t>
      </w:r>
    </w:p>
    <w:p w14:paraId="4D008485" w14:textId="3D0A44DB"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Для каждого из белков характерна совокупность уникальных свойств, обусловленных его первичной структурой и структурами более высокого порядка. Пики пептидных фрагментов, наиболее характерных для данного пептида и/или отражающих наиболее важные свойства испытуем</w:t>
      </w:r>
      <w:r w:rsidR="001F6D87" w:rsidRPr="00ED5F78">
        <w:rPr>
          <w:rFonts w:ascii="Times New Roman" w:eastAsia="TimesNewRomanPSMT" w:hAnsi="Times New Roman"/>
          <w:color w:val="231F20"/>
          <w:sz w:val="28"/>
          <w:szCs w:val="28"/>
          <w:lang w:eastAsia="ru-RU"/>
        </w:rPr>
        <w:t xml:space="preserve">ого белка, например, </w:t>
      </w:r>
      <w:r w:rsidR="004D31F6" w:rsidRPr="00ED5F78">
        <w:rPr>
          <w:rFonts w:ascii="Times New Roman" w:eastAsia="TimesNewRomanPSMT" w:hAnsi="Times New Roman"/>
          <w:color w:val="231F20"/>
          <w:sz w:val="28"/>
          <w:szCs w:val="28"/>
          <w:lang w:eastAsia="ru-RU"/>
        </w:rPr>
        <w:t xml:space="preserve">области, определяющие </w:t>
      </w:r>
      <w:proofErr w:type="spellStart"/>
      <w:r w:rsidR="004D31F6" w:rsidRPr="00ED5F78">
        <w:rPr>
          <w:rFonts w:ascii="Times New Roman" w:eastAsia="TimesNewRomanPSMT" w:hAnsi="Times New Roman"/>
          <w:color w:val="231F20"/>
          <w:sz w:val="28"/>
          <w:szCs w:val="28"/>
          <w:lang w:eastAsia="ru-RU"/>
        </w:rPr>
        <w:t>компл</w:t>
      </w:r>
      <w:r w:rsidR="00683CC6" w:rsidRPr="00ED5F78">
        <w:rPr>
          <w:rFonts w:ascii="Times New Roman" w:eastAsia="TimesNewRomanPSMT" w:hAnsi="Times New Roman"/>
          <w:color w:val="231F20"/>
          <w:sz w:val="28"/>
          <w:szCs w:val="28"/>
          <w:lang w:eastAsia="ru-RU"/>
        </w:rPr>
        <w:t>е</w:t>
      </w:r>
      <w:r w:rsidR="004D31F6" w:rsidRPr="00ED5F78">
        <w:rPr>
          <w:rFonts w:ascii="Times New Roman" w:eastAsia="TimesNewRomanPSMT" w:hAnsi="Times New Roman"/>
          <w:color w:val="231F20"/>
          <w:sz w:val="28"/>
          <w:szCs w:val="28"/>
          <w:lang w:eastAsia="ru-RU"/>
        </w:rPr>
        <w:t>ментарность</w:t>
      </w:r>
      <w:proofErr w:type="spellEnd"/>
      <w:r w:rsidRPr="00ED5F78">
        <w:rPr>
          <w:rFonts w:ascii="Times New Roman" w:eastAsia="TimesNewRomanPSMT" w:hAnsi="Times New Roman"/>
          <w:color w:val="231F20"/>
          <w:sz w:val="28"/>
          <w:szCs w:val="28"/>
          <w:lang w:eastAsia="ru-RU"/>
        </w:rPr>
        <w:t xml:space="preserve">, выбираются в качестве </w:t>
      </w:r>
      <w:r w:rsidR="0031258E" w:rsidRPr="00ED5F78">
        <w:rPr>
          <w:rFonts w:ascii="Times New Roman" w:eastAsia="TimesNewRomanPSMT" w:hAnsi="Times New Roman"/>
          <w:color w:val="231F20"/>
          <w:sz w:val="28"/>
          <w:szCs w:val="28"/>
          <w:lang w:eastAsia="ru-RU"/>
        </w:rPr>
        <w:t>характеристически</w:t>
      </w:r>
      <w:r w:rsidRPr="00ED5F78">
        <w:rPr>
          <w:rFonts w:ascii="Times New Roman" w:eastAsia="TimesNewRomanPSMT" w:hAnsi="Times New Roman"/>
          <w:color w:val="231F20"/>
          <w:sz w:val="28"/>
          <w:szCs w:val="28"/>
          <w:lang w:eastAsia="ru-RU"/>
        </w:rPr>
        <w:t>х пиков. Перечень пиков должен быть приведён в методике испытаний.</w:t>
      </w:r>
    </w:p>
    <w:p w14:paraId="27E8CB25" w14:textId="4CF4B512" w:rsidR="00046BB6" w:rsidRPr="00ED5F78" w:rsidRDefault="00046BB6" w:rsidP="00046BB6">
      <w:pPr>
        <w:spacing w:after="0" w:line="360" w:lineRule="auto"/>
        <w:ind w:firstLine="709"/>
        <w:jc w:val="both"/>
        <w:rPr>
          <w:rFonts w:ascii="Times New Roman" w:eastAsia="Times New Roman" w:hAnsi="Times New Roman"/>
          <w:sz w:val="28"/>
          <w:szCs w:val="28"/>
          <w:lang w:eastAsia="ru-RU"/>
        </w:rPr>
      </w:pPr>
      <w:r w:rsidRPr="00ED5F78">
        <w:rPr>
          <w:rFonts w:ascii="Times New Roman" w:eastAsia="Times New Roman" w:hAnsi="Times New Roman"/>
          <w:sz w:val="28"/>
          <w:szCs w:val="28"/>
          <w:lang w:eastAsia="ru-RU"/>
        </w:rPr>
        <w:t>Обнаружение и идентификация пептидных фрагментов проводятся с использованием в</w:t>
      </w:r>
      <w:r w:rsidR="00107EBC" w:rsidRPr="00ED5F78">
        <w:rPr>
          <w:rFonts w:ascii="Times New Roman" w:eastAsia="Times New Roman" w:hAnsi="Times New Roman"/>
          <w:sz w:val="28"/>
          <w:szCs w:val="28"/>
          <w:lang w:eastAsia="ru-RU"/>
        </w:rPr>
        <w:t>нутренних и внешних стандартов</w:t>
      </w:r>
      <w:r w:rsidR="00E72709" w:rsidRPr="00ED5F78">
        <w:rPr>
          <w:rFonts w:ascii="Times New Roman" w:eastAsia="Times New Roman" w:hAnsi="Times New Roman"/>
          <w:sz w:val="28"/>
          <w:szCs w:val="28"/>
          <w:lang w:eastAsia="ru-RU"/>
        </w:rPr>
        <w:t>, либо с помощью МС-детек</w:t>
      </w:r>
      <w:r w:rsidR="004D31F6" w:rsidRPr="00ED5F78">
        <w:rPr>
          <w:rFonts w:ascii="Times New Roman" w:eastAsia="Times New Roman" w:hAnsi="Times New Roman"/>
          <w:sz w:val="28"/>
          <w:szCs w:val="28"/>
          <w:lang w:eastAsia="ru-RU"/>
        </w:rPr>
        <w:t>тирования</w:t>
      </w:r>
      <w:r w:rsidR="00107EBC" w:rsidRPr="00ED5F78">
        <w:rPr>
          <w:rFonts w:ascii="Times New Roman" w:eastAsia="Times New Roman" w:hAnsi="Times New Roman"/>
          <w:sz w:val="28"/>
          <w:szCs w:val="28"/>
          <w:lang w:eastAsia="ru-RU"/>
        </w:rPr>
        <w:t>.</w:t>
      </w:r>
    </w:p>
    <w:p w14:paraId="28C60257" w14:textId="77777777" w:rsidR="00046BB6" w:rsidRPr="00ED5F78" w:rsidRDefault="00046BB6" w:rsidP="00046BB6">
      <w:pPr>
        <w:spacing w:after="0" w:line="360" w:lineRule="auto"/>
        <w:ind w:firstLine="709"/>
        <w:jc w:val="both"/>
        <w:rPr>
          <w:rFonts w:ascii="Times New Roman" w:eastAsia="Times New Roman" w:hAnsi="Times New Roman"/>
          <w:sz w:val="28"/>
          <w:szCs w:val="28"/>
          <w:lang w:eastAsia="ru-RU"/>
        </w:rPr>
      </w:pPr>
      <w:r w:rsidRPr="00ED5F78">
        <w:rPr>
          <w:rFonts w:ascii="Times New Roman" w:eastAsia="Times New Roman" w:hAnsi="Times New Roman"/>
          <w:sz w:val="28"/>
          <w:szCs w:val="28"/>
          <w:lang w:eastAsia="ru-RU"/>
        </w:rPr>
        <w:t>Способ обнаружения и идентификации пиков пептидных фрагментов приводится в методике испытания.</w:t>
      </w:r>
    </w:p>
    <w:p w14:paraId="4F548A69" w14:textId="4D798C20" w:rsidR="00046BB6" w:rsidRPr="00ED5F78" w:rsidRDefault="00046BB6" w:rsidP="00046BB6">
      <w:pPr>
        <w:spacing w:after="0" w:line="360" w:lineRule="auto"/>
        <w:ind w:firstLine="709"/>
        <w:jc w:val="both"/>
        <w:rPr>
          <w:rFonts w:ascii="Times New Roman" w:eastAsia="Times New Roman" w:hAnsi="Times New Roman"/>
          <w:sz w:val="28"/>
          <w:szCs w:val="28"/>
          <w:lang w:eastAsia="ru-RU"/>
        </w:rPr>
      </w:pPr>
      <w:r w:rsidRPr="00ED5F78">
        <w:rPr>
          <w:rFonts w:ascii="Times New Roman" w:eastAsia="Times New Roman" w:hAnsi="Times New Roman"/>
          <w:sz w:val="28"/>
          <w:szCs w:val="28"/>
          <w:lang w:eastAsia="ru-RU"/>
        </w:rPr>
        <w:t xml:space="preserve">Небольшие отличия в числе обнаруженных пиков пептидных фрагментов, степени их разрешения, интенсивности, а также других характеристик прецизионности, по сравнению с валидированными значениями, является ожидаемым явлением при воспроизведении методик пептидного картирования. Поэтому важно включение </w:t>
      </w:r>
      <w:r w:rsidR="00BF583B" w:rsidRPr="00ED5F78">
        <w:rPr>
          <w:rFonts w:ascii="Times New Roman" w:eastAsia="Times New Roman" w:hAnsi="Times New Roman"/>
          <w:sz w:val="28"/>
          <w:szCs w:val="28"/>
          <w:lang w:eastAsia="ru-RU"/>
        </w:rPr>
        <w:t xml:space="preserve">в методику испытания </w:t>
      </w:r>
      <w:r w:rsidRPr="00ED5F78">
        <w:rPr>
          <w:rFonts w:ascii="Times New Roman" w:eastAsia="Times New Roman" w:hAnsi="Times New Roman"/>
          <w:sz w:val="28"/>
          <w:szCs w:val="28"/>
          <w:lang w:eastAsia="ru-RU"/>
        </w:rPr>
        <w:lastRenderedPageBreak/>
        <w:t>чётких критериев соответствия, а также пределов допустимого отклонения для указанных параметров пригодности системы и оценки соответствия анализиру</w:t>
      </w:r>
      <w:r w:rsidR="00BF583B" w:rsidRPr="00ED5F78">
        <w:rPr>
          <w:rFonts w:ascii="Times New Roman" w:eastAsia="Times New Roman" w:hAnsi="Times New Roman"/>
          <w:sz w:val="28"/>
          <w:szCs w:val="28"/>
          <w:lang w:eastAsia="ru-RU"/>
        </w:rPr>
        <w:t>мого белка стандартному образцу</w:t>
      </w:r>
      <w:r w:rsidR="00107EBC" w:rsidRPr="00ED5F78">
        <w:rPr>
          <w:rFonts w:ascii="Times New Roman" w:eastAsia="Times New Roman" w:hAnsi="Times New Roman"/>
          <w:sz w:val="28"/>
          <w:szCs w:val="28"/>
          <w:lang w:eastAsia="ru-RU"/>
        </w:rPr>
        <w:t>.</w:t>
      </w:r>
    </w:p>
    <w:p w14:paraId="794ED0EE" w14:textId="6D70A732" w:rsidR="00046BB6" w:rsidRPr="00ED5F78" w:rsidRDefault="00046BB6" w:rsidP="00046BB6">
      <w:pPr>
        <w:spacing w:after="0" w:line="360" w:lineRule="auto"/>
        <w:ind w:firstLine="709"/>
        <w:jc w:val="both"/>
        <w:rPr>
          <w:rFonts w:ascii="Times New Roman" w:eastAsia="TimesNewRomanPSMT" w:hAnsi="Times New Roman"/>
          <w:bCs/>
          <w:iCs/>
          <w:sz w:val="28"/>
          <w:szCs w:val="28"/>
          <w:lang w:eastAsia="ru-RU"/>
        </w:rPr>
      </w:pPr>
      <w:r w:rsidRPr="00ED5F78">
        <w:rPr>
          <w:rFonts w:ascii="Times New Roman" w:eastAsia="TimesNewRomanPSMT" w:hAnsi="Times New Roman"/>
          <w:bCs/>
          <w:iCs/>
          <w:sz w:val="28"/>
          <w:szCs w:val="28"/>
          <w:lang w:eastAsia="ru-RU"/>
        </w:rPr>
        <w:t xml:space="preserve">Идентификация пептидов включает в себя визуальную оценку полученных пептидных карт испытуемого и стандартных образцов, а также количественную оценку. Оценке могут подлежать как полная пептидная карта, так и выбранные </w:t>
      </w:r>
      <w:r w:rsidR="0031258E" w:rsidRPr="00ED5F78">
        <w:rPr>
          <w:rFonts w:ascii="Times New Roman" w:eastAsia="TimesNewRomanPSMT" w:hAnsi="Times New Roman"/>
          <w:bCs/>
          <w:iCs/>
          <w:sz w:val="28"/>
          <w:szCs w:val="28"/>
          <w:lang w:eastAsia="ru-RU"/>
        </w:rPr>
        <w:t>характеристически</w:t>
      </w:r>
      <w:r w:rsidRPr="00ED5F78">
        <w:rPr>
          <w:rFonts w:ascii="Times New Roman" w:eastAsia="TimesNewRomanPSMT" w:hAnsi="Times New Roman"/>
          <w:bCs/>
          <w:iCs/>
          <w:sz w:val="28"/>
          <w:szCs w:val="28"/>
          <w:lang w:eastAsia="ru-RU"/>
        </w:rPr>
        <w:t>е участки хроматограмм испытуемого и стандартного образцов. Выбор участков должен быть обоснован в ходе разработки методики и подтверждён при валидации.</w:t>
      </w:r>
    </w:p>
    <w:p w14:paraId="5FB24527" w14:textId="2B3BC3A4" w:rsidR="00046BB6" w:rsidRPr="00ED5F78" w:rsidRDefault="00046BB6" w:rsidP="00046BB6">
      <w:pPr>
        <w:spacing w:after="0" w:line="360" w:lineRule="auto"/>
        <w:ind w:firstLine="709"/>
        <w:jc w:val="both"/>
        <w:rPr>
          <w:rFonts w:ascii="Times New Roman" w:eastAsia="TimesNewRomanPSMT" w:hAnsi="Times New Roman"/>
          <w:bCs/>
          <w:iCs/>
          <w:sz w:val="28"/>
          <w:szCs w:val="28"/>
          <w:lang w:eastAsia="ru-RU"/>
        </w:rPr>
      </w:pPr>
      <w:r w:rsidRPr="00ED5F78">
        <w:rPr>
          <w:rFonts w:ascii="Times New Roman" w:eastAsia="TimesNewRomanPSMT" w:hAnsi="Times New Roman"/>
          <w:bCs/>
          <w:iCs/>
          <w:sz w:val="28"/>
          <w:szCs w:val="28"/>
          <w:lang w:eastAsia="ru-RU"/>
        </w:rPr>
        <w:t xml:space="preserve">Визуальной оценке, в сравнении со стандартным образцом, подлежат: общая картина элюирования, выражаемая общим числом пиков, их относительной интенсивностью, наличием </w:t>
      </w:r>
      <w:r w:rsidR="0031258E" w:rsidRPr="00ED5F78">
        <w:rPr>
          <w:rFonts w:ascii="Times New Roman" w:eastAsia="TimesNewRomanPSMT" w:hAnsi="Times New Roman"/>
          <w:bCs/>
          <w:iCs/>
          <w:sz w:val="28"/>
          <w:szCs w:val="28"/>
          <w:lang w:eastAsia="ru-RU"/>
        </w:rPr>
        <w:t>характеристически</w:t>
      </w:r>
      <w:r w:rsidRPr="00ED5F78">
        <w:rPr>
          <w:rFonts w:ascii="Times New Roman" w:eastAsia="TimesNewRomanPSMT" w:hAnsi="Times New Roman"/>
          <w:bCs/>
          <w:iCs/>
          <w:sz w:val="28"/>
          <w:szCs w:val="28"/>
          <w:lang w:eastAsia="ru-RU"/>
        </w:rPr>
        <w:t>х пиков.</w:t>
      </w:r>
    </w:p>
    <w:p w14:paraId="5513CB66" w14:textId="29F1483E" w:rsidR="00046BB6" w:rsidRPr="00ED5F78" w:rsidRDefault="00046BB6" w:rsidP="00046BB6">
      <w:pPr>
        <w:spacing w:after="0" w:line="360" w:lineRule="auto"/>
        <w:ind w:firstLine="709"/>
        <w:jc w:val="both"/>
        <w:rPr>
          <w:rFonts w:ascii="Times New Roman" w:eastAsia="TimesNewRomanPSMT" w:hAnsi="Times New Roman"/>
          <w:bCs/>
          <w:iCs/>
          <w:sz w:val="28"/>
          <w:szCs w:val="28"/>
          <w:lang w:eastAsia="ru-RU"/>
        </w:rPr>
      </w:pPr>
      <w:r w:rsidRPr="00ED5F78">
        <w:rPr>
          <w:rFonts w:ascii="Times New Roman" w:eastAsia="TimesNewRomanPSMT" w:hAnsi="Times New Roman"/>
          <w:bCs/>
          <w:iCs/>
          <w:sz w:val="28"/>
          <w:szCs w:val="28"/>
          <w:lang w:eastAsia="ru-RU"/>
        </w:rPr>
        <w:t>Количестве</w:t>
      </w:r>
      <w:r w:rsidR="00A66C96" w:rsidRPr="00ED5F78">
        <w:rPr>
          <w:rFonts w:ascii="Times New Roman" w:eastAsia="TimesNewRomanPSMT" w:hAnsi="Times New Roman"/>
          <w:bCs/>
          <w:iCs/>
          <w:sz w:val="28"/>
          <w:szCs w:val="28"/>
          <w:lang w:eastAsia="ru-RU"/>
        </w:rPr>
        <w:t>нной оценке подлежат: абсолютное или относительное время</w:t>
      </w:r>
      <w:r w:rsidRPr="00ED5F78">
        <w:rPr>
          <w:rFonts w:ascii="Times New Roman" w:eastAsia="TimesNewRomanPSMT" w:hAnsi="Times New Roman"/>
          <w:bCs/>
          <w:iCs/>
          <w:sz w:val="28"/>
          <w:szCs w:val="28"/>
          <w:lang w:eastAsia="ru-RU"/>
        </w:rPr>
        <w:t xml:space="preserve"> удерживания пиков (обычно </w:t>
      </w:r>
      <w:r w:rsidR="0031258E" w:rsidRPr="00ED5F78">
        <w:rPr>
          <w:rFonts w:ascii="Times New Roman" w:eastAsia="TimesNewRomanPSMT" w:hAnsi="Times New Roman"/>
          <w:bCs/>
          <w:iCs/>
          <w:sz w:val="28"/>
          <w:szCs w:val="28"/>
          <w:lang w:eastAsia="ru-RU"/>
        </w:rPr>
        <w:t>характеристически</w:t>
      </w:r>
      <w:r w:rsidRPr="00ED5F78">
        <w:rPr>
          <w:rFonts w:ascii="Times New Roman" w:eastAsia="TimesNewRomanPSMT" w:hAnsi="Times New Roman"/>
          <w:bCs/>
          <w:iCs/>
          <w:sz w:val="28"/>
          <w:szCs w:val="28"/>
          <w:lang w:eastAsia="ru-RU"/>
        </w:rPr>
        <w:t>х), параметры интенсивности пиков (площадь или высота) или их относительные значения. Эта оценка может проводиться как по сравнению с внешним, так и по сра</w:t>
      </w:r>
      <w:r w:rsidR="002F279E" w:rsidRPr="00ED5F78">
        <w:rPr>
          <w:rFonts w:ascii="Times New Roman" w:eastAsia="TimesNewRomanPSMT" w:hAnsi="Times New Roman"/>
          <w:bCs/>
          <w:iCs/>
          <w:sz w:val="28"/>
          <w:szCs w:val="28"/>
          <w:lang w:eastAsia="ru-RU"/>
        </w:rPr>
        <w:t>внению с внутренним стандартом.</w:t>
      </w:r>
    </w:p>
    <w:p w14:paraId="736EE6E9" w14:textId="1D383143"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Проводится сравнение </w:t>
      </w:r>
      <w:r w:rsidRPr="00ED5F78">
        <w:rPr>
          <w:rFonts w:ascii="Times New Roman" w:eastAsia="TimesNewRomanPSMT" w:hAnsi="Times New Roman"/>
          <w:sz w:val="28"/>
          <w:szCs w:val="28"/>
          <w:lang w:eastAsia="ru-RU"/>
        </w:rPr>
        <w:t>врем</w:t>
      </w:r>
      <w:r w:rsidR="0029546A" w:rsidRPr="00ED5F78">
        <w:rPr>
          <w:rFonts w:ascii="Times New Roman" w:eastAsia="TimesNewRomanPSMT" w:hAnsi="Times New Roman"/>
          <w:sz w:val="28"/>
          <w:szCs w:val="28"/>
          <w:lang w:eastAsia="ru-RU"/>
        </w:rPr>
        <w:t>ени</w:t>
      </w:r>
      <w:r w:rsidRPr="00ED5F78">
        <w:rPr>
          <w:rFonts w:ascii="Times New Roman" w:eastAsia="TimesNewRomanPSMT" w:hAnsi="Times New Roman"/>
          <w:color w:val="231F20"/>
          <w:sz w:val="28"/>
          <w:szCs w:val="28"/>
          <w:lang w:eastAsia="ru-RU"/>
        </w:rPr>
        <w:t xml:space="preserve"> удерживания и интенсивностей (площадей или высот) для выбранной группы </w:t>
      </w:r>
      <w:r w:rsidR="0031258E" w:rsidRPr="00ED5F78">
        <w:rPr>
          <w:rFonts w:ascii="Times New Roman" w:eastAsia="TimesNewRomanPSMT" w:hAnsi="Times New Roman"/>
          <w:color w:val="231F20"/>
          <w:sz w:val="28"/>
          <w:szCs w:val="28"/>
          <w:lang w:eastAsia="ru-RU"/>
        </w:rPr>
        <w:t>характеристически</w:t>
      </w:r>
      <w:r w:rsidRPr="00ED5F78">
        <w:rPr>
          <w:rFonts w:ascii="Times New Roman" w:eastAsia="TimesNewRomanPSMT" w:hAnsi="Times New Roman"/>
          <w:color w:val="231F20"/>
          <w:sz w:val="28"/>
          <w:szCs w:val="28"/>
          <w:lang w:eastAsia="ru-RU"/>
        </w:rPr>
        <w:t>х пиков. Значения для характер</w:t>
      </w:r>
      <w:r w:rsidR="0031258E" w:rsidRPr="00ED5F78">
        <w:rPr>
          <w:rFonts w:ascii="Times New Roman" w:eastAsia="TimesNewRomanPSMT" w:hAnsi="Times New Roman"/>
          <w:color w:val="231F20"/>
          <w:sz w:val="28"/>
          <w:szCs w:val="28"/>
          <w:lang w:eastAsia="ru-RU"/>
        </w:rPr>
        <w:t>истически</w:t>
      </w:r>
      <w:r w:rsidRPr="00ED5F78">
        <w:rPr>
          <w:rFonts w:ascii="Times New Roman" w:eastAsia="TimesNewRomanPSMT" w:hAnsi="Times New Roman"/>
          <w:color w:val="231F20"/>
          <w:sz w:val="28"/>
          <w:szCs w:val="28"/>
          <w:lang w:eastAsia="ru-RU"/>
        </w:rPr>
        <w:t>х пиков рассчитываются относительно одного пика, с наименьшей вариабельностью. Альтернативно, при оценке интенсивностей может быть рассчитан процент площади (высоты) пика каждого пептида относительно суммы площадей (высот) всех пиков. Затем полученный процент сравнивается со значением аналогичного параметра соответствующего пика стандартного образца. Идентификация пептида и соблюдение специфичности методики, кроме сравнения с пептидной картой стандартного образца</w:t>
      </w:r>
      <w:r w:rsidR="0010758D"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могут дополнительно подтверждаться анализом хроматографического профиля и параметров пиков смеси 1:1 (об\об) продуктов гидролиза испытуемого образца и стандартного образца.</w:t>
      </w:r>
    </w:p>
    <w:p w14:paraId="009D7734" w14:textId="6DA6B417"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lastRenderedPageBreak/>
        <w:t xml:space="preserve">Учитывая возможную вариабельность пептидных карт, </w:t>
      </w:r>
      <w:r w:rsidR="00AA09AD" w:rsidRPr="00ED5F78">
        <w:rPr>
          <w:rFonts w:ascii="Times New Roman" w:eastAsia="TimesNewRomanPSMT" w:hAnsi="Times New Roman"/>
          <w:color w:val="231F20"/>
          <w:sz w:val="28"/>
          <w:szCs w:val="28"/>
          <w:lang w:eastAsia="ru-RU"/>
        </w:rPr>
        <w:t>методику</w:t>
      </w:r>
      <w:r w:rsidRPr="00ED5F78">
        <w:rPr>
          <w:rFonts w:ascii="Times New Roman" w:eastAsia="TimesNewRomanPSMT" w:hAnsi="Times New Roman"/>
          <w:color w:val="231F20"/>
          <w:sz w:val="28"/>
          <w:szCs w:val="28"/>
          <w:lang w:eastAsia="ru-RU"/>
        </w:rPr>
        <w:t xml:space="preserve"> дополняют рисунками хроматограмм типичных пептидных карт стандартного и испытуемого образцов с указанием пиков (групп пиков) характеристич</w:t>
      </w:r>
      <w:r w:rsidR="0031258E" w:rsidRPr="00ED5F78">
        <w:rPr>
          <w:rFonts w:ascii="Times New Roman" w:eastAsia="TimesNewRomanPSMT" w:hAnsi="Times New Roman"/>
          <w:color w:val="231F20"/>
          <w:sz w:val="28"/>
          <w:szCs w:val="28"/>
          <w:lang w:eastAsia="ru-RU"/>
        </w:rPr>
        <w:t>ески</w:t>
      </w:r>
      <w:r w:rsidRPr="00ED5F78">
        <w:rPr>
          <w:rFonts w:ascii="Times New Roman" w:eastAsia="TimesNewRomanPSMT" w:hAnsi="Times New Roman"/>
          <w:color w:val="231F20"/>
          <w:sz w:val="28"/>
          <w:szCs w:val="28"/>
          <w:lang w:eastAsia="ru-RU"/>
        </w:rPr>
        <w:t>х пептидных фрагментов (реперных пиков).</w:t>
      </w:r>
    </w:p>
    <w:p w14:paraId="33F2B16D" w14:textId="0A628DE5"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Возможность присутствия на пептидной карте испытуемого образца пиков, несопоставимых с пептидной картой стандартного образца (кроме областей выхода реперных пиков), их количество, время выхода и интенсивность (относительная интенсивность) должн</w:t>
      </w:r>
      <w:r w:rsidR="003F779F" w:rsidRPr="00ED5F78">
        <w:rPr>
          <w:rFonts w:ascii="Times New Roman" w:eastAsia="TimesNewRomanPSMT" w:hAnsi="Times New Roman"/>
          <w:color w:val="231F20"/>
          <w:sz w:val="28"/>
          <w:szCs w:val="28"/>
          <w:lang w:eastAsia="ru-RU"/>
        </w:rPr>
        <w:t>ы</w:t>
      </w:r>
      <w:r w:rsidRPr="00ED5F78">
        <w:rPr>
          <w:rFonts w:ascii="Times New Roman" w:eastAsia="TimesNewRomanPSMT" w:hAnsi="Times New Roman"/>
          <w:color w:val="231F20"/>
          <w:sz w:val="28"/>
          <w:szCs w:val="28"/>
          <w:lang w:eastAsia="ru-RU"/>
        </w:rPr>
        <w:t xml:space="preserve"> быть обоснован</w:t>
      </w:r>
      <w:r w:rsidR="003F779F" w:rsidRPr="00ED5F78">
        <w:rPr>
          <w:rFonts w:ascii="Times New Roman" w:eastAsia="TimesNewRomanPSMT" w:hAnsi="Times New Roman"/>
          <w:color w:val="231F20"/>
          <w:sz w:val="28"/>
          <w:szCs w:val="28"/>
          <w:lang w:eastAsia="ru-RU"/>
        </w:rPr>
        <w:t>ы</w:t>
      </w:r>
      <w:r w:rsidRPr="00ED5F78">
        <w:rPr>
          <w:rFonts w:ascii="Times New Roman" w:eastAsia="TimesNewRomanPSMT" w:hAnsi="Times New Roman"/>
          <w:color w:val="231F20"/>
          <w:sz w:val="28"/>
          <w:szCs w:val="28"/>
          <w:lang w:eastAsia="ru-RU"/>
        </w:rPr>
        <w:t>.</w:t>
      </w:r>
    </w:p>
    <w:p w14:paraId="008D6A89" w14:textId="46578059" w:rsidR="00046BB6" w:rsidRPr="00ED5F78" w:rsidRDefault="00046BB6" w:rsidP="00046BB6">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Количество параллельных испытаний анализируемого и стандартного образцов </w:t>
      </w:r>
      <w:r w:rsidR="00E72709" w:rsidRPr="00ED5F78">
        <w:rPr>
          <w:rFonts w:ascii="Times New Roman" w:eastAsia="TimesNewRomanPSMT" w:hAnsi="Times New Roman"/>
          <w:color w:val="231F20"/>
          <w:sz w:val="28"/>
          <w:szCs w:val="28"/>
          <w:lang w:eastAsia="ru-RU"/>
        </w:rPr>
        <w:t xml:space="preserve">указывается </w:t>
      </w:r>
      <w:r w:rsidRPr="00ED5F78">
        <w:rPr>
          <w:rFonts w:ascii="Times New Roman" w:eastAsia="TimesNewRomanPSMT" w:hAnsi="Times New Roman"/>
          <w:color w:val="231F20"/>
          <w:sz w:val="28"/>
          <w:szCs w:val="28"/>
          <w:lang w:eastAsia="ru-RU"/>
        </w:rPr>
        <w:t>в методик</w:t>
      </w:r>
      <w:r w:rsidR="003F779F" w:rsidRPr="00ED5F78">
        <w:rPr>
          <w:rFonts w:ascii="Times New Roman" w:eastAsia="TimesNewRomanPSMT" w:hAnsi="Times New Roman"/>
          <w:color w:val="231F20"/>
          <w:sz w:val="28"/>
          <w:szCs w:val="28"/>
          <w:lang w:eastAsia="ru-RU"/>
        </w:rPr>
        <w:t>е</w:t>
      </w:r>
      <w:r w:rsidRPr="00ED5F78">
        <w:rPr>
          <w:rFonts w:ascii="Times New Roman" w:eastAsia="TimesNewRomanPSMT" w:hAnsi="Times New Roman"/>
          <w:color w:val="231F20"/>
          <w:sz w:val="28"/>
          <w:szCs w:val="28"/>
          <w:lang w:eastAsia="ru-RU"/>
        </w:rPr>
        <w:t xml:space="preserve"> испытаний.</w:t>
      </w:r>
    </w:p>
    <w:p w14:paraId="164372FC" w14:textId="77777777" w:rsidR="000F34FC" w:rsidRPr="00ED5F78" w:rsidRDefault="000F34FC" w:rsidP="00D13950">
      <w:pPr>
        <w:keepNext/>
        <w:spacing w:before="240" w:after="0" w:line="360" w:lineRule="auto"/>
        <w:jc w:val="center"/>
        <w:rPr>
          <w:rFonts w:ascii="Times New Roman" w:eastAsia="TimesNewRomanPSMT" w:hAnsi="Times New Roman"/>
          <w:color w:val="231F20"/>
          <w:sz w:val="28"/>
          <w:szCs w:val="28"/>
          <w:lang w:eastAsia="ru-RU"/>
        </w:rPr>
      </w:pPr>
      <w:r w:rsidRPr="00ED5F78">
        <w:rPr>
          <w:rFonts w:ascii="Times New Roman" w:eastAsia="TimesNewRomanPSMT" w:hAnsi="Times New Roman"/>
          <w:b/>
          <w:bCs/>
          <w:color w:val="231F20"/>
          <w:sz w:val="28"/>
          <w:szCs w:val="28"/>
          <w:lang w:eastAsia="ru-RU"/>
        </w:rPr>
        <w:t>Валидация методики</w:t>
      </w:r>
    </w:p>
    <w:p w14:paraId="4492DAD9" w14:textId="1218B7B1" w:rsidR="00EC2E21"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Критерии оценки пригодности системы зависят от определения критических параметров испытания, влияющих на интерпретацию данных и их приемлемость. К критическим параметрам методики пептидного картирования, подлежащим валидации, относятся специфичность, разделительная способность, прецизионность, устойчивость, а также </w:t>
      </w:r>
      <w:r w:rsidR="00107EBC" w:rsidRPr="00ED5F78">
        <w:rPr>
          <w:rFonts w:ascii="Times New Roman" w:eastAsia="TimesNewRomanPSMT" w:hAnsi="Times New Roman"/>
          <w:color w:val="231F20"/>
          <w:sz w:val="28"/>
          <w:szCs w:val="28"/>
          <w:lang w:eastAsia="ru-RU"/>
        </w:rPr>
        <w:t>полнота проведённого гидролиза.</w:t>
      </w:r>
    </w:p>
    <w:p w14:paraId="349EE059" w14:textId="66252BEE"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Для контроля полноты требуемого расщепления используется сравнение со стандартным образцом, который был подвергнут такому же воздействию, как и испытуемый белок. Степень гидролиза может подтверждаться сопоставлением эталонной пептидной карты и фактической пептидной карты, оценкой степени инверсии белка, воспроизводимостью пептидной карты в части количества и интенсивности (относительной интенсивности) пиков и другими способами. Использование стандартного образца параллельно с испытуемым белком является критическим условием при разработке и валидации методики пептидного картирования и установления значений для критер</w:t>
      </w:r>
      <w:r w:rsidR="00E55997" w:rsidRPr="00ED5F78">
        <w:rPr>
          <w:rFonts w:ascii="Times New Roman" w:eastAsia="TimesNewRomanPSMT" w:hAnsi="Times New Roman"/>
          <w:color w:val="231F20"/>
          <w:sz w:val="28"/>
          <w:szCs w:val="28"/>
          <w:lang w:eastAsia="ru-RU"/>
        </w:rPr>
        <w:t>иев оценки пригодности системы.</w:t>
      </w:r>
    </w:p>
    <w:p w14:paraId="4E119604" w14:textId="4AA794D5"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Сопоставление эталонной и фактически полученных пептидных карт осуществляется как в ходе разработки</w:t>
      </w:r>
      <w:r w:rsidR="009E408B"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так и валидации методики. </w:t>
      </w:r>
      <w:r w:rsidR="00CA3D79" w:rsidRPr="00ED5F78">
        <w:rPr>
          <w:rFonts w:ascii="Times New Roman" w:eastAsia="TimesNewRomanPSMT" w:hAnsi="Times New Roman"/>
          <w:color w:val="231F20"/>
          <w:sz w:val="28"/>
          <w:szCs w:val="28"/>
          <w:lang w:eastAsia="ru-RU"/>
        </w:rPr>
        <w:t>Э</w:t>
      </w:r>
      <w:r w:rsidRPr="00ED5F78">
        <w:rPr>
          <w:rFonts w:ascii="Times New Roman" w:eastAsia="TimesNewRomanPSMT" w:hAnsi="Times New Roman"/>
          <w:color w:val="231F20"/>
          <w:sz w:val="28"/>
          <w:szCs w:val="28"/>
          <w:lang w:eastAsia="ru-RU"/>
        </w:rPr>
        <w:t xml:space="preserve">талонная и фактически полученная пептидные карты должны соответствовать друг </w:t>
      </w:r>
      <w:r w:rsidRPr="00ED5F78">
        <w:rPr>
          <w:rFonts w:ascii="Times New Roman" w:eastAsia="TimesNewRomanPSMT" w:hAnsi="Times New Roman"/>
          <w:color w:val="231F20"/>
          <w:sz w:val="28"/>
          <w:szCs w:val="28"/>
          <w:lang w:eastAsia="ru-RU"/>
        </w:rPr>
        <w:lastRenderedPageBreak/>
        <w:t xml:space="preserve">другу. При этом </w:t>
      </w:r>
      <w:r w:rsidR="003F779F" w:rsidRPr="00ED5F78">
        <w:rPr>
          <w:rFonts w:ascii="Times New Roman" w:eastAsia="TimesNewRomanPSMT" w:hAnsi="Times New Roman"/>
          <w:color w:val="231F20"/>
          <w:sz w:val="28"/>
          <w:szCs w:val="28"/>
          <w:lang w:eastAsia="ru-RU"/>
        </w:rPr>
        <w:t xml:space="preserve">не всегда возможно достичь </w:t>
      </w:r>
      <w:r w:rsidRPr="00ED5F78">
        <w:rPr>
          <w:rFonts w:ascii="Times New Roman" w:eastAsia="TimesNewRomanPSMT" w:hAnsi="Times New Roman"/>
          <w:color w:val="231F20"/>
          <w:sz w:val="28"/>
          <w:szCs w:val="28"/>
          <w:lang w:eastAsia="ru-RU"/>
        </w:rPr>
        <w:t>полного соответствия фактической пептидной карты теоретической.</w:t>
      </w:r>
    </w:p>
    <w:p w14:paraId="13B4EF92" w14:textId="237ADA66"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На фактической пептидной карте возможно присутствие сдвоенных пиков пептидных фрагментов, т.е. пиков, получаемых элюированием двух пептидных фрагментов. Наличие отдельных сдвоенных (неразделённых) пиков на пептидной карте допускается, если это не снижает надёжности подтверждения первичной структуры белка. Сдвоенные пики не должны включать пептидные фрагменты, обеспечивающие фармакологическое действие или активность лекарственного средства, т.е. критичные для свойств анализируемого белка.</w:t>
      </w:r>
    </w:p>
    <w:p w14:paraId="1F577EE5" w14:textId="77777777"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Наличие сдвоенных пиков должно быть подтверждено и обосновано при разработке и валидации и указано в методике испытания.</w:t>
      </w:r>
    </w:p>
    <w:p w14:paraId="7AABDC46" w14:textId="0097AF60"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На пептидной карте должны присутствовать пики пептидных фрагментов, содержащих участки пептида, обеспечивающих фармакологическое действие или активность лекарственного средства, т.е. критичные для свойств анализируемого белка. Возможно отсутствие отдельных пиков пептидных фрагментов, обладающих низкой интенсивностью. Отсутствие на пептидной карте отдельных пиков коротких пептидных фрагментов, обладающих низкой интенсивностью, допускается, если это не снижает надёжности подтверждения первичной структуры белка. Возможность отсутствия отдельных пиков должна быть подтверждена и обоснована при разработке и валидации методики испытания и указана в методике испытания.</w:t>
      </w:r>
    </w:p>
    <w:p w14:paraId="2E2E5567" w14:textId="281E99DC"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Оценку пригодности хроматографической </w:t>
      </w:r>
      <w:r w:rsidR="00CA3D79" w:rsidRPr="00ED5F78">
        <w:rPr>
          <w:rFonts w:ascii="Times New Roman" w:eastAsia="TimesNewRomanPSMT" w:hAnsi="Times New Roman"/>
          <w:color w:val="231F20"/>
          <w:sz w:val="28"/>
          <w:szCs w:val="28"/>
          <w:lang w:eastAsia="ru-RU"/>
        </w:rPr>
        <w:t>системы проводят</w:t>
      </w:r>
      <w:r w:rsidRPr="00ED5F78">
        <w:rPr>
          <w:rFonts w:ascii="Times New Roman" w:eastAsia="TimesNewRomanPSMT" w:hAnsi="Times New Roman"/>
          <w:color w:val="231F20"/>
          <w:sz w:val="28"/>
          <w:szCs w:val="28"/>
          <w:lang w:eastAsia="ru-RU"/>
        </w:rPr>
        <w:t xml:space="preserve"> </w:t>
      </w:r>
      <w:r w:rsidR="0058402B" w:rsidRPr="00ED5F78">
        <w:rPr>
          <w:rFonts w:ascii="Times New Roman" w:eastAsia="TimesNewRomanPSMT" w:hAnsi="Times New Roman"/>
          <w:color w:val="231F20"/>
          <w:sz w:val="28"/>
          <w:szCs w:val="28"/>
          <w:lang w:eastAsia="ru-RU"/>
        </w:rPr>
        <w:t xml:space="preserve">с </w:t>
      </w:r>
      <w:r w:rsidRPr="00ED5F78">
        <w:rPr>
          <w:rFonts w:ascii="Times New Roman" w:eastAsia="TimesNewRomanPSMT" w:hAnsi="Times New Roman"/>
          <w:color w:val="231F20"/>
          <w:sz w:val="28"/>
          <w:szCs w:val="28"/>
          <w:lang w:eastAsia="ru-RU"/>
        </w:rPr>
        <w:t>испол</w:t>
      </w:r>
      <w:r w:rsidR="001D4988" w:rsidRPr="00ED5F78">
        <w:rPr>
          <w:rFonts w:ascii="Times New Roman" w:eastAsia="TimesNewRomanPSMT" w:hAnsi="Times New Roman"/>
          <w:color w:val="231F20"/>
          <w:sz w:val="28"/>
          <w:szCs w:val="28"/>
          <w:lang w:eastAsia="ru-RU"/>
        </w:rPr>
        <w:t>ьзованием стандартного образца.</w:t>
      </w:r>
    </w:p>
    <w:p w14:paraId="428F2084" w14:textId="1D7DB2BC" w:rsidR="000F34FC" w:rsidRPr="00ED5F78" w:rsidRDefault="000F34FC" w:rsidP="000F34F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Другие валидируемые характеристики могут включать визуальный контроль растворимости белка или пептидов, чувствительность системы, оценку откликов трудно расщепляемых пептидов, степень </w:t>
      </w:r>
      <w:r w:rsidR="002D277D" w:rsidRPr="00ED5F78">
        <w:rPr>
          <w:rFonts w:ascii="Times New Roman" w:eastAsia="TimesNewRomanPSMT" w:hAnsi="Times New Roman"/>
          <w:color w:val="231F20"/>
          <w:sz w:val="28"/>
          <w:szCs w:val="28"/>
          <w:lang w:eastAsia="ru-RU"/>
        </w:rPr>
        <w:t>расщепления</w:t>
      </w:r>
      <w:r w:rsidRPr="00ED5F78">
        <w:rPr>
          <w:rFonts w:ascii="Times New Roman" w:eastAsia="TimesNewRomanPSMT" w:hAnsi="Times New Roman"/>
          <w:color w:val="231F20"/>
          <w:sz w:val="28"/>
          <w:szCs w:val="28"/>
          <w:lang w:eastAsia="ru-RU"/>
        </w:rPr>
        <w:t xml:space="preserve"> белка, оценку мешающего влияния плацебо, возможность автогидролиза </w:t>
      </w:r>
      <w:r w:rsidR="00AA09AD" w:rsidRPr="00ED5F78">
        <w:rPr>
          <w:rFonts w:ascii="Times New Roman" w:eastAsia="TimesNewRomanPSMT" w:hAnsi="Times New Roman"/>
          <w:color w:val="231F20"/>
          <w:sz w:val="28"/>
          <w:szCs w:val="28"/>
          <w:lang w:eastAsia="ru-RU"/>
        </w:rPr>
        <w:t>фермента</w:t>
      </w:r>
      <w:r w:rsidRPr="00ED5F78">
        <w:rPr>
          <w:rFonts w:ascii="Times New Roman" w:eastAsia="TimesNewRomanPSMT" w:hAnsi="Times New Roman"/>
          <w:color w:val="231F20"/>
          <w:sz w:val="28"/>
          <w:szCs w:val="28"/>
          <w:lang w:eastAsia="ru-RU"/>
        </w:rPr>
        <w:t xml:space="preserve"> и </w:t>
      </w:r>
      <w:r w:rsidR="002D277D" w:rsidRPr="00ED5F78">
        <w:rPr>
          <w:rFonts w:ascii="Times New Roman" w:eastAsia="TimesNewRomanPSMT" w:hAnsi="Times New Roman"/>
          <w:color w:val="231F20"/>
          <w:sz w:val="28"/>
          <w:szCs w:val="28"/>
          <w:lang w:eastAsia="ru-RU"/>
        </w:rPr>
        <w:t>т. д</w:t>
      </w:r>
      <w:r w:rsidRPr="00ED5F78">
        <w:rPr>
          <w:rFonts w:ascii="Times New Roman" w:eastAsia="TimesNewRomanPSMT" w:hAnsi="Times New Roman"/>
          <w:color w:val="231F20"/>
          <w:sz w:val="28"/>
          <w:szCs w:val="28"/>
          <w:lang w:eastAsia="ru-RU"/>
        </w:rPr>
        <w:t>. Степень расщепления белка оценива</w:t>
      </w:r>
      <w:r w:rsidR="00EE6B84" w:rsidRPr="00ED5F78">
        <w:rPr>
          <w:rFonts w:ascii="Times New Roman" w:eastAsia="TimesNewRomanPSMT" w:hAnsi="Times New Roman"/>
          <w:color w:val="231F20"/>
          <w:sz w:val="28"/>
          <w:szCs w:val="28"/>
          <w:lang w:eastAsia="ru-RU"/>
        </w:rPr>
        <w:t>ют, определяя наличие</w:t>
      </w:r>
      <w:r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lastRenderedPageBreak/>
        <w:t xml:space="preserve">интактного белка и </w:t>
      </w:r>
      <w:r w:rsidR="00EE6B84" w:rsidRPr="00ED5F78">
        <w:rPr>
          <w:rFonts w:ascii="Times New Roman" w:eastAsia="TimesNewRomanPSMT" w:hAnsi="Times New Roman"/>
          <w:color w:val="231F20"/>
          <w:sz w:val="28"/>
          <w:szCs w:val="28"/>
          <w:lang w:eastAsia="ru-RU"/>
        </w:rPr>
        <w:t xml:space="preserve">измеряя </w:t>
      </w:r>
      <w:r w:rsidRPr="00ED5F78">
        <w:rPr>
          <w:rFonts w:ascii="Times New Roman" w:eastAsia="TimesNewRomanPSMT" w:hAnsi="Times New Roman"/>
          <w:color w:val="231F20"/>
          <w:sz w:val="28"/>
          <w:szCs w:val="28"/>
          <w:lang w:eastAsia="ru-RU"/>
        </w:rPr>
        <w:t>его количество</w:t>
      </w:r>
      <w:r w:rsidR="00EE6B84" w:rsidRPr="00ED5F78">
        <w:rPr>
          <w:rFonts w:ascii="Times New Roman" w:eastAsia="TimesNewRomanPSMT" w:hAnsi="Times New Roman"/>
          <w:color w:val="231F20"/>
          <w:sz w:val="28"/>
          <w:szCs w:val="28"/>
          <w:lang w:eastAsia="ru-RU"/>
        </w:rPr>
        <w:t>, используя значения интенсивности</w:t>
      </w:r>
      <w:r w:rsidRPr="00ED5F78">
        <w:rPr>
          <w:rFonts w:ascii="Times New Roman" w:eastAsia="TimesNewRomanPSMT" w:hAnsi="Times New Roman"/>
          <w:color w:val="231F20"/>
          <w:sz w:val="28"/>
          <w:szCs w:val="28"/>
          <w:lang w:eastAsia="ru-RU"/>
        </w:rPr>
        <w:t xml:space="preserve"> откликов пиков интактного белка. </w:t>
      </w:r>
    </w:p>
    <w:p w14:paraId="07DF4877" w14:textId="39885212" w:rsidR="000F34FC" w:rsidRPr="00ED5F78" w:rsidRDefault="000F34FC" w:rsidP="000F34FC">
      <w:pPr>
        <w:spacing w:after="0" w:line="360" w:lineRule="auto"/>
        <w:ind w:firstLine="709"/>
        <w:jc w:val="both"/>
        <w:rPr>
          <w:rFonts w:ascii="Times New Roman" w:eastAsia="TimesNewRomanPSMT" w:hAnsi="Times New Roman"/>
          <w:strike/>
          <w:color w:val="231F20"/>
          <w:sz w:val="28"/>
          <w:szCs w:val="28"/>
          <w:lang w:eastAsia="ru-RU"/>
        </w:rPr>
      </w:pPr>
      <w:r w:rsidRPr="00ED5F78">
        <w:rPr>
          <w:rFonts w:ascii="Times New Roman" w:eastAsia="TimesNewRomanPSMT" w:hAnsi="Times New Roman"/>
          <w:color w:val="231F20"/>
          <w:sz w:val="28"/>
          <w:szCs w:val="28"/>
          <w:lang w:eastAsia="ru-RU"/>
        </w:rPr>
        <w:t xml:space="preserve">Включение в методику испытания и валидация оценки чувствительности системы необходимы в том случае, если пики, содержащие критичные для свойств анализируемого белка пептидные фрагменты, </w:t>
      </w:r>
      <w:r w:rsidR="006B6A0E" w:rsidRPr="00ED5F78">
        <w:rPr>
          <w:rFonts w:ascii="Times New Roman" w:eastAsia="TimesNewRomanPSMT" w:hAnsi="Times New Roman"/>
          <w:color w:val="231F20"/>
          <w:sz w:val="28"/>
          <w:szCs w:val="28"/>
          <w:lang w:eastAsia="ru-RU"/>
        </w:rPr>
        <w:t>обладают низкой интенсивностью.</w:t>
      </w:r>
    </w:p>
    <w:p w14:paraId="11E14383" w14:textId="65823597" w:rsidR="006B3FEC" w:rsidRPr="00ED5F78" w:rsidRDefault="006B3FEC">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При валидации специфичности методики проводится сопоставление </w:t>
      </w:r>
      <w:r w:rsidR="00594650" w:rsidRPr="00ED5F78">
        <w:rPr>
          <w:rFonts w:ascii="Times New Roman" w:eastAsia="TimesNewRomanPSMT" w:hAnsi="Times New Roman"/>
          <w:color w:val="231F20"/>
          <w:sz w:val="28"/>
          <w:szCs w:val="28"/>
          <w:lang w:eastAsia="ru-RU"/>
        </w:rPr>
        <w:t>эталонной</w:t>
      </w:r>
      <w:r w:rsidRPr="00ED5F78">
        <w:rPr>
          <w:rFonts w:ascii="Times New Roman" w:eastAsia="TimesNewRomanPSMT" w:hAnsi="Times New Roman"/>
          <w:color w:val="231F20"/>
          <w:sz w:val="28"/>
          <w:szCs w:val="28"/>
          <w:lang w:eastAsia="ru-RU"/>
        </w:rPr>
        <w:t xml:space="preserve"> и </w:t>
      </w:r>
      <w:r w:rsidR="00857F14" w:rsidRPr="00ED5F78">
        <w:rPr>
          <w:rFonts w:ascii="Times New Roman" w:eastAsia="TimesNewRomanPSMT" w:hAnsi="Times New Roman"/>
          <w:color w:val="231F20"/>
          <w:sz w:val="28"/>
          <w:szCs w:val="28"/>
          <w:lang w:eastAsia="ru-RU"/>
        </w:rPr>
        <w:t xml:space="preserve">фактической </w:t>
      </w:r>
      <w:r w:rsidRPr="00ED5F78">
        <w:rPr>
          <w:rFonts w:ascii="Times New Roman" w:eastAsia="TimesNewRomanPSMT" w:hAnsi="Times New Roman"/>
          <w:color w:val="231F20"/>
          <w:sz w:val="28"/>
          <w:szCs w:val="28"/>
          <w:lang w:eastAsia="ru-RU"/>
        </w:rPr>
        <w:t xml:space="preserve">пептидных карт изучаемого </w:t>
      </w:r>
      <w:r w:rsidR="00102735" w:rsidRPr="00ED5F78">
        <w:rPr>
          <w:rFonts w:ascii="Times New Roman" w:eastAsia="TimesNewRomanPSMT" w:hAnsi="Times New Roman"/>
          <w:color w:val="231F20"/>
          <w:sz w:val="28"/>
          <w:szCs w:val="28"/>
          <w:lang w:eastAsia="ru-RU"/>
        </w:rPr>
        <w:t>белка</w:t>
      </w:r>
      <w:r w:rsidRPr="00ED5F78">
        <w:rPr>
          <w:rFonts w:ascii="Times New Roman" w:eastAsia="TimesNewRomanPSMT" w:hAnsi="Times New Roman"/>
          <w:color w:val="231F20"/>
          <w:sz w:val="28"/>
          <w:szCs w:val="28"/>
          <w:lang w:eastAsia="ru-RU"/>
        </w:rPr>
        <w:t xml:space="preserve">, а также подтверждение наличия выраженных отличий в пептидных картах изучаемого </w:t>
      </w:r>
      <w:r w:rsidR="00A26F1C" w:rsidRPr="00ED5F78">
        <w:rPr>
          <w:rFonts w:ascii="Times New Roman" w:eastAsia="TimesNewRomanPSMT" w:hAnsi="Times New Roman"/>
          <w:color w:val="231F20"/>
          <w:sz w:val="28"/>
          <w:szCs w:val="28"/>
          <w:lang w:eastAsia="ru-RU"/>
        </w:rPr>
        <w:t xml:space="preserve">белка </w:t>
      </w:r>
      <w:r w:rsidRPr="00ED5F78">
        <w:rPr>
          <w:rFonts w:ascii="Times New Roman" w:eastAsia="TimesNewRomanPSMT" w:hAnsi="Times New Roman"/>
          <w:color w:val="231F20"/>
          <w:sz w:val="28"/>
          <w:szCs w:val="28"/>
          <w:lang w:eastAsia="ru-RU"/>
        </w:rPr>
        <w:t xml:space="preserve">и </w:t>
      </w:r>
      <w:r w:rsidR="00A26F1C" w:rsidRPr="00ED5F78">
        <w:rPr>
          <w:rFonts w:ascii="Times New Roman" w:eastAsia="TimesNewRomanPSMT" w:hAnsi="Times New Roman"/>
          <w:color w:val="231F20"/>
          <w:sz w:val="28"/>
          <w:szCs w:val="28"/>
          <w:lang w:eastAsia="ru-RU"/>
        </w:rPr>
        <w:t>белк</w:t>
      </w:r>
      <w:r w:rsidR="001F6D56" w:rsidRPr="00ED5F78">
        <w:rPr>
          <w:rFonts w:ascii="Times New Roman" w:eastAsia="TimesNewRomanPSMT" w:hAnsi="Times New Roman"/>
          <w:color w:val="231F20"/>
          <w:sz w:val="28"/>
          <w:szCs w:val="28"/>
          <w:lang w:eastAsia="ru-RU"/>
        </w:rPr>
        <w:t>ов</w:t>
      </w:r>
      <w:r w:rsidRPr="00ED5F78">
        <w:rPr>
          <w:rFonts w:ascii="Times New Roman" w:eastAsia="TimesNewRomanPSMT" w:hAnsi="Times New Roman"/>
          <w:color w:val="231F20"/>
          <w:sz w:val="28"/>
          <w:szCs w:val="28"/>
          <w:lang w:eastAsia="ru-RU"/>
        </w:rPr>
        <w:t xml:space="preserve">, отличающихся от него по </w:t>
      </w:r>
      <w:r w:rsidR="00A26F1C" w:rsidRPr="00ED5F78">
        <w:rPr>
          <w:rFonts w:ascii="Times New Roman" w:eastAsia="TimesNewRomanPSMT" w:hAnsi="Times New Roman"/>
          <w:color w:val="231F20"/>
          <w:sz w:val="28"/>
          <w:szCs w:val="28"/>
          <w:lang w:eastAsia="ru-RU"/>
        </w:rPr>
        <w:t>аминокислотной последовательности</w:t>
      </w:r>
      <w:r w:rsidRPr="00ED5F78">
        <w:rPr>
          <w:rFonts w:ascii="Times New Roman" w:eastAsia="TimesNewRomanPSMT" w:hAnsi="Times New Roman"/>
          <w:color w:val="231F20"/>
          <w:sz w:val="28"/>
          <w:szCs w:val="28"/>
          <w:lang w:eastAsia="ru-RU"/>
        </w:rPr>
        <w:t xml:space="preserve">, </w:t>
      </w:r>
      <w:r w:rsidR="00DC5C07" w:rsidRPr="00ED5F78">
        <w:rPr>
          <w:rFonts w:ascii="Times New Roman" w:eastAsia="TimesNewRomanPSMT" w:hAnsi="Times New Roman"/>
          <w:color w:val="231F20"/>
          <w:sz w:val="28"/>
          <w:szCs w:val="28"/>
          <w:lang w:eastAsia="ru-RU"/>
        </w:rPr>
        <w:t xml:space="preserve">путём </w:t>
      </w:r>
      <w:r w:rsidRPr="00ED5F78">
        <w:rPr>
          <w:rFonts w:ascii="Times New Roman" w:eastAsia="TimesNewRomanPSMT" w:hAnsi="Times New Roman"/>
          <w:color w:val="231F20"/>
          <w:sz w:val="28"/>
          <w:szCs w:val="28"/>
          <w:lang w:eastAsia="ru-RU"/>
        </w:rPr>
        <w:t xml:space="preserve">сопоставления пептидных карт каждого из анализируемых </w:t>
      </w:r>
      <w:r w:rsidR="00A26F1C" w:rsidRPr="00ED5F78">
        <w:rPr>
          <w:rFonts w:ascii="Times New Roman" w:eastAsia="TimesNewRomanPSMT" w:hAnsi="Times New Roman"/>
          <w:color w:val="231F20"/>
          <w:sz w:val="28"/>
          <w:szCs w:val="28"/>
          <w:lang w:eastAsia="ru-RU"/>
        </w:rPr>
        <w:t>белков</w:t>
      </w:r>
      <w:r w:rsidRPr="00ED5F78">
        <w:rPr>
          <w:rFonts w:ascii="Times New Roman" w:eastAsia="TimesNewRomanPSMT" w:hAnsi="Times New Roman"/>
          <w:color w:val="231F20"/>
          <w:sz w:val="28"/>
          <w:szCs w:val="28"/>
          <w:lang w:eastAsia="ru-RU"/>
        </w:rPr>
        <w:t>.</w:t>
      </w:r>
    </w:p>
    <w:p w14:paraId="09E7B4FC" w14:textId="175B05E6" w:rsidR="005418DB" w:rsidRPr="00ED5F78" w:rsidRDefault="004945DD">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Для </w:t>
      </w:r>
      <w:r w:rsidR="000D7040" w:rsidRPr="00ED5F78">
        <w:rPr>
          <w:rFonts w:ascii="Times New Roman" w:eastAsia="TimesNewRomanPSMT" w:hAnsi="Times New Roman"/>
          <w:color w:val="231F20"/>
          <w:sz w:val="28"/>
          <w:szCs w:val="28"/>
          <w:lang w:eastAsia="ru-RU"/>
        </w:rPr>
        <w:t xml:space="preserve">подтверждения специфичности методики и возможности определения </w:t>
      </w:r>
      <w:r w:rsidRPr="00ED5F78">
        <w:rPr>
          <w:rFonts w:ascii="Times New Roman" w:eastAsia="TimesNewRomanPSMT" w:hAnsi="Times New Roman"/>
          <w:color w:val="231F20"/>
          <w:sz w:val="28"/>
          <w:szCs w:val="28"/>
          <w:lang w:eastAsia="ru-RU"/>
        </w:rPr>
        <w:t>отличающихся</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 xml:space="preserve">по </w:t>
      </w:r>
      <w:r w:rsidR="004D31F6" w:rsidRPr="00ED5F78">
        <w:rPr>
          <w:rFonts w:ascii="Times New Roman" w:eastAsia="TimesNewRomanPSMT" w:hAnsi="Times New Roman"/>
          <w:color w:val="231F20"/>
          <w:sz w:val="28"/>
          <w:szCs w:val="28"/>
          <w:lang w:eastAsia="ru-RU"/>
        </w:rPr>
        <w:t xml:space="preserve">аминокислотной последовательности </w:t>
      </w:r>
      <w:r w:rsidRPr="00ED5F78">
        <w:rPr>
          <w:rFonts w:ascii="Times New Roman" w:eastAsia="TimesNewRomanPSMT" w:hAnsi="Times New Roman"/>
          <w:color w:val="231F20"/>
          <w:sz w:val="28"/>
          <w:szCs w:val="28"/>
          <w:lang w:eastAsia="ru-RU"/>
        </w:rPr>
        <w:t xml:space="preserve">белков </w:t>
      </w:r>
      <w:r w:rsidR="00633B45" w:rsidRPr="00ED5F78">
        <w:rPr>
          <w:rFonts w:ascii="Times New Roman" w:eastAsia="TimesNewRomanPSMT" w:hAnsi="Times New Roman"/>
          <w:color w:val="231F20"/>
          <w:sz w:val="28"/>
          <w:szCs w:val="28"/>
          <w:lang w:eastAsia="ru-RU"/>
        </w:rPr>
        <w:t>подтверждени</w:t>
      </w:r>
      <w:r w:rsidR="00C36748" w:rsidRPr="00ED5F78">
        <w:rPr>
          <w:rFonts w:ascii="Times New Roman" w:eastAsia="TimesNewRomanPSMT" w:hAnsi="Times New Roman"/>
          <w:color w:val="231F20"/>
          <w:sz w:val="28"/>
          <w:szCs w:val="28"/>
          <w:lang w:eastAsia="ru-RU"/>
        </w:rPr>
        <w:t>ем</w:t>
      </w:r>
      <w:r w:rsidR="00633B45" w:rsidRPr="00ED5F78">
        <w:rPr>
          <w:rFonts w:ascii="Times New Roman" w:eastAsia="TimesNewRomanPSMT" w:hAnsi="Times New Roman"/>
          <w:color w:val="231F20"/>
          <w:sz w:val="28"/>
          <w:szCs w:val="28"/>
          <w:lang w:eastAsia="ru-RU"/>
        </w:rPr>
        <w:t xml:space="preserve"> наличия выраженных отличий в пептидных картах </w:t>
      </w:r>
      <w:r w:rsidRPr="00ED5F78">
        <w:rPr>
          <w:rFonts w:ascii="Times New Roman" w:eastAsia="TimesNewRomanPSMT" w:hAnsi="Times New Roman"/>
          <w:color w:val="231F20"/>
          <w:sz w:val="28"/>
          <w:szCs w:val="28"/>
          <w:lang w:eastAsia="ru-RU"/>
        </w:rPr>
        <w:t>может быть использована</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охарактеризованная по составу смесь</w:t>
      </w:r>
      <w:r w:rsidR="00DC5C07" w:rsidRPr="00ED5F78">
        <w:rPr>
          <w:rFonts w:ascii="Times New Roman" w:eastAsia="TimesNewRomanPSMT" w:hAnsi="Times New Roman"/>
          <w:color w:val="231F20"/>
          <w:sz w:val="28"/>
          <w:szCs w:val="28"/>
          <w:lang w:eastAsia="ru-RU"/>
        </w:rPr>
        <w:t xml:space="preserve">, </w:t>
      </w:r>
      <w:r w:rsidR="00633B45" w:rsidRPr="00ED5F78">
        <w:rPr>
          <w:rFonts w:ascii="Times New Roman" w:eastAsia="TimesNewRomanPSMT" w:hAnsi="Times New Roman"/>
          <w:color w:val="231F20"/>
          <w:sz w:val="28"/>
          <w:szCs w:val="28"/>
          <w:lang w:eastAsia="ru-RU"/>
        </w:rPr>
        <w:t xml:space="preserve">включающая стандартный образец изучаемого </w:t>
      </w:r>
      <w:r w:rsidR="004D31F6" w:rsidRPr="00ED5F78">
        <w:rPr>
          <w:rFonts w:ascii="Times New Roman" w:eastAsia="TimesNewRomanPSMT" w:hAnsi="Times New Roman"/>
          <w:color w:val="231F20"/>
          <w:sz w:val="28"/>
          <w:szCs w:val="28"/>
          <w:lang w:eastAsia="ru-RU"/>
        </w:rPr>
        <w:t xml:space="preserve">белка </w:t>
      </w:r>
      <w:r w:rsidR="00633B45" w:rsidRPr="00ED5F78">
        <w:rPr>
          <w:rFonts w:ascii="Times New Roman" w:eastAsia="TimesNewRomanPSMT" w:hAnsi="Times New Roman"/>
          <w:color w:val="231F20"/>
          <w:sz w:val="28"/>
          <w:szCs w:val="28"/>
          <w:lang w:eastAsia="ru-RU"/>
        </w:rPr>
        <w:t xml:space="preserve">и </w:t>
      </w:r>
      <w:r w:rsidR="004D31F6" w:rsidRPr="00ED5F78">
        <w:rPr>
          <w:rFonts w:ascii="Times New Roman" w:eastAsia="TimesNewRomanPSMT" w:hAnsi="Times New Roman"/>
          <w:color w:val="231F20"/>
          <w:sz w:val="28"/>
          <w:szCs w:val="28"/>
          <w:lang w:eastAsia="ru-RU"/>
        </w:rPr>
        <w:t>белка, отличного</w:t>
      </w:r>
      <w:proofErr w:type="gramStart"/>
      <w:r w:rsidR="004D31F6" w:rsidRPr="00ED5F78">
        <w:rPr>
          <w:rFonts w:ascii="Times New Roman" w:eastAsia="TimesNewRomanPSMT" w:hAnsi="Times New Roman"/>
          <w:color w:val="231F20"/>
          <w:sz w:val="28"/>
          <w:szCs w:val="28"/>
          <w:lang w:eastAsia="ru-RU"/>
        </w:rPr>
        <w:t xml:space="preserve"> </w:t>
      </w:r>
      <w:r w:rsidR="00633B45" w:rsidRPr="00ED5F78">
        <w:rPr>
          <w:rFonts w:ascii="Times New Roman" w:eastAsia="TimesNewRomanPSMT" w:hAnsi="Times New Roman"/>
          <w:color w:val="231F20"/>
          <w:sz w:val="28"/>
          <w:szCs w:val="28"/>
          <w:lang w:eastAsia="ru-RU"/>
        </w:rPr>
        <w:t>,</w:t>
      </w:r>
      <w:proofErr w:type="gramEnd"/>
      <w:r w:rsidR="00633B45" w:rsidRPr="00ED5F78">
        <w:rPr>
          <w:rFonts w:ascii="Times New Roman" w:eastAsia="TimesNewRomanPSMT" w:hAnsi="Times New Roman"/>
          <w:color w:val="231F20"/>
          <w:sz w:val="28"/>
          <w:szCs w:val="28"/>
          <w:lang w:eastAsia="ru-RU"/>
        </w:rPr>
        <w:t xml:space="preserve"> от него по структуре</w:t>
      </w:r>
      <w:r w:rsidR="0093170B"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w:t>
      </w:r>
      <w:r w:rsidR="00633B45" w:rsidRPr="00ED5F78">
        <w:rPr>
          <w:rFonts w:ascii="Times New Roman" w:eastAsia="TimesNewRomanPSMT" w:hAnsi="Times New Roman"/>
          <w:color w:val="231F20"/>
          <w:sz w:val="28"/>
          <w:szCs w:val="28"/>
          <w:lang w:eastAsia="ru-RU"/>
        </w:rPr>
        <w:t>Использование охарактеризованных по составу смесей наиболее показательн</w:t>
      </w:r>
      <w:r w:rsidR="0093170B" w:rsidRPr="00ED5F78">
        <w:rPr>
          <w:rFonts w:ascii="Times New Roman" w:eastAsia="TimesNewRomanPSMT" w:hAnsi="Times New Roman"/>
          <w:color w:val="231F20"/>
          <w:sz w:val="28"/>
          <w:szCs w:val="28"/>
          <w:lang w:eastAsia="ru-RU"/>
        </w:rPr>
        <w:t>о</w:t>
      </w:r>
      <w:r w:rsidR="00633B45" w:rsidRPr="00ED5F78">
        <w:rPr>
          <w:rFonts w:ascii="Times New Roman" w:eastAsia="TimesNewRomanPSMT" w:hAnsi="Times New Roman"/>
          <w:color w:val="231F20"/>
          <w:sz w:val="28"/>
          <w:szCs w:val="28"/>
          <w:lang w:eastAsia="ru-RU"/>
        </w:rPr>
        <w:t xml:space="preserve"> в случае, если пики</w:t>
      </w:r>
      <w:r w:rsidR="005418DB" w:rsidRPr="00ED5F78">
        <w:rPr>
          <w:rFonts w:ascii="Times New Roman" w:eastAsia="TimesNewRomanPSMT" w:hAnsi="Times New Roman"/>
          <w:color w:val="231F20"/>
          <w:sz w:val="28"/>
          <w:szCs w:val="28"/>
          <w:lang w:eastAsia="ru-RU"/>
        </w:rPr>
        <w:t xml:space="preserve"> отличных по </w:t>
      </w:r>
      <w:r w:rsidR="00A26F1C" w:rsidRPr="00ED5F78">
        <w:rPr>
          <w:rFonts w:ascii="Times New Roman" w:eastAsia="TimesNewRomanPSMT" w:hAnsi="Times New Roman"/>
          <w:color w:val="231F20"/>
          <w:sz w:val="28"/>
          <w:szCs w:val="28"/>
          <w:lang w:eastAsia="ru-RU"/>
        </w:rPr>
        <w:t>последовательности</w:t>
      </w:r>
      <w:r w:rsidR="004D31F6" w:rsidRPr="00ED5F78">
        <w:rPr>
          <w:rFonts w:ascii="Times New Roman" w:eastAsia="TimesNewRomanPSMT" w:hAnsi="Times New Roman"/>
          <w:color w:val="231F20"/>
          <w:sz w:val="28"/>
          <w:szCs w:val="28"/>
          <w:lang w:eastAsia="ru-RU"/>
        </w:rPr>
        <w:t xml:space="preserve"> </w:t>
      </w:r>
      <w:r w:rsidR="00A26F1C" w:rsidRPr="00ED5F78">
        <w:rPr>
          <w:rFonts w:ascii="Times New Roman" w:eastAsia="TimesNewRomanPSMT" w:hAnsi="Times New Roman"/>
          <w:color w:val="231F20"/>
          <w:sz w:val="28"/>
          <w:szCs w:val="28"/>
          <w:lang w:eastAsia="ru-RU"/>
        </w:rPr>
        <w:t xml:space="preserve">белков </w:t>
      </w:r>
      <w:proofErr w:type="spellStart"/>
      <w:r w:rsidR="005418DB" w:rsidRPr="00ED5F78">
        <w:rPr>
          <w:rFonts w:ascii="Times New Roman" w:eastAsia="TimesNewRomanPSMT" w:hAnsi="Times New Roman"/>
          <w:color w:val="231F20"/>
          <w:sz w:val="28"/>
          <w:szCs w:val="28"/>
          <w:lang w:eastAsia="ru-RU"/>
        </w:rPr>
        <w:t>элюируются</w:t>
      </w:r>
      <w:proofErr w:type="spellEnd"/>
      <w:r w:rsidR="005418DB"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в зоне худшего разрешения на пептидной</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 xml:space="preserve">карте. </w:t>
      </w:r>
    </w:p>
    <w:p w14:paraId="1916EA76" w14:textId="071D8C77" w:rsidR="006B3FEC" w:rsidRPr="00ED5F78" w:rsidRDefault="006B3FEC">
      <w:pPr>
        <w:spacing w:after="0" w:line="360" w:lineRule="auto"/>
        <w:ind w:firstLine="709"/>
        <w:jc w:val="both"/>
        <w:rPr>
          <w:rFonts w:ascii="Times New Roman" w:eastAsia="TimesNewRomanPSMT" w:hAnsi="Times New Roman"/>
          <w:color w:val="231F20"/>
          <w:sz w:val="28"/>
          <w:szCs w:val="28"/>
          <w:lang w:eastAsia="ru-RU"/>
        </w:rPr>
      </w:pPr>
      <w:proofErr w:type="gramStart"/>
      <w:r w:rsidRPr="00ED5F78">
        <w:rPr>
          <w:rFonts w:ascii="Times New Roman" w:eastAsia="TimesNewRomanPSMT" w:hAnsi="Times New Roman"/>
          <w:color w:val="231F20"/>
          <w:sz w:val="28"/>
          <w:szCs w:val="28"/>
          <w:lang w:eastAsia="ru-RU"/>
        </w:rPr>
        <w:t xml:space="preserve">В качестве </w:t>
      </w:r>
      <w:r w:rsidR="001B1F12" w:rsidRPr="00ED5F78">
        <w:rPr>
          <w:rFonts w:ascii="Times New Roman" w:eastAsia="TimesNewRomanPSMT" w:hAnsi="Times New Roman"/>
          <w:color w:val="231F20"/>
          <w:sz w:val="28"/>
          <w:szCs w:val="28"/>
          <w:lang w:eastAsia="ru-RU"/>
        </w:rPr>
        <w:t>белка</w:t>
      </w:r>
      <w:r w:rsidRPr="00ED5F78">
        <w:rPr>
          <w:rFonts w:ascii="Times New Roman" w:eastAsia="TimesNewRomanPSMT" w:hAnsi="Times New Roman"/>
          <w:color w:val="231F20"/>
          <w:sz w:val="28"/>
          <w:szCs w:val="28"/>
          <w:lang w:eastAsia="ru-RU"/>
        </w:rPr>
        <w:t xml:space="preserve">, отличного по структуре от испытуемого образца, может быть использован </w:t>
      </w:r>
      <w:r w:rsidR="001B1F12" w:rsidRPr="00ED5F78">
        <w:rPr>
          <w:rFonts w:ascii="Times New Roman" w:eastAsia="TimesNewRomanPSMT" w:hAnsi="Times New Roman"/>
          <w:color w:val="231F20"/>
          <w:sz w:val="28"/>
          <w:szCs w:val="28"/>
          <w:lang w:eastAsia="ru-RU"/>
        </w:rPr>
        <w:t xml:space="preserve">белок </w:t>
      </w:r>
      <w:r w:rsidRPr="00ED5F78">
        <w:rPr>
          <w:rFonts w:ascii="Times New Roman" w:eastAsia="TimesNewRomanPSMT" w:hAnsi="Times New Roman"/>
          <w:color w:val="231F20"/>
          <w:sz w:val="28"/>
          <w:szCs w:val="28"/>
          <w:lang w:eastAsia="ru-RU"/>
        </w:rPr>
        <w:t xml:space="preserve">принципиально иной структуры, например, производимый на </w:t>
      </w:r>
      <w:r w:rsidR="00B13517" w:rsidRPr="00ED5F78">
        <w:rPr>
          <w:rFonts w:ascii="Times New Roman" w:eastAsia="TimesNewRomanPSMT" w:hAnsi="Times New Roman"/>
          <w:color w:val="231F20"/>
          <w:sz w:val="28"/>
          <w:szCs w:val="28"/>
          <w:lang w:eastAsia="ru-RU"/>
        </w:rPr>
        <w:t>той же</w:t>
      </w:r>
      <w:r w:rsidRPr="00ED5F78">
        <w:rPr>
          <w:rFonts w:ascii="Times New Roman" w:eastAsia="TimesNewRomanPSMT" w:hAnsi="Times New Roman"/>
          <w:color w:val="231F20"/>
          <w:sz w:val="28"/>
          <w:szCs w:val="28"/>
          <w:lang w:eastAsia="ru-RU"/>
        </w:rPr>
        <w:t xml:space="preserve"> производственной площадке и сходный по молекулярной массе с испытуемым </w:t>
      </w:r>
      <w:r w:rsidR="001B1F12" w:rsidRPr="00ED5F78">
        <w:rPr>
          <w:rFonts w:ascii="Times New Roman" w:eastAsia="TimesNewRomanPSMT" w:hAnsi="Times New Roman"/>
          <w:color w:val="231F20"/>
          <w:sz w:val="28"/>
          <w:szCs w:val="28"/>
          <w:lang w:eastAsia="ru-RU"/>
        </w:rPr>
        <w:t>белком</w:t>
      </w:r>
      <w:r w:rsidR="00B13517"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или вариант испытуемого </w:t>
      </w:r>
      <w:r w:rsidR="001B1F12" w:rsidRPr="00ED5F78">
        <w:rPr>
          <w:rFonts w:ascii="Times New Roman" w:eastAsia="TimesNewRomanPSMT" w:hAnsi="Times New Roman"/>
          <w:color w:val="231F20"/>
          <w:sz w:val="28"/>
          <w:szCs w:val="28"/>
          <w:lang w:eastAsia="ru-RU"/>
        </w:rPr>
        <w:t>белка</w:t>
      </w:r>
      <w:r w:rsidRPr="00ED5F78">
        <w:rPr>
          <w:rFonts w:ascii="Times New Roman" w:eastAsia="TimesNewRomanPSMT" w:hAnsi="Times New Roman"/>
          <w:color w:val="231F20"/>
          <w:sz w:val="28"/>
          <w:szCs w:val="28"/>
          <w:lang w:eastAsia="ru-RU"/>
        </w:rPr>
        <w:t>, отличный от него в определ</w:t>
      </w:r>
      <w:r w:rsidR="007D0E09" w:rsidRPr="00ED5F78">
        <w:rPr>
          <w:rFonts w:ascii="Times New Roman" w:eastAsia="TimesNewRomanPSMT" w:hAnsi="Times New Roman"/>
          <w:color w:val="231F20"/>
          <w:sz w:val="28"/>
          <w:szCs w:val="28"/>
          <w:lang w:eastAsia="ru-RU"/>
        </w:rPr>
        <w:t>ё</w:t>
      </w:r>
      <w:r w:rsidRPr="00ED5F78">
        <w:rPr>
          <w:rFonts w:ascii="Times New Roman" w:eastAsia="TimesNewRomanPSMT" w:hAnsi="Times New Roman"/>
          <w:color w:val="231F20"/>
          <w:sz w:val="28"/>
          <w:szCs w:val="28"/>
          <w:lang w:eastAsia="ru-RU"/>
        </w:rPr>
        <w:t xml:space="preserve">нных участках </w:t>
      </w:r>
      <w:r w:rsidR="001B1F12" w:rsidRPr="00ED5F78">
        <w:rPr>
          <w:rFonts w:ascii="Times New Roman" w:eastAsia="TimesNewRomanPSMT" w:hAnsi="Times New Roman"/>
          <w:color w:val="231F20"/>
          <w:sz w:val="28"/>
          <w:szCs w:val="28"/>
          <w:lang w:eastAsia="ru-RU"/>
        </w:rPr>
        <w:t xml:space="preserve">аминокислотной </w:t>
      </w:r>
      <w:r w:rsidR="0028161A">
        <w:rPr>
          <w:rFonts w:ascii="Times New Roman" w:eastAsia="TimesNewRomanPSMT" w:hAnsi="Times New Roman"/>
          <w:color w:val="231F20"/>
          <w:sz w:val="28"/>
          <w:szCs w:val="28"/>
          <w:lang w:eastAsia="ru-RU"/>
        </w:rPr>
        <w:t>последовательности</w:t>
      </w:r>
      <w:r w:rsidR="00782D17"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или </w:t>
      </w:r>
      <w:r w:rsidR="001B1F12" w:rsidRPr="00ED5F78">
        <w:rPr>
          <w:rFonts w:ascii="Times New Roman" w:eastAsia="TimesNewRomanPSMT" w:hAnsi="Times New Roman"/>
          <w:color w:val="231F20"/>
          <w:sz w:val="28"/>
          <w:szCs w:val="28"/>
          <w:lang w:eastAsia="ru-RU"/>
        </w:rPr>
        <w:t xml:space="preserve">белок </w:t>
      </w:r>
      <w:r w:rsidRPr="00ED5F78">
        <w:rPr>
          <w:rFonts w:ascii="Times New Roman" w:eastAsia="TimesNewRomanPSMT" w:hAnsi="Times New Roman"/>
          <w:color w:val="231F20"/>
          <w:sz w:val="28"/>
          <w:szCs w:val="28"/>
          <w:lang w:eastAsia="ru-RU"/>
        </w:rPr>
        <w:t xml:space="preserve">близкой структуры, но имеющий выраженные отличия в небелковой части молекулы (например, пегилированный и </w:t>
      </w:r>
      <w:proofErr w:type="spellStart"/>
      <w:r w:rsidRPr="00ED5F78">
        <w:rPr>
          <w:rFonts w:ascii="Times New Roman" w:eastAsia="TimesNewRomanPSMT" w:hAnsi="Times New Roman"/>
          <w:color w:val="231F20"/>
          <w:sz w:val="28"/>
          <w:szCs w:val="28"/>
          <w:lang w:eastAsia="ru-RU"/>
        </w:rPr>
        <w:t>непегелированный</w:t>
      </w:r>
      <w:proofErr w:type="spellEnd"/>
      <w:r w:rsidRPr="00ED5F78">
        <w:rPr>
          <w:rFonts w:ascii="Times New Roman" w:eastAsia="TimesNewRomanPSMT" w:hAnsi="Times New Roman"/>
          <w:color w:val="231F20"/>
          <w:sz w:val="28"/>
          <w:szCs w:val="28"/>
          <w:lang w:eastAsia="ru-RU"/>
        </w:rPr>
        <w:t xml:space="preserve"> варианты</w:t>
      </w:r>
      <w:proofErr w:type="gramEnd"/>
      <w:r w:rsidRPr="00ED5F78">
        <w:rPr>
          <w:rFonts w:ascii="Times New Roman" w:eastAsia="TimesNewRomanPSMT" w:hAnsi="Times New Roman"/>
          <w:color w:val="231F20"/>
          <w:sz w:val="28"/>
          <w:szCs w:val="28"/>
          <w:lang w:eastAsia="ru-RU"/>
        </w:rPr>
        <w:t xml:space="preserve"> </w:t>
      </w:r>
      <w:r w:rsidR="001B1F12" w:rsidRPr="00ED5F78">
        <w:rPr>
          <w:rFonts w:ascii="Times New Roman" w:eastAsia="TimesNewRomanPSMT" w:hAnsi="Times New Roman"/>
          <w:color w:val="231F20"/>
          <w:sz w:val="28"/>
          <w:szCs w:val="28"/>
          <w:lang w:eastAsia="ru-RU"/>
        </w:rPr>
        <w:t>белка</w:t>
      </w:r>
      <w:r w:rsidRPr="00ED5F78">
        <w:rPr>
          <w:rFonts w:ascii="Times New Roman" w:eastAsia="TimesNewRomanPSMT" w:hAnsi="Times New Roman"/>
          <w:color w:val="231F20"/>
          <w:sz w:val="28"/>
          <w:szCs w:val="28"/>
          <w:lang w:eastAsia="ru-RU"/>
        </w:rPr>
        <w:t>)</w:t>
      </w:r>
      <w:bookmarkStart w:id="0" w:name="_GoBack"/>
      <w:bookmarkEnd w:id="0"/>
      <w:r w:rsidRPr="00ED5F78">
        <w:rPr>
          <w:rFonts w:ascii="Times New Roman" w:eastAsia="TimesNewRomanPSMT" w:hAnsi="Times New Roman"/>
          <w:color w:val="231F20"/>
          <w:sz w:val="28"/>
          <w:szCs w:val="28"/>
          <w:lang w:eastAsia="ru-RU"/>
        </w:rPr>
        <w:t>.</w:t>
      </w:r>
    </w:p>
    <w:p w14:paraId="1F2D6C36" w14:textId="53ADA967" w:rsidR="00571563" w:rsidRPr="00ED5F78" w:rsidRDefault="004945DD">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Критерием выбора </w:t>
      </w:r>
      <w:r w:rsidR="00C36748" w:rsidRPr="00ED5F78">
        <w:rPr>
          <w:rFonts w:ascii="Times New Roman" w:eastAsia="TimesNewRomanPSMT" w:hAnsi="Times New Roman"/>
          <w:color w:val="231F20"/>
          <w:sz w:val="28"/>
          <w:szCs w:val="28"/>
          <w:lang w:eastAsia="ru-RU"/>
        </w:rPr>
        <w:t xml:space="preserve">хроматографических условий </w:t>
      </w:r>
      <w:r w:rsidR="007D0E09" w:rsidRPr="00ED5F78">
        <w:rPr>
          <w:rFonts w:ascii="Times New Roman" w:eastAsia="TimesNewRomanPSMT" w:hAnsi="Times New Roman"/>
          <w:color w:val="231F20"/>
          <w:sz w:val="28"/>
          <w:szCs w:val="28"/>
          <w:lang w:eastAsia="ru-RU"/>
        </w:rPr>
        <w:t xml:space="preserve">для </w:t>
      </w:r>
      <w:r w:rsidRPr="00ED5F78">
        <w:rPr>
          <w:rFonts w:ascii="Times New Roman" w:eastAsia="TimesNewRomanPSMT" w:hAnsi="Times New Roman"/>
          <w:color w:val="231F20"/>
          <w:sz w:val="28"/>
          <w:szCs w:val="28"/>
          <w:lang w:eastAsia="ru-RU"/>
        </w:rPr>
        <w:t>определения</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структуры белка может являться число основных</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определяемых пептидов</w:t>
      </w:r>
      <w:r w:rsidR="00665207" w:rsidRPr="00ED5F78">
        <w:rPr>
          <w:rFonts w:ascii="Times New Roman" w:eastAsia="TimesNewRomanPSMT" w:hAnsi="Times New Roman"/>
          <w:color w:val="231F20"/>
          <w:sz w:val="28"/>
          <w:szCs w:val="28"/>
          <w:lang w:eastAsia="ru-RU"/>
        </w:rPr>
        <w:t xml:space="preserve"> и </w:t>
      </w:r>
      <w:r w:rsidR="00665207" w:rsidRPr="00ED5F78">
        <w:rPr>
          <w:rFonts w:ascii="Times New Roman" w:eastAsia="TimesNewRomanPSMT" w:hAnsi="Times New Roman"/>
          <w:color w:val="231F20"/>
          <w:sz w:val="28"/>
          <w:szCs w:val="28"/>
          <w:lang w:eastAsia="ru-RU"/>
        </w:rPr>
        <w:lastRenderedPageBreak/>
        <w:t>её разделительная способность</w:t>
      </w:r>
      <w:r w:rsidR="00AA09AD" w:rsidRPr="00ED5F78">
        <w:rPr>
          <w:rFonts w:ascii="Times New Roman" w:eastAsia="TimesNewRomanPSMT" w:hAnsi="Times New Roman"/>
          <w:color w:val="231F20"/>
          <w:sz w:val="28"/>
          <w:szCs w:val="28"/>
          <w:lang w:eastAsia="ru-RU"/>
        </w:rPr>
        <w:t xml:space="preserve"> системы</w:t>
      </w:r>
      <w:r w:rsidRPr="00ED5F78">
        <w:rPr>
          <w:rFonts w:ascii="Times New Roman" w:eastAsia="TimesNewRomanPSMT" w:hAnsi="Times New Roman"/>
          <w:color w:val="231F20"/>
          <w:sz w:val="28"/>
          <w:szCs w:val="28"/>
          <w:lang w:eastAsia="ru-RU"/>
        </w:rPr>
        <w:t>. В зависимости от</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испытуемого белка и используемого метода разделения</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могут устанавливаться требования к</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разрешению</w:t>
      </w:r>
      <w:r w:rsidR="00DC5C07" w:rsidRPr="00ED5F78">
        <w:rPr>
          <w:rFonts w:ascii="Times New Roman" w:eastAsia="TimesNewRomanPSMT" w:hAnsi="Times New Roman"/>
          <w:color w:val="231F20"/>
          <w:sz w:val="28"/>
          <w:szCs w:val="28"/>
          <w:lang w:eastAsia="ru-RU"/>
        </w:rPr>
        <w:t xml:space="preserve"> </w:t>
      </w:r>
      <w:r w:rsidR="00665207" w:rsidRPr="00ED5F78">
        <w:rPr>
          <w:rFonts w:ascii="Times New Roman" w:eastAsia="TimesNewRomanPSMT" w:hAnsi="Times New Roman"/>
          <w:color w:val="231F20"/>
          <w:sz w:val="28"/>
          <w:szCs w:val="28"/>
          <w:lang w:eastAsia="ru-RU"/>
        </w:rPr>
        <w:t>двух</w:t>
      </w:r>
      <w:r w:rsidR="00DC5C07"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 xml:space="preserve">или </w:t>
      </w:r>
      <w:r w:rsidR="00665207" w:rsidRPr="00ED5F78">
        <w:rPr>
          <w:rFonts w:ascii="Times New Roman" w:eastAsia="TimesNewRomanPSMT" w:hAnsi="Times New Roman"/>
          <w:color w:val="231F20"/>
          <w:sz w:val="28"/>
          <w:szCs w:val="28"/>
          <w:lang w:eastAsia="ru-RU"/>
        </w:rPr>
        <w:t>боле</w:t>
      </w:r>
      <w:r w:rsidR="00DC5C07" w:rsidRPr="00ED5F78">
        <w:rPr>
          <w:rFonts w:ascii="Times New Roman" w:eastAsia="TimesNewRomanPSMT" w:hAnsi="Times New Roman"/>
          <w:color w:val="231F20"/>
          <w:sz w:val="28"/>
          <w:szCs w:val="28"/>
          <w:lang w:eastAsia="ru-RU"/>
        </w:rPr>
        <w:t xml:space="preserve">е </w:t>
      </w:r>
      <w:r w:rsidR="0093170B" w:rsidRPr="00ED5F78">
        <w:rPr>
          <w:rFonts w:ascii="Times New Roman" w:eastAsia="TimesNewRomanPSMT" w:hAnsi="Times New Roman"/>
          <w:color w:val="231F20"/>
          <w:sz w:val="28"/>
          <w:szCs w:val="28"/>
          <w:lang w:eastAsia="ru-RU"/>
        </w:rPr>
        <w:t>п</w:t>
      </w:r>
      <w:r w:rsidRPr="00ED5F78">
        <w:rPr>
          <w:rFonts w:ascii="Times New Roman" w:eastAsia="TimesNewRomanPSMT" w:hAnsi="Times New Roman"/>
          <w:color w:val="231F20"/>
          <w:sz w:val="28"/>
          <w:szCs w:val="28"/>
          <w:lang w:eastAsia="ru-RU"/>
        </w:rPr>
        <w:t>ептид</w:t>
      </w:r>
      <w:r w:rsidR="00665207" w:rsidRPr="00ED5F78">
        <w:rPr>
          <w:rFonts w:ascii="Times New Roman" w:eastAsia="TimesNewRomanPSMT" w:hAnsi="Times New Roman"/>
          <w:color w:val="231F20"/>
          <w:sz w:val="28"/>
          <w:szCs w:val="28"/>
          <w:lang w:eastAsia="ru-RU"/>
        </w:rPr>
        <w:t>ных фрагментов</w:t>
      </w:r>
      <w:r w:rsidRPr="00ED5F78">
        <w:rPr>
          <w:rFonts w:ascii="Times New Roman" w:eastAsia="TimesNewRomanPSMT" w:hAnsi="Times New Roman"/>
          <w:color w:val="231F20"/>
          <w:sz w:val="28"/>
          <w:szCs w:val="28"/>
          <w:lang w:eastAsia="ru-RU"/>
        </w:rPr>
        <w:t>.</w:t>
      </w:r>
      <w:r w:rsidR="00594650" w:rsidRPr="00ED5F78">
        <w:rPr>
          <w:rFonts w:ascii="Times New Roman" w:eastAsia="TimesNewRomanPSMT" w:hAnsi="Times New Roman"/>
          <w:color w:val="231F20"/>
          <w:sz w:val="28"/>
          <w:szCs w:val="28"/>
          <w:lang w:eastAsia="ru-RU"/>
        </w:rPr>
        <w:t xml:space="preserve"> </w:t>
      </w:r>
      <w:r w:rsidR="00A01161" w:rsidRPr="00ED5F78">
        <w:rPr>
          <w:rFonts w:ascii="Times New Roman" w:eastAsia="TimesNewRomanPSMT" w:hAnsi="Times New Roman"/>
          <w:color w:val="231F20"/>
          <w:sz w:val="28"/>
          <w:szCs w:val="28"/>
          <w:lang w:eastAsia="ru-RU"/>
        </w:rPr>
        <w:t>Н</w:t>
      </w:r>
      <w:r w:rsidR="00594650" w:rsidRPr="00ED5F78">
        <w:rPr>
          <w:rFonts w:ascii="Times New Roman" w:hAnsi="Times New Roman"/>
          <w:sz w:val="28"/>
          <w:szCs w:val="28"/>
        </w:rPr>
        <w:t xml:space="preserve">аиболее информативной является </w:t>
      </w:r>
      <w:r w:rsidR="00594650" w:rsidRPr="00ED5F78">
        <w:rPr>
          <w:rFonts w:ascii="Times New Roman" w:eastAsia="TimesNewRomanPSMT" w:hAnsi="Times New Roman"/>
          <w:color w:val="231F20"/>
          <w:sz w:val="28"/>
          <w:szCs w:val="28"/>
          <w:lang w:eastAsia="ru-RU"/>
        </w:rPr>
        <w:t>проверка разрешения между пиками характеристичных пептидных фрагментов, и другими близко</w:t>
      </w:r>
      <w:r w:rsidR="009E2C84" w:rsidRPr="00ED5F78">
        <w:rPr>
          <w:rFonts w:ascii="Times New Roman" w:eastAsia="TimesNewRomanPSMT" w:hAnsi="Times New Roman"/>
          <w:color w:val="231F20"/>
          <w:sz w:val="28"/>
          <w:szCs w:val="28"/>
          <w:lang w:eastAsia="ru-RU"/>
        </w:rPr>
        <w:t xml:space="preserve"> </w:t>
      </w:r>
      <w:r w:rsidR="00594650" w:rsidRPr="00ED5F78">
        <w:rPr>
          <w:rFonts w:ascii="Times New Roman" w:eastAsia="TimesNewRomanPSMT" w:hAnsi="Times New Roman"/>
          <w:color w:val="231F20"/>
          <w:sz w:val="28"/>
          <w:szCs w:val="28"/>
          <w:lang w:eastAsia="ru-RU"/>
        </w:rPr>
        <w:t>элюирущимися пиками</w:t>
      </w:r>
      <w:r w:rsidR="00782D17" w:rsidRPr="00ED5F78">
        <w:rPr>
          <w:rFonts w:ascii="Times New Roman" w:eastAsia="TimesNewRomanPSMT" w:hAnsi="Times New Roman"/>
          <w:color w:val="231F20"/>
          <w:sz w:val="28"/>
          <w:szCs w:val="28"/>
          <w:lang w:eastAsia="ru-RU"/>
        </w:rPr>
        <w:t>.</w:t>
      </w:r>
    </w:p>
    <w:p w14:paraId="2C9D2810" w14:textId="0D6CCA17" w:rsidR="008D5B1B" w:rsidRPr="00ED5F78" w:rsidRDefault="00581F87">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Испытания продуктов гидролиза </w:t>
      </w:r>
      <w:r w:rsidR="004945DD" w:rsidRPr="00ED5F78">
        <w:rPr>
          <w:rFonts w:ascii="Times New Roman" w:eastAsia="TimesNewRomanPSMT" w:hAnsi="Times New Roman"/>
          <w:color w:val="231F20"/>
          <w:sz w:val="28"/>
          <w:szCs w:val="28"/>
          <w:lang w:eastAsia="ru-RU"/>
        </w:rPr>
        <w:t xml:space="preserve">стандартного образца </w:t>
      </w:r>
      <w:r w:rsidR="00967E8B" w:rsidRPr="00ED5F78">
        <w:rPr>
          <w:rFonts w:ascii="Times New Roman" w:eastAsia="TimesNewRomanPSMT" w:hAnsi="Times New Roman"/>
          <w:color w:val="231F20"/>
          <w:sz w:val="28"/>
          <w:szCs w:val="28"/>
          <w:lang w:eastAsia="ru-RU"/>
        </w:rPr>
        <w:t>исследуемого</w:t>
      </w:r>
      <w:r w:rsidR="004945DD" w:rsidRPr="00ED5F78">
        <w:rPr>
          <w:rFonts w:ascii="Times New Roman" w:eastAsia="TimesNewRomanPSMT" w:hAnsi="Times New Roman"/>
          <w:color w:val="231F20"/>
          <w:sz w:val="28"/>
          <w:szCs w:val="28"/>
          <w:lang w:eastAsia="ru-RU"/>
        </w:rPr>
        <w:t xml:space="preserve"> белка</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позволяет установить количественные характеристики</w:t>
      </w:r>
      <w:r w:rsidR="007C5D20" w:rsidRPr="00ED5F78">
        <w:rPr>
          <w:rFonts w:ascii="Times New Roman" w:eastAsia="TimesNewRomanPSMT" w:hAnsi="Times New Roman"/>
          <w:color w:val="231F20"/>
          <w:sz w:val="28"/>
          <w:szCs w:val="28"/>
          <w:lang w:eastAsia="ru-RU"/>
        </w:rPr>
        <w:t xml:space="preserve"> </w:t>
      </w:r>
      <w:proofErr w:type="spellStart"/>
      <w:r w:rsidR="004945DD" w:rsidRPr="00ED5F78">
        <w:rPr>
          <w:rFonts w:ascii="Times New Roman" w:eastAsia="TimesNewRomanPSMT" w:hAnsi="Times New Roman"/>
          <w:color w:val="231F20"/>
          <w:sz w:val="28"/>
          <w:szCs w:val="28"/>
          <w:lang w:eastAsia="ru-RU"/>
        </w:rPr>
        <w:t>прецизионности</w:t>
      </w:r>
      <w:proofErr w:type="spellEnd"/>
      <w:r w:rsidR="004945DD" w:rsidRPr="00ED5F78">
        <w:rPr>
          <w:rFonts w:ascii="Times New Roman" w:eastAsia="TimesNewRomanPSMT" w:hAnsi="Times New Roman"/>
          <w:color w:val="231F20"/>
          <w:sz w:val="28"/>
          <w:szCs w:val="28"/>
          <w:lang w:eastAsia="ru-RU"/>
        </w:rPr>
        <w:t xml:space="preserve"> </w:t>
      </w:r>
      <w:proofErr w:type="spellStart"/>
      <w:r w:rsidRPr="00ED5F78">
        <w:rPr>
          <w:rFonts w:ascii="Times New Roman" w:eastAsia="TimesNewRomanPSMT" w:hAnsi="Times New Roman"/>
          <w:color w:val="231F20"/>
          <w:sz w:val="28"/>
          <w:szCs w:val="28"/>
          <w:lang w:eastAsia="ru-RU"/>
        </w:rPr>
        <w:t>валидируемой</w:t>
      </w:r>
      <w:proofErr w:type="spellEnd"/>
      <w:r w:rsidRPr="00ED5F78">
        <w:rPr>
          <w:rFonts w:ascii="Times New Roman" w:eastAsia="TimesNewRomanPSMT" w:hAnsi="Times New Roman"/>
          <w:color w:val="231F20"/>
          <w:sz w:val="28"/>
          <w:szCs w:val="28"/>
          <w:lang w:eastAsia="ru-RU"/>
        </w:rPr>
        <w:t xml:space="preserve"> методики</w:t>
      </w:r>
      <w:r w:rsidR="00D6257A" w:rsidRPr="00ED5F78">
        <w:rPr>
          <w:rFonts w:ascii="Times New Roman" w:eastAsia="TimesNewRomanPSMT" w:hAnsi="Times New Roman"/>
          <w:color w:val="231F20"/>
          <w:sz w:val="28"/>
          <w:szCs w:val="28"/>
          <w:lang w:eastAsia="ru-RU"/>
        </w:rPr>
        <w:t>.</w:t>
      </w:r>
    </w:p>
    <w:p w14:paraId="2416BC7D" w14:textId="093E3C5D" w:rsidR="00D90076" w:rsidRPr="00ED5F78" w:rsidRDefault="00581F87">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В</w:t>
      </w:r>
      <w:r w:rsidR="00D051FF" w:rsidRPr="00ED5F78">
        <w:rPr>
          <w:rFonts w:ascii="Times New Roman" w:eastAsia="TimesNewRomanPSMT" w:hAnsi="Times New Roman"/>
          <w:color w:val="231F20"/>
          <w:sz w:val="28"/>
          <w:szCs w:val="28"/>
          <w:lang w:eastAsia="ru-RU"/>
        </w:rPr>
        <w:t>алидируется воспроизводимость таких характеристик пептидной карты</w:t>
      </w:r>
      <w:r w:rsidR="00C22765" w:rsidRPr="00ED5F78">
        <w:rPr>
          <w:rFonts w:ascii="Times New Roman" w:eastAsia="TimesNewRomanPSMT" w:hAnsi="Times New Roman"/>
          <w:color w:val="231F20"/>
          <w:sz w:val="28"/>
          <w:szCs w:val="28"/>
          <w:lang w:eastAsia="ru-RU"/>
        </w:rPr>
        <w:t>,</w:t>
      </w:r>
      <w:r w:rsidR="00D051FF" w:rsidRPr="00ED5F78">
        <w:rPr>
          <w:rFonts w:ascii="Times New Roman" w:eastAsia="TimesNewRomanPSMT" w:hAnsi="Times New Roman"/>
          <w:color w:val="231F20"/>
          <w:sz w:val="28"/>
          <w:szCs w:val="28"/>
          <w:lang w:eastAsia="ru-RU"/>
        </w:rPr>
        <w:t xml:space="preserve"> как</w:t>
      </w:r>
      <w:r w:rsidR="00C22765" w:rsidRPr="00ED5F78">
        <w:rPr>
          <w:rFonts w:ascii="Times New Roman" w:eastAsia="TimesNewRomanPSMT" w:hAnsi="Times New Roman"/>
          <w:color w:val="231F20"/>
          <w:sz w:val="28"/>
          <w:szCs w:val="28"/>
          <w:lang w:eastAsia="ru-RU"/>
        </w:rPr>
        <w:t xml:space="preserve"> </w:t>
      </w:r>
      <w:r w:rsidR="00D051FF" w:rsidRPr="00ED5F78">
        <w:rPr>
          <w:rFonts w:ascii="Times New Roman" w:eastAsia="TimesNewRomanPSMT" w:hAnsi="Times New Roman"/>
          <w:color w:val="231F20"/>
          <w:sz w:val="28"/>
          <w:szCs w:val="28"/>
          <w:lang w:eastAsia="ru-RU"/>
        </w:rPr>
        <w:t xml:space="preserve">количество </w:t>
      </w:r>
      <w:r w:rsidR="00C76B0C" w:rsidRPr="00ED5F78">
        <w:rPr>
          <w:rFonts w:ascii="Times New Roman" w:eastAsia="TimesNewRomanPSMT" w:hAnsi="Times New Roman"/>
          <w:color w:val="231F20"/>
          <w:sz w:val="28"/>
          <w:szCs w:val="28"/>
          <w:lang w:eastAsia="ru-RU"/>
        </w:rPr>
        <w:t xml:space="preserve">реперных </w:t>
      </w:r>
      <w:r w:rsidR="00D051FF" w:rsidRPr="00ED5F78">
        <w:rPr>
          <w:rFonts w:ascii="Times New Roman" w:eastAsia="TimesNewRomanPSMT" w:hAnsi="Times New Roman"/>
          <w:color w:val="231F20"/>
          <w:sz w:val="28"/>
          <w:szCs w:val="28"/>
          <w:lang w:eastAsia="ru-RU"/>
        </w:rPr>
        <w:t xml:space="preserve">пиков, интенсивность или относительная интенсивность </w:t>
      </w:r>
      <w:r w:rsidR="00C76B0C" w:rsidRPr="00ED5F78">
        <w:rPr>
          <w:rFonts w:ascii="Times New Roman" w:eastAsia="TimesNewRomanPSMT" w:hAnsi="Times New Roman"/>
          <w:color w:val="231F20"/>
          <w:sz w:val="28"/>
          <w:szCs w:val="28"/>
          <w:lang w:eastAsia="ru-RU"/>
        </w:rPr>
        <w:t xml:space="preserve">реперных </w:t>
      </w:r>
      <w:r w:rsidR="00D051FF" w:rsidRPr="00ED5F78">
        <w:rPr>
          <w:rFonts w:ascii="Times New Roman" w:eastAsia="TimesNewRomanPSMT" w:hAnsi="Times New Roman"/>
          <w:color w:val="231F20"/>
          <w:sz w:val="28"/>
          <w:szCs w:val="28"/>
          <w:lang w:eastAsia="ru-RU"/>
        </w:rPr>
        <w:t>пиков (площадь или высота)</w:t>
      </w:r>
      <w:r w:rsidR="00E00C74" w:rsidRPr="00ED5F78">
        <w:rPr>
          <w:rFonts w:ascii="Times New Roman" w:eastAsia="TimesNewRomanPSMT" w:hAnsi="Times New Roman"/>
          <w:color w:val="231F20"/>
          <w:sz w:val="28"/>
          <w:szCs w:val="28"/>
          <w:lang w:eastAsia="ru-RU"/>
        </w:rPr>
        <w:t xml:space="preserve"> и их относительное время</w:t>
      </w:r>
      <w:r w:rsidR="00C76B0C" w:rsidRPr="00ED5F78">
        <w:rPr>
          <w:rFonts w:ascii="Times New Roman" w:eastAsia="TimesNewRomanPSMT" w:hAnsi="Times New Roman"/>
          <w:color w:val="231F20"/>
          <w:sz w:val="28"/>
          <w:szCs w:val="28"/>
          <w:lang w:eastAsia="ru-RU"/>
        </w:rPr>
        <w:t xml:space="preserve"> удерживания</w:t>
      </w:r>
      <w:r w:rsidR="00D051FF" w:rsidRPr="00ED5F78">
        <w:rPr>
          <w:rFonts w:ascii="Times New Roman" w:eastAsia="TimesNewRomanPSMT" w:hAnsi="Times New Roman"/>
          <w:color w:val="231F20"/>
          <w:sz w:val="28"/>
          <w:szCs w:val="28"/>
          <w:lang w:eastAsia="ru-RU"/>
        </w:rPr>
        <w:t xml:space="preserve">, разрешение между пиками. </w:t>
      </w:r>
      <w:r w:rsidR="004945DD" w:rsidRPr="00ED5F78">
        <w:rPr>
          <w:rFonts w:ascii="Times New Roman" w:eastAsia="TimesNewRomanPSMT" w:hAnsi="Times New Roman"/>
          <w:color w:val="231F20"/>
          <w:sz w:val="28"/>
          <w:szCs w:val="28"/>
          <w:lang w:eastAsia="ru-RU"/>
        </w:rPr>
        <w:t>Прецизионность</w:t>
      </w:r>
      <w:r w:rsidR="007C5D20" w:rsidRPr="00ED5F78">
        <w:rPr>
          <w:rFonts w:ascii="Times New Roman" w:eastAsia="TimesNewRomanPSMT" w:hAnsi="Times New Roman"/>
          <w:color w:val="231F20"/>
          <w:sz w:val="28"/>
          <w:szCs w:val="28"/>
          <w:lang w:eastAsia="ru-RU"/>
        </w:rPr>
        <w:t xml:space="preserve"> </w:t>
      </w:r>
      <w:r w:rsidR="00D051FF" w:rsidRPr="00ED5F78">
        <w:rPr>
          <w:rFonts w:ascii="Times New Roman" w:eastAsia="TimesNewRomanPSMT" w:hAnsi="Times New Roman"/>
          <w:color w:val="231F20"/>
          <w:sz w:val="28"/>
          <w:szCs w:val="28"/>
          <w:lang w:eastAsia="ru-RU"/>
        </w:rPr>
        <w:t xml:space="preserve">интенсивности пиков </w:t>
      </w:r>
      <w:r w:rsidR="004945DD" w:rsidRPr="00ED5F78">
        <w:rPr>
          <w:rFonts w:ascii="Times New Roman" w:eastAsia="TimesNewRomanPSMT" w:hAnsi="Times New Roman"/>
          <w:color w:val="231F20"/>
          <w:sz w:val="28"/>
          <w:szCs w:val="28"/>
          <w:lang w:eastAsia="ru-RU"/>
        </w:rPr>
        <w:t>выражается как относительное стандартное</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 xml:space="preserve">отклонение. </w:t>
      </w:r>
      <w:r w:rsidR="0078356E" w:rsidRPr="00ED5F78">
        <w:rPr>
          <w:rFonts w:ascii="Times New Roman" w:eastAsia="TimesNewRomanPSMT" w:hAnsi="Times New Roman"/>
          <w:color w:val="231F20"/>
          <w:sz w:val="28"/>
          <w:szCs w:val="28"/>
          <w:lang w:eastAsia="ru-RU"/>
        </w:rPr>
        <w:t xml:space="preserve">Вариабельность методики в части </w:t>
      </w:r>
      <w:r w:rsidR="004945DD" w:rsidRPr="00ED5F78">
        <w:rPr>
          <w:rFonts w:ascii="Times New Roman" w:eastAsia="TimesNewRomanPSMT" w:hAnsi="Times New Roman"/>
          <w:color w:val="231F20"/>
          <w:sz w:val="28"/>
          <w:szCs w:val="28"/>
          <w:lang w:eastAsia="ru-RU"/>
        </w:rPr>
        <w:t>извлечени</w:t>
      </w:r>
      <w:r w:rsidR="0078356E" w:rsidRPr="00ED5F78">
        <w:rPr>
          <w:rFonts w:ascii="Times New Roman" w:eastAsia="TimesNewRomanPSMT" w:hAnsi="Times New Roman"/>
          <w:color w:val="231F20"/>
          <w:sz w:val="28"/>
          <w:szCs w:val="28"/>
          <w:lang w:eastAsia="ru-RU"/>
        </w:rPr>
        <w:t>я белка</w:t>
      </w:r>
      <w:r w:rsidR="004945DD" w:rsidRPr="00ED5F78">
        <w:rPr>
          <w:rFonts w:ascii="Times New Roman" w:eastAsia="TimesNewRomanPSMT" w:hAnsi="Times New Roman"/>
          <w:color w:val="231F20"/>
          <w:sz w:val="28"/>
          <w:szCs w:val="28"/>
          <w:lang w:eastAsia="ru-RU"/>
        </w:rPr>
        <w:t xml:space="preserve"> и воспроизводимости </w:t>
      </w:r>
      <w:r w:rsidR="001B7102" w:rsidRPr="00ED5F78">
        <w:rPr>
          <w:rFonts w:ascii="Times New Roman" w:eastAsia="TimesNewRomanPSMT" w:hAnsi="Times New Roman"/>
          <w:color w:val="231F20"/>
          <w:sz w:val="28"/>
          <w:szCs w:val="28"/>
          <w:lang w:eastAsia="ru-RU"/>
        </w:rPr>
        <w:t>пептидной карты</w:t>
      </w:r>
      <w:r w:rsidR="00612FA8"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идентифицируемого</w:t>
      </w:r>
      <w:r w:rsidR="007C5D20" w:rsidRPr="00ED5F78">
        <w:rPr>
          <w:rFonts w:ascii="Times New Roman" w:eastAsia="TimesNewRomanPSMT" w:hAnsi="Times New Roman"/>
          <w:color w:val="231F20"/>
          <w:sz w:val="28"/>
          <w:szCs w:val="28"/>
          <w:lang w:eastAsia="ru-RU"/>
        </w:rPr>
        <w:t xml:space="preserve"> </w:t>
      </w:r>
      <w:r w:rsidR="001B7102" w:rsidRPr="00ED5F78">
        <w:rPr>
          <w:rFonts w:ascii="Times New Roman" w:eastAsia="TimesNewRomanPSMT" w:hAnsi="Times New Roman"/>
          <w:color w:val="231F20"/>
          <w:sz w:val="28"/>
          <w:szCs w:val="28"/>
          <w:lang w:eastAsia="ru-RU"/>
        </w:rPr>
        <w:t>белка является ожидаемой</w:t>
      </w:r>
      <w:r w:rsidR="00D6257A" w:rsidRPr="00ED5F78">
        <w:rPr>
          <w:rFonts w:ascii="Times New Roman" w:eastAsia="TimesNewRomanPSMT" w:hAnsi="Times New Roman"/>
          <w:color w:val="231F20"/>
          <w:sz w:val="28"/>
          <w:szCs w:val="28"/>
          <w:lang w:eastAsia="ru-RU"/>
        </w:rPr>
        <w:t xml:space="preserve">. </w:t>
      </w:r>
      <w:r w:rsidR="00C338CC" w:rsidRPr="00ED5F78">
        <w:rPr>
          <w:rFonts w:ascii="Times New Roman" w:eastAsia="TimesNewRomanPSMT" w:hAnsi="Times New Roman"/>
          <w:color w:val="231F20"/>
          <w:sz w:val="28"/>
          <w:szCs w:val="28"/>
          <w:lang w:eastAsia="ru-RU"/>
        </w:rPr>
        <w:t>К</w:t>
      </w:r>
      <w:r w:rsidR="004945DD" w:rsidRPr="00ED5F78">
        <w:rPr>
          <w:rFonts w:ascii="Times New Roman" w:eastAsia="TimesNewRomanPSMT" w:hAnsi="Times New Roman"/>
          <w:color w:val="231F20"/>
          <w:sz w:val="28"/>
          <w:szCs w:val="28"/>
          <w:lang w:eastAsia="ru-RU"/>
        </w:rPr>
        <w:t>ритерии допуска</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для оценки пригодности системы должны</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быть установлены как для извлечения, так и для</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воспроизводимости идентифицируемых пептид</w:t>
      </w:r>
      <w:r w:rsidR="001B7102" w:rsidRPr="00ED5F78">
        <w:rPr>
          <w:rFonts w:ascii="Times New Roman" w:eastAsia="TimesNewRomanPSMT" w:hAnsi="Times New Roman"/>
          <w:color w:val="231F20"/>
          <w:sz w:val="28"/>
          <w:szCs w:val="28"/>
          <w:lang w:eastAsia="ru-RU"/>
        </w:rPr>
        <w:t>ных фрагментов</w:t>
      </w:r>
      <w:r w:rsidR="004945DD" w:rsidRPr="00ED5F78">
        <w:rPr>
          <w:rFonts w:ascii="Times New Roman" w:eastAsia="TimesNewRomanPSMT" w:hAnsi="Times New Roman"/>
          <w:color w:val="231F20"/>
          <w:sz w:val="28"/>
          <w:szCs w:val="28"/>
          <w:lang w:eastAsia="ru-RU"/>
        </w:rPr>
        <w:t>.</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 xml:space="preserve">Установленные </w:t>
      </w:r>
      <w:r w:rsidR="00C76B0C" w:rsidRPr="00ED5F78">
        <w:rPr>
          <w:rFonts w:ascii="Times New Roman" w:eastAsia="TimesNewRomanPSMT" w:hAnsi="Times New Roman"/>
          <w:color w:val="231F20"/>
          <w:sz w:val="28"/>
          <w:szCs w:val="28"/>
          <w:lang w:eastAsia="ru-RU"/>
        </w:rPr>
        <w:t xml:space="preserve">диапазоны приемлемых значений </w:t>
      </w:r>
      <w:r w:rsidR="004945DD" w:rsidRPr="00ED5F78">
        <w:rPr>
          <w:rFonts w:ascii="Times New Roman" w:eastAsia="TimesNewRomanPSMT" w:hAnsi="Times New Roman"/>
          <w:color w:val="231F20"/>
          <w:sz w:val="28"/>
          <w:szCs w:val="28"/>
          <w:lang w:eastAsia="ru-RU"/>
        </w:rPr>
        <w:t>являются</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 xml:space="preserve">специфическими для данного </w:t>
      </w:r>
      <w:r w:rsidR="001B7102" w:rsidRPr="00ED5F78">
        <w:rPr>
          <w:rFonts w:ascii="Times New Roman" w:eastAsia="TimesNewRomanPSMT" w:hAnsi="Times New Roman"/>
          <w:color w:val="231F20"/>
          <w:sz w:val="28"/>
          <w:szCs w:val="28"/>
          <w:lang w:eastAsia="ru-RU"/>
        </w:rPr>
        <w:t xml:space="preserve">белка </w:t>
      </w:r>
      <w:r w:rsidR="004945DD" w:rsidRPr="00ED5F78">
        <w:rPr>
          <w:rFonts w:ascii="Times New Roman" w:eastAsia="TimesNewRomanPSMT" w:hAnsi="Times New Roman"/>
          <w:color w:val="231F20"/>
          <w:sz w:val="28"/>
          <w:szCs w:val="28"/>
          <w:lang w:eastAsia="ru-RU"/>
        </w:rPr>
        <w:t>и указываются</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 xml:space="preserve">в </w:t>
      </w:r>
      <w:r w:rsidR="001B7102" w:rsidRPr="00ED5F78">
        <w:rPr>
          <w:rFonts w:ascii="Times New Roman" w:eastAsia="TimesNewRomanPSMT" w:hAnsi="Times New Roman"/>
          <w:color w:val="231F20"/>
          <w:sz w:val="28"/>
          <w:szCs w:val="28"/>
          <w:lang w:eastAsia="ru-RU"/>
        </w:rPr>
        <w:t>методике испытания</w:t>
      </w:r>
      <w:r w:rsidR="0093170B" w:rsidRPr="00ED5F78">
        <w:rPr>
          <w:rFonts w:ascii="Times New Roman" w:eastAsia="TimesNewRomanPSMT" w:hAnsi="Times New Roman"/>
          <w:color w:val="231F20"/>
          <w:sz w:val="28"/>
          <w:szCs w:val="28"/>
          <w:lang w:eastAsia="ru-RU"/>
        </w:rPr>
        <w:t>.</w:t>
      </w:r>
      <w:r w:rsidR="007C5D20" w:rsidRPr="00ED5F78">
        <w:rPr>
          <w:rFonts w:ascii="Times New Roman" w:eastAsia="TimesNewRomanPSMT" w:hAnsi="Times New Roman"/>
          <w:color w:val="231F20"/>
          <w:sz w:val="28"/>
          <w:szCs w:val="28"/>
          <w:lang w:eastAsia="ru-RU"/>
        </w:rPr>
        <w:t xml:space="preserve"> </w:t>
      </w:r>
    </w:p>
    <w:p w14:paraId="1749D69D" w14:textId="25B949C4" w:rsidR="00D90076" w:rsidRPr="00ED5F78" w:rsidRDefault="00C76B0C" w:rsidP="005418DB">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hAnsi="Times New Roman"/>
          <w:sz w:val="28"/>
          <w:szCs w:val="28"/>
        </w:rPr>
        <w:t>Первоначальная оценка пептидных карт на предмет соответствия их профилей подразумевает визуальное сопоставление: оценивается наличие, относительное положение и относительные интенсивности реперных и иных пиков пептидных фрагментов.</w:t>
      </w:r>
      <w:r w:rsidRPr="00ED5F78">
        <w:t xml:space="preserve"> </w:t>
      </w:r>
      <w:r w:rsidR="004945DD" w:rsidRPr="00ED5F78">
        <w:rPr>
          <w:rFonts w:ascii="Times New Roman" w:eastAsia="TimesNewRomanPSMT" w:hAnsi="Times New Roman"/>
          <w:color w:val="231F20"/>
          <w:sz w:val="28"/>
          <w:szCs w:val="28"/>
          <w:lang w:eastAsia="ru-RU"/>
        </w:rPr>
        <w:t xml:space="preserve">Оно дополняется и подтверждается </w:t>
      </w:r>
      <w:r w:rsidR="00D90D3C" w:rsidRPr="00ED5F78">
        <w:rPr>
          <w:rFonts w:ascii="Times New Roman" w:eastAsia="TimesNewRomanPSMT" w:hAnsi="Times New Roman"/>
          <w:color w:val="231F20"/>
          <w:sz w:val="28"/>
          <w:szCs w:val="28"/>
          <w:lang w:eastAsia="ru-RU"/>
        </w:rPr>
        <w:t xml:space="preserve">статистической обработкой </w:t>
      </w:r>
      <w:r w:rsidR="004945DD" w:rsidRPr="00ED5F78">
        <w:rPr>
          <w:rFonts w:ascii="Times New Roman" w:eastAsia="TimesNewRomanPSMT" w:hAnsi="Times New Roman"/>
          <w:color w:val="231F20"/>
          <w:sz w:val="28"/>
          <w:szCs w:val="28"/>
          <w:lang w:eastAsia="ru-RU"/>
        </w:rPr>
        <w:t>соотношений анализируемых</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параметров пиков и хроматографического профиля</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 xml:space="preserve">смеси 1:1 </w:t>
      </w:r>
      <w:r w:rsidR="004945DD" w:rsidRPr="00ED5F78">
        <w:rPr>
          <w:rFonts w:ascii="Times New Roman" w:eastAsia="TimesNewRomanPSMT" w:hAnsi="Times New Roman"/>
          <w:iCs/>
          <w:color w:val="231F20"/>
          <w:sz w:val="28"/>
          <w:szCs w:val="28"/>
          <w:lang w:eastAsia="ru-RU"/>
        </w:rPr>
        <w:t>(об/об)</w:t>
      </w:r>
      <w:r w:rsidR="004945DD" w:rsidRPr="00ED5F78">
        <w:rPr>
          <w:rFonts w:ascii="Times New Roman" w:eastAsia="TimesNewRomanPSMT" w:hAnsi="Times New Roman"/>
          <w:i/>
          <w:iCs/>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 xml:space="preserve">продуктов </w:t>
      </w:r>
      <w:r w:rsidR="00D90D3C" w:rsidRPr="00ED5F78">
        <w:rPr>
          <w:rFonts w:ascii="Times New Roman" w:eastAsia="TimesNewRomanPSMT" w:hAnsi="Times New Roman"/>
          <w:color w:val="231F20"/>
          <w:sz w:val="28"/>
          <w:szCs w:val="28"/>
          <w:lang w:eastAsia="ru-RU"/>
        </w:rPr>
        <w:t xml:space="preserve">гидролиза </w:t>
      </w:r>
      <w:r w:rsidR="004945DD" w:rsidRPr="00ED5F78">
        <w:rPr>
          <w:rFonts w:ascii="Times New Roman" w:eastAsia="TimesNewRomanPSMT" w:hAnsi="Times New Roman"/>
          <w:color w:val="231F20"/>
          <w:sz w:val="28"/>
          <w:szCs w:val="28"/>
          <w:lang w:eastAsia="ru-RU"/>
        </w:rPr>
        <w:t xml:space="preserve">испытуемого образца и </w:t>
      </w:r>
      <w:r w:rsidR="00D90D3C" w:rsidRPr="00ED5F78">
        <w:rPr>
          <w:rFonts w:ascii="Times New Roman" w:eastAsia="TimesNewRomanPSMT" w:hAnsi="Times New Roman"/>
          <w:color w:val="231F20"/>
          <w:sz w:val="28"/>
          <w:szCs w:val="28"/>
          <w:lang w:eastAsia="ru-RU"/>
        </w:rPr>
        <w:t xml:space="preserve">стандартного </w:t>
      </w:r>
      <w:r w:rsidR="004945DD" w:rsidRPr="00ED5F78">
        <w:rPr>
          <w:rFonts w:ascii="Times New Roman" w:eastAsia="TimesNewRomanPSMT" w:hAnsi="Times New Roman"/>
          <w:color w:val="231F20"/>
          <w:sz w:val="28"/>
          <w:szCs w:val="28"/>
          <w:lang w:eastAsia="ru-RU"/>
        </w:rPr>
        <w:t>образца.</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 xml:space="preserve">Идентичность анализируемого образца </w:t>
      </w:r>
      <w:r w:rsidR="00D90D3C" w:rsidRPr="00ED5F78">
        <w:rPr>
          <w:rFonts w:ascii="Times New Roman" w:eastAsia="TimesNewRomanPSMT" w:hAnsi="Times New Roman"/>
          <w:color w:val="231F20"/>
          <w:sz w:val="28"/>
          <w:szCs w:val="28"/>
          <w:lang w:eastAsia="ru-RU"/>
        </w:rPr>
        <w:t xml:space="preserve">и специфичность методики </w:t>
      </w:r>
      <w:r w:rsidR="004945DD" w:rsidRPr="00ED5F78">
        <w:rPr>
          <w:rFonts w:ascii="Times New Roman" w:eastAsia="TimesNewRomanPSMT" w:hAnsi="Times New Roman"/>
          <w:color w:val="231F20"/>
          <w:sz w:val="28"/>
          <w:szCs w:val="28"/>
          <w:lang w:eastAsia="ru-RU"/>
        </w:rPr>
        <w:t>подтверждается,</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 xml:space="preserve">если все пики продуктов </w:t>
      </w:r>
      <w:r w:rsidR="00D90D3C" w:rsidRPr="00ED5F78">
        <w:rPr>
          <w:rFonts w:ascii="Times New Roman" w:eastAsia="TimesNewRomanPSMT" w:hAnsi="Times New Roman"/>
          <w:color w:val="231F20"/>
          <w:sz w:val="28"/>
          <w:szCs w:val="28"/>
          <w:lang w:eastAsia="ru-RU"/>
        </w:rPr>
        <w:lastRenderedPageBreak/>
        <w:t xml:space="preserve">гидролиза </w:t>
      </w:r>
      <w:r w:rsidR="004945DD" w:rsidRPr="00ED5F78">
        <w:rPr>
          <w:rFonts w:ascii="Times New Roman" w:eastAsia="TimesNewRomanPSMT" w:hAnsi="Times New Roman"/>
          <w:color w:val="231F20"/>
          <w:sz w:val="28"/>
          <w:szCs w:val="28"/>
          <w:lang w:eastAsia="ru-RU"/>
        </w:rPr>
        <w:t>анализируемого белка и стандартного образца</w:t>
      </w:r>
      <w:r w:rsidR="007C5D20" w:rsidRPr="00ED5F78">
        <w:rPr>
          <w:rFonts w:ascii="Times New Roman" w:eastAsia="TimesNewRomanPSMT" w:hAnsi="Times New Roman"/>
          <w:color w:val="231F20"/>
          <w:sz w:val="28"/>
          <w:szCs w:val="28"/>
          <w:lang w:eastAsia="ru-RU"/>
        </w:rPr>
        <w:t xml:space="preserve"> </w:t>
      </w:r>
      <w:r w:rsidR="000E57AF" w:rsidRPr="00ED5F78">
        <w:rPr>
          <w:rFonts w:ascii="Times New Roman" w:eastAsia="TimesNewRomanPSMT" w:hAnsi="Times New Roman"/>
          <w:color w:val="231F20"/>
          <w:sz w:val="28"/>
          <w:szCs w:val="28"/>
          <w:lang w:eastAsia="ru-RU"/>
        </w:rPr>
        <w:t>имеют аналогичные время</w:t>
      </w:r>
      <w:r w:rsidR="004945DD" w:rsidRPr="00ED5F78">
        <w:rPr>
          <w:rFonts w:ascii="Times New Roman" w:eastAsia="TimesNewRomanPSMT" w:hAnsi="Times New Roman"/>
          <w:color w:val="231F20"/>
          <w:sz w:val="28"/>
          <w:szCs w:val="28"/>
          <w:lang w:eastAsia="ru-RU"/>
        </w:rPr>
        <w:t xml:space="preserve"> удерживания</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и соотношения оцениваемых параметров</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пиков.</w:t>
      </w:r>
      <w:r w:rsidR="007C5D20" w:rsidRPr="00ED5F78">
        <w:rPr>
          <w:rFonts w:ascii="Times New Roman" w:eastAsia="TimesNewRomanPSMT" w:hAnsi="Times New Roman"/>
          <w:color w:val="231F20"/>
          <w:sz w:val="28"/>
          <w:szCs w:val="28"/>
          <w:lang w:eastAsia="ru-RU"/>
        </w:rPr>
        <w:t xml:space="preserve"> </w:t>
      </w:r>
    </w:p>
    <w:p w14:paraId="06BAF84A" w14:textId="31D8045D" w:rsidR="008277A2" w:rsidRPr="00ED5F78" w:rsidRDefault="00C76B0C" w:rsidP="00BD3130">
      <w:pPr>
        <w:pStyle w:val="a4"/>
        <w:spacing w:after="0" w:line="360" w:lineRule="auto"/>
        <w:ind w:firstLine="709"/>
        <w:contextualSpacing/>
        <w:jc w:val="both"/>
        <w:rPr>
          <w:rFonts w:ascii="Times New Roman" w:hAnsi="Times New Roman"/>
          <w:sz w:val="28"/>
          <w:szCs w:val="28"/>
        </w:rPr>
      </w:pPr>
      <w:r w:rsidRPr="00ED5F78">
        <w:rPr>
          <w:rFonts w:ascii="Times New Roman" w:hAnsi="Times New Roman"/>
          <w:sz w:val="28"/>
          <w:szCs w:val="28"/>
        </w:rPr>
        <w:t xml:space="preserve">Если один и тот же пик в профиле пептидных карт стандартного и испытуемого образцов имеет значительно отличающиеся </w:t>
      </w:r>
      <w:r w:rsidR="00383677" w:rsidRPr="00ED5F78">
        <w:rPr>
          <w:rFonts w:ascii="Times New Roman" w:hAnsi="Times New Roman"/>
          <w:sz w:val="28"/>
          <w:szCs w:val="28"/>
        </w:rPr>
        <w:t>значения относительного времени</w:t>
      </w:r>
      <w:r w:rsidRPr="00ED5F78">
        <w:rPr>
          <w:rFonts w:ascii="Times New Roman" w:hAnsi="Times New Roman"/>
          <w:sz w:val="28"/>
          <w:szCs w:val="28"/>
        </w:rPr>
        <w:t xml:space="preserve"> удерживания, но элюируется в смеси </w:t>
      </w:r>
      <w:r w:rsidRPr="00ED5F78">
        <w:rPr>
          <w:rFonts w:ascii="Times New Roman" w:eastAsia="TimesNewRomanPSMT" w:hAnsi="Times New Roman"/>
          <w:sz w:val="28"/>
          <w:szCs w:val="28"/>
          <w:lang w:eastAsia="ru-RU"/>
        </w:rPr>
        <w:t xml:space="preserve">1:1 единым пиком, то изначально выявленное </w:t>
      </w:r>
      <w:r w:rsidRPr="00ED5F78">
        <w:rPr>
          <w:rFonts w:ascii="Times New Roman" w:eastAsia="TimesNewRomanPSMT" w:hAnsi="Times New Roman"/>
          <w:color w:val="231F20"/>
          <w:sz w:val="28"/>
          <w:szCs w:val="28"/>
          <w:lang w:eastAsia="ru-RU"/>
        </w:rPr>
        <w:t>различие является показателем нестабильности выбранной системы разделения.</w:t>
      </w:r>
      <w:r w:rsidR="00D6257A" w:rsidRPr="00ED5F78">
        <w:rPr>
          <w:rFonts w:ascii="Times New Roman" w:eastAsia="TimesNewRomanPSMT" w:hAnsi="Times New Roman"/>
          <w:color w:val="231F20"/>
          <w:sz w:val="28"/>
          <w:szCs w:val="28"/>
          <w:lang w:eastAsia="ru-RU"/>
        </w:rPr>
        <w:t xml:space="preserve"> </w:t>
      </w:r>
      <w:proofErr w:type="gramStart"/>
      <w:r w:rsidR="00D6257A" w:rsidRPr="00ED5F78">
        <w:rPr>
          <w:rFonts w:ascii="Times New Roman" w:eastAsia="TimesNewRomanPSMT" w:hAnsi="Times New Roman"/>
          <w:color w:val="231F20"/>
          <w:sz w:val="28"/>
          <w:szCs w:val="28"/>
          <w:lang w:eastAsia="ru-RU"/>
        </w:rPr>
        <w:t>Однако</w:t>
      </w:r>
      <w:r w:rsidRPr="00ED5F78">
        <w:rPr>
          <w:rFonts w:ascii="Times New Roman" w:eastAsia="TimesNewRomanPSMT" w:hAnsi="Times New Roman"/>
          <w:color w:val="231F20"/>
          <w:sz w:val="28"/>
          <w:szCs w:val="28"/>
          <w:lang w:eastAsia="ru-RU"/>
        </w:rPr>
        <w:t xml:space="preserve">, если в смеси 1:1 вместо одного ожидаемого пика в узкой области пептидной карты наблюдаются </w:t>
      </w:r>
      <w:r w:rsidR="00073672" w:rsidRPr="00ED5F78">
        <w:rPr>
          <w:rFonts w:ascii="Times New Roman" w:eastAsia="TimesNewRomanPSMT" w:hAnsi="Times New Roman"/>
          <w:color w:val="231F20"/>
          <w:sz w:val="28"/>
          <w:szCs w:val="28"/>
          <w:lang w:eastAsia="ru-RU"/>
        </w:rPr>
        <w:t>два</w:t>
      </w:r>
      <w:r w:rsidRPr="00ED5F78">
        <w:rPr>
          <w:rFonts w:ascii="Times New Roman" w:eastAsia="TimesNewRomanPSMT" w:hAnsi="Times New Roman"/>
          <w:color w:val="231F20"/>
          <w:sz w:val="28"/>
          <w:szCs w:val="28"/>
          <w:lang w:eastAsia="ru-RU"/>
        </w:rPr>
        <w:t xml:space="preserve"> разделённых или не полностью раздел</w:t>
      </w:r>
      <w:r w:rsidR="001C1441">
        <w:rPr>
          <w:rFonts w:ascii="Times New Roman" w:eastAsia="TimesNewRomanPSMT" w:hAnsi="Times New Roman"/>
          <w:color w:val="231F20"/>
          <w:sz w:val="28"/>
          <w:szCs w:val="28"/>
          <w:lang w:eastAsia="ru-RU"/>
        </w:rPr>
        <w:t>ё</w:t>
      </w:r>
      <w:r w:rsidRPr="00ED5F78">
        <w:rPr>
          <w:rFonts w:ascii="Times New Roman" w:eastAsia="TimesNewRomanPSMT" w:hAnsi="Times New Roman"/>
          <w:color w:val="231F20"/>
          <w:sz w:val="28"/>
          <w:szCs w:val="28"/>
          <w:lang w:eastAsia="ru-RU"/>
        </w:rPr>
        <w:t>нных пика, или один нехарактерно уширенный пик, то это говорит о том, что в профиле пептидных карт стандартного и испытуемого образцов за пик одного и того же пептидного фрагмента ошибочно принимаю два отличных друг от друга пептидных фрагмента, обладающих</w:t>
      </w:r>
      <w:proofErr w:type="gramEnd"/>
      <w:r w:rsidRPr="00ED5F78">
        <w:rPr>
          <w:rFonts w:ascii="Times New Roman" w:eastAsia="TimesNewRomanPSMT" w:hAnsi="Times New Roman"/>
          <w:color w:val="231F20"/>
          <w:sz w:val="28"/>
          <w:szCs w:val="28"/>
          <w:lang w:eastAsia="ru-RU"/>
        </w:rPr>
        <w:t xml:space="preserve"> близкими характеристиками удерживания</w:t>
      </w:r>
      <w:r w:rsidR="007B0342" w:rsidRPr="00ED5F78">
        <w:rPr>
          <w:rFonts w:ascii="Times New Roman" w:eastAsia="TimesNewRomanPSMT" w:hAnsi="Times New Roman"/>
          <w:color w:val="231F20"/>
          <w:sz w:val="28"/>
          <w:szCs w:val="28"/>
          <w:lang w:eastAsia="ru-RU"/>
        </w:rPr>
        <w:t>.</w:t>
      </w:r>
    </w:p>
    <w:p w14:paraId="3259D29D" w14:textId="12EF341F" w:rsidR="004138B5" w:rsidRPr="00ED5F78" w:rsidRDefault="004945DD" w:rsidP="00BD3130">
      <w:pPr>
        <w:pStyle w:val="a4"/>
        <w:spacing w:after="0" w:line="360" w:lineRule="auto"/>
        <w:ind w:firstLine="709"/>
        <w:contextualSpacing/>
        <w:jc w:val="both"/>
        <w:rPr>
          <w:rFonts w:ascii="Times New Roman" w:hAnsi="Times New Roman"/>
          <w:sz w:val="28"/>
          <w:szCs w:val="28"/>
        </w:rPr>
      </w:pPr>
      <w:r w:rsidRPr="00ED5F78">
        <w:rPr>
          <w:rFonts w:ascii="Times New Roman" w:eastAsia="TimesNewRomanPSMT" w:hAnsi="Times New Roman"/>
          <w:color w:val="231F20"/>
          <w:sz w:val="28"/>
          <w:szCs w:val="28"/>
          <w:lang w:eastAsia="ru-RU"/>
        </w:rPr>
        <w:t>Можно произвести множественное сравнение</w:t>
      </w:r>
      <w:r w:rsidR="007C5D20" w:rsidRPr="00ED5F78">
        <w:rPr>
          <w:rFonts w:ascii="Times New Roman" w:eastAsia="TimesNewRomanPSMT" w:hAnsi="Times New Roman"/>
          <w:color w:val="231F20"/>
          <w:sz w:val="28"/>
          <w:szCs w:val="28"/>
          <w:lang w:eastAsia="ru-RU"/>
        </w:rPr>
        <w:t xml:space="preserve"> </w:t>
      </w:r>
      <w:r w:rsidR="00F8099F" w:rsidRPr="00ED5F78">
        <w:rPr>
          <w:rFonts w:ascii="Times New Roman" w:eastAsia="TimesNewRomanPSMT" w:hAnsi="Times New Roman"/>
          <w:color w:val="231F20"/>
          <w:sz w:val="28"/>
          <w:szCs w:val="28"/>
          <w:lang w:eastAsia="ru-RU"/>
        </w:rPr>
        <w:t xml:space="preserve">значений </w:t>
      </w:r>
      <w:r w:rsidR="00F43CDF" w:rsidRPr="00ED5F78">
        <w:rPr>
          <w:rFonts w:ascii="Times New Roman" w:eastAsia="TimesNewRomanPSMT" w:hAnsi="Times New Roman"/>
          <w:color w:val="231F20"/>
          <w:sz w:val="28"/>
          <w:szCs w:val="28"/>
          <w:lang w:eastAsia="ru-RU"/>
        </w:rPr>
        <w:t>времени</w:t>
      </w:r>
      <w:r w:rsidRPr="00ED5F78">
        <w:rPr>
          <w:rFonts w:ascii="Times New Roman" w:eastAsia="TimesNewRomanPSMT" w:hAnsi="Times New Roman"/>
          <w:color w:val="231F20"/>
          <w:sz w:val="28"/>
          <w:szCs w:val="28"/>
          <w:lang w:eastAsia="ru-RU"/>
        </w:rPr>
        <w:t xml:space="preserve"> удерживания и площадей или высот</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пиков для выбранной группы соответствующих</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 xml:space="preserve">пиков, которые </w:t>
      </w:r>
      <w:r w:rsidR="00FA23D7" w:rsidRPr="00ED5F78">
        <w:rPr>
          <w:rFonts w:ascii="Times New Roman" w:eastAsia="TimesNewRomanPSMT" w:hAnsi="Times New Roman"/>
          <w:color w:val="231F20"/>
          <w:sz w:val="28"/>
          <w:szCs w:val="28"/>
          <w:lang w:eastAsia="ru-RU"/>
        </w:rPr>
        <w:t xml:space="preserve">однозначно </w:t>
      </w:r>
      <w:r w:rsidRPr="00ED5F78">
        <w:rPr>
          <w:rFonts w:ascii="Times New Roman" w:eastAsia="TimesNewRomanPSMT" w:hAnsi="Times New Roman"/>
          <w:color w:val="231F20"/>
          <w:sz w:val="28"/>
          <w:szCs w:val="28"/>
          <w:lang w:eastAsia="ru-RU"/>
        </w:rPr>
        <w:t>идентифицируются</w:t>
      </w:r>
      <w:r w:rsidR="007C5D20" w:rsidRPr="00ED5F78">
        <w:rPr>
          <w:rFonts w:ascii="Times New Roman" w:eastAsia="TimesNewRomanPSMT" w:hAnsi="Times New Roman"/>
          <w:color w:val="231F20"/>
          <w:sz w:val="28"/>
          <w:szCs w:val="28"/>
          <w:lang w:eastAsia="ru-RU"/>
        </w:rPr>
        <w:t xml:space="preserve"> </w:t>
      </w:r>
      <w:r w:rsidRPr="00ED5F78">
        <w:rPr>
          <w:rFonts w:ascii="Times New Roman" w:eastAsia="TimesNewRomanPSMT" w:hAnsi="Times New Roman"/>
          <w:color w:val="231F20"/>
          <w:sz w:val="28"/>
          <w:szCs w:val="28"/>
          <w:lang w:eastAsia="ru-RU"/>
        </w:rPr>
        <w:t xml:space="preserve">на пептидной карте. </w:t>
      </w:r>
      <w:r w:rsidR="004138B5" w:rsidRPr="00ED5F78">
        <w:rPr>
          <w:rFonts w:ascii="Times New Roman" w:hAnsi="Times New Roman"/>
          <w:sz w:val="28"/>
          <w:szCs w:val="28"/>
        </w:rPr>
        <w:t xml:space="preserve">Для нивелирования влияния условий пробоподготовки и </w:t>
      </w:r>
      <w:proofErr w:type="spellStart"/>
      <w:r w:rsidR="004138B5" w:rsidRPr="00ED5F78">
        <w:rPr>
          <w:rFonts w:ascii="Times New Roman" w:hAnsi="Times New Roman"/>
          <w:sz w:val="28"/>
          <w:szCs w:val="28"/>
        </w:rPr>
        <w:t>хроматографического</w:t>
      </w:r>
      <w:proofErr w:type="spellEnd"/>
      <w:r w:rsidR="004138B5" w:rsidRPr="00ED5F78">
        <w:rPr>
          <w:rFonts w:ascii="Times New Roman" w:hAnsi="Times New Roman"/>
          <w:sz w:val="28"/>
          <w:szCs w:val="28"/>
        </w:rPr>
        <w:t xml:space="preserve"> разделения, выражающегося в вариабельности времен</w:t>
      </w:r>
      <w:r w:rsidR="00EF2979" w:rsidRPr="00ED5F78">
        <w:rPr>
          <w:rFonts w:ascii="Times New Roman" w:hAnsi="Times New Roman"/>
          <w:sz w:val="28"/>
          <w:szCs w:val="28"/>
        </w:rPr>
        <w:t>и</w:t>
      </w:r>
      <w:r w:rsidR="004138B5" w:rsidRPr="00ED5F78">
        <w:rPr>
          <w:rFonts w:ascii="Times New Roman" w:hAnsi="Times New Roman"/>
          <w:sz w:val="28"/>
          <w:szCs w:val="28"/>
        </w:rPr>
        <w:t xml:space="preserve"> удерживания и интенсивностей пиков, для характеризации пиков пептидных фрагментов предпочтительно использовать относительные величины</w:t>
      </w:r>
      <w:r w:rsidR="00EF2979" w:rsidRPr="00ED5F78">
        <w:rPr>
          <w:rFonts w:ascii="Times New Roman" w:hAnsi="Times New Roman"/>
          <w:sz w:val="28"/>
          <w:szCs w:val="28"/>
        </w:rPr>
        <w:t xml:space="preserve"> (относительное время</w:t>
      </w:r>
      <w:r w:rsidR="004138B5" w:rsidRPr="00ED5F78">
        <w:rPr>
          <w:rFonts w:ascii="Times New Roman" w:hAnsi="Times New Roman"/>
          <w:sz w:val="28"/>
          <w:szCs w:val="28"/>
        </w:rPr>
        <w:t xml:space="preserve"> удерживания и относительны</w:t>
      </w:r>
      <w:r w:rsidR="00EF2979" w:rsidRPr="00ED5F78">
        <w:rPr>
          <w:rFonts w:ascii="Times New Roman" w:hAnsi="Times New Roman"/>
          <w:sz w:val="28"/>
          <w:szCs w:val="28"/>
        </w:rPr>
        <w:t>е ин</w:t>
      </w:r>
      <w:r w:rsidR="004138B5" w:rsidRPr="00ED5F78">
        <w:rPr>
          <w:rFonts w:ascii="Times New Roman" w:hAnsi="Times New Roman"/>
          <w:sz w:val="28"/>
          <w:szCs w:val="28"/>
        </w:rPr>
        <w:t>т</w:t>
      </w:r>
      <w:r w:rsidR="00EF2979" w:rsidRPr="00ED5F78">
        <w:rPr>
          <w:rFonts w:ascii="Times New Roman" w:hAnsi="Times New Roman"/>
          <w:sz w:val="28"/>
          <w:szCs w:val="28"/>
        </w:rPr>
        <w:t>е</w:t>
      </w:r>
      <w:r w:rsidR="004138B5" w:rsidRPr="00ED5F78">
        <w:rPr>
          <w:rFonts w:ascii="Times New Roman" w:hAnsi="Times New Roman"/>
          <w:sz w:val="28"/>
          <w:szCs w:val="28"/>
        </w:rPr>
        <w:t>нсивности пиков), рассчитанные относительно одного пика, выбранного в качестве внутреннего стандарта и демонстрирующего наименьшую вариабельность или внутри группы пиков.</w:t>
      </w:r>
    </w:p>
    <w:p w14:paraId="4DD3EBA6" w14:textId="4EFF629C" w:rsidR="00A9009E" w:rsidRPr="00ED5F78" w:rsidRDefault="003D1277" w:rsidP="00BD3130">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Использование внутреннего стандарта при оценке интенсивности пиков позволяет исключить влияние возможного неполного гидролиза пептида, воспроизводимости этапов пробоподготовки </w:t>
      </w:r>
      <w:r w:rsidR="007C6471" w:rsidRPr="00ED5F78">
        <w:rPr>
          <w:rFonts w:ascii="Times New Roman" w:eastAsia="TimesNewRomanPSMT" w:hAnsi="Times New Roman"/>
          <w:color w:val="231F20"/>
          <w:sz w:val="28"/>
          <w:szCs w:val="28"/>
          <w:lang w:eastAsia="ru-RU"/>
        </w:rPr>
        <w:t xml:space="preserve">(выделение и очистки белка). Выбор внутреннего стандарта должен быть обоснован в ходе </w:t>
      </w:r>
      <w:r w:rsidR="001D4D2A" w:rsidRPr="00ED5F78">
        <w:rPr>
          <w:rFonts w:ascii="Times New Roman" w:eastAsia="TimesNewRomanPSMT" w:hAnsi="Times New Roman"/>
          <w:color w:val="231F20"/>
          <w:sz w:val="28"/>
          <w:szCs w:val="28"/>
          <w:lang w:eastAsia="ru-RU"/>
        </w:rPr>
        <w:t xml:space="preserve">разработки методики и подтверждён при </w:t>
      </w:r>
      <w:r w:rsidR="007C6471" w:rsidRPr="00ED5F78">
        <w:rPr>
          <w:rFonts w:ascii="Times New Roman" w:eastAsia="TimesNewRomanPSMT" w:hAnsi="Times New Roman"/>
          <w:color w:val="231F20"/>
          <w:sz w:val="28"/>
          <w:szCs w:val="28"/>
          <w:lang w:eastAsia="ru-RU"/>
        </w:rPr>
        <w:t xml:space="preserve">валидации. </w:t>
      </w:r>
      <w:r w:rsidR="004945DD" w:rsidRPr="00ED5F78">
        <w:rPr>
          <w:rFonts w:ascii="Times New Roman" w:eastAsia="TimesNewRomanPSMT" w:hAnsi="Times New Roman"/>
          <w:color w:val="231F20"/>
          <w:sz w:val="28"/>
          <w:szCs w:val="28"/>
          <w:lang w:eastAsia="ru-RU"/>
        </w:rPr>
        <w:t xml:space="preserve">Как альтернативный </w:t>
      </w:r>
      <w:r w:rsidR="004945DD" w:rsidRPr="00ED5F78">
        <w:rPr>
          <w:rFonts w:ascii="Times New Roman" w:eastAsia="TimesNewRomanPSMT" w:hAnsi="Times New Roman"/>
          <w:color w:val="231F20"/>
          <w:sz w:val="28"/>
          <w:szCs w:val="28"/>
          <w:lang w:eastAsia="ru-RU"/>
        </w:rPr>
        <w:lastRenderedPageBreak/>
        <w:t>вариант</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для испытуемого образца может быть рассчитан</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процент</w:t>
      </w:r>
      <w:r w:rsidR="007B1307" w:rsidRPr="00ED5F78">
        <w:rPr>
          <w:rFonts w:ascii="Times New Roman" w:eastAsia="TimesNewRomanPSMT" w:hAnsi="Times New Roman"/>
          <w:color w:val="231F20"/>
          <w:sz w:val="28"/>
          <w:szCs w:val="28"/>
          <w:lang w:eastAsia="ru-RU"/>
        </w:rPr>
        <w:t xml:space="preserve"> площади</w:t>
      </w:r>
      <w:r w:rsidR="004945DD" w:rsidRPr="00ED5F78">
        <w:rPr>
          <w:rFonts w:ascii="Times New Roman" w:eastAsia="TimesNewRomanPSMT" w:hAnsi="Times New Roman"/>
          <w:color w:val="231F20"/>
          <w:sz w:val="28"/>
          <w:szCs w:val="28"/>
          <w:lang w:eastAsia="ru-RU"/>
        </w:rPr>
        <w:t xml:space="preserve"> </w:t>
      </w:r>
      <w:r w:rsidR="007B1307" w:rsidRPr="00ED5F78">
        <w:rPr>
          <w:rFonts w:ascii="Times New Roman" w:eastAsia="TimesNewRomanPSMT" w:hAnsi="Times New Roman"/>
          <w:color w:val="231F20"/>
          <w:sz w:val="28"/>
          <w:szCs w:val="28"/>
          <w:lang w:eastAsia="ru-RU"/>
        </w:rPr>
        <w:t>(</w:t>
      </w:r>
      <w:r w:rsidR="004945DD" w:rsidRPr="00ED5F78">
        <w:rPr>
          <w:rFonts w:ascii="Times New Roman" w:eastAsia="TimesNewRomanPSMT" w:hAnsi="Times New Roman"/>
          <w:color w:val="231F20"/>
          <w:sz w:val="28"/>
          <w:szCs w:val="28"/>
          <w:lang w:eastAsia="ru-RU"/>
        </w:rPr>
        <w:t>высоты</w:t>
      </w:r>
      <w:r w:rsidR="007B1307" w:rsidRPr="00ED5F78">
        <w:rPr>
          <w:rFonts w:ascii="Times New Roman" w:eastAsia="TimesNewRomanPSMT" w:hAnsi="Times New Roman"/>
          <w:color w:val="231F20"/>
          <w:sz w:val="28"/>
          <w:szCs w:val="28"/>
          <w:lang w:eastAsia="ru-RU"/>
        </w:rPr>
        <w:t>)</w:t>
      </w:r>
      <w:r w:rsidR="004945DD" w:rsidRPr="00ED5F78">
        <w:rPr>
          <w:rFonts w:ascii="Times New Roman" w:eastAsia="TimesNewRomanPSMT" w:hAnsi="Times New Roman"/>
          <w:color w:val="231F20"/>
          <w:sz w:val="28"/>
          <w:szCs w:val="28"/>
          <w:lang w:eastAsia="ru-RU"/>
        </w:rPr>
        <w:t xml:space="preserve"> пика каждого пептида относительно</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 xml:space="preserve">суммы </w:t>
      </w:r>
      <w:r w:rsidR="007B1307" w:rsidRPr="00ED5F78">
        <w:rPr>
          <w:rFonts w:ascii="Times New Roman" w:eastAsia="TimesNewRomanPSMT" w:hAnsi="Times New Roman"/>
          <w:color w:val="231F20"/>
          <w:sz w:val="28"/>
          <w:szCs w:val="28"/>
          <w:lang w:eastAsia="ru-RU"/>
        </w:rPr>
        <w:t>площадей (</w:t>
      </w:r>
      <w:r w:rsidR="004945DD" w:rsidRPr="00ED5F78">
        <w:rPr>
          <w:rFonts w:ascii="Times New Roman" w:eastAsia="TimesNewRomanPSMT" w:hAnsi="Times New Roman"/>
          <w:color w:val="231F20"/>
          <w:sz w:val="28"/>
          <w:szCs w:val="28"/>
          <w:lang w:eastAsia="ru-RU"/>
        </w:rPr>
        <w:t>высоты</w:t>
      </w:r>
      <w:r w:rsidR="007B1307" w:rsidRPr="00ED5F78">
        <w:rPr>
          <w:rFonts w:ascii="Times New Roman" w:eastAsia="TimesNewRomanPSMT" w:hAnsi="Times New Roman"/>
          <w:color w:val="231F20"/>
          <w:sz w:val="28"/>
          <w:szCs w:val="28"/>
          <w:lang w:eastAsia="ru-RU"/>
        </w:rPr>
        <w:t>)</w:t>
      </w:r>
      <w:r w:rsidR="004945DD" w:rsidRPr="00ED5F78">
        <w:rPr>
          <w:rFonts w:ascii="Times New Roman" w:eastAsia="TimesNewRomanPSMT" w:hAnsi="Times New Roman"/>
          <w:color w:val="231F20"/>
          <w:sz w:val="28"/>
          <w:szCs w:val="28"/>
          <w:lang w:eastAsia="ru-RU"/>
        </w:rPr>
        <w:t xml:space="preserve"> всех пиков. Затем полученный</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процент сравнивается со значением</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аналогичного параметра соответствующего</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пика стандартного образца. Возможность автогидролиза</w:t>
      </w:r>
      <w:r w:rsidR="007C5D20" w:rsidRPr="00ED5F78">
        <w:rPr>
          <w:rFonts w:ascii="Times New Roman" w:eastAsia="TimesNewRomanPSMT" w:hAnsi="Times New Roman"/>
          <w:color w:val="231F20"/>
          <w:sz w:val="28"/>
          <w:szCs w:val="28"/>
          <w:lang w:eastAsia="ru-RU"/>
        </w:rPr>
        <w:t xml:space="preserve"> </w:t>
      </w:r>
      <w:r w:rsidR="00AA09AD" w:rsidRPr="00ED5F78">
        <w:rPr>
          <w:rFonts w:ascii="Times New Roman" w:eastAsia="TimesNewRomanPSMT" w:hAnsi="Times New Roman"/>
          <w:color w:val="231F20"/>
          <w:sz w:val="28"/>
          <w:szCs w:val="28"/>
          <w:lang w:eastAsia="ru-RU"/>
        </w:rPr>
        <w:t>фермента</w:t>
      </w:r>
      <w:r w:rsidR="004945DD" w:rsidRPr="00ED5F78">
        <w:rPr>
          <w:rFonts w:ascii="Times New Roman" w:eastAsia="TimesNewRomanPSMT" w:hAnsi="Times New Roman"/>
          <w:color w:val="231F20"/>
          <w:sz w:val="28"/>
          <w:szCs w:val="28"/>
          <w:lang w:eastAsia="ru-RU"/>
        </w:rPr>
        <w:t xml:space="preserve"> контролируется при помощи</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создания пептидной карты</w:t>
      </w:r>
      <w:r w:rsidR="00314636"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плацебо, получаемой</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 xml:space="preserve">при обработке </w:t>
      </w:r>
      <w:r w:rsidR="00AA09AD" w:rsidRPr="00ED5F78">
        <w:rPr>
          <w:rFonts w:ascii="Times New Roman" w:eastAsia="TimesNewRomanPSMT" w:hAnsi="Times New Roman"/>
          <w:color w:val="231F20"/>
          <w:sz w:val="28"/>
          <w:szCs w:val="28"/>
          <w:lang w:eastAsia="ru-RU"/>
        </w:rPr>
        <w:t>ферментом</w:t>
      </w:r>
      <w:r w:rsidR="004945DD" w:rsidRPr="00ED5F78">
        <w:rPr>
          <w:rFonts w:ascii="Times New Roman" w:eastAsia="TimesNewRomanPSMT" w:hAnsi="Times New Roman"/>
          <w:color w:val="231F20"/>
          <w:sz w:val="28"/>
          <w:szCs w:val="28"/>
          <w:lang w:eastAsia="ru-RU"/>
        </w:rPr>
        <w:t xml:space="preserve"> раствора без</w:t>
      </w:r>
      <w:r w:rsidR="007C5D20" w:rsidRPr="00ED5F78">
        <w:rPr>
          <w:rFonts w:ascii="Times New Roman" w:eastAsia="TimesNewRomanPSMT" w:hAnsi="Times New Roman"/>
          <w:color w:val="231F20"/>
          <w:sz w:val="28"/>
          <w:szCs w:val="28"/>
          <w:lang w:eastAsia="ru-RU"/>
        </w:rPr>
        <w:t xml:space="preserve"> </w:t>
      </w:r>
      <w:r w:rsidR="004945DD" w:rsidRPr="00ED5F78">
        <w:rPr>
          <w:rFonts w:ascii="Times New Roman" w:eastAsia="TimesNewRomanPSMT" w:hAnsi="Times New Roman"/>
          <w:color w:val="231F20"/>
          <w:sz w:val="28"/>
          <w:szCs w:val="28"/>
          <w:lang w:eastAsia="ru-RU"/>
        </w:rPr>
        <w:t>определяемого белка.</w:t>
      </w:r>
    </w:p>
    <w:p w14:paraId="6419AC41" w14:textId="15A9174A" w:rsidR="001D4D2A" w:rsidRPr="00ED5F78" w:rsidRDefault="001D4D2A" w:rsidP="001D4D2A">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 New Roman" w:hAnsi="Times New Roman"/>
          <w:sz w:val="28"/>
          <w:szCs w:val="28"/>
          <w:lang w:eastAsia="ru-RU"/>
        </w:rPr>
        <w:t xml:space="preserve">В качестве внешнего стандарта используют стандартный образец идентифицируемого </w:t>
      </w:r>
      <w:r w:rsidR="00EB0D27" w:rsidRPr="00ED5F78">
        <w:rPr>
          <w:rFonts w:ascii="Times New Roman" w:eastAsia="Times New Roman" w:hAnsi="Times New Roman"/>
          <w:sz w:val="28"/>
          <w:szCs w:val="28"/>
          <w:lang w:eastAsia="ru-RU"/>
        </w:rPr>
        <w:t>белка</w:t>
      </w:r>
      <w:r w:rsidRPr="00ED5F78">
        <w:rPr>
          <w:rFonts w:ascii="Times New Roman" w:eastAsia="Times New Roman" w:hAnsi="Times New Roman"/>
          <w:sz w:val="28"/>
          <w:szCs w:val="28"/>
          <w:lang w:eastAsia="ru-RU"/>
        </w:rPr>
        <w:t>. В качестве внутреннего стандарта используется один из пиков пептидной карты, демонстрирующий наименьшую вариабельность в части своего времени удерживания и интенсивности (высоты или площади).</w:t>
      </w:r>
    </w:p>
    <w:p w14:paraId="181476AE" w14:textId="2E23FFFB" w:rsidR="001D4D2A" w:rsidRPr="00ED5F78" w:rsidRDefault="001D4D2A" w:rsidP="00C22765">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Устойчивость (робастность) выбранных хроматограф</w:t>
      </w:r>
      <w:r w:rsidR="006B7574" w:rsidRPr="00ED5F78">
        <w:rPr>
          <w:rFonts w:ascii="Times New Roman" w:eastAsia="TimesNewRomanPSMT" w:hAnsi="Times New Roman"/>
          <w:color w:val="231F20"/>
          <w:sz w:val="28"/>
          <w:szCs w:val="28"/>
          <w:lang w:eastAsia="ru-RU"/>
        </w:rPr>
        <w:t>ических условий и системы должна</w:t>
      </w:r>
      <w:r w:rsidRPr="00ED5F78">
        <w:rPr>
          <w:rFonts w:ascii="Times New Roman" w:eastAsia="TimesNewRomanPSMT" w:hAnsi="Times New Roman"/>
          <w:color w:val="231F20"/>
          <w:sz w:val="28"/>
          <w:szCs w:val="28"/>
          <w:lang w:eastAsia="ru-RU"/>
        </w:rPr>
        <w:t xml:space="preserve"> быть оценен</w:t>
      </w:r>
      <w:r w:rsidRPr="00ED5F78">
        <w:rPr>
          <w:rFonts w:ascii="Times New Roman" w:eastAsia="TimesNewRomanPSMT" w:hAnsi="Times New Roman"/>
          <w:sz w:val="28"/>
          <w:szCs w:val="28"/>
          <w:lang w:eastAsia="ru-RU"/>
        </w:rPr>
        <w:t>а</w:t>
      </w:r>
      <w:r w:rsidRPr="00ED5F78">
        <w:rPr>
          <w:rFonts w:ascii="Times New Roman" w:eastAsia="TimesNewRomanPSMT" w:hAnsi="Times New Roman"/>
          <w:color w:val="231F20"/>
          <w:sz w:val="28"/>
          <w:szCs w:val="28"/>
          <w:lang w:eastAsia="ru-RU"/>
        </w:rPr>
        <w:t xml:space="preserve"> на достаточном уровне. При этом проводится оценка использования аналогичных реактивов, в том числе ферментов разных производителей; хроматографических колонок, рассматриваемых как аналогичные; возможности проведения анализа на оборудовании разных производителей и пр.</w:t>
      </w:r>
    </w:p>
    <w:p w14:paraId="4EE0700F" w14:textId="77777777" w:rsidR="007C4743" w:rsidRPr="00ED5F78" w:rsidRDefault="007C4743" w:rsidP="00EB2EEB">
      <w:pPr>
        <w:keepNext/>
        <w:spacing w:before="240" w:after="0" w:line="360" w:lineRule="auto"/>
        <w:jc w:val="center"/>
        <w:rPr>
          <w:rFonts w:ascii="Times New Roman" w:eastAsia="TimesNewRomanPSMT" w:hAnsi="Times New Roman"/>
          <w:b/>
          <w:color w:val="231F20"/>
          <w:sz w:val="28"/>
          <w:szCs w:val="28"/>
          <w:lang w:eastAsia="ru-RU"/>
        </w:rPr>
      </w:pPr>
      <w:r w:rsidRPr="00ED5F78">
        <w:rPr>
          <w:rFonts w:ascii="Times New Roman" w:eastAsia="TimesNewRomanPSMT" w:hAnsi="Times New Roman"/>
          <w:b/>
          <w:color w:val="231F20"/>
          <w:sz w:val="28"/>
          <w:szCs w:val="28"/>
          <w:lang w:eastAsia="ru-RU"/>
        </w:rPr>
        <w:t>Критерии пригодности системы разделения пептидных фрагментов</w:t>
      </w:r>
    </w:p>
    <w:p w14:paraId="1337D32F" w14:textId="2DA3969D" w:rsidR="007C4743" w:rsidRPr="00ED5F78" w:rsidRDefault="004138B5" w:rsidP="007807D3">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Пригодность системы разделения пептидных фрагментов должна быть разработана и включена в методику испытаний.</w:t>
      </w:r>
    </w:p>
    <w:p w14:paraId="5FAD5C7B" w14:textId="220FBD49" w:rsidR="00762772" w:rsidRPr="00ED5F78" w:rsidRDefault="00762772" w:rsidP="007807D3">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Нормы к каждому из критериев пригодности системы разделения</w:t>
      </w:r>
      <w:r w:rsidR="009A0392"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рассмотренн</w:t>
      </w:r>
      <w:r w:rsidRPr="00ED5F78">
        <w:rPr>
          <w:rFonts w:ascii="Times New Roman" w:eastAsia="TimesNewRomanPSMT" w:hAnsi="Times New Roman"/>
          <w:sz w:val="28"/>
          <w:szCs w:val="28"/>
          <w:lang w:eastAsia="ru-RU"/>
        </w:rPr>
        <w:t>ых</w:t>
      </w:r>
      <w:r w:rsidRPr="00ED5F78">
        <w:rPr>
          <w:rFonts w:ascii="Times New Roman" w:eastAsia="TimesNewRomanPSMT" w:hAnsi="Times New Roman"/>
          <w:color w:val="231F20"/>
          <w:sz w:val="28"/>
          <w:szCs w:val="28"/>
          <w:lang w:eastAsia="ru-RU"/>
        </w:rPr>
        <w:t xml:space="preserve"> ниже, а также иные критерии, специфичные для каждого идентифицируемого пептида, необходимые для подтверждения соблюдения валидированного уровня специфичности, воспроизводимости и чувствительности системы</w:t>
      </w:r>
      <w:r w:rsidR="00C5638F"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должны быть установлены </w:t>
      </w:r>
      <w:r w:rsidR="006A1ED9" w:rsidRPr="00ED5F78">
        <w:rPr>
          <w:rFonts w:ascii="Times New Roman" w:eastAsia="TimesNewRomanPSMT" w:hAnsi="Times New Roman"/>
          <w:color w:val="231F20"/>
          <w:sz w:val="28"/>
          <w:szCs w:val="28"/>
          <w:lang w:eastAsia="ru-RU"/>
        </w:rPr>
        <w:t xml:space="preserve">при разработке методики и подтверждены </w:t>
      </w:r>
      <w:r w:rsidRPr="00ED5F78">
        <w:rPr>
          <w:rFonts w:ascii="Times New Roman" w:eastAsia="TimesNewRomanPSMT" w:hAnsi="Times New Roman"/>
          <w:color w:val="231F20"/>
          <w:sz w:val="28"/>
          <w:szCs w:val="28"/>
          <w:lang w:eastAsia="ru-RU"/>
        </w:rPr>
        <w:t>в ходе валидации.</w:t>
      </w:r>
    </w:p>
    <w:p w14:paraId="18C1D38C" w14:textId="076EDE84" w:rsidR="00762772" w:rsidRPr="00ED5F78" w:rsidRDefault="00762772" w:rsidP="007807D3">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В оценку пригодности</w:t>
      </w:r>
      <w:r w:rsidR="00073672" w:rsidRPr="00ED5F78">
        <w:rPr>
          <w:rFonts w:ascii="Times New Roman" w:eastAsia="TimesNewRomanPSMT" w:hAnsi="Times New Roman"/>
          <w:color w:val="231F20"/>
          <w:sz w:val="28"/>
          <w:szCs w:val="28"/>
          <w:lang w:eastAsia="ru-RU"/>
        </w:rPr>
        <w:t xml:space="preserve"> системы</w:t>
      </w:r>
      <w:r w:rsidRPr="00ED5F78">
        <w:rPr>
          <w:rFonts w:ascii="Times New Roman" w:eastAsia="TimesNewRomanPSMT" w:hAnsi="Times New Roman"/>
          <w:color w:val="231F20"/>
          <w:sz w:val="28"/>
          <w:szCs w:val="28"/>
          <w:lang w:eastAsia="ru-RU"/>
        </w:rPr>
        <w:t xml:space="preserve"> в </w:t>
      </w:r>
      <w:r w:rsidR="00046BB6" w:rsidRPr="00ED5F78">
        <w:rPr>
          <w:rFonts w:ascii="Times New Roman" w:eastAsia="TimesNewRomanPSMT" w:hAnsi="Times New Roman"/>
          <w:color w:val="231F20"/>
          <w:sz w:val="28"/>
          <w:szCs w:val="28"/>
          <w:lang w:eastAsia="ru-RU"/>
        </w:rPr>
        <w:t>методике испытания</w:t>
      </w:r>
      <w:r w:rsidRPr="00ED5F78">
        <w:rPr>
          <w:rFonts w:ascii="Times New Roman" w:eastAsia="TimesNewRomanPSMT" w:hAnsi="Times New Roman"/>
          <w:color w:val="231F20"/>
          <w:sz w:val="28"/>
          <w:szCs w:val="28"/>
          <w:lang w:eastAsia="ru-RU"/>
        </w:rPr>
        <w:t xml:space="preserve"> на лекарственное средство включают:</w:t>
      </w:r>
    </w:p>
    <w:p w14:paraId="5EDD54CF" w14:textId="5F466AEF" w:rsidR="00762772" w:rsidRPr="00ED5F78" w:rsidRDefault="00077F8F" w:rsidP="007807D3">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lastRenderedPageBreak/>
        <w:t>- с</w:t>
      </w:r>
      <w:r w:rsidR="00762772" w:rsidRPr="00ED5F78">
        <w:rPr>
          <w:rFonts w:ascii="Times New Roman" w:eastAsia="TimesNewRomanPSMT" w:hAnsi="Times New Roman"/>
          <w:color w:val="231F20"/>
          <w:sz w:val="28"/>
          <w:szCs w:val="28"/>
          <w:lang w:eastAsia="ru-RU"/>
        </w:rPr>
        <w:t>оответствие фактически полученной пептидной карты гидролизата стандартного образца пептидной карте, прилагаемой к указанному стандартному образцу в части общей картины элюирова</w:t>
      </w:r>
      <w:r w:rsidR="00B15B3F" w:rsidRPr="00ED5F78">
        <w:rPr>
          <w:rFonts w:ascii="Times New Roman" w:eastAsia="TimesNewRomanPSMT" w:hAnsi="Times New Roman"/>
          <w:color w:val="231F20"/>
          <w:sz w:val="28"/>
          <w:szCs w:val="28"/>
          <w:lang w:eastAsia="ru-RU"/>
        </w:rPr>
        <w:t>н</w:t>
      </w:r>
      <w:r w:rsidR="00762772" w:rsidRPr="00ED5F78">
        <w:rPr>
          <w:rFonts w:ascii="Times New Roman" w:eastAsia="TimesNewRomanPSMT" w:hAnsi="Times New Roman"/>
          <w:color w:val="231F20"/>
          <w:sz w:val="28"/>
          <w:szCs w:val="28"/>
          <w:lang w:eastAsia="ru-RU"/>
        </w:rPr>
        <w:t>ия, выражаемая общим числом пиков, их относительной интенсивностью, наличием всех</w:t>
      </w:r>
      <w:r w:rsidR="00B15B3F" w:rsidRPr="00ED5F78">
        <w:rPr>
          <w:rFonts w:ascii="Times New Roman" w:eastAsia="TimesNewRomanPSMT" w:hAnsi="Times New Roman"/>
          <w:color w:val="231F20"/>
          <w:sz w:val="28"/>
          <w:szCs w:val="28"/>
          <w:lang w:eastAsia="ru-RU"/>
        </w:rPr>
        <w:t xml:space="preserve"> </w:t>
      </w:r>
      <w:r w:rsidR="0031258E" w:rsidRPr="00ED5F78">
        <w:rPr>
          <w:rFonts w:ascii="Times New Roman" w:eastAsia="TimesNewRomanPSMT" w:hAnsi="Times New Roman"/>
          <w:color w:val="231F20"/>
          <w:sz w:val="28"/>
          <w:szCs w:val="28"/>
          <w:lang w:eastAsia="ru-RU"/>
        </w:rPr>
        <w:t>характеристически</w:t>
      </w:r>
      <w:r w:rsidR="00B15B3F" w:rsidRPr="00ED5F78">
        <w:rPr>
          <w:rFonts w:ascii="Times New Roman" w:eastAsia="TimesNewRomanPSMT" w:hAnsi="Times New Roman"/>
          <w:color w:val="231F20"/>
          <w:sz w:val="28"/>
          <w:szCs w:val="28"/>
          <w:lang w:eastAsia="ru-RU"/>
        </w:rPr>
        <w:t>х пиков;</w:t>
      </w:r>
    </w:p>
    <w:p w14:paraId="6C0B76D1" w14:textId="21EB3478" w:rsidR="001203EB" w:rsidRPr="00ED5F78" w:rsidRDefault="00077F8F" w:rsidP="007807D3">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с</w:t>
      </w:r>
      <w:r w:rsidR="00B15B3F" w:rsidRPr="00ED5F78">
        <w:rPr>
          <w:rFonts w:ascii="Times New Roman" w:eastAsia="TimesNewRomanPSMT" w:hAnsi="Times New Roman"/>
          <w:color w:val="231F20"/>
          <w:sz w:val="28"/>
          <w:szCs w:val="28"/>
          <w:lang w:eastAsia="ru-RU"/>
        </w:rPr>
        <w:t>оответствие фактической разделительной способности системы установленным валидированным требованиям</w:t>
      </w:r>
      <w:r w:rsidR="001203EB" w:rsidRPr="00ED5F78">
        <w:rPr>
          <w:rFonts w:ascii="Times New Roman" w:eastAsia="TimesNewRomanPSMT" w:hAnsi="Times New Roman"/>
          <w:color w:val="231F20"/>
          <w:sz w:val="28"/>
          <w:szCs w:val="28"/>
          <w:lang w:eastAsia="ru-RU"/>
        </w:rPr>
        <w:t xml:space="preserve">. Оценка разделительной способности проводится </w:t>
      </w:r>
      <w:r w:rsidR="004A3E4A" w:rsidRPr="00ED5F78">
        <w:rPr>
          <w:rFonts w:ascii="Times New Roman" w:eastAsia="TimesNewRomanPSMT" w:hAnsi="Times New Roman"/>
          <w:color w:val="231F20"/>
          <w:sz w:val="28"/>
          <w:szCs w:val="28"/>
          <w:lang w:eastAsia="ru-RU"/>
        </w:rPr>
        <w:t>путём</w:t>
      </w:r>
      <w:r w:rsidR="001203EB" w:rsidRPr="00ED5F78">
        <w:rPr>
          <w:rFonts w:ascii="Times New Roman" w:eastAsia="TimesNewRomanPSMT" w:hAnsi="Times New Roman"/>
          <w:color w:val="231F20"/>
          <w:sz w:val="28"/>
          <w:szCs w:val="28"/>
          <w:lang w:eastAsia="ru-RU"/>
        </w:rPr>
        <w:t xml:space="preserve"> оценки разрешения или соотношения пик/долина </w:t>
      </w:r>
      <w:r w:rsidR="00842F71" w:rsidRPr="00ED5F78">
        <w:rPr>
          <w:rFonts w:ascii="Times New Roman" w:eastAsia="TimesNewRomanPSMT" w:hAnsi="Times New Roman"/>
          <w:color w:val="231F20"/>
          <w:sz w:val="28"/>
          <w:szCs w:val="28"/>
          <w:lang w:eastAsia="ru-RU"/>
        </w:rPr>
        <w:t>между критичной парой пиков</w:t>
      </w:r>
      <w:r w:rsidR="001203EB" w:rsidRPr="00ED5F78">
        <w:rPr>
          <w:rFonts w:ascii="Times New Roman" w:eastAsia="TimesNewRomanPSMT" w:hAnsi="Times New Roman"/>
          <w:color w:val="231F20"/>
          <w:sz w:val="28"/>
          <w:szCs w:val="28"/>
          <w:lang w:eastAsia="ru-RU"/>
        </w:rPr>
        <w:t>;</w:t>
      </w:r>
    </w:p>
    <w:p w14:paraId="0EDA262A" w14:textId="15A1072D" w:rsidR="001203EB" w:rsidRPr="00ED5F78" w:rsidRDefault="00077F8F" w:rsidP="007807D3">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п</w:t>
      </w:r>
      <w:r w:rsidR="001203EB" w:rsidRPr="00ED5F78">
        <w:rPr>
          <w:rFonts w:ascii="Times New Roman" w:eastAsia="TimesNewRomanPSMT" w:hAnsi="Times New Roman"/>
          <w:color w:val="231F20"/>
          <w:sz w:val="28"/>
          <w:szCs w:val="28"/>
          <w:lang w:eastAsia="ru-RU"/>
        </w:rPr>
        <w:t xml:space="preserve">рецизионность времени удерживания или относительного времени удерживания пиков пептидных фрагментов или </w:t>
      </w:r>
      <w:r w:rsidR="0031258E" w:rsidRPr="00ED5F78">
        <w:rPr>
          <w:rFonts w:ascii="Times New Roman" w:eastAsia="TimesNewRomanPSMT" w:hAnsi="Times New Roman"/>
          <w:color w:val="231F20"/>
          <w:sz w:val="28"/>
          <w:szCs w:val="28"/>
          <w:lang w:eastAsia="ru-RU"/>
        </w:rPr>
        <w:t>характеристически</w:t>
      </w:r>
      <w:r w:rsidR="001203EB" w:rsidRPr="00ED5F78">
        <w:rPr>
          <w:rFonts w:ascii="Times New Roman" w:eastAsia="TimesNewRomanPSMT" w:hAnsi="Times New Roman"/>
          <w:color w:val="231F20"/>
          <w:sz w:val="28"/>
          <w:szCs w:val="28"/>
          <w:lang w:eastAsia="ru-RU"/>
        </w:rPr>
        <w:t>х пиков;</w:t>
      </w:r>
    </w:p>
    <w:p w14:paraId="61F6E502" w14:textId="694E8B53" w:rsidR="00B15B3F" w:rsidRPr="00ED5F78" w:rsidRDefault="00077F8F" w:rsidP="007807D3">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п</w:t>
      </w:r>
      <w:r w:rsidR="001203EB" w:rsidRPr="00ED5F78">
        <w:rPr>
          <w:rFonts w:ascii="Times New Roman" w:eastAsia="TimesNewRomanPSMT" w:hAnsi="Times New Roman"/>
          <w:color w:val="231F20"/>
          <w:sz w:val="28"/>
          <w:szCs w:val="28"/>
          <w:lang w:eastAsia="ru-RU"/>
        </w:rPr>
        <w:t xml:space="preserve">рецизионность интенсивности или относительной интенсивности </w:t>
      </w:r>
      <w:r w:rsidR="0031258E" w:rsidRPr="00ED5F78">
        <w:rPr>
          <w:rFonts w:ascii="Times New Roman" w:eastAsia="TimesNewRomanPSMT" w:hAnsi="Times New Roman"/>
          <w:color w:val="231F20"/>
          <w:sz w:val="28"/>
          <w:szCs w:val="28"/>
          <w:lang w:eastAsia="ru-RU"/>
        </w:rPr>
        <w:t>характеристически</w:t>
      </w:r>
      <w:r w:rsidR="001203EB" w:rsidRPr="00ED5F78">
        <w:rPr>
          <w:rFonts w:ascii="Times New Roman" w:eastAsia="TimesNewRomanPSMT" w:hAnsi="Times New Roman"/>
          <w:color w:val="231F20"/>
          <w:sz w:val="28"/>
          <w:szCs w:val="28"/>
          <w:lang w:eastAsia="ru-RU"/>
        </w:rPr>
        <w:t>х пиков (высоты или площади). Прецизионность оценивается величиной относительного стандартного отклонения;</w:t>
      </w:r>
    </w:p>
    <w:p w14:paraId="57BC7011" w14:textId="32E7738F" w:rsidR="00687D4F" w:rsidRPr="00ED5F78" w:rsidRDefault="00077F8F" w:rsidP="00687D4F">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о</w:t>
      </w:r>
      <w:r w:rsidR="001203EB" w:rsidRPr="00ED5F78">
        <w:rPr>
          <w:rFonts w:ascii="Times New Roman" w:eastAsia="TimesNewRomanPSMT" w:hAnsi="Times New Roman"/>
          <w:color w:val="231F20"/>
          <w:sz w:val="28"/>
          <w:szCs w:val="28"/>
          <w:lang w:eastAsia="ru-RU"/>
        </w:rPr>
        <w:t>тсутствие на пептидной карте</w:t>
      </w:r>
      <w:r w:rsidR="00926F1C" w:rsidRPr="00ED5F78">
        <w:rPr>
          <w:rFonts w:ascii="Times New Roman" w:eastAsia="TimesNewRomanPSMT" w:hAnsi="Times New Roman"/>
          <w:color w:val="231F20"/>
          <w:sz w:val="28"/>
          <w:szCs w:val="28"/>
          <w:lang w:eastAsia="ru-RU"/>
        </w:rPr>
        <w:t xml:space="preserve"> раствора плацебо</w:t>
      </w:r>
      <w:r w:rsidR="001203EB" w:rsidRPr="00ED5F78">
        <w:rPr>
          <w:rFonts w:ascii="Times New Roman" w:eastAsia="TimesNewRomanPSMT" w:hAnsi="Times New Roman"/>
          <w:color w:val="231F20"/>
          <w:sz w:val="28"/>
          <w:szCs w:val="28"/>
          <w:lang w:eastAsia="ru-RU"/>
        </w:rPr>
        <w:t xml:space="preserve"> </w:t>
      </w:r>
      <w:r w:rsidR="00926F1C"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холостого образца</w:t>
      </w:r>
      <w:r w:rsidR="00926F1C" w:rsidRPr="00ED5F78">
        <w:rPr>
          <w:rFonts w:ascii="Times New Roman" w:eastAsia="TimesNewRomanPSMT" w:hAnsi="Times New Roman"/>
          <w:color w:val="231F20"/>
          <w:sz w:val="28"/>
          <w:szCs w:val="28"/>
          <w:lang w:eastAsia="ru-RU"/>
        </w:rPr>
        <w:t>)</w:t>
      </w:r>
      <w:r w:rsidRPr="00ED5F78">
        <w:rPr>
          <w:rFonts w:ascii="Times New Roman" w:eastAsia="TimesNewRomanPSMT" w:hAnsi="Times New Roman"/>
          <w:color w:val="231F20"/>
          <w:sz w:val="28"/>
          <w:szCs w:val="28"/>
          <w:lang w:eastAsia="ru-RU"/>
        </w:rPr>
        <w:t xml:space="preserve"> </w:t>
      </w:r>
      <w:r w:rsidR="00687D4F" w:rsidRPr="00ED5F78">
        <w:rPr>
          <w:rFonts w:ascii="Times New Roman" w:eastAsia="TimesNewRomanPSMT" w:hAnsi="Times New Roman"/>
          <w:color w:val="231F20"/>
          <w:sz w:val="28"/>
          <w:szCs w:val="28"/>
          <w:lang w:eastAsia="ru-RU"/>
        </w:rPr>
        <w:t>пиков в интервале</w:t>
      </w:r>
      <w:r w:rsidRPr="00ED5F78">
        <w:rPr>
          <w:rFonts w:ascii="Times New Roman" w:eastAsia="TimesNewRomanPSMT" w:hAnsi="Times New Roman"/>
          <w:color w:val="231F20"/>
          <w:sz w:val="28"/>
          <w:szCs w:val="28"/>
          <w:lang w:eastAsia="ru-RU"/>
        </w:rPr>
        <w:t>, соответствующем</w:t>
      </w:r>
      <w:r w:rsidR="00687D4F" w:rsidRPr="00ED5F78">
        <w:rPr>
          <w:rFonts w:ascii="Times New Roman" w:eastAsia="TimesNewRomanPSMT" w:hAnsi="Times New Roman"/>
          <w:color w:val="231F20"/>
          <w:sz w:val="28"/>
          <w:szCs w:val="28"/>
          <w:lang w:eastAsia="ru-RU"/>
        </w:rPr>
        <w:t xml:space="preserve"> времени выхода пиков пептидных фрагментов идентифицируемого </w:t>
      </w:r>
      <w:r w:rsidR="00AE6741" w:rsidRPr="00ED5F78">
        <w:rPr>
          <w:rFonts w:ascii="Times New Roman" w:eastAsia="TimesNewRomanPSMT" w:hAnsi="Times New Roman"/>
          <w:color w:val="231F20"/>
          <w:sz w:val="28"/>
          <w:szCs w:val="28"/>
          <w:lang w:eastAsia="ru-RU"/>
        </w:rPr>
        <w:t>белка</w:t>
      </w:r>
      <w:r w:rsidRPr="00ED5F78">
        <w:rPr>
          <w:rFonts w:ascii="Times New Roman" w:eastAsia="TimesNewRomanPSMT" w:hAnsi="Times New Roman"/>
          <w:color w:val="231F20"/>
          <w:sz w:val="28"/>
          <w:szCs w:val="28"/>
          <w:lang w:eastAsia="ru-RU"/>
        </w:rPr>
        <w:t>.</w:t>
      </w:r>
    </w:p>
    <w:p w14:paraId="73241D0E" w14:textId="358646FD" w:rsidR="001203EB" w:rsidRPr="007C4743" w:rsidRDefault="00687D4F" w:rsidP="00687D4F">
      <w:pPr>
        <w:spacing w:after="0" w:line="360" w:lineRule="auto"/>
        <w:ind w:firstLine="709"/>
        <w:jc w:val="both"/>
        <w:rPr>
          <w:rFonts w:ascii="Times New Roman" w:eastAsia="TimesNewRomanPSMT" w:hAnsi="Times New Roman"/>
          <w:color w:val="231F20"/>
          <w:sz w:val="28"/>
          <w:szCs w:val="28"/>
          <w:lang w:eastAsia="ru-RU"/>
        </w:rPr>
      </w:pPr>
      <w:r w:rsidRPr="00ED5F78">
        <w:rPr>
          <w:rFonts w:ascii="Times New Roman" w:eastAsia="TimesNewRomanPSMT" w:hAnsi="Times New Roman"/>
          <w:color w:val="231F20"/>
          <w:sz w:val="28"/>
          <w:szCs w:val="28"/>
          <w:lang w:eastAsia="ru-RU"/>
        </w:rPr>
        <w:t xml:space="preserve">Наряду с перечисленными критериями могут оцениваться и другие параметры (например, ширина пиков у основания, </w:t>
      </w:r>
      <w:r w:rsidR="009E2C84" w:rsidRPr="00ED5F78">
        <w:rPr>
          <w:rFonts w:ascii="Times New Roman" w:eastAsia="TimesNewRomanPSMT" w:hAnsi="Times New Roman"/>
          <w:color w:val="231F20"/>
          <w:sz w:val="28"/>
          <w:szCs w:val="28"/>
          <w:lang w:eastAsia="ru-RU"/>
        </w:rPr>
        <w:t xml:space="preserve">фактор </w:t>
      </w:r>
      <w:r w:rsidRPr="00ED5F78">
        <w:rPr>
          <w:rFonts w:ascii="Times New Roman" w:eastAsia="TimesNewRomanPSMT" w:hAnsi="Times New Roman"/>
          <w:color w:val="231F20"/>
          <w:sz w:val="28"/>
          <w:szCs w:val="28"/>
          <w:lang w:eastAsia="ru-RU"/>
        </w:rPr>
        <w:t>асимметри</w:t>
      </w:r>
      <w:r w:rsidR="009E2C84" w:rsidRPr="00ED5F78">
        <w:rPr>
          <w:rFonts w:ascii="Times New Roman" w:eastAsia="TimesNewRomanPSMT" w:hAnsi="Times New Roman"/>
          <w:color w:val="231F20"/>
          <w:sz w:val="28"/>
          <w:szCs w:val="28"/>
          <w:lang w:eastAsia="ru-RU"/>
        </w:rPr>
        <w:t>и</w:t>
      </w:r>
      <w:r w:rsidRPr="00ED5F78">
        <w:rPr>
          <w:rFonts w:ascii="Times New Roman" w:eastAsia="TimesNewRomanPSMT" w:hAnsi="Times New Roman"/>
          <w:color w:val="231F20"/>
          <w:sz w:val="28"/>
          <w:szCs w:val="28"/>
          <w:lang w:eastAsia="ru-RU"/>
        </w:rPr>
        <w:t xml:space="preserve">) в случае, если контроль этих параметров необходим для подтверждения </w:t>
      </w:r>
      <w:r w:rsidR="005B53A5" w:rsidRPr="00ED5F78">
        <w:rPr>
          <w:rFonts w:ascii="Times New Roman" w:eastAsia="TimesNewRomanPSMT" w:hAnsi="Times New Roman"/>
          <w:color w:val="231F20"/>
          <w:sz w:val="28"/>
          <w:szCs w:val="28"/>
          <w:lang w:eastAsia="ru-RU"/>
        </w:rPr>
        <w:t xml:space="preserve">пригодности системы </w:t>
      </w:r>
      <w:r w:rsidRPr="00ED5F78">
        <w:rPr>
          <w:rFonts w:ascii="Times New Roman" w:eastAsia="TimesNewRomanPSMT" w:hAnsi="Times New Roman"/>
          <w:color w:val="231F20"/>
          <w:sz w:val="28"/>
          <w:szCs w:val="28"/>
          <w:lang w:eastAsia="ru-RU"/>
        </w:rPr>
        <w:t>и прецизионности получаемых результатов.</w:t>
      </w:r>
    </w:p>
    <w:sectPr w:rsidR="001203EB" w:rsidRPr="007C4743" w:rsidSect="002F28FB">
      <w:headerReference w:type="default" r:id="rId9"/>
      <w:footerReference w:type="default" r:id="rId10"/>
      <w:headerReference w:type="first" r:id="rId11"/>
      <w:footerReference w:type="first" r:id="rId12"/>
      <w:pgSz w:w="11906" w:h="16838"/>
      <w:pgMar w:top="1134" w:right="850" w:bottom="1134" w:left="1701" w:header="567" w:footer="56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E1CCF9" w15:done="0"/>
  <w15:commentEx w15:paraId="68FC4669" w15:done="0"/>
  <w15:commentEx w15:paraId="71AC8467" w15:done="0"/>
  <w15:commentEx w15:paraId="2E77BFBA" w15:done="0"/>
  <w15:commentEx w15:paraId="2AF90DEE" w15:done="0"/>
  <w15:commentEx w15:paraId="6738CF51" w15:done="0"/>
  <w15:commentEx w15:paraId="7BF18579" w15:done="0"/>
  <w15:commentEx w15:paraId="248AD21A" w15:done="0"/>
  <w15:commentEx w15:paraId="23FA529B" w15:done="0"/>
  <w15:commentEx w15:paraId="0FDF69CC" w15:done="0"/>
  <w15:commentEx w15:paraId="7163B0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AF9CE" w16cex:dateUtc="2023-10-06T18:25:00Z"/>
  <w16cex:commentExtensible w16cex:durableId="28CAFBEE" w16cex:dateUtc="2023-10-06T18:34:00Z"/>
  <w16cex:commentExtensible w16cex:durableId="28CAFC76" w16cex:dateUtc="2023-10-06T18:36:00Z"/>
  <w16cex:commentExtensible w16cex:durableId="28CAFD66" w16cex:dateUtc="2023-10-06T18:40:00Z"/>
  <w16cex:commentExtensible w16cex:durableId="28CAFF6A" w16cex:dateUtc="2023-10-06T18:49:00Z"/>
  <w16cex:commentExtensible w16cex:durableId="28CB0028" w16cex:dateUtc="2023-10-06T18:52:00Z"/>
  <w16cex:commentExtensible w16cex:durableId="28CB00DF" w16cex:dateUtc="2023-10-06T18:55:00Z"/>
  <w16cex:commentExtensible w16cex:durableId="28CB0124" w16cex:dateUtc="2023-10-06T18:56:00Z"/>
  <w16cex:commentExtensible w16cex:durableId="28CB016F" w16cex:dateUtc="2023-10-06T18:58:00Z"/>
  <w16cex:commentExtensible w16cex:durableId="28CB020B" w16cex:dateUtc="2023-10-06T19:00:00Z"/>
  <w16cex:commentExtensible w16cex:durableId="28CAA888" w16cex:dateUtc="2023-10-06T12:38:00Z"/>
  <w16cex:commentExtensible w16cex:durableId="28CAAB80" w16cex:dateUtc="2023-10-06T12:51:00Z"/>
  <w16cex:commentExtensible w16cex:durableId="28CB0405" w16cex:dateUtc="2023-10-06T19:09:00Z"/>
  <w16cex:commentExtensible w16cex:durableId="28CAAC4C" w16cex:dateUtc="2023-10-06T12:54:00Z"/>
  <w16cex:commentExtensible w16cex:durableId="28CB059B" w16cex:dateUtc="2023-10-06T19:15:00Z"/>
  <w16cex:commentExtensible w16cex:durableId="28CB102F" w16cex:dateUtc="2023-10-06T20:01:00Z"/>
  <w16cex:commentExtensible w16cex:durableId="28CAB441" w16cex:dateUtc="2023-10-06T13:28:00Z"/>
  <w16cex:commentExtensible w16cex:durableId="28CAB001" w16cex:dateUtc="2023-10-06T13:10:00Z"/>
  <w16cex:commentExtensible w16cex:durableId="28CAB018" w16cex:dateUtc="2023-10-06T13:11:00Z"/>
  <w16cex:commentExtensible w16cex:durableId="28CAAFE5" w16cex:dateUtc="2023-10-06T13:10:00Z"/>
  <w16cex:commentExtensible w16cex:durableId="28CB1419" w16cex:dateUtc="2023-10-06T20:17:00Z"/>
  <w16cex:commentExtensible w16cex:durableId="28CAB0DB" w16cex:dateUtc="2023-10-06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E668B" w16cid:durableId="28CAF9CE"/>
  <w16cid:commentId w16cid:paraId="7BAAC938" w16cid:durableId="28CAFBEE"/>
  <w16cid:commentId w16cid:paraId="2297105B" w16cid:durableId="28CAFC76"/>
  <w16cid:commentId w16cid:paraId="69AF63A2" w16cid:durableId="28CAFD66"/>
  <w16cid:commentId w16cid:paraId="1944FB01" w16cid:durableId="28CAFF6A"/>
  <w16cid:commentId w16cid:paraId="68FC4669" w16cid:durableId="28CB0028"/>
  <w16cid:commentId w16cid:paraId="744761DB" w16cid:durableId="28CB00DF"/>
  <w16cid:commentId w16cid:paraId="72E2C9B5" w16cid:durableId="28CB0124"/>
  <w16cid:commentId w16cid:paraId="67C5F5A8" w16cid:durableId="28CB016F"/>
  <w16cid:commentId w16cid:paraId="4AE8FA5C" w16cid:durableId="28CB020B"/>
  <w16cid:commentId w16cid:paraId="73680015" w16cid:durableId="28CAA888"/>
  <w16cid:commentId w16cid:paraId="1B6621C6" w16cid:durableId="28CAAB80"/>
  <w16cid:commentId w16cid:paraId="253BE230" w16cid:durableId="28CB0405"/>
  <w16cid:commentId w16cid:paraId="2E77BFBA" w16cid:durableId="28CAAC4C"/>
  <w16cid:commentId w16cid:paraId="247A2B0C" w16cid:durableId="28CB059B"/>
  <w16cid:commentId w16cid:paraId="63C9DCB2" w16cid:durableId="28CB102F"/>
  <w16cid:commentId w16cid:paraId="2AF90DEE" w16cid:durableId="28CAB441"/>
  <w16cid:commentId w16cid:paraId="6738CF51" w16cid:durableId="28CAB001"/>
  <w16cid:commentId w16cid:paraId="248AD21A" w16cid:durableId="28CAB018"/>
  <w16cid:commentId w16cid:paraId="23FA529B" w16cid:durableId="28CAAFE5"/>
  <w16cid:commentId w16cid:paraId="28F91126" w16cid:durableId="28CB1419"/>
  <w16cid:commentId w16cid:paraId="7163B0E9" w16cid:durableId="28CAB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5DB19" w14:textId="77777777" w:rsidR="00BB40D9" w:rsidRDefault="00BB40D9" w:rsidP="00AF1A10">
      <w:pPr>
        <w:spacing w:after="0" w:line="240" w:lineRule="auto"/>
      </w:pPr>
      <w:r>
        <w:separator/>
      </w:r>
    </w:p>
  </w:endnote>
  <w:endnote w:type="continuationSeparator" w:id="0">
    <w:p w14:paraId="77954167" w14:textId="77777777" w:rsidR="00BB40D9" w:rsidRDefault="00BB40D9" w:rsidP="00AF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787825"/>
      <w:docPartObj>
        <w:docPartGallery w:val="Page Numbers (Bottom of Page)"/>
        <w:docPartUnique/>
      </w:docPartObj>
    </w:sdtPr>
    <w:sdtEndPr>
      <w:rPr>
        <w:sz w:val="28"/>
        <w:szCs w:val="28"/>
      </w:rPr>
    </w:sdtEndPr>
    <w:sdtContent>
      <w:p w14:paraId="05BAACDE" w14:textId="77777777" w:rsidR="009F5EB4" w:rsidRPr="00BB5110" w:rsidRDefault="009F5EB4" w:rsidP="00BB5110">
        <w:pPr>
          <w:pStyle w:val="aa"/>
          <w:spacing w:after="0" w:line="240" w:lineRule="auto"/>
          <w:jc w:val="center"/>
          <w:rPr>
            <w:rFonts w:ascii="Times New Roman" w:hAnsi="Times New Roman"/>
            <w:sz w:val="28"/>
            <w:szCs w:val="28"/>
          </w:rPr>
        </w:pPr>
        <w:r w:rsidRPr="00BB5110">
          <w:rPr>
            <w:rFonts w:ascii="Times New Roman" w:hAnsi="Times New Roman"/>
            <w:sz w:val="28"/>
            <w:szCs w:val="28"/>
          </w:rPr>
          <w:fldChar w:fldCharType="begin"/>
        </w:r>
        <w:r w:rsidRPr="00BB5110">
          <w:rPr>
            <w:rFonts w:ascii="Times New Roman" w:hAnsi="Times New Roman"/>
            <w:sz w:val="28"/>
            <w:szCs w:val="28"/>
          </w:rPr>
          <w:instrText>PAGE   \* MERGEFORMAT</w:instrText>
        </w:r>
        <w:r w:rsidRPr="00BB5110">
          <w:rPr>
            <w:rFonts w:ascii="Times New Roman" w:hAnsi="Times New Roman"/>
            <w:sz w:val="28"/>
            <w:szCs w:val="28"/>
          </w:rPr>
          <w:fldChar w:fldCharType="separate"/>
        </w:r>
        <w:r w:rsidR="0028161A">
          <w:rPr>
            <w:rFonts w:ascii="Times New Roman" w:hAnsi="Times New Roman"/>
            <w:noProof/>
            <w:sz w:val="28"/>
            <w:szCs w:val="28"/>
          </w:rPr>
          <w:t>15</w:t>
        </w:r>
        <w:r w:rsidRPr="00BB5110">
          <w:rPr>
            <w:rFonts w:ascii="Times New Roman" w:hAnsi="Times New Roman"/>
            <w:noProof/>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3BA88" w14:textId="1DB916AC" w:rsidR="009F5EB4" w:rsidRPr="00BB5110" w:rsidRDefault="009F5EB4" w:rsidP="00BB5110">
    <w:pPr>
      <w:pStyle w:val="aa"/>
      <w:spacing w:after="0" w:line="240" w:lineRule="auto"/>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1C9CE" w14:textId="77777777" w:rsidR="00BB40D9" w:rsidRDefault="00BB40D9" w:rsidP="00AF1A10">
      <w:pPr>
        <w:spacing w:after="0" w:line="240" w:lineRule="auto"/>
      </w:pPr>
      <w:r>
        <w:separator/>
      </w:r>
    </w:p>
  </w:footnote>
  <w:footnote w:type="continuationSeparator" w:id="0">
    <w:p w14:paraId="28ACCCF8" w14:textId="77777777" w:rsidR="00BB40D9" w:rsidRDefault="00BB40D9" w:rsidP="00AF1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CF940" w14:textId="5CCE7EEE" w:rsidR="009F5EB4" w:rsidRPr="00BB5110" w:rsidRDefault="009F5EB4" w:rsidP="00BB5110">
    <w:pPr>
      <w:pStyle w:val="a8"/>
      <w:tabs>
        <w:tab w:val="clear" w:pos="4677"/>
        <w:tab w:val="clear" w:pos="9355"/>
        <w:tab w:val="left" w:pos="9020"/>
      </w:tabs>
      <w:spacing w:after="0" w:line="240" w:lineRule="auto"/>
      <w:jc w:val="right"/>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DC78F" w14:textId="79DC9D6D" w:rsidR="009F5EB4" w:rsidRPr="00A05EE3" w:rsidRDefault="009F5EB4" w:rsidP="00BB5110">
    <w:pPr>
      <w:pStyle w:val="a8"/>
      <w:tabs>
        <w:tab w:val="clear" w:pos="4677"/>
        <w:tab w:val="clear" w:pos="9355"/>
        <w:tab w:val="left" w:pos="9088"/>
      </w:tabs>
      <w:spacing w:after="0" w:line="240" w:lineRule="auto"/>
      <w:jc w:val="right"/>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32300"/>
    <w:multiLevelType w:val="hybridMultilevel"/>
    <w:tmpl w:val="3DA2E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Ваганова Ольга Александровна">
    <w15:presenceInfo w15:providerId="AD" w15:userId="S-1-5-21-483495647-2520101698-489308315-3148"/>
  </w15:person>
  <w15:person w15:author="Popkova Aleksandra">
    <w15:presenceInfo w15:providerId="AD" w15:userId="S::popkova@biocad.ru::02126eef-f523-47bc-9dd2-c359dea31683"/>
  </w15:person>
  <w15:person w15:author="Grineva Sofiia">
    <w15:presenceInfo w15:providerId="AD" w15:userId="S::grinevasm@biocad.ru::d5b132cf-18d0-44be-8b77-881ddb644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75"/>
    <w:rsid w:val="00002685"/>
    <w:rsid w:val="00003823"/>
    <w:rsid w:val="00004BB3"/>
    <w:rsid w:val="000058FF"/>
    <w:rsid w:val="00011054"/>
    <w:rsid w:val="0001468F"/>
    <w:rsid w:val="00015A87"/>
    <w:rsid w:val="00021A15"/>
    <w:rsid w:val="00022C8B"/>
    <w:rsid w:val="000234AC"/>
    <w:rsid w:val="00023ECC"/>
    <w:rsid w:val="00023F45"/>
    <w:rsid w:val="00024D1D"/>
    <w:rsid w:val="0003119D"/>
    <w:rsid w:val="00032343"/>
    <w:rsid w:val="000347A2"/>
    <w:rsid w:val="00034D12"/>
    <w:rsid w:val="000351CC"/>
    <w:rsid w:val="00042130"/>
    <w:rsid w:val="00042F47"/>
    <w:rsid w:val="00046639"/>
    <w:rsid w:val="00046BB6"/>
    <w:rsid w:val="00054078"/>
    <w:rsid w:val="00057486"/>
    <w:rsid w:val="00060F11"/>
    <w:rsid w:val="000624BB"/>
    <w:rsid w:val="0006342E"/>
    <w:rsid w:val="00073672"/>
    <w:rsid w:val="00075781"/>
    <w:rsid w:val="00076BA4"/>
    <w:rsid w:val="000771B7"/>
    <w:rsid w:val="00077E92"/>
    <w:rsid w:val="00077F8F"/>
    <w:rsid w:val="00081632"/>
    <w:rsid w:val="00082BAA"/>
    <w:rsid w:val="000839AB"/>
    <w:rsid w:val="00085DDF"/>
    <w:rsid w:val="000873D0"/>
    <w:rsid w:val="00091375"/>
    <w:rsid w:val="000947AE"/>
    <w:rsid w:val="00096C1E"/>
    <w:rsid w:val="0009790C"/>
    <w:rsid w:val="000A15DC"/>
    <w:rsid w:val="000A3B51"/>
    <w:rsid w:val="000A6E67"/>
    <w:rsid w:val="000A7342"/>
    <w:rsid w:val="000A7EE8"/>
    <w:rsid w:val="000B26BF"/>
    <w:rsid w:val="000B4455"/>
    <w:rsid w:val="000B57D9"/>
    <w:rsid w:val="000B59B8"/>
    <w:rsid w:val="000C050F"/>
    <w:rsid w:val="000C0D73"/>
    <w:rsid w:val="000C2E3F"/>
    <w:rsid w:val="000C374B"/>
    <w:rsid w:val="000C5BB4"/>
    <w:rsid w:val="000D606C"/>
    <w:rsid w:val="000D7040"/>
    <w:rsid w:val="000D74DF"/>
    <w:rsid w:val="000D7EB9"/>
    <w:rsid w:val="000E03AA"/>
    <w:rsid w:val="000E0BD4"/>
    <w:rsid w:val="000E33F5"/>
    <w:rsid w:val="000E4214"/>
    <w:rsid w:val="000E45A0"/>
    <w:rsid w:val="000E4605"/>
    <w:rsid w:val="000E46C9"/>
    <w:rsid w:val="000E57AF"/>
    <w:rsid w:val="000F0D53"/>
    <w:rsid w:val="000F13DC"/>
    <w:rsid w:val="000F166D"/>
    <w:rsid w:val="000F34FC"/>
    <w:rsid w:val="000F446A"/>
    <w:rsid w:val="000F48F4"/>
    <w:rsid w:val="000F4D82"/>
    <w:rsid w:val="000F61EC"/>
    <w:rsid w:val="000F6AFE"/>
    <w:rsid w:val="000F7D4B"/>
    <w:rsid w:val="00100AB5"/>
    <w:rsid w:val="00100B5F"/>
    <w:rsid w:val="0010194C"/>
    <w:rsid w:val="00102735"/>
    <w:rsid w:val="00105EE5"/>
    <w:rsid w:val="00106896"/>
    <w:rsid w:val="0010758D"/>
    <w:rsid w:val="00107EBC"/>
    <w:rsid w:val="001121D5"/>
    <w:rsid w:val="00114227"/>
    <w:rsid w:val="001143AA"/>
    <w:rsid w:val="0011443D"/>
    <w:rsid w:val="001147E9"/>
    <w:rsid w:val="00115856"/>
    <w:rsid w:val="00115A8E"/>
    <w:rsid w:val="00116419"/>
    <w:rsid w:val="00116AE0"/>
    <w:rsid w:val="001203EB"/>
    <w:rsid w:val="00125B9A"/>
    <w:rsid w:val="001269E7"/>
    <w:rsid w:val="00127426"/>
    <w:rsid w:val="00127C16"/>
    <w:rsid w:val="00127D92"/>
    <w:rsid w:val="00130F6F"/>
    <w:rsid w:val="00136A87"/>
    <w:rsid w:val="001378B3"/>
    <w:rsid w:val="001448F6"/>
    <w:rsid w:val="00144DBB"/>
    <w:rsid w:val="0015117B"/>
    <w:rsid w:val="00151D19"/>
    <w:rsid w:val="0015503C"/>
    <w:rsid w:val="00156325"/>
    <w:rsid w:val="001607C3"/>
    <w:rsid w:val="00162394"/>
    <w:rsid w:val="00162651"/>
    <w:rsid w:val="00171BBE"/>
    <w:rsid w:val="001732D2"/>
    <w:rsid w:val="001755A1"/>
    <w:rsid w:val="00176D6A"/>
    <w:rsid w:val="0017711A"/>
    <w:rsid w:val="001868E0"/>
    <w:rsid w:val="0019004D"/>
    <w:rsid w:val="00190DD3"/>
    <w:rsid w:val="001928F2"/>
    <w:rsid w:val="00193B91"/>
    <w:rsid w:val="00194EE6"/>
    <w:rsid w:val="00195D28"/>
    <w:rsid w:val="0019650D"/>
    <w:rsid w:val="0019650E"/>
    <w:rsid w:val="001A5634"/>
    <w:rsid w:val="001A68D6"/>
    <w:rsid w:val="001A7AB4"/>
    <w:rsid w:val="001A7B08"/>
    <w:rsid w:val="001B05E1"/>
    <w:rsid w:val="001B1BF1"/>
    <w:rsid w:val="001B1F12"/>
    <w:rsid w:val="001B42E5"/>
    <w:rsid w:val="001B623A"/>
    <w:rsid w:val="001B6766"/>
    <w:rsid w:val="001B7102"/>
    <w:rsid w:val="001C0C5F"/>
    <w:rsid w:val="001C1441"/>
    <w:rsid w:val="001C17E1"/>
    <w:rsid w:val="001C3E9B"/>
    <w:rsid w:val="001C61DB"/>
    <w:rsid w:val="001C7188"/>
    <w:rsid w:val="001C727A"/>
    <w:rsid w:val="001D1606"/>
    <w:rsid w:val="001D3119"/>
    <w:rsid w:val="001D35F9"/>
    <w:rsid w:val="001D4988"/>
    <w:rsid w:val="001D4D2A"/>
    <w:rsid w:val="001D50D8"/>
    <w:rsid w:val="001E0FD4"/>
    <w:rsid w:val="001E243F"/>
    <w:rsid w:val="001E40B6"/>
    <w:rsid w:val="001F0BE8"/>
    <w:rsid w:val="001F17C3"/>
    <w:rsid w:val="001F1CF3"/>
    <w:rsid w:val="001F329F"/>
    <w:rsid w:val="001F44B1"/>
    <w:rsid w:val="001F6D56"/>
    <w:rsid w:val="001F6D87"/>
    <w:rsid w:val="002023FD"/>
    <w:rsid w:val="00210B7D"/>
    <w:rsid w:val="00212ED3"/>
    <w:rsid w:val="00213C1B"/>
    <w:rsid w:val="00222204"/>
    <w:rsid w:val="002239BA"/>
    <w:rsid w:val="00223A01"/>
    <w:rsid w:val="0022503B"/>
    <w:rsid w:val="00225AD8"/>
    <w:rsid w:val="00226064"/>
    <w:rsid w:val="002262BB"/>
    <w:rsid w:val="002271CB"/>
    <w:rsid w:val="00230B4B"/>
    <w:rsid w:val="002328FC"/>
    <w:rsid w:val="00237B95"/>
    <w:rsid w:val="00241CA6"/>
    <w:rsid w:val="00251273"/>
    <w:rsid w:val="002533F4"/>
    <w:rsid w:val="002536C6"/>
    <w:rsid w:val="002536D0"/>
    <w:rsid w:val="0025413C"/>
    <w:rsid w:val="002562BE"/>
    <w:rsid w:val="00256628"/>
    <w:rsid w:val="00256E6E"/>
    <w:rsid w:val="00257075"/>
    <w:rsid w:val="00260663"/>
    <w:rsid w:val="0026213E"/>
    <w:rsid w:val="00267AB6"/>
    <w:rsid w:val="00270AFC"/>
    <w:rsid w:val="00271534"/>
    <w:rsid w:val="00271950"/>
    <w:rsid w:val="0027351B"/>
    <w:rsid w:val="00280446"/>
    <w:rsid w:val="0028161A"/>
    <w:rsid w:val="0028268F"/>
    <w:rsid w:val="00283503"/>
    <w:rsid w:val="002900A6"/>
    <w:rsid w:val="00292475"/>
    <w:rsid w:val="00292F43"/>
    <w:rsid w:val="00294F69"/>
    <w:rsid w:val="00295026"/>
    <w:rsid w:val="0029546A"/>
    <w:rsid w:val="00295A09"/>
    <w:rsid w:val="002961DE"/>
    <w:rsid w:val="00296A79"/>
    <w:rsid w:val="002A05AD"/>
    <w:rsid w:val="002A092A"/>
    <w:rsid w:val="002A51F4"/>
    <w:rsid w:val="002A52FD"/>
    <w:rsid w:val="002A6226"/>
    <w:rsid w:val="002B0958"/>
    <w:rsid w:val="002B2F25"/>
    <w:rsid w:val="002B72DA"/>
    <w:rsid w:val="002C0AC0"/>
    <w:rsid w:val="002C212D"/>
    <w:rsid w:val="002C5EB9"/>
    <w:rsid w:val="002C68AC"/>
    <w:rsid w:val="002D277D"/>
    <w:rsid w:val="002D39CE"/>
    <w:rsid w:val="002D4F37"/>
    <w:rsid w:val="002D6893"/>
    <w:rsid w:val="002D702D"/>
    <w:rsid w:val="002E465F"/>
    <w:rsid w:val="002E523C"/>
    <w:rsid w:val="002F0D21"/>
    <w:rsid w:val="002F279E"/>
    <w:rsid w:val="002F28FB"/>
    <w:rsid w:val="002F4C90"/>
    <w:rsid w:val="002F6A82"/>
    <w:rsid w:val="002F75FE"/>
    <w:rsid w:val="002F77A1"/>
    <w:rsid w:val="003029F6"/>
    <w:rsid w:val="00304A54"/>
    <w:rsid w:val="003057D1"/>
    <w:rsid w:val="0031258E"/>
    <w:rsid w:val="00313ADA"/>
    <w:rsid w:val="00313CC6"/>
    <w:rsid w:val="00314636"/>
    <w:rsid w:val="003147F2"/>
    <w:rsid w:val="003202A8"/>
    <w:rsid w:val="003226D6"/>
    <w:rsid w:val="00323653"/>
    <w:rsid w:val="003246D6"/>
    <w:rsid w:val="003259EF"/>
    <w:rsid w:val="00326442"/>
    <w:rsid w:val="00331BBC"/>
    <w:rsid w:val="00335564"/>
    <w:rsid w:val="003358C5"/>
    <w:rsid w:val="00335C6B"/>
    <w:rsid w:val="003364FA"/>
    <w:rsid w:val="003378AB"/>
    <w:rsid w:val="00337EC0"/>
    <w:rsid w:val="0034036B"/>
    <w:rsid w:val="00341587"/>
    <w:rsid w:val="00343347"/>
    <w:rsid w:val="00345443"/>
    <w:rsid w:val="003464A6"/>
    <w:rsid w:val="003477E2"/>
    <w:rsid w:val="0034793B"/>
    <w:rsid w:val="003514B6"/>
    <w:rsid w:val="0035191F"/>
    <w:rsid w:val="00351BD1"/>
    <w:rsid w:val="00352737"/>
    <w:rsid w:val="00356A6D"/>
    <w:rsid w:val="00357E9A"/>
    <w:rsid w:val="00357EC3"/>
    <w:rsid w:val="003619BC"/>
    <w:rsid w:val="00363049"/>
    <w:rsid w:val="003636FB"/>
    <w:rsid w:val="00363CCA"/>
    <w:rsid w:val="00363ED4"/>
    <w:rsid w:val="00366CBD"/>
    <w:rsid w:val="00370462"/>
    <w:rsid w:val="00371FD3"/>
    <w:rsid w:val="00382DD5"/>
    <w:rsid w:val="00383111"/>
    <w:rsid w:val="00383677"/>
    <w:rsid w:val="00384830"/>
    <w:rsid w:val="003848C9"/>
    <w:rsid w:val="00385070"/>
    <w:rsid w:val="003868EF"/>
    <w:rsid w:val="00387C38"/>
    <w:rsid w:val="00390385"/>
    <w:rsid w:val="00390456"/>
    <w:rsid w:val="00393807"/>
    <w:rsid w:val="003939CF"/>
    <w:rsid w:val="00393B81"/>
    <w:rsid w:val="0039418C"/>
    <w:rsid w:val="00395001"/>
    <w:rsid w:val="0039648B"/>
    <w:rsid w:val="003A02E5"/>
    <w:rsid w:val="003A2EDE"/>
    <w:rsid w:val="003A50D4"/>
    <w:rsid w:val="003A5985"/>
    <w:rsid w:val="003A6597"/>
    <w:rsid w:val="003A6EB0"/>
    <w:rsid w:val="003A75A3"/>
    <w:rsid w:val="003B0FD5"/>
    <w:rsid w:val="003B3F2F"/>
    <w:rsid w:val="003B70F6"/>
    <w:rsid w:val="003C0EB5"/>
    <w:rsid w:val="003C2476"/>
    <w:rsid w:val="003C6B3A"/>
    <w:rsid w:val="003D04EA"/>
    <w:rsid w:val="003D1277"/>
    <w:rsid w:val="003D2394"/>
    <w:rsid w:val="003D6F93"/>
    <w:rsid w:val="003E0394"/>
    <w:rsid w:val="003E4196"/>
    <w:rsid w:val="003E5826"/>
    <w:rsid w:val="003E6776"/>
    <w:rsid w:val="003E6BCA"/>
    <w:rsid w:val="003E7D65"/>
    <w:rsid w:val="003F0CEC"/>
    <w:rsid w:val="003F4F1F"/>
    <w:rsid w:val="003F687B"/>
    <w:rsid w:val="003F6FE6"/>
    <w:rsid w:val="003F75CF"/>
    <w:rsid w:val="003F779F"/>
    <w:rsid w:val="00400779"/>
    <w:rsid w:val="00400C44"/>
    <w:rsid w:val="0040457D"/>
    <w:rsid w:val="004057A1"/>
    <w:rsid w:val="00406C37"/>
    <w:rsid w:val="00407723"/>
    <w:rsid w:val="00407FAF"/>
    <w:rsid w:val="004129A6"/>
    <w:rsid w:val="004138B5"/>
    <w:rsid w:val="00421600"/>
    <w:rsid w:val="00423C22"/>
    <w:rsid w:val="00425720"/>
    <w:rsid w:val="0042688C"/>
    <w:rsid w:val="0043015E"/>
    <w:rsid w:val="00431EB2"/>
    <w:rsid w:val="00437BB0"/>
    <w:rsid w:val="0044183C"/>
    <w:rsid w:val="004447E7"/>
    <w:rsid w:val="00444891"/>
    <w:rsid w:val="00444CEC"/>
    <w:rsid w:val="004477B6"/>
    <w:rsid w:val="00451DE8"/>
    <w:rsid w:val="00451F4D"/>
    <w:rsid w:val="00460990"/>
    <w:rsid w:val="004664B0"/>
    <w:rsid w:val="00466F5F"/>
    <w:rsid w:val="00470E2B"/>
    <w:rsid w:val="00472966"/>
    <w:rsid w:val="0047351C"/>
    <w:rsid w:val="00473566"/>
    <w:rsid w:val="0047459D"/>
    <w:rsid w:val="0047656B"/>
    <w:rsid w:val="00477050"/>
    <w:rsid w:val="00477D64"/>
    <w:rsid w:val="004803AD"/>
    <w:rsid w:val="0048086B"/>
    <w:rsid w:val="004834C8"/>
    <w:rsid w:val="00483B3F"/>
    <w:rsid w:val="00484436"/>
    <w:rsid w:val="00485205"/>
    <w:rsid w:val="00485249"/>
    <w:rsid w:val="00487992"/>
    <w:rsid w:val="004926A2"/>
    <w:rsid w:val="00493652"/>
    <w:rsid w:val="004945DD"/>
    <w:rsid w:val="0049498A"/>
    <w:rsid w:val="00495F96"/>
    <w:rsid w:val="0049655B"/>
    <w:rsid w:val="004A1CF4"/>
    <w:rsid w:val="004A3E4A"/>
    <w:rsid w:val="004A4BF7"/>
    <w:rsid w:val="004B143E"/>
    <w:rsid w:val="004B171A"/>
    <w:rsid w:val="004B2028"/>
    <w:rsid w:val="004B2A9E"/>
    <w:rsid w:val="004B2B7C"/>
    <w:rsid w:val="004B354B"/>
    <w:rsid w:val="004B427B"/>
    <w:rsid w:val="004B6C5A"/>
    <w:rsid w:val="004C0FCA"/>
    <w:rsid w:val="004C1246"/>
    <w:rsid w:val="004C305F"/>
    <w:rsid w:val="004C4C8D"/>
    <w:rsid w:val="004C637A"/>
    <w:rsid w:val="004D075E"/>
    <w:rsid w:val="004D31F6"/>
    <w:rsid w:val="004D5144"/>
    <w:rsid w:val="004D5383"/>
    <w:rsid w:val="004E0A2B"/>
    <w:rsid w:val="004E1FEC"/>
    <w:rsid w:val="004E3A88"/>
    <w:rsid w:val="004E4053"/>
    <w:rsid w:val="004E4A53"/>
    <w:rsid w:val="004E4DFA"/>
    <w:rsid w:val="004F24CD"/>
    <w:rsid w:val="004F2DA7"/>
    <w:rsid w:val="00500243"/>
    <w:rsid w:val="005019C0"/>
    <w:rsid w:val="00507AF3"/>
    <w:rsid w:val="005131F4"/>
    <w:rsid w:val="005135C9"/>
    <w:rsid w:val="005137A7"/>
    <w:rsid w:val="00513A53"/>
    <w:rsid w:val="00514503"/>
    <w:rsid w:val="00514805"/>
    <w:rsid w:val="00515D3F"/>
    <w:rsid w:val="00515D97"/>
    <w:rsid w:val="00524A4A"/>
    <w:rsid w:val="00525029"/>
    <w:rsid w:val="005253A6"/>
    <w:rsid w:val="00530558"/>
    <w:rsid w:val="00530F4B"/>
    <w:rsid w:val="005316C7"/>
    <w:rsid w:val="005319CD"/>
    <w:rsid w:val="0053515A"/>
    <w:rsid w:val="005418DB"/>
    <w:rsid w:val="00541A00"/>
    <w:rsid w:val="00542452"/>
    <w:rsid w:val="00546D2A"/>
    <w:rsid w:val="00547A65"/>
    <w:rsid w:val="005506DE"/>
    <w:rsid w:val="00552462"/>
    <w:rsid w:val="00552AEE"/>
    <w:rsid w:val="00552E92"/>
    <w:rsid w:val="005532F6"/>
    <w:rsid w:val="00553968"/>
    <w:rsid w:val="00555A37"/>
    <w:rsid w:val="00555DE9"/>
    <w:rsid w:val="00561C94"/>
    <w:rsid w:val="0056352F"/>
    <w:rsid w:val="00564954"/>
    <w:rsid w:val="00564ECA"/>
    <w:rsid w:val="00565B33"/>
    <w:rsid w:val="005672FA"/>
    <w:rsid w:val="00571563"/>
    <w:rsid w:val="005745A7"/>
    <w:rsid w:val="005753B0"/>
    <w:rsid w:val="00575EFA"/>
    <w:rsid w:val="00581F87"/>
    <w:rsid w:val="0058402B"/>
    <w:rsid w:val="00585A5E"/>
    <w:rsid w:val="00586426"/>
    <w:rsid w:val="00592262"/>
    <w:rsid w:val="0059414E"/>
    <w:rsid w:val="00594650"/>
    <w:rsid w:val="00594FB4"/>
    <w:rsid w:val="00597C19"/>
    <w:rsid w:val="005A136E"/>
    <w:rsid w:val="005A1F8E"/>
    <w:rsid w:val="005A36DF"/>
    <w:rsid w:val="005A5919"/>
    <w:rsid w:val="005A6DC7"/>
    <w:rsid w:val="005B0967"/>
    <w:rsid w:val="005B0AA7"/>
    <w:rsid w:val="005B0BF8"/>
    <w:rsid w:val="005B170C"/>
    <w:rsid w:val="005B19DF"/>
    <w:rsid w:val="005B53A5"/>
    <w:rsid w:val="005B7598"/>
    <w:rsid w:val="005C0157"/>
    <w:rsid w:val="005D224A"/>
    <w:rsid w:val="005E005A"/>
    <w:rsid w:val="005E3539"/>
    <w:rsid w:val="005F0029"/>
    <w:rsid w:val="005F2B47"/>
    <w:rsid w:val="005F2CD4"/>
    <w:rsid w:val="005F6E9A"/>
    <w:rsid w:val="005F7F15"/>
    <w:rsid w:val="0060340D"/>
    <w:rsid w:val="00604019"/>
    <w:rsid w:val="00605B1A"/>
    <w:rsid w:val="00607024"/>
    <w:rsid w:val="00607E98"/>
    <w:rsid w:val="00610266"/>
    <w:rsid w:val="00610562"/>
    <w:rsid w:val="0061249E"/>
    <w:rsid w:val="00612FA8"/>
    <w:rsid w:val="00615354"/>
    <w:rsid w:val="00617129"/>
    <w:rsid w:val="006226B7"/>
    <w:rsid w:val="00624483"/>
    <w:rsid w:val="00625CF3"/>
    <w:rsid w:val="00630137"/>
    <w:rsid w:val="00630B26"/>
    <w:rsid w:val="00632428"/>
    <w:rsid w:val="00632918"/>
    <w:rsid w:val="00633B45"/>
    <w:rsid w:val="00635374"/>
    <w:rsid w:val="00635618"/>
    <w:rsid w:val="00637172"/>
    <w:rsid w:val="0063746A"/>
    <w:rsid w:val="006403B5"/>
    <w:rsid w:val="00647F12"/>
    <w:rsid w:val="006535F4"/>
    <w:rsid w:val="00655032"/>
    <w:rsid w:val="00657174"/>
    <w:rsid w:val="006578AF"/>
    <w:rsid w:val="006607AA"/>
    <w:rsid w:val="00661C06"/>
    <w:rsid w:val="00665207"/>
    <w:rsid w:val="00672B19"/>
    <w:rsid w:val="00673385"/>
    <w:rsid w:val="00675E18"/>
    <w:rsid w:val="00680B73"/>
    <w:rsid w:val="00683CC6"/>
    <w:rsid w:val="00687301"/>
    <w:rsid w:val="006877AC"/>
    <w:rsid w:val="00687D4F"/>
    <w:rsid w:val="006905C3"/>
    <w:rsid w:val="006933F8"/>
    <w:rsid w:val="00695D9B"/>
    <w:rsid w:val="006A1ED9"/>
    <w:rsid w:val="006A51F4"/>
    <w:rsid w:val="006A58EA"/>
    <w:rsid w:val="006B22E0"/>
    <w:rsid w:val="006B3FEC"/>
    <w:rsid w:val="006B50E5"/>
    <w:rsid w:val="006B62E4"/>
    <w:rsid w:val="006B6A0E"/>
    <w:rsid w:val="006B7574"/>
    <w:rsid w:val="006B788B"/>
    <w:rsid w:val="006C3516"/>
    <w:rsid w:val="006C4E2B"/>
    <w:rsid w:val="006C5747"/>
    <w:rsid w:val="006C583A"/>
    <w:rsid w:val="006C6A45"/>
    <w:rsid w:val="006C71AB"/>
    <w:rsid w:val="006D18A0"/>
    <w:rsid w:val="006D2297"/>
    <w:rsid w:val="006D2791"/>
    <w:rsid w:val="006D30ED"/>
    <w:rsid w:val="006D33F6"/>
    <w:rsid w:val="006D4137"/>
    <w:rsid w:val="006D4952"/>
    <w:rsid w:val="006F2AD3"/>
    <w:rsid w:val="006F2EFC"/>
    <w:rsid w:val="006F2FFC"/>
    <w:rsid w:val="006F5299"/>
    <w:rsid w:val="006F5811"/>
    <w:rsid w:val="00706CDA"/>
    <w:rsid w:val="00707962"/>
    <w:rsid w:val="007112EC"/>
    <w:rsid w:val="00715F53"/>
    <w:rsid w:val="00716DAD"/>
    <w:rsid w:val="00726E0B"/>
    <w:rsid w:val="007277BA"/>
    <w:rsid w:val="0072799C"/>
    <w:rsid w:val="00727D7E"/>
    <w:rsid w:val="00727EAF"/>
    <w:rsid w:val="007308C1"/>
    <w:rsid w:val="00730EC2"/>
    <w:rsid w:val="0073232B"/>
    <w:rsid w:val="00732976"/>
    <w:rsid w:val="00733487"/>
    <w:rsid w:val="00734D72"/>
    <w:rsid w:val="00734DCE"/>
    <w:rsid w:val="00737CE1"/>
    <w:rsid w:val="00741F83"/>
    <w:rsid w:val="00741FF7"/>
    <w:rsid w:val="0074332B"/>
    <w:rsid w:val="00743835"/>
    <w:rsid w:val="00745506"/>
    <w:rsid w:val="00745697"/>
    <w:rsid w:val="0074619F"/>
    <w:rsid w:val="00753ABB"/>
    <w:rsid w:val="0075552F"/>
    <w:rsid w:val="007569C4"/>
    <w:rsid w:val="00756AAF"/>
    <w:rsid w:val="00762772"/>
    <w:rsid w:val="007712C0"/>
    <w:rsid w:val="00773AD4"/>
    <w:rsid w:val="00775462"/>
    <w:rsid w:val="00776820"/>
    <w:rsid w:val="007807D3"/>
    <w:rsid w:val="0078184E"/>
    <w:rsid w:val="00782D17"/>
    <w:rsid w:val="0078356E"/>
    <w:rsid w:val="007840DE"/>
    <w:rsid w:val="00784BBA"/>
    <w:rsid w:val="00785A6C"/>
    <w:rsid w:val="00787EC5"/>
    <w:rsid w:val="00792E24"/>
    <w:rsid w:val="007A16A3"/>
    <w:rsid w:val="007A28B4"/>
    <w:rsid w:val="007A32CC"/>
    <w:rsid w:val="007A4329"/>
    <w:rsid w:val="007A4BF0"/>
    <w:rsid w:val="007A56FA"/>
    <w:rsid w:val="007B0342"/>
    <w:rsid w:val="007B1307"/>
    <w:rsid w:val="007B1E8D"/>
    <w:rsid w:val="007B340D"/>
    <w:rsid w:val="007B35EF"/>
    <w:rsid w:val="007B6618"/>
    <w:rsid w:val="007C0206"/>
    <w:rsid w:val="007C0CDE"/>
    <w:rsid w:val="007C29A4"/>
    <w:rsid w:val="007C4743"/>
    <w:rsid w:val="007C5A52"/>
    <w:rsid w:val="007C5D20"/>
    <w:rsid w:val="007C6471"/>
    <w:rsid w:val="007D0E09"/>
    <w:rsid w:val="007D2AD1"/>
    <w:rsid w:val="007D3CCD"/>
    <w:rsid w:val="007D66CF"/>
    <w:rsid w:val="007D7D14"/>
    <w:rsid w:val="007D7E50"/>
    <w:rsid w:val="007E21BF"/>
    <w:rsid w:val="007E2363"/>
    <w:rsid w:val="007E5447"/>
    <w:rsid w:val="007F0972"/>
    <w:rsid w:val="007F2373"/>
    <w:rsid w:val="007F4B53"/>
    <w:rsid w:val="007F5220"/>
    <w:rsid w:val="007F6180"/>
    <w:rsid w:val="007F6A3A"/>
    <w:rsid w:val="007F7A85"/>
    <w:rsid w:val="00800288"/>
    <w:rsid w:val="00803CA9"/>
    <w:rsid w:val="00805A3B"/>
    <w:rsid w:val="00810F8B"/>
    <w:rsid w:val="00811691"/>
    <w:rsid w:val="00813589"/>
    <w:rsid w:val="008167FE"/>
    <w:rsid w:val="008172EA"/>
    <w:rsid w:val="008218D0"/>
    <w:rsid w:val="008218D2"/>
    <w:rsid w:val="00823EB0"/>
    <w:rsid w:val="008277A2"/>
    <w:rsid w:val="008315B8"/>
    <w:rsid w:val="00832F3A"/>
    <w:rsid w:val="0083426E"/>
    <w:rsid w:val="008345FD"/>
    <w:rsid w:val="0083663E"/>
    <w:rsid w:val="0083674F"/>
    <w:rsid w:val="00837833"/>
    <w:rsid w:val="00842F71"/>
    <w:rsid w:val="0084520A"/>
    <w:rsid w:val="00847CDA"/>
    <w:rsid w:val="008537CD"/>
    <w:rsid w:val="0085451D"/>
    <w:rsid w:val="00857F14"/>
    <w:rsid w:val="00860B71"/>
    <w:rsid w:val="00863B86"/>
    <w:rsid w:val="00865D31"/>
    <w:rsid w:val="00866C29"/>
    <w:rsid w:val="00873142"/>
    <w:rsid w:val="0087389D"/>
    <w:rsid w:val="008748F9"/>
    <w:rsid w:val="00874AA7"/>
    <w:rsid w:val="008760A2"/>
    <w:rsid w:val="0087738F"/>
    <w:rsid w:val="0088061A"/>
    <w:rsid w:val="00887BEF"/>
    <w:rsid w:val="00893324"/>
    <w:rsid w:val="00894B26"/>
    <w:rsid w:val="00894C31"/>
    <w:rsid w:val="00895F99"/>
    <w:rsid w:val="008A130B"/>
    <w:rsid w:val="008A241B"/>
    <w:rsid w:val="008A30A0"/>
    <w:rsid w:val="008B0764"/>
    <w:rsid w:val="008B076E"/>
    <w:rsid w:val="008B2D49"/>
    <w:rsid w:val="008B37B4"/>
    <w:rsid w:val="008B6A65"/>
    <w:rsid w:val="008C0AEE"/>
    <w:rsid w:val="008C0D68"/>
    <w:rsid w:val="008C4DD6"/>
    <w:rsid w:val="008C616E"/>
    <w:rsid w:val="008C69C6"/>
    <w:rsid w:val="008C7991"/>
    <w:rsid w:val="008C7BAE"/>
    <w:rsid w:val="008D53BD"/>
    <w:rsid w:val="008D5403"/>
    <w:rsid w:val="008D55DE"/>
    <w:rsid w:val="008D5B1B"/>
    <w:rsid w:val="008D63E5"/>
    <w:rsid w:val="008D688B"/>
    <w:rsid w:val="008E1986"/>
    <w:rsid w:val="008E31E5"/>
    <w:rsid w:val="008E5A72"/>
    <w:rsid w:val="008E687E"/>
    <w:rsid w:val="008E7E44"/>
    <w:rsid w:val="008F09A9"/>
    <w:rsid w:val="008F0B72"/>
    <w:rsid w:val="008F1637"/>
    <w:rsid w:val="008F4305"/>
    <w:rsid w:val="008F5742"/>
    <w:rsid w:val="008F5DBB"/>
    <w:rsid w:val="00900D53"/>
    <w:rsid w:val="009035F7"/>
    <w:rsid w:val="009038FA"/>
    <w:rsid w:val="009058AA"/>
    <w:rsid w:val="0090667F"/>
    <w:rsid w:val="00910553"/>
    <w:rsid w:val="00910880"/>
    <w:rsid w:val="00913027"/>
    <w:rsid w:val="00916DF5"/>
    <w:rsid w:val="0092014A"/>
    <w:rsid w:val="00922157"/>
    <w:rsid w:val="00922DEF"/>
    <w:rsid w:val="00923C2E"/>
    <w:rsid w:val="00924DA6"/>
    <w:rsid w:val="00926F1C"/>
    <w:rsid w:val="00931215"/>
    <w:rsid w:val="0093170B"/>
    <w:rsid w:val="00933979"/>
    <w:rsid w:val="00934803"/>
    <w:rsid w:val="00935C27"/>
    <w:rsid w:val="00937656"/>
    <w:rsid w:val="00940C45"/>
    <w:rsid w:val="009422D5"/>
    <w:rsid w:val="00943AC5"/>
    <w:rsid w:val="00943CDE"/>
    <w:rsid w:val="00944347"/>
    <w:rsid w:val="00944F18"/>
    <w:rsid w:val="00950D98"/>
    <w:rsid w:val="00951FCA"/>
    <w:rsid w:val="009531C2"/>
    <w:rsid w:val="009568E8"/>
    <w:rsid w:val="00957876"/>
    <w:rsid w:val="009610C4"/>
    <w:rsid w:val="00963639"/>
    <w:rsid w:val="00964CB0"/>
    <w:rsid w:val="00964D15"/>
    <w:rsid w:val="00967E8B"/>
    <w:rsid w:val="00972098"/>
    <w:rsid w:val="00973896"/>
    <w:rsid w:val="00974B3D"/>
    <w:rsid w:val="00975D57"/>
    <w:rsid w:val="009761C8"/>
    <w:rsid w:val="00982001"/>
    <w:rsid w:val="009841C5"/>
    <w:rsid w:val="0098459B"/>
    <w:rsid w:val="00985015"/>
    <w:rsid w:val="009863E5"/>
    <w:rsid w:val="00987E2F"/>
    <w:rsid w:val="00990916"/>
    <w:rsid w:val="00994D18"/>
    <w:rsid w:val="009959F0"/>
    <w:rsid w:val="009964E1"/>
    <w:rsid w:val="00996893"/>
    <w:rsid w:val="00997788"/>
    <w:rsid w:val="00997C3E"/>
    <w:rsid w:val="009A0392"/>
    <w:rsid w:val="009A6D83"/>
    <w:rsid w:val="009B0121"/>
    <w:rsid w:val="009B55C3"/>
    <w:rsid w:val="009B599F"/>
    <w:rsid w:val="009B647B"/>
    <w:rsid w:val="009B79C1"/>
    <w:rsid w:val="009C08E6"/>
    <w:rsid w:val="009C1AB9"/>
    <w:rsid w:val="009C1DDB"/>
    <w:rsid w:val="009C6366"/>
    <w:rsid w:val="009C668D"/>
    <w:rsid w:val="009D0280"/>
    <w:rsid w:val="009D0D09"/>
    <w:rsid w:val="009D1ECF"/>
    <w:rsid w:val="009D33BF"/>
    <w:rsid w:val="009D3E43"/>
    <w:rsid w:val="009D664C"/>
    <w:rsid w:val="009D6910"/>
    <w:rsid w:val="009D75A8"/>
    <w:rsid w:val="009D76FB"/>
    <w:rsid w:val="009E0C03"/>
    <w:rsid w:val="009E20C0"/>
    <w:rsid w:val="009E23E7"/>
    <w:rsid w:val="009E2C84"/>
    <w:rsid w:val="009E381C"/>
    <w:rsid w:val="009E408B"/>
    <w:rsid w:val="009E5A0A"/>
    <w:rsid w:val="009E7505"/>
    <w:rsid w:val="009F2EE5"/>
    <w:rsid w:val="009F5478"/>
    <w:rsid w:val="009F559B"/>
    <w:rsid w:val="009F5EB4"/>
    <w:rsid w:val="009F612A"/>
    <w:rsid w:val="00A00B59"/>
    <w:rsid w:val="00A01161"/>
    <w:rsid w:val="00A02330"/>
    <w:rsid w:val="00A03936"/>
    <w:rsid w:val="00A04A2D"/>
    <w:rsid w:val="00A05EE3"/>
    <w:rsid w:val="00A07050"/>
    <w:rsid w:val="00A0788C"/>
    <w:rsid w:val="00A11A8D"/>
    <w:rsid w:val="00A12B10"/>
    <w:rsid w:val="00A14352"/>
    <w:rsid w:val="00A1435B"/>
    <w:rsid w:val="00A17732"/>
    <w:rsid w:val="00A179A6"/>
    <w:rsid w:val="00A212EC"/>
    <w:rsid w:val="00A2422C"/>
    <w:rsid w:val="00A26F1C"/>
    <w:rsid w:val="00A34A64"/>
    <w:rsid w:val="00A37071"/>
    <w:rsid w:val="00A41BA2"/>
    <w:rsid w:val="00A4598F"/>
    <w:rsid w:val="00A4620C"/>
    <w:rsid w:val="00A47AA7"/>
    <w:rsid w:val="00A50BBA"/>
    <w:rsid w:val="00A51232"/>
    <w:rsid w:val="00A53EB6"/>
    <w:rsid w:val="00A5460D"/>
    <w:rsid w:val="00A61EFF"/>
    <w:rsid w:val="00A66C96"/>
    <w:rsid w:val="00A7185C"/>
    <w:rsid w:val="00A72A2E"/>
    <w:rsid w:val="00A73BE3"/>
    <w:rsid w:val="00A8185C"/>
    <w:rsid w:val="00A85EA4"/>
    <w:rsid w:val="00A86B21"/>
    <w:rsid w:val="00A87CEC"/>
    <w:rsid w:val="00A9009E"/>
    <w:rsid w:val="00A90BD4"/>
    <w:rsid w:val="00AA09AD"/>
    <w:rsid w:val="00AA1671"/>
    <w:rsid w:val="00AB21C3"/>
    <w:rsid w:val="00AB6505"/>
    <w:rsid w:val="00AB6D87"/>
    <w:rsid w:val="00AC1357"/>
    <w:rsid w:val="00AC1C7D"/>
    <w:rsid w:val="00AC2E84"/>
    <w:rsid w:val="00AD2F5A"/>
    <w:rsid w:val="00AE2381"/>
    <w:rsid w:val="00AE2F72"/>
    <w:rsid w:val="00AE4DD6"/>
    <w:rsid w:val="00AE6741"/>
    <w:rsid w:val="00AE6742"/>
    <w:rsid w:val="00AF0138"/>
    <w:rsid w:val="00AF1A10"/>
    <w:rsid w:val="00AF217C"/>
    <w:rsid w:val="00AF2469"/>
    <w:rsid w:val="00AF2F14"/>
    <w:rsid w:val="00B071D1"/>
    <w:rsid w:val="00B10540"/>
    <w:rsid w:val="00B10E8E"/>
    <w:rsid w:val="00B11752"/>
    <w:rsid w:val="00B13517"/>
    <w:rsid w:val="00B15B3F"/>
    <w:rsid w:val="00B174E6"/>
    <w:rsid w:val="00B219A7"/>
    <w:rsid w:val="00B225AA"/>
    <w:rsid w:val="00B27DAE"/>
    <w:rsid w:val="00B27F24"/>
    <w:rsid w:val="00B30860"/>
    <w:rsid w:val="00B3564B"/>
    <w:rsid w:val="00B35AEA"/>
    <w:rsid w:val="00B35F12"/>
    <w:rsid w:val="00B43472"/>
    <w:rsid w:val="00B46865"/>
    <w:rsid w:val="00B47AEE"/>
    <w:rsid w:val="00B47D14"/>
    <w:rsid w:val="00B508EA"/>
    <w:rsid w:val="00B64C53"/>
    <w:rsid w:val="00B65613"/>
    <w:rsid w:val="00B7104E"/>
    <w:rsid w:val="00B724AA"/>
    <w:rsid w:val="00B73CE5"/>
    <w:rsid w:val="00B74526"/>
    <w:rsid w:val="00B770CF"/>
    <w:rsid w:val="00B823DA"/>
    <w:rsid w:val="00B82DA9"/>
    <w:rsid w:val="00B84137"/>
    <w:rsid w:val="00B84850"/>
    <w:rsid w:val="00B90393"/>
    <w:rsid w:val="00B93E97"/>
    <w:rsid w:val="00B95713"/>
    <w:rsid w:val="00B9704F"/>
    <w:rsid w:val="00BA2CD7"/>
    <w:rsid w:val="00BA4EFF"/>
    <w:rsid w:val="00BA5625"/>
    <w:rsid w:val="00BA567E"/>
    <w:rsid w:val="00BB098F"/>
    <w:rsid w:val="00BB27B0"/>
    <w:rsid w:val="00BB40D9"/>
    <w:rsid w:val="00BB5110"/>
    <w:rsid w:val="00BC047F"/>
    <w:rsid w:val="00BC3532"/>
    <w:rsid w:val="00BC65B7"/>
    <w:rsid w:val="00BD0074"/>
    <w:rsid w:val="00BD1E92"/>
    <w:rsid w:val="00BD2957"/>
    <w:rsid w:val="00BD3130"/>
    <w:rsid w:val="00BD4C87"/>
    <w:rsid w:val="00BD4CA1"/>
    <w:rsid w:val="00BD6DE6"/>
    <w:rsid w:val="00BE164E"/>
    <w:rsid w:val="00BE591D"/>
    <w:rsid w:val="00BE6CC9"/>
    <w:rsid w:val="00BF00C4"/>
    <w:rsid w:val="00BF0507"/>
    <w:rsid w:val="00BF0AB1"/>
    <w:rsid w:val="00BF1C84"/>
    <w:rsid w:val="00BF22DC"/>
    <w:rsid w:val="00BF583B"/>
    <w:rsid w:val="00C005C1"/>
    <w:rsid w:val="00C021C5"/>
    <w:rsid w:val="00C02469"/>
    <w:rsid w:val="00C02EFC"/>
    <w:rsid w:val="00C03864"/>
    <w:rsid w:val="00C0392E"/>
    <w:rsid w:val="00C05987"/>
    <w:rsid w:val="00C06C94"/>
    <w:rsid w:val="00C1401E"/>
    <w:rsid w:val="00C14C61"/>
    <w:rsid w:val="00C14E33"/>
    <w:rsid w:val="00C1569E"/>
    <w:rsid w:val="00C177DA"/>
    <w:rsid w:val="00C20E23"/>
    <w:rsid w:val="00C21FD2"/>
    <w:rsid w:val="00C224CB"/>
    <w:rsid w:val="00C22765"/>
    <w:rsid w:val="00C255BD"/>
    <w:rsid w:val="00C30AEB"/>
    <w:rsid w:val="00C3118A"/>
    <w:rsid w:val="00C32092"/>
    <w:rsid w:val="00C32CE4"/>
    <w:rsid w:val="00C338CC"/>
    <w:rsid w:val="00C36748"/>
    <w:rsid w:val="00C40921"/>
    <w:rsid w:val="00C44056"/>
    <w:rsid w:val="00C44F41"/>
    <w:rsid w:val="00C454C9"/>
    <w:rsid w:val="00C47CE4"/>
    <w:rsid w:val="00C51075"/>
    <w:rsid w:val="00C552EE"/>
    <w:rsid w:val="00C55F9B"/>
    <w:rsid w:val="00C5638F"/>
    <w:rsid w:val="00C6067C"/>
    <w:rsid w:val="00C62552"/>
    <w:rsid w:val="00C6582B"/>
    <w:rsid w:val="00C6620B"/>
    <w:rsid w:val="00C66A7D"/>
    <w:rsid w:val="00C73DC6"/>
    <w:rsid w:val="00C73EC0"/>
    <w:rsid w:val="00C76B0C"/>
    <w:rsid w:val="00C8090D"/>
    <w:rsid w:val="00C80A3C"/>
    <w:rsid w:val="00C8261B"/>
    <w:rsid w:val="00C85330"/>
    <w:rsid w:val="00C90082"/>
    <w:rsid w:val="00C905A5"/>
    <w:rsid w:val="00C91351"/>
    <w:rsid w:val="00C91DEB"/>
    <w:rsid w:val="00C94D8F"/>
    <w:rsid w:val="00C956DA"/>
    <w:rsid w:val="00CA142A"/>
    <w:rsid w:val="00CA29D2"/>
    <w:rsid w:val="00CA3D79"/>
    <w:rsid w:val="00CB0772"/>
    <w:rsid w:val="00CB2383"/>
    <w:rsid w:val="00CB29D1"/>
    <w:rsid w:val="00CB492A"/>
    <w:rsid w:val="00CC0879"/>
    <w:rsid w:val="00CC0892"/>
    <w:rsid w:val="00CC3C27"/>
    <w:rsid w:val="00CC42D9"/>
    <w:rsid w:val="00CC4FDA"/>
    <w:rsid w:val="00CC5568"/>
    <w:rsid w:val="00CC6830"/>
    <w:rsid w:val="00CD0FE4"/>
    <w:rsid w:val="00CD237C"/>
    <w:rsid w:val="00CD7CBE"/>
    <w:rsid w:val="00CE2CF5"/>
    <w:rsid w:val="00CF19B9"/>
    <w:rsid w:val="00CF4DC5"/>
    <w:rsid w:val="00CF61CC"/>
    <w:rsid w:val="00CF7101"/>
    <w:rsid w:val="00D00875"/>
    <w:rsid w:val="00D035B9"/>
    <w:rsid w:val="00D03895"/>
    <w:rsid w:val="00D051FF"/>
    <w:rsid w:val="00D06173"/>
    <w:rsid w:val="00D079DB"/>
    <w:rsid w:val="00D07BB0"/>
    <w:rsid w:val="00D10C47"/>
    <w:rsid w:val="00D11914"/>
    <w:rsid w:val="00D11AE3"/>
    <w:rsid w:val="00D13950"/>
    <w:rsid w:val="00D13F76"/>
    <w:rsid w:val="00D17064"/>
    <w:rsid w:val="00D20D70"/>
    <w:rsid w:val="00D22373"/>
    <w:rsid w:val="00D22485"/>
    <w:rsid w:val="00D22B66"/>
    <w:rsid w:val="00D23504"/>
    <w:rsid w:val="00D238E6"/>
    <w:rsid w:val="00D26DC8"/>
    <w:rsid w:val="00D30D7D"/>
    <w:rsid w:val="00D31C4B"/>
    <w:rsid w:val="00D33203"/>
    <w:rsid w:val="00D37D5A"/>
    <w:rsid w:val="00D40F81"/>
    <w:rsid w:val="00D55CB0"/>
    <w:rsid w:val="00D62320"/>
    <w:rsid w:val="00D6257A"/>
    <w:rsid w:val="00D64E31"/>
    <w:rsid w:val="00D6602D"/>
    <w:rsid w:val="00D67637"/>
    <w:rsid w:val="00D67833"/>
    <w:rsid w:val="00D70B28"/>
    <w:rsid w:val="00D717A2"/>
    <w:rsid w:val="00D72CDF"/>
    <w:rsid w:val="00D75058"/>
    <w:rsid w:val="00D833E2"/>
    <w:rsid w:val="00D83A38"/>
    <w:rsid w:val="00D8479A"/>
    <w:rsid w:val="00D8713A"/>
    <w:rsid w:val="00D90076"/>
    <w:rsid w:val="00D90D3C"/>
    <w:rsid w:val="00D92B2A"/>
    <w:rsid w:val="00D93AE1"/>
    <w:rsid w:val="00D95C83"/>
    <w:rsid w:val="00D96ADF"/>
    <w:rsid w:val="00D97FDE"/>
    <w:rsid w:val="00DA0437"/>
    <w:rsid w:val="00DA0730"/>
    <w:rsid w:val="00DA27BD"/>
    <w:rsid w:val="00DA3BEB"/>
    <w:rsid w:val="00DB01FC"/>
    <w:rsid w:val="00DB190B"/>
    <w:rsid w:val="00DB3246"/>
    <w:rsid w:val="00DC1597"/>
    <w:rsid w:val="00DC27DE"/>
    <w:rsid w:val="00DC3E97"/>
    <w:rsid w:val="00DC4CC4"/>
    <w:rsid w:val="00DC511B"/>
    <w:rsid w:val="00DC5C07"/>
    <w:rsid w:val="00DD15AC"/>
    <w:rsid w:val="00DD37ED"/>
    <w:rsid w:val="00DD5DF7"/>
    <w:rsid w:val="00DD73C7"/>
    <w:rsid w:val="00DE3666"/>
    <w:rsid w:val="00DE54A4"/>
    <w:rsid w:val="00DE68EA"/>
    <w:rsid w:val="00DE741C"/>
    <w:rsid w:val="00DE7BC8"/>
    <w:rsid w:val="00DE7E75"/>
    <w:rsid w:val="00DF040A"/>
    <w:rsid w:val="00DF5860"/>
    <w:rsid w:val="00DF58BE"/>
    <w:rsid w:val="00DF7584"/>
    <w:rsid w:val="00E00C74"/>
    <w:rsid w:val="00E00E08"/>
    <w:rsid w:val="00E01EEB"/>
    <w:rsid w:val="00E07081"/>
    <w:rsid w:val="00E10821"/>
    <w:rsid w:val="00E10F48"/>
    <w:rsid w:val="00E12451"/>
    <w:rsid w:val="00E12CF5"/>
    <w:rsid w:val="00E14C2E"/>
    <w:rsid w:val="00E161A9"/>
    <w:rsid w:val="00E17316"/>
    <w:rsid w:val="00E21975"/>
    <w:rsid w:val="00E251E8"/>
    <w:rsid w:val="00E26E10"/>
    <w:rsid w:val="00E31A13"/>
    <w:rsid w:val="00E324E7"/>
    <w:rsid w:val="00E33944"/>
    <w:rsid w:val="00E33D64"/>
    <w:rsid w:val="00E40505"/>
    <w:rsid w:val="00E4183E"/>
    <w:rsid w:val="00E41E1E"/>
    <w:rsid w:val="00E41F39"/>
    <w:rsid w:val="00E42BD0"/>
    <w:rsid w:val="00E42F4F"/>
    <w:rsid w:val="00E45F12"/>
    <w:rsid w:val="00E46758"/>
    <w:rsid w:val="00E4744C"/>
    <w:rsid w:val="00E50AEB"/>
    <w:rsid w:val="00E531C2"/>
    <w:rsid w:val="00E53638"/>
    <w:rsid w:val="00E53859"/>
    <w:rsid w:val="00E55997"/>
    <w:rsid w:val="00E6085F"/>
    <w:rsid w:val="00E701CA"/>
    <w:rsid w:val="00E7083A"/>
    <w:rsid w:val="00E72709"/>
    <w:rsid w:val="00E811FC"/>
    <w:rsid w:val="00E82ED4"/>
    <w:rsid w:val="00E846A0"/>
    <w:rsid w:val="00E85447"/>
    <w:rsid w:val="00E87176"/>
    <w:rsid w:val="00E8780A"/>
    <w:rsid w:val="00E90A2C"/>
    <w:rsid w:val="00E90EEC"/>
    <w:rsid w:val="00E91996"/>
    <w:rsid w:val="00E91EF6"/>
    <w:rsid w:val="00EA35D2"/>
    <w:rsid w:val="00EA5855"/>
    <w:rsid w:val="00EA5E73"/>
    <w:rsid w:val="00EB0D27"/>
    <w:rsid w:val="00EB2961"/>
    <w:rsid w:val="00EB29E6"/>
    <w:rsid w:val="00EB2EEB"/>
    <w:rsid w:val="00EB7213"/>
    <w:rsid w:val="00EB77FF"/>
    <w:rsid w:val="00EB7B66"/>
    <w:rsid w:val="00EC0B61"/>
    <w:rsid w:val="00EC0BA2"/>
    <w:rsid w:val="00EC24F8"/>
    <w:rsid w:val="00EC2C93"/>
    <w:rsid w:val="00EC2E21"/>
    <w:rsid w:val="00EC53B2"/>
    <w:rsid w:val="00ED1334"/>
    <w:rsid w:val="00ED1F47"/>
    <w:rsid w:val="00ED51D0"/>
    <w:rsid w:val="00ED5F78"/>
    <w:rsid w:val="00EE106A"/>
    <w:rsid w:val="00EE519A"/>
    <w:rsid w:val="00EE6B84"/>
    <w:rsid w:val="00EF0385"/>
    <w:rsid w:val="00EF2979"/>
    <w:rsid w:val="00EF52DD"/>
    <w:rsid w:val="00EF57C1"/>
    <w:rsid w:val="00EF66D1"/>
    <w:rsid w:val="00F00DFF"/>
    <w:rsid w:val="00F03138"/>
    <w:rsid w:val="00F07641"/>
    <w:rsid w:val="00F10F2B"/>
    <w:rsid w:val="00F11DC9"/>
    <w:rsid w:val="00F139B7"/>
    <w:rsid w:val="00F13E50"/>
    <w:rsid w:val="00F21758"/>
    <w:rsid w:val="00F21DF9"/>
    <w:rsid w:val="00F22000"/>
    <w:rsid w:val="00F23B2D"/>
    <w:rsid w:val="00F241A1"/>
    <w:rsid w:val="00F24CBE"/>
    <w:rsid w:val="00F26D57"/>
    <w:rsid w:val="00F34A74"/>
    <w:rsid w:val="00F36C25"/>
    <w:rsid w:val="00F40895"/>
    <w:rsid w:val="00F4281B"/>
    <w:rsid w:val="00F43A5B"/>
    <w:rsid w:val="00F43CDF"/>
    <w:rsid w:val="00F43D45"/>
    <w:rsid w:val="00F457B3"/>
    <w:rsid w:val="00F56309"/>
    <w:rsid w:val="00F60EC6"/>
    <w:rsid w:val="00F6134D"/>
    <w:rsid w:val="00F61D09"/>
    <w:rsid w:val="00F63B17"/>
    <w:rsid w:val="00F64065"/>
    <w:rsid w:val="00F64666"/>
    <w:rsid w:val="00F6787C"/>
    <w:rsid w:val="00F706EA"/>
    <w:rsid w:val="00F75949"/>
    <w:rsid w:val="00F76840"/>
    <w:rsid w:val="00F772F1"/>
    <w:rsid w:val="00F8099F"/>
    <w:rsid w:val="00F82FD7"/>
    <w:rsid w:val="00F85137"/>
    <w:rsid w:val="00F853E4"/>
    <w:rsid w:val="00F86678"/>
    <w:rsid w:val="00F87195"/>
    <w:rsid w:val="00F87A4C"/>
    <w:rsid w:val="00F901BF"/>
    <w:rsid w:val="00F92FAF"/>
    <w:rsid w:val="00F957FE"/>
    <w:rsid w:val="00F977FD"/>
    <w:rsid w:val="00FA17CB"/>
    <w:rsid w:val="00FA19B4"/>
    <w:rsid w:val="00FA23D7"/>
    <w:rsid w:val="00FA24C1"/>
    <w:rsid w:val="00FA69F5"/>
    <w:rsid w:val="00FA6DEC"/>
    <w:rsid w:val="00FC1098"/>
    <w:rsid w:val="00FC1277"/>
    <w:rsid w:val="00FC2F8A"/>
    <w:rsid w:val="00FC48FF"/>
    <w:rsid w:val="00FC60DF"/>
    <w:rsid w:val="00FD2891"/>
    <w:rsid w:val="00FD683B"/>
    <w:rsid w:val="00FE057D"/>
    <w:rsid w:val="00FE0A9B"/>
    <w:rsid w:val="00FE1C4B"/>
    <w:rsid w:val="00FE25D8"/>
    <w:rsid w:val="00FE2A14"/>
    <w:rsid w:val="00FE2C87"/>
    <w:rsid w:val="00FE4C31"/>
    <w:rsid w:val="00FE7857"/>
    <w:rsid w:val="00FE798A"/>
    <w:rsid w:val="00FF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2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E21975"/>
    <w:rPr>
      <w:sz w:val="16"/>
      <w:szCs w:val="16"/>
    </w:rPr>
  </w:style>
  <w:style w:type="paragraph" w:styleId="a4">
    <w:name w:val="annotation text"/>
    <w:basedOn w:val="a"/>
    <w:link w:val="a5"/>
    <w:uiPriority w:val="99"/>
    <w:unhideWhenUsed/>
    <w:rsid w:val="00E21975"/>
    <w:rPr>
      <w:sz w:val="20"/>
      <w:szCs w:val="20"/>
    </w:rPr>
  </w:style>
  <w:style w:type="character" w:customStyle="1" w:styleId="a5">
    <w:name w:val="Текст примечания Знак"/>
    <w:link w:val="a4"/>
    <w:uiPriority w:val="99"/>
    <w:rsid w:val="00E21975"/>
    <w:rPr>
      <w:rFonts w:ascii="Calibri" w:eastAsia="Calibri" w:hAnsi="Calibri" w:cs="Times New Roman"/>
      <w:sz w:val="20"/>
      <w:szCs w:val="20"/>
    </w:rPr>
  </w:style>
  <w:style w:type="paragraph" w:styleId="a6">
    <w:name w:val="Balloon Text"/>
    <w:basedOn w:val="a"/>
    <w:link w:val="a7"/>
    <w:uiPriority w:val="99"/>
    <w:semiHidden/>
    <w:unhideWhenUsed/>
    <w:rsid w:val="00E21975"/>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E21975"/>
    <w:rPr>
      <w:rFonts w:ascii="Tahoma" w:eastAsia="Calibri" w:hAnsi="Tahoma" w:cs="Tahoma"/>
      <w:sz w:val="16"/>
      <w:szCs w:val="16"/>
    </w:rPr>
  </w:style>
  <w:style w:type="paragraph" w:styleId="a8">
    <w:name w:val="header"/>
    <w:basedOn w:val="a"/>
    <w:link w:val="a9"/>
    <w:uiPriority w:val="99"/>
    <w:unhideWhenUsed/>
    <w:rsid w:val="00AF1A10"/>
    <w:pPr>
      <w:tabs>
        <w:tab w:val="center" w:pos="4677"/>
        <w:tab w:val="right" w:pos="9355"/>
      </w:tabs>
    </w:pPr>
  </w:style>
  <w:style w:type="character" w:customStyle="1" w:styleId="a9">
    <w:name w:val="Верхний колонтитул Знак"/>
    <w:link w:val="a8"/>
    <w:uiPriority w:val="99"/>
    <w:rsid w:val="00AF1A10"/>
    <w:rPr>
      <w:sz w:val="22"/>
      <w:szCs w:val="22"/>
      <w:lang w:eastAsia="en-US"/>
    </w:rPr>
  </w:style>
  <w:style w:type="paragraph" w:styleId="aa">
    <w:name w:val="footer"/>
    <w:basedOn w:val="a"/>
    <w:link w:val="ab"/>
    <w:uiPriority w:val="99"/>
    <w:unhideWhenUsed/>
    <w:rsid w:val="00AF1A10"/>
    <w:pPr>
      <w:tabs>
        <w:tab w:val="center" w:pos="4677"/>
        <w:tab w:val="right" w:pos="9355"/>
      </w:tabs>
    </w:pPr>
  </w:style>
  <w:style w:type="character" w:customStyle="1" w:styleId="ab">
    <w:name w:val="Нижний колонтитул Знак"/>
    <w:link w:val="aa"/>
    <w:uiPriority w:val="99"/>
    <w:rsid w:val="00AF1A10"/>
    <w:rPr>
      <w:sz w:val="22"/>
      <w:szCs w:val="22"/>
      <w:lang w:eastAsia="en-US"/>
    </w:rPr>
  </w:style>
  <w:style w:type="paragraph" w:customStyle="1" w:styleId="ConsPlusNormal">
    <w:name w:val="ConsPlusNormal"/>
    <w:rsid w:val="00C905A5"/>
    <w:pPr>
      <w:widowControl w:val="0"/>
      <w:autoSpaceDE w:val="0"/>
      <w:autoSpaceDN w:val="0"/>
      <w:adjustRightInd w:val="0"/>
    </w:pPr>
    <w:rPr>
      <w:rFonts w:ascii="Arial" w:eastAsia="Times New Roman" w:hAnsi="Arial" w:cs="Arial"/>
    </w:rPr>
  </w:style>
  <w:style w:type="paragraph" w:styleId="ac">
    <w:name w:val="annotation subject"/>
    <w:basedOn w:val="a4"/>
    <w:next w:val="a4"/>
    <w:link w:val="ad"/>
    <w:uiPriority w:val="99"/>
    <w:semiHidden/>
    <w:unhideWhenUsed/>
    <w:rsid w:val="00866C29"/>
    <w:rPr>
      <w:b/>
      <w:bCs/>
    </w:rPr>
  </w:style>
  <w:style w:type="character" w:customStyle="1" w:styleId="ad">
    <w:name w:val="Тема примечания Знак"/>
    <w:link w:val="ac"/>
    <w:uiPriority w:val="99"/>
    <w:semiHidden/>
    <w:rsid w:val="00866C29"/>
    <w:rPr>
      <w:rFonts w:ascii="Calibri" w:eastAsia="Calibri" w:hAnsi="Calibri" w:cs="Times New Roman"/>
      <w:b/>
      <w:bCs/>
      <w:sz w:val="20"/>
      <w:szCs w:val="20"/>
      <w:lang w:eastAsia="en-US"/>
    </w:rPr>
  </w:style>
  <w:style w:type="table" w:styleId="ae">
    <w:name w:val="Table Grid"/>
    <w:basedOn w:val="a1"/>
    <w:uiPriority w:val="59"/>
    <w:rsid w:val="000E03A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59"/>
    <w:rsid w:val="004D07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507AF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92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E21975"/>
    <w:rPr>
      <w:sz w:val="16"/>
      <w:szCs w:val="16"/>
    </w:rPr>
  </w:style>
  <w:style w:type="paragraph" w:styleId="a4">
    <w:name w:val="annotation text"/>
    <w:basedOn w:val="a"/>
    <w:link w:val="a5"/>
    <w:uiPriority w:val="99"/>
    <w:unhideWhenUsed/>
    <w:rsid w:val="00E21975"/>
    <w:rPr>
      <w:sz w:val="20"/>
      <w:szCs w:val="20"/>
    </w:rPr>
  </w:style>
  <w:style w:type="character" w:customStyle="1" w:styleId="a5">
    <w:name w:val="Текст примечания Знак"/>
    <w:link w:val="a4"/>
    <w:uiPriority w:val="99"/>
    <w:rsid w:val="00E21975"/>
    <w:rPr>
      <w:rFonts w:ascii="Calibri" w:eastAsia="Calibri" w:hAnsi="Calibri" w:cs="Times New Roman"/>
      <w:sz w:val="20"/>
      <w:szCs w:val="20"/>
    </w:rPr>
  </w:style>
  <w:style w:type="paragraph" w:styleId="a6">
    <w:name w:val="Balloon Text"/>
    <w:basedOn w:val="a"/>
    <w:link w:val="a7"/>
    <w:uiPriority w:val="99"/>
    <w:semiHidden/>
    <w:unhideWhenUsed/>
    <w:rsid w:val="00E21975"/>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E21975"/>
    <w:rPr>
      <w:rFonts w:ascii="Tahoma" w:eastAsia="Calibri" w:hAnsi="Tahoma" w:cs="Tahoma"/>
      <w:sz w:val="16"/>
      <w:szCs w:val="16"/>
    </w:rPr>
  </w:style>
  <w:style w:type="paragraph" w:styleId="a8">
    <w:name w:val="header"/>
    <w:basedOn w:val="a"/>
    <w:link w:val="a9"/>
    <w:uiPriority w:val="99"/>
    <w:unhideWhenUsed/>
    <w:rsid w:val="00AF1A10"/>
    <w:pPr>
      <w:tabs>
        <w:tab w:val="center" w:pos="4677"/>
        <w:tab w:val="right" w:pos="9355"/>
      </w:tabs>
    </w:pPr>
  </w:style>
  <w:style w:type="character" w:customStyle="1" w:styleId="a9">
    <w:name w:val="Верхний колонтитул Знак"/>
    <w:link w:val="a8"/>
    <w:uiPriority w:val="99"/>
    <w:rsid w:val="00AF1A10"/>
    <w:rPr>
      <w:sz w:val="22"/>
      <w:szCs w:val="22"/>
      <w:lang w:eastAsia="en-US"/>
    </w:rPr>
  </w:style>
  <w:style w:type="paragraph" w:styleId="aa">
    <w:name w:val="footer"/>
    <w:basedOn w:val="a"/>
    <w:link w:val="ab"/>
    <w:uiPriority w:val="99"/>
    <w:unhideWhenUsed/>
    <w:rsid w:val="00AF1A10"/>
    <w:pPr>
      <w:tabs>
        <w:tab w:val="center" w:pos="4677"/>
        <w:tab w:val="right" w:pos="9355"/>
      </w:tabs>
    </w:pPr>
  </w:style>
  <w:style w:type="character" w:customStyle="1" w:styleId="ab">
    <w:name w:val="Нижний колонтитул Знак"/>
    <w:link w:val="aa"/>
    <w:uiPriority w:val="99"/>
    <w:rsid w:val="00AF1A10"/>
    <w:rPr>
      <w:sz w:val="22"/>
      <w:szCs w:val="22"/>
      <w:lang w:eastAsia="en-US"/>
    </w:rPr>
  </w:style>
  <w:style w:type="paragraph" w:customStyle="1" w:styleId="ConsPlusNormal">
    <w:name w:val="ConsPlusNormal"/>
    <w:rsid w:val="00C905A5"/>
    <w:pPr>
      <w:widowControl w:val="0"/>
      <w:autoSpaceDE w:val="0"/>
      <w:autoSpaceDN w:val="0"/>
      <w:adjustRightInd w:val="0"/>
    </w:pPr>
    <w:rPr>
      <w:rFonts w:ascii="Arial" w:eastAsia="Times New Roman" w:hAnsi="Arial" w:cs="Arial"/>
    </w:rPr>
  </w:style>
  <w:style w:type="paragraph" w:styleId="ac">
    <w:name w:val="annotation subject"/>
    <w:basedOn w:val="a4"/>
    <w:next w:val="a4"/>
    <w:link w:val="ad"/>
    <w:uiPriority w:val="99"/>
    <w:semiHidden/>
    <w:unhideWhenUsed/>
    <w:rsid w:val="00866C29"/>
    <w:rPr>
      <w:b/>
      <w:bCs/>
    </w:rPr>
  </w:style>
  <w:style w:type="character" w:customStyle="1" w:styleId="ad">
    <w:name w:val="Тема примечания Знак"/>
    <w:link w:val="ac"/>
    <w:uiPriority w:val="99"/>
    <w:semiHidden/>
    <w:rsid w:val="00866C29"/>
    <w:rPr>
      <w:rFonts w:ascii="Calibri" w:eastAsia="Calibri" w:hAnsi="Calibri" w:cs="Times New Roman"/>
      <w:b/>
      <w:bCs/>
      <w:sz w:val="20"/>
      <w:szCs w:val="20"/>
      <w:lang w:eastAsia="en-US"/>
    </w:rPr>
  </w:style>
  <w:style w:type="table" w:styleId="ae">
    <w:name w:val="Table Grid"/>
    <w:basedOn w:val="a1"/>
    <w:uiPriority w:val="59"/>
    <w:rsid w:val="000E03A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59"/>
    <w:rsid w:val="004D075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507A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9BDB-9B5E-4992-B513-EA95BDEF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19</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pereligina</dc:creator>
  <cp:keywords/>
  <dc:description/>
  <cp:lastModifiedBy>mitkinaoi</cp:lastModifiedBy>
  <cp:revision>13</cp:revision>
  <cp:lastPrinted>2023-07-07T08:28:00Z</cp:lastPrinted>
  <dcterms:created xsi:type="dcterms:W3CDTF">2023-10-17T08:53:00Z</dcterms:created>
  <dcterms:modified xsi:type="dcterms:W3CDTF">2023-10-24T10:54:00Z</dcterms:modified>
</cp:coreProperties>
</file>