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D6" w:rsidRDefault="00935909" w:rsidP="0093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0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="007C2607">
        <w:rPr>
          <w:rFonts w:ascii="Times New Roman" w:hAnsi="Times New Roman" w:cs="Times New Roman"/>
          <w:b/>
          <w:sz w:val="28"/>
          <w:szCs w:val="28"/>
        </w:rPr>
        <w:t xml:space="preserve">решениях 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3590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66433">
        <w:rPr>
          <w:rFonts w:ascii="Times New Roman" w:hAnsi="Times New Roman" w:cs="Times New Roman"/>
          <w:b/>
          <w:sz w:val="28"/>
          <w:szCs w:val="28"/>
        </w:rPr>
        <w:t>х</w:t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формированию перечня медицинских изделий, специализированных продуктов лечебного питания, необходимых для назначения пациенту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медицинским показаниям (индивидуальная непереносимость,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>на товарный знак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E66433" w:rsidRPr="00E6643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66433">
        <w:rPr>
          <w:rFonts w:ascii="Times New Roman" w:hAnsi="Times New Roman" w:cs="Times New Roman"/>
          <w:b/>
          <w:sz w:val="28"/>
          <w:szCs w:val="28"/>
        </w:rPr>
        <w:t>)</w:t>
      </w:r>
    </w:p>
    <w:p w:rsidR="00A12949" w:rsidRDefault="00A12949" w:rsidP="00A12949">
      <w:pPr>
        <w:rPr>
          <w:rFonts w:ascii="Times New Roman" w:hAnsi="Times New Roman" w:cs="Times New Roman"/>
          <w:b/>
          <w:sz w:val="28"/>
          <w:szCs w:val="28"/>
        </w:rPr>
      </w:pPr>
    </w:p>
    <w:p w:rsidR="00A12949" w:rsidRDefault="00A12949" w:rsidP="00C453C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2949">
        <w:rPr>
          <w:rFonts w:ascii="Times New Roman" w:hAnsi="Times New Roman" w:cs="Times New Roman"/>
          <w:b/>
          <w:sz w:val="28"/>
          <w:szCs w:val="28"/>
        </w:rPr>
        <w:t>24 и 25 октября 2023 г.</w:t>
      </w:r>
      <w:r w:rsidRPr="00A12949">
        <w:rPr>
          <w:rFonts w:ascii="Times New Roman" w:hAnsi="Times New Roman" w:cs="Times New Roman"/>
          <w:sz w:val="28"/>
          <w:szCs w:val="28"/>
        </w:rPr>
        <w:t xml:space="preserve"> состоялось заседание межведомственной комиссии,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A12949">
        <w:rPr>
          <w:rFonts w:ascii="Times New Roman" w:hAnsi="Times New Roman" w:cs="Times New Roman"/>
          <w:sz w:val="28"/>
          <w:szCs w:val="28"/>
        </w:rPr>
        <w:t>на котором рассмотрена одна заявка Министерства здравоохранения Московской области. Принято решение о включении в Перечень: код вида номенклатурной классификации медицинских изделий – 248900; наименование вида номенклатурной классификации медицинских изделий – глюкоза ИВД, реагент; наименование заболеваний (состояний) и соответствующие им коды по МКБ – Сахарный диабет (Е10-Е14) и Нарушение зрения, включая слепоту (бинокулярную или монокулярную) (Н54).</w:t>
      </w:r>
    </w:p>
    <w:p w:rsidR="00A12949" w:rsidRPr="00A12949" w:rsidRDefault="00A12949" w:rsidP="00A12949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4130" w:rsidRPr="00A12949" w:rsidRDefault="00F7202E" w:rsidP="00C453CD">
      <w:pPr>
        <w:pStyle w:val="a3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2949">
        <w:rPr>
          <w:rFonts w:ascii="Times New Roman" w:hAnsi="Times New Roman" w:cs="Times New Roman"/>
          <w:b/>
          <w:sz w:val="28"/>
          <w:szCs w:val="28"/>
        </w:rPr>
        <w:t>17</w:t>
      </w:r>
      <w:r w:rsidR="00935909" w:rsidRPr="00A129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2949">
        <w:rPr>
          <w:rFonts w:ascii="Times New Roman" w:hAnsi="Times New Roman" w:cs="Times New Roman"/>
          <w:b/>
          <w:sz w:val="28"/>
          <w:szCs w:val="28"/>
        </w:rPr>
        <w:t>ноября</w:t>
      </w:r>
      <w:r w:rsidR="00935909" w:rsidRPr="00A12949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 состоялось заседание межведомственной</w:t>
      </w:r>
      <w:r w:rsidR="007C2607" w:rsidRPr="00A129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, </w:t>
      </w:r>
      <w:r w:rsidRPr="00A12949">
        <w:rPr>
          <w:rFonts w:ascii="Times New Roman" w:hAnsi="Times New Roman" w:cs="Times New Roman"/>
          <w:sz w:val="28"/>
          <w:szCs w:val="28"/>
        </w:rPr>
        <w:br/>
      </w:r>
      <w:r w:rsidR="00CE09AE" w:rsidRPr="00A12949">
        <w:rPr>
          <w:rFonts w:ascii="Times New Roman" w:hAnsi="Times New Roman" w:cs="Times New Roman"/>
          <w:sz w:val="28"/>
          <w:szCs w:val="28"/>
        </w:rPr>
        <w:t>на котором рассмотрены заявки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 </w:t>
      </w:r>
      <w:r w:rsidR="00724130" w:rsidRPr="00A12949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</w:t>
      </w:r>
      <w:r w:rsidR="00CE09AE" w:rsidRPr="00A12949">
        <w:rPr>
          <w:rFonts w:ascii="Times New Roman" w:hAnsi="Times New Roman" w:cs="Times New Roman"/>
          <w:sz w:val="28"/>
          <w:szCs w:val="28"/>
        </w:rPr>
        <w:t xml:space="preserve">Республики Татарстан и Департамента здравоохранения города Москвы о включении медицинских изделий и специализированных продуктов лечебного питания </w:t>
      </w:r>
      <w:r w:rsidR="00CE09AE" w:rsidRPr="00A12949">
        <w:rPr>
          <w:rFonts w:ascii="Times New Roman" w:hAnsi="Times New Roman" w:cs="Times New Roman"/>
          <w:sz w:val="28"/>
          <w:szCs w:val="28"/>
        </w:rPr>
        <w:br/>
        <w:t>в Перечень</w:t>
      </w:r>
      <w:r w:rsidR="00724130" w:rsidRPr="00A12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02E" w:rsidRPr="004A300D" w:rsidRDefault="00F7202E" w:rsidP="00A12949">
      <w:pPr>
        <w:pStyle w:val="a3"/>
        <w:numPr>
          <w:ilvl w:val="0"/>
          <w:numId w:val="1"/>
        </w:numPr>
        <w:shd w:val="clear" w:color="auto" w:fill="FFFFFF" w:themeFill="background1"/>
        <w:tabs>
          <w:tab w:val="left" w:pos="0"/>
        </w:tabs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4"/>
          <w:lang w:eastAsia="x-none"/>
        </w:rPr>
      </w:pPr>
      <w:r w:rsidRPr="00F7202E">
        <w:rPr>
          <w:rFonts w:ascii="Times New Roman" w:hAnsi="Times New Roman"/>
          <w:sz w:val="28"/>
          <w:szCs w:val="24"/>
          <w:lang w:eastAsia="x-none"/>
        </w:rPr>
        <w:t>С учетом информации Росздравнадзора о</w:t>
      </w:r>
      <w:r w:rsidR="00A01EAF">
        <w:rPr>
          <w:rFonts w:ascii="Times New Roman" w:hAnsi="Times New Roman"/>
          <w:sz w:val="28"/>
          <w:szCs w:val="24"/>
          <w:lang w:eastAsia="x-none"/>
        </w:rPr>
        <w:t>б</w:t>
      </w:r>
      <w:r w:rsidRPr="00F7202E">
        <w:rPr>
          <w:rFonts w:ascii="Times New Roman" w:hAnsi="Times New Roman"/>
          <w:sz w:val="28"/>
          <w:szCs w:val="24"/>
          <w:lang w:eastAsia="x-none"/>
        </w:rPr>
        <w:t xml:space="preserve"> изменении кода вида</w:t>
      </w:r>
      <w:r w:rsidR="00A01EAF">
        <w:rPr>
          <w:rFonts w:ascii="Times New Roman" w:hAnsi="Times New Roman"/>
          <w:sz w:val="28"/>
          <w:szCs w:val="24"/>
          <w:lang w:eastAsia="x-none"/>
        </w:rPr>
        <w:t xml:space="preserve"> номенклатурной классификации </w:t>
      </w:r>
      <w:r w:rsidRPr="00F7202E">
        <w:rPr>
          <w:rFonts w:ascii="Times New Roman" w:hAnsi="Times New Roman"/>
          <w:sz w:val="28"/>
          <w:szCs w:val="24"/>
          <w:lang w:eastAsia="x-none"/>
        </w:rPr>
        <w:t xml:space="preserve">152460 на медицинское изделие «Педиатрические калоприемники </w:t>
      </w:r>
      <w:proofErr w:type="spellStart"/>
      <w:r w:rsidRPr="00F7202E">
        <w:rPr>
          <w:rFonts w:ascii="Times New Roman" w:hAnsi="Times New Roman"/>
          <w:sz w:val="28"/>
          <w:szCs w:val="24"/>
          <w:lang w:eastAsia="x-none"/>
        </w:rPr>
        <w:t>колостомные</w:t>
      </w:r>
      <w:proofErr w:type="spellEnd"/>
      <w:r w:rsidRPr="00F7202E">
        <w:rPr>
          <w:rFonts w:ascii="Times New Roman" w:hAnsi="Times New Roman"/>
          <w:sz w:val="28"/>
          <w:szCs w:val="24"/>
          <w:lang w:eastAsia="x-none"/>
        </w:rPr>
        <w:t>, закрытые «</w:t>
      </w:r>
      <w:proofErr w:type="spellStart"/>
      <w:r w:rsidRPr="00F7202E">
        <w:rPr>
          <w:rFonts w:ascii="Times New Roman" w:hAnsi="Times New Roman"/>
          <w:sz w:val="28"/>
          <w:szCs w:val="24"/>
          <w:lang w:eastAsia="x-none"/>
        </w:rPr>
        <w:t>Стомадресс</w:t>
      </w:r>
      <w:proofErr w:type="spellEnd"/>
      <w:r w:rsidRPr="00F7202E">
        <w:rPr>
          <w:rFonts w:ascii="Times New Roman" w:hAnsi="Times New Roman"/>
          <w:sz w:val="28"/>
          <w:szCs w:val="24"/>
          <w:lang w:eastAsia="x-none"/>
        </w:rPr>
        <w:t>»/»</w:t>
      </w:r>
      <w:proofErr w:type="spellStart"/>
      <w:r w:rsidRPr="00F7202E">
        <w:rPr>
          <w:rFonts w:ascii="Times New Roman" w:hAnsi="Times New Roman"/>
          <w:sz w:val="28"/>
          <w:szCs w:val="24"/>
          <w:lang w:eastAsia="x-none"/>
        </w:rPr>
        <w:t>Stomadress</w:t>
      </w:r>
      <w:proofErr w:type="spellEnd"/>
      <w:r w:rsidRPr="00F7202E">
        <w:rPr>
          <w:rFonts w:ascii="Times New Roman" w:hAnsi="Times New Roman"/>
          <w:sz w:val="28"/>
          <w:szCs w:val="24"/>
          <w:lang w:eastAsia="x-none"/>
        </w:rPr>
        <w:t xml:space="preserve">» супер-маленькие, прозрачные, непрозрачные, с/без рисунка, </w:t>
      </w:r>
      <w:r w:rsidR="00A12949">
        <w:rPr>
          <w:rFonts w:ascii="Times New Roman" w:hAnsi="Times New Roman"/>
          <w:sz w:val="28"/>
          <w:szCs w:val="24"/>
          <w:lang w:eastAsia="x-none"/>
        </w:rPr>
        <w:br/>
      </w:r>
      <w:r w:rsidRPr="00F7202E">
        <w:rPr>
          <w:rFonts w:ascii="Times New Roman" w:hAnsi="Times New Roman"/>
          <w:sz w:val="28"/>
          <w:szCs w:val="24"/>
          <w:lang w:eastAsia="x-none"/>
        </w:rPr>
        <w:t xml:space="preserve">с односторонним/двусторонним дополнительным слоем из нетканого материала </w:t>
      </w:r>
      <w:r w:rsidR="00A12949">
        <w:rPr>
          <w:rFonts w:ascii="Times New Roman" w:hAnsi="Times New Roman"/>
          <w:sz w:val="28"/>
          <w:szCs w:val="24"/>
          <w:lang w:eastAsia="x-none"/>
        </w:rPr>
        <w:br/>
      </w:r>
      <w:r w:rsidRPr="00F7202E">
        <w:rPr>
          <w:rFonts w:ascii="Times New Roman" w:hAnsi="Times New Roman"/>
          <w:sz w:val="28"/>
          <w:szCs w:val="24"/>
          <w:lang w:eastAsia="x-none"/>
        </w:rPr>
        <w:t>8-50мм» на код вида 152450</w:t>
      </w:r>
      <w:r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F7202E">
        <w:rPr>
          <w:rFonts w:ascii="Times New Roman" w:hAnsi="Times New Roman"/>
          <w:sz w:val="28"/>
          <w:szCs w:val="24"/>
          <w:lang w:eastAsia="x-none"/>
        </w:rPr>
        <w:t>принято решение</w:t>
      </w:r>
      <w:r w:rsidR="004A300D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Pr="004A300D">
        <w:rPr>
          <w:rFonts w:ascii="Times New Roman" w:hAnsi="Times New Roman"/>
          <w:sz w:val="28"/>
          <w:szCs w:val="24"/>
          <w:lang w:eastAsia="x-none"/>
        </w:rPr>
        <w:t>включить в Перечень</w:t>
      </w:r>
      <w:r w:rsidR="00724130" w:rsidRPr="004A300D">
        <w:rPr>
          <w:rFonts w:ascii="Times New Roman" w:hAnsi="Times New Roman" w:cs="Times New Roman"/>
          <w:sz w:val="28"/>
          <w:szCs w:val="28"/>
        </w:rPr>
        <w:t xml:space="preserve">: </w:t>
      </w:r>
      <w:r w:rsidRPr="004A300D">
        <w:rPr>
          <w:rFonts w:ascii="Times New Roman" w:hAnsi="Times New Roman"/>
          <w:sz w:val="28"/>
          <w:szCs w:val="24"/>
          <w:lang w:eastAsia="x-none"/>
        </w:rPr>
        <w:t xml:space="preserve">код вида медицинского изделия – 152450; наименование </w:t>
      </w:r>
      <w:r w:rsidR="00A01EAF">
        <w:rPr>
          <w:rFonts w:ascii="Times New Roman" w:hAnsi="Times New Roman"/>
          <w:sz w:val="28"/>
          <w:szCs w:val="24"/>
          <w:lang w:eastAsia="x-none"/>
        </w:rPr>
        <w:t xml:space="preserve">кода </w:t>
      </w:r>
      <w:r w:rsidRPr="004A300D">
        <w:rPr>
          <w:rFonts w:ascii="Times New Roman" w:hAnsi="Times New Roman"/>
          <w:sz w:val="28"/>
          <w:szCs w:val="24"/>
          <w:lang w:eastAsia="x-none"/>
        </w:rPr>
        <w:t>вида</w:t>
      </w:r>
      <w:r w:rsidR="00A01EAF">
        <w:rPr>
          <w:rFonts w:ascii="Times New Roman" w:hAnsi="Times New Roman"/>
          <w:sz w:val="28"/>
          <w:szCs w:val="24"/>
          <w:lang w:eastAsia="x-none"/>
        </w:rPr>
        <w:t xml:space="preserve"> номенклатурной классификации </w:t>
      </w:r>
      <w:r w:rsidRPr="004A300D">
        <w:rPr>
          <w:rFonts w:ascii="Times New Roman" w:hAnsi="Times New Roman"/>
          <w:sz w:val="28"/>
          <w:szCs w:val="24"/>
          <w:lang w:eastAsia="x-none"/>
        </w:rPr>
        <w:t xml:space="preserve">– калоприемник для кишечной </w:t>
      </w:r>
      <w:proofErr w:type="spellStart"/>
      <w:r w:rsidRPr="004A300D">
        <w:rPr>
          <w:rFonts w:ascii="Times New Roman" w:hAnsi="Times New Roman"/>
          <w:sz w:val="28"/>
          <w:szCs w:val="24"/>
          <w:lang w:eastAsia="x-none"/>
        </w:rPr>
        <w:t>стомы</w:t>
      </w:r>
      <w:proofErr w:type="spellEnd"/>
      <w:r w:rsidRPr="004A300D">
        <w:rPr>
          <w:rFonts w:ascii="Times New Roman" w:hAnsi="Times New Roman"/>
          <w:sz w:val="28"/>
          <w:szCs w:val="24"/>
          <w:lang w:eastAsia="x-none"/>
        </w:rPr>
        <w:t xml:space="preserve"> однокомпонентный, закрытый; наименование</w:t>
      </w:r>
      <w:r w:rsidRPr="004A300D">
        <w:rPr>
          <w:rFonts w:ascii="Times New Roman" w:hAnsi="Times New Roman"/>
          <w:sz w:val="28"/>
          <w:szCs w:val="28"/>
        </w:rPr>
        <w:t xml:space="preserve"> заболеваний (состояний) и соответствующие им коды по МКБ – другие нарушения кишечного всасывания (</w:t>
      </w:r>
      <w:proofErr w:type="gramStart"/>
      <w:r w:rsidRPr="004A300D">
        <w:rPr>
          <w:rFonts w:ascii="Times New Roman" w:hAnsi="Times New Roman"/>
          <w:sz w:val="28"/>
          <w:szCs w:val="28"/>
        </w:rPr>
        <w:t>К90.8)</w:t>
      </w:r>
      <w:r w:rsidRPr="004A300D">
        <w:rPr>
          <w:rFonts w:ascii="Times New Roman" w:hAnsi="Times New Roman"/>
          <w:vertAlign w:val="superscript"/>
        </w:rPr>
        <w:t>*</w:t>
      </w:r>
      <w:proofErr w:type="gramEnd"/>
      <w:r w:rsidRPr="004A300D">
        <w:rPr>
          <w:rFonts w:ascii="Times New Roman" w:hAnsi="Times New Roman"/>
        </w:rPr>
        <w:t xml:space="preserve"> </w:t>
      </w:r>
      <w:r w:rsidRPr="004A300D">
        <w:rPr>
          <w:rFonts w:ascii="Times New Roman" w:hAnsi="Times New Roman"/>
          <w:sz w:val="28"/>
          <w:szCs w:val="24"/>
          <w:lang w:eastAsia="x-none"/>
        </w:rPr>
        <w:t>с указанием о применении медицинского изделия при оказании медицинской помощи детям.</w:t>
      </w:r>
      <w:r w:rsidRPr="004A300D">
        <w:rPr>
          <w:rFonts w:ascii="Times New Roman" w:hAnsi="Times New Roman"/>
        </w:rPr>
        <w:t xml:space="preserve"> </w:t>
      </w:r>
    </w:p>
    <w:p w:rsidR="004D5166" w:rsidRDefault="004A300D" w:rsidP="00A12949">
      <w:pPr>
        <w:pStyle w:val="a3"/>
        <w:numPr>
          <w:ilvl w:val="0"/>
          <w:numId w:val="1"/>
        </w:numPr>
        <w:shd w:val="clear" w:color="auto" w:fill="FFFFFF" w:themeFill="background1"/>
        <w:spacing w:after="0" w:line="276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x-none"/>
        </w:rPr>
        <w:t>В связи с отсутствием в з</w:t>
      </w:r>
      <w:r w:rsidR="004D5166">
        <w:rPr>
          <w:rFonts w:ascii="Times New Roman" w:hAnsi="Times New Roman"/>
          <w:sz w:val="28"/>
          <w:szCs w:val="24"/>
          <w:lang w:eastAsia="x-none"/>
        </w:rPr>
        <w:t>аявках</w:t>
      </w:r>
      <w:r>
        <w:rPr>
          <w:rFonts w:ascii="Times New Roman" w:hAnsi="Times New Roman"/>
          <w:sz w:val="28"/>
          <w:szCs w:val="24"/>
          <w:lang w:eastAsia="x-none"/>
        </w:rPr>
        <w:t xml:space="preserve"> обоснованности </w:t>
      </w:r>
      <w:r w:rsidR="004D5166">
        <w:rPr>
          <w:rFonts w:ascii="Times New Roman" w:hAnsi="Times New Roman"/>
          <w:sz w:val="28"/>
          <w:szCs w:val="24"/>
          <w:lang w:eastAsia="x-none"/>
        </w:rPr>
        <w:t>назначения медицинских изделий</w:t>
      </w:r>
      <w:r>
        <w:rPr>
          <w:rFonts w:ascii="Times New Roman" w:hAnsi="Times New Roman"/>
          <w:sz w:val="28"/>
          <w:szCs w:val="24"/>
          <w:lang w:eastAsia="x-none"/>
        </w:rPr>
        <w:t xml:space="preserve"> при </w:t>
      </w:r>
      <w:r>
        <w:rPr>
          <w:rFonts w:ascii="Times New Roman" w:hAnsi="Times New Roman"/>
          <w:sz w:val="28"/>
          <w:szCs w:val="28"/>
        </w:rPr>
        <w:t>заболеваниях (состояниях</w:t>
      </w:r>
      <w:r w:rsidRPr="003B4926">
        <w:rPr>
          <w:rFonts w:ascii="Times New Roman" w:hAnsi="Times New Roman"/>
          <w:sz w:val="28"/>
          <w:szCs w:val="28"/>
        </w:rPr>
        <w:t>)</w:t>
      </w:r>
      <w:r w:rsidR="004D5166">
        <w:rPr>
          <w:rFonts w:ascii="Times New Roman" w:hAnsi="Times New Roman"/>
          <w:sz w:val="28"/>
          <w:szCs w:val="28"/>
        </w:rPr>
        <w:t>, указанных в заявках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D26F4">
        <w:rPr>
          <w:rFonts w:ascii="Times New Roman" w:hAnsi="Times New Roman"/>
          <w:sz w:val="28"/>
          <w:szCs w:val="28"/>
        </w:rPr>
        <w:t>по медицинским показаниям (индивидуальная непереносимость, по жизненным показаниям)</w:t>
      </w:r>
      <w:r w:rsidR="004D5166">
        <w:rPr>
          <w:rFonts w:ascii="Times New Roman" w:hAnsi="Times New Roman"/>
          <w:sz w:val="28"/>
          <w:szCs w:val="28"/>
        </w:rPr>
        <w:t xml:space="preserve"> принято решение:</w:t>
      </w:r>
    </w:p>
    <w:p w:rsidR="00F7202E" w:rsidRPr="004D5166" w:rsidRDefault="004D5166" w:rsidP="004D5166">
      <w:pPr>
        <w:pStyle w:val="a3"/>
        <w:shd w:val="clear" w:color="auto" w:fill="FFFFFF" w:themeFill="background1"/>
        <w:spacing w:after="0"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4D5166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CE09AE">
        <w:rPr>
          <w:rFonts w:ascii="Times New Roman" w:hAnsi="Times New Roman"/>
          <w:sz w:val="28"/>
          <w:szCs w:val="24"/>
          <w:lang w:eastAsia="x-none"/>
        </w:rPr>
        <w:t xml:space="preserve">отклонить заявку </w:t>
      </w:r>
      <w:r w:rsidR="00F7202E" w:rsidRPr="004D5166">
        <w:rPr>
          <w:rFonts w:ascii="Times New Roman" w:hAnsi="Times New Roman"/>
          <w:sz w:val="28"/>
          <w:szCs w:val="24"/>
          <w:lang w:eastAsia="x-none"/>
        </w:rPr>
        <w:t xml:space="preserve">Министерства здравоохранения Республики Татарстан </w:t>
      </w:r>
      <w:r w:rsidR="00F7202E" w:rsidRPr="004D5166">
        <w:rPr>
          <w:rFonts w:ascii="Times New Roman" w:hAnsi="Times New Roman"/>
          <w:sz w:val="28"/>
          <w:szCs w:val="24"/>
          <w:lang w:eastAsia="x-none"/>
        </w:rPr>
        <w:br/>
        <w:t xml:space="preserve">о включении в перечень медицинского изделия: </w:t>
      </w:r>
    </w:p>
    <w:tbl>
      <w:tblPr>
        <w:tblW w:w="9922" w:type="dxa"/>
        <w:tblInd w:w="279" w:type="dxa"/>
        <w:tblLook w:val="04A0" w:firstRow="1" w:lastRow="0" w:firstColumn="1" w:lastColumn="0" w:noHBand="0" w:noVBand="1"/>
      </w:tblPr>
      <w:tblGrid>
        <w:gridCol w:w="681"/>
        <w:gridCol w:w="7608"/>
        <w:gridCol w:w="1633"/>
      </w:tblGrid>
      <w:tr w:rsidR="00A01EAF" w:rsidRPr="003D7DBE" w:rsidTr="004D5166">
        <w:trPr>
          <w:trHeight w:val="8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EAF" w:rsidRPr="003D7DBE" w:rsidRDefault="00A01EAF" w:rsidP="00A0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AF" w:rsidRPr="003D7DBE" w:rsidRDefault="00A01EAF" w:rsidP="00A0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EAF" w:rsidRPr="003D7DBE" w:rsidRDefault="00A01EAF" w:rsidP="00A01E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вида номенклатурной классификации медицинских изделий</w:t>
            </w:r>
          </w:p>
        </w:tc>
      </w:tr>
      <w:tr w:rsidR="00F7202E" w:rsidRPr="003D7DBE" w:rsidTr="004D5166">
        <w:trPr>
          <w:trHeight w:val="823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202E" w:rsidRPr="003D7DBE" w:rsidRDefault="00F7202E" w:rsidP="00C4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E" w:rsidRPr="00CE09AE" w:rsidRDefault="00F7202E" w:rsidP="00C4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тест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полоски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FreeStyle</w:t>
            </w:r>
            <w:proofErr w:type="spellEnd"/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Optium</w:t>
            </w:r>
            <w:proofErr w:type="spellEnd"/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Blood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Glucose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Strips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FreeStyle</w:t>
            </w:r>
            <w:proofErr w:type="spellEnd"/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Optium</w:t>
            </w:r>
            <w:proofErr w:type="spellEnd"/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Blood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b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-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ketone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Test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Strips</w:t>
            </w:r>
            <w:r w:rsidRPr="00CE09A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02E" w:rsidRPr="003D7DBE" w:rsidRDefault="00F7202E" w:rsidP="00C451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228600,                248900</w:t>
            </w:r>
          </w:p>
        </w:tc>
      </w:tr>
    </w:tbl>
    <w:p w:rsidR="00F7202E" w:rsidRPr="004D5166" w:rsidRDefault="004D5166" w:rsidP="004D5166">
      <w:pPr>
        <w:pStyle w:val="a3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  <w:lang w:eastAsia="x-none"/>
        </w:rPr>
        <w:t>о</w:t>
      </w:r>
      <w:r w:rsidR="00F7202E" w:rsidRPr="004D5166">
        <w:rPr>
          <w:rFonts w:ascii="Times New Roman" w:hAnsi="Times New Roman"/>
          <w:sz w:val="28"/>
          <w:szCs w:val="24"/>
          <w:lang w:eastAsia="x-none"/>
        </w:rPr>
        <w:t>тклонить заявки Департамент</w:t>
      </w:r>
      <w:r>
        <w:rPr>
          <w:rFonts w:ascii="Times New Roman" w:hAnsi="Times New Roman"/>
          <w:sz w:val="28"/>
          <w:szCs w:val="24"/>
          <w:lang w:eastAsia="x-none"/>
        </w:rPr>
        <w:t xml:space="preserve">а здравоохранения города Москвы </w:t>
      </w:r>
      <w:r w:rsidRPr="004D5166">
        <w:rPr>
          <w:rFonts w:ascii="Times New Roman" w:hAnsi="Times New Roman"/>
          <w:sz w:val="28"/>
          <w:szCs w:val="24"/>
          <w:lang w:eastAsia="x-none"/>
        </w:rPr>
        <w:t>о в</w:t>
      </w:r>
      <w:r>
        <w:rPr>
          <w:rFonts w:ascii="Times New Roman" w:hAnsi="Times New Roman"/>
          <w:sz w:val="28"/>
          <w:szCs w:val="24"/>
          <w:lang w:eastAsia="x-none"/>
        </w:rPr>
        <w:t>ключении в перечень медицинских изделий: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7608"/>
        <w:gridCol w:w="1633"/>
      </w:tblGrid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8" w:type="dxa"/>
            <w:shd w:val="clear" w:color="auto" w:fill="auto"/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вида номенклатурной классификации медицинских изделий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аствор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TauroLock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закрытия катетера 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12524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Трубка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низкопрофильная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гастростомическая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питательная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MIC-KEY* (MIC-KEY*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Low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Profile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Gastrostomy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Feeding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Tube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( размеры</w:t>
            </w:r>
            <w:proofErr w:type="gram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:_ 14 FR (длина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0,8 до 5,0 см); 16 FR (длина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0,8 до 5,0 см); 20 FR (длина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0,8 до 5,0 см);_ 24 FR (длина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1,5 до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5,0 см); 12 FR (длина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стомы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0,8 до 4,0 см)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259820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раствор для приема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внутрь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Альфазокс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267550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шприцевой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SN-50С6T, в составе: 1.1. Основной блок со встроенной 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икель-металлогидридной батареей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креплением к стойке - 1 шт. 1.2. Кабель питания - 1 шт. 1.3.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Руководство по эксплуатации – 1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шт. 1.4. Паспорт - 1 шт. 1.5. Гарантийный талон - 1 шт. 1.6. Упаковочный лист - 1 шт.;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229860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SN-1500H, в составе: 1.1. Основной блок со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встроенной батареей, креплением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к стойке и датчиком капель - 1 шт. 1.2. Кабель питания - 1 шт.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.3. Руководство по эксплуатации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- 1 шт. 1.4. Паспорт - 1 шт. 1.5. Гарантийный талон - 1 шт. 1.6. Упаковочный лист - 1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260420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Средства по уходу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за ранами 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Пронтосан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Prontosan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185860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Пластырь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Omniplast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Омнипласт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(нестерильный), размеры: 5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х 2,5 см.; Пластырь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Omnisilk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Омнисилк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(нестерильный), размеры: 5 м х 2,5 см, 5 м х 5 см.; Пластырь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Omnifilm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Омнифилм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(нестерильный), размеры: 9,2 м х 5 см, 5 м х 5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см.; Пластырь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Omnipor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®/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Омнипор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(нестерильный), размеры: 9,2 м х 1,25 см; Пластырь нетканы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 фиксирующий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Omnifix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elastic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Омнификс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эластик (нестерильный), размеры: 10 м х 2,5 см, 10 м х 5 см, 10 м х 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0 см; Повязки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пластырного типа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Cosmopor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E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steril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Космопор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стерил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терильная), размеры: 10 х 6 см;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Повязки пластырного типа для фиксации канюль пери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ферических сосудистых катетеров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Cosmopor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I.V./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Космопор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Ай.Ви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. (стерильная), размеры: 8 х 6 см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122900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Наклейки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пленочные прозрачные для закрытия ран и фиксаци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катетеров стерильные TEGADERM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Diamond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TEGADERM I.V.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. Размер: 10) 5,0 с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 X 5,7 см.; Наклейки пленочные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прозрачные для закрытия ран и фиксации катете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ров стерильные TEGADERM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Diamond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TEGADERM I.V.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Advanced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. Размер: 5) 7 см X 8 см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200420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Peha-haft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Пеха-хафт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), размеры (длина в растянутом состоянии): 4 см х 4 м, 10 см х 4 м, 6 см х 20 м;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150130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Шприцы стерильные BD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PosiFlush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0,9% раствором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NaCl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промывки устройств сосудистого доступа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in-situ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объемом 10 мл, варианты исполнения: 1. BD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PosiFlush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XS. 2. BD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PosiFlush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SP.;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165220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Салфетки: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Медикомп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Medicomp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(стерильно/нестерильно)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302910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инфузионное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тонкой очистки растворов «фильтр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», вариант исполнения: 2.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Интрапур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Intrapur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(вид 131850), Устройство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инфузионное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тонкой очистки растворов «фильтр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», вариант исполнения: 3.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Интрапур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Intrapur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Paed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(вид 131850), Устройство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инфузионное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тонкой очистки растворов «фильтр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», вариант исполнения: 6.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Интрапур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Пед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Липид»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Intrapur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Paed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Lipid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(вид 131850), Устройство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инфузионное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тонкой очистки растворов «фильтр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», вариант исполнения: 7.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Интрапур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Неонат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Липид»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Intrapur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Neonat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Lipid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(вид 131850),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Устройство для тонкой очистки инъекционных растворов «фильтр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аспирацион-ный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/инъекционный», вариант исполнения: 1.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Стерификс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Sterifix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 (вид 131850), 2.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Стерификс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Пьюри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Sterifix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Pury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131850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шприцевой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Перфузор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® компакт плюс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Perfusor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compactplus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 с принадлежностями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229860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ЛАЙФКАТ по типу БРОВИАК, арт. 2191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260000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Устройство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инфузионное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безыгольного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соединения «коннектор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», вариант исполнения: 3. «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Сэйффлоу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Safeflow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260200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Магистрали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Volumat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Agilia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Agilia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VP: VL TR00, L ST00, VL ST01, VL PN00, VL ON72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273650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Иглы 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Сурекан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Surecan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к портам (см. Приложение на 1 листе), вариант исполнения: 5. Иглы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Сурекан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Сэйфти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Surecan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Safety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II)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300880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Иглы инъекционные однократного применения стерильные VOGT MEDICAL. Вариант исполнения: 0,8 х 40 мм (21 G)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309510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Пластыри 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повязки пластырного типа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Hydrofilm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Roll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Гидрофильм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Ролл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136010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Салфетки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КонваКеа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": для удаления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адгезива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144250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Sterilux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ES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Стерилюкс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ЕС салфетки стерильные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223580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Шприцы без игл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с приложенными иглами: 8. Шприц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Перфузор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Original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erfusor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Syringe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20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мл, Шприцы без игл или с приложенными иглами: 2. Шпри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Омнификс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Omnifix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Соло: 10 мл, Шприцы без игл или с приложенными иглами: 8. Шприц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Перфузор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Original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Perfusor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Syringe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: 50 мл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260600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Паста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Стомагезив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"/"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Stomahesive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", Порошок 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Стомагезив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"/"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Stomahesive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278450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Шприцы без игл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или с приложенными иглами: 9. Шприц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Перфузор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Origina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Perfusor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Syringe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с иглой: 20 мл, Шприцы без игл или с приложенными игла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ми: 9. Шприц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Перфузор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Original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Perfusor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Syringe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Лок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, с иглой: 50 мл, Шприцы без игл или с приложенными иглами: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7. Шприц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Инжект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Injekt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Дуо, с приложенной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глой: 10 мл, Шприцы без игл или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 приложенными иглами: 7. Шприц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Инжект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Injekt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Люэр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Дуо, с приложенной иглой: 20 </w:t>
            </w:r>
            <w:proofErr w:type="gram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мл.;</w:t>
            </w:r>
            <w:proofErr w:type="gram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349160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«Облучатель-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рециркулятор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воздуха ультрафиолетовый бактерицидный настенный ОРУБн-3-3</w:t>
            </w:r>
            <w:proofErr w:type="gram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-«</w:t>
            </w:r>
            <w:proofErr w:type="gram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КРОНТ»;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375930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Магистраль системы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для подачи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энтерального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питания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Applix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Smart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259820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Насос для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энтерального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питания "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Энтеропорт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плюс" 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Enteroport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plus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) с принадлежностями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260010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Пластырь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гипоаллергенный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медицинский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Transpore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White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размеры: 5,0 см х 9,1 м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122900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Стерильные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адгезивные повязки для фиксации внутривенных катетер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ов: Аскина Софт Прозрачная I.V.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Askina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Soft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Clear</w:t>
            </w:r>
            <w:proofErr w:type="spellEnd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I.V.)</w:t>
            </w:r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144790</w:t>
            </w:r>
          </w:p>
        </w:tc>
      </w:tr>
      <w:tr w:rsidR="00A01EAF" w:rsidRPr="003D7DBE" w:rsidTr="00A01EAF">
        <w:trPr>
          <w:trHeight w:val="20"/>
        </w:trPr>
        <w:tc>
          <w:tcPr>
            <w:tcW w:w="681" w:type="dxa"/>
            <w:shd w:val="clear" w:color="auto" w:fill="auto"/>
            <w:noWrap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8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Наклейки </w:t>
            </w: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прозрачные пленочные для закрытия ран и фиксации катетеров 1. </w:t>
            </w:r>
            <w:proofErr w:type="spellStart"/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Tegaderm+Pad</w:t>
            </w:r>
            <w:proofErr w:type="spellEnd"/>
          </w:p>
        </w:tc>
        <w:tc>
          <w:tcPr>
            <w:tcW w:w="1633" w:type="dxa"/>
            <w:shd w:val="clear" w:color="auto" w:fill="auto"/>
            <w:vAlign w:val="center"/>
            <w:hideMark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7DBE">
              <w:rPr>
                <w:rFonts w:ascii="Times New Roman" w:hAnsi="Times New Roman"/>
                <w:color w:val="000000"/>
                <w:sz w:val="20"/>
                <w:szCs w:val="20"/>
              </w:rPr>
              <w:t>148110</w:t>
            </w:r>
          </w:p>
        </w:tc>
      </w:tr>
    </w:tbl>
    <w:p w:rsidR="00F7202E" w:rsidRPr="00F7202E" w:rsidRDefault="00F7202E" w:rsidP="004D516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4"/>
          <w:lang w:eastAsia="x-none"/>
        </w:rPr>
      </w:pPr>
      <w:r w:rsidRPr="00F7202E">
        <w:rPr>
          <w:rFonts w:ascii="Times New Roman" w:hAnsi="Times New Roman"/>
          <w:sz w:val="28"/>
          <w:szCs w:val="24"/>
          <w:lang w:eastAsia="x-none"/>
        </w:rPr>
        <w:t>Отклонить заявки Департамента здравоохранения города Москвы</w:t>
      </w:r>
      <w:r w:rsidR="004D5166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="004D5166">
        <w:rPr>
          <w:rFonts w:ascii="Times New Roman" w:hAnsi="Times New Roman"/>
          <w:sz w:val="28"/>
          <w:szCs w:val="24"/>
          <w:lang w:eastAsia="x-none"/>
        </w:rPr>
        <w:br/>
      </w:r>
      <w:r w:rsidR="004D5166" w:rsidRPr="004D5166">
        <w:rPr>
          <w:rFonts w:ascii="Times New Roman" w:hAnsi="Times New Roman"/>
          <w:sz w:val="28"/>
          <w:szCs w:val="24"/>
          <w:lang w:eastAsia="x-none"/>
        </w:rPr>
        <w:t xml:space="preserve">о включении в перечень </w:t>
      </w:r>
      <w:r w:rsidR="004D5166">
        <w:rPr>
          <w:rFonts w:ascii="Times New Roman" w:hAnsi="Times New Roman"/>
          <w:sz w:val="28"/>
          <w:szCs w:val="24"/>
          <w:lang w:eastAsia="x-none"/>
        </w:rPr>
        <w:t>специализированных продуктов лечебного питания:</w:t>
      </w:r>
    </w:p>
    <w:tbl>
      <w:tblPr>
        <w:tblW w:w="9922" w:type="dxa"/>
        <w:tblInd w:w="276" w:type="dxa"/>
        <w:tblLayout w:type="fixed"/>
        <w:tblLook w:val="0000" w:firstRow="0" w:lastRow="0" w:firstColumn="0" w:lastColumn="0" w:noHBand="0" w:noVBand="0"/>
      </w:tblPr>
      <w:tblGrid>
        <w:gridCol w:w="718"/>
        <w:gridCol w:w="7787"/>
        <w:gridCol w:w="1417"/>
      </w:tblGrid>
      <w:tr w:rsidR="00A01EAF" w:rsidRPr="003D7DBE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специализированного продукта лечебного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1EAF" w:rsidRPr="003D7DBE" w:rsidRDefault="00A01EAF" w:rsidP="003317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МКБ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RU.77.99.32.004.R.004408.12.20,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Пульмо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, жидкая стерилизованная смесь, 200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0408Е84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RU.77.99.32.005.Е.001077.03.17,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Ликвиджен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+, эмульсия жировая, 250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0604G318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AM.01.48.01.004.R.000121.05.22,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Ресурс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Клинутрен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Юниор, жидкая смесь, 200 мл.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0606G404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RU.77.99.32.004.R.003921.10.19,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 с пищевыми волокнами, жидкая стерилизованная смесь.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RU.77.99.19.005.Е.004750.10.16,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Нутрилак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Премиум СОЯ, сухая смесь, 350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0610G801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RU.77.99.32.005.Е.000313.01.17,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Неокейт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Джуниор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, сухая смесь, 400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1105K522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RU.77.99.32.005.Е.003078.09.19,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Нутрилак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Премиум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Безлактозный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, сухая смесь, 350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1105K508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BY.70.06.01.007.Е.000930.03.19,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Комидаген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плюс, сухая смесь, 400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1709Q79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RU.77.99.19.004.R.000573.02.20,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Нутриэн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Диабет, жидкая стерилизованная смесь, 200 мл.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02013C910</w:t>
            </w:r>
          </w:p>
        </w:tc>
      </w:tr>
      <w:tr w:rsidR="00A01EAF" w:rsidRPr="005B5210" w:rsidTr="00A01EAF">
        <w:trPr>
          <w:trHeight w:val="20"/>
        </w:trPr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RU.77.99.19.004.R.000220.01.20,</w:t>
            </w:r>
          </w:p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Нутрикомп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Энергия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Файбер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ликвид</w:t>
            </w:r>
            <w:proofErr w:type="spellEnd"/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, жидкая смесь, 1000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1EAF" w:rsidRPr="005B5210" w:rsidRDefault="00A01EAF" w:rsidP="003317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5210">
              <w:rPr>
                <w:rFonts w:ascii="Times New Roman" w:hAnsi="Times New Roman"/>
                <w:color w:val="000000"/>
                <w:sz w:val="20"/>
                <w:szCs w:val="20"/>
              </w:rPr>
              <w:t>0201111C71</w:t>
            </w:r>
          </w:p>
        </w:tc>
      </w:tr>
    </w:tbl>
    <w:p w:rsidR="00F7202E" w:rsidRPr="001544E5" w:rsidRDefault="00F7202E" w:rsidP="00F7202E">
      <w:pPr>
        <w:pStyle w:val="a3"/>
        <w:widowControl w:val="0"/>
        <w:tabs>
          <w:tab w:val="left" w:pos="1095"/>
        </w:tabs>
        <w:autoSpaceDE w:val="0"/>
        <w:autoSpaceDN w:val="0"/>
        <w:ind w:left="1881"/>
        <w:jc w:val="both"/>
        <w:rPr>
          <w:rFonts w:ascii="Times New Roman" w:hAnsi="Times New Roman"/>
          <w:sz w:val="28"/>
          <w:szCs w:val="28"/>
        </w:rPr>
      </w:pPr>
    </w:p>
    <w:p w:rsidR="00F7202E" w:rsidRPr="00F7202E" w:rsidRDefault="00F7202E" w:rsidP="00F7202E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4"/>
          <w:lang w:eastAsia="x-none"/>
        </w:rPr>
      </w:pPr>
    </w:p>
    <w:p w:rsidR="00F7202E" w:rsidRPr="00F7202E" w:rsidRDefault="00F7202E" w:rsidP="00F7202E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4"/>
          <w:lang w:eastAsia="x-none"/>
        </w:rPr>
      </w:pPr>
    </w:p>
    <w:p w:rsidR="00E66433" w:rsidRDefault="00E66433" w:rsidP="00A43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3A2" w:rsidRPr="00724130" w:rsidRDefault="00A433A2" w:rsidP="0085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09" w:rsidRPr="00935909" w:rsidRDefault="00935909" w:rsidP="007241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35909" w:rsidRPr="00935909" w:rsidSect="00935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58C"/>
    <w:multiLevelType w:val="hybridMultilevel"/>
    <w:tmpl w:val="0C22E230"/>
    <w:lvl w:ilvl="0" w:tplc="34700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566E"/>
    <w:multiLevelType w:val="hybridMultilevel"/>
    <w:tmpl w:val="3FE22A8A"/>
    <w:lvl w:ilvl="0" w:tplc="D7C40BBA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B985BBA"/>
    <w:multiLevelType w:val="hybridMultilevel"/>
    <w:tmpl w:val="242E7F6E"/>
    <w:lvl w:ilvl="0" w:tplc="099E5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97A23"/>
    <w:multiLevelType w:val="hybridMultilevel"/>
    <w:tmpl w:val="C3983AF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B3279"/>
    <w:multiLevelType w:val="hybridMultilevel"/>
    <w:tmpl w:val="46384E7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DBB50EE"/>
    <w:multiLevelType w:val="hybridMultilevel"/>
    <w:tmpl w:val="7E5ACAFA"/>
    <w:lvl w:ilvl="0" w:tplc="6EF2C13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51A6C5EA">
      <w:start w:val="1"/>
      <w:numFmt w:val="decimal"/>
      <w:lvlText w:val="%2."/>
      <w:lvlJc w:val="left"/>
      <w:pPr>
        <w:ind w:left="1881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593E6DEE"/>
    <w:multiLevelType w:val="hybridMultilevel"/>
    <w:tmpl w:val="7298B8C8"/>
    <w:lvl w:ilvl="0" w:tplc="AD46FE7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7CD07A0D"/>
    <w:multiLevelType w:val="hybridMultilevel"/>
    <w:tmpl w:val="60342204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9"/>
    <w:rsid w:val="00362EDA"/>
    <w:rsid w:val="004A300D"/>
    <w:rsid w:val="004D5166"/>
    <w:rsid w:val="00524E90"/>
    <w:rsid w:val="00724130"/>
    <w:rsid w:val="007C2607"/>
    <w:rsid w:val="00852CB8"/>
    <w:rsid w:val="00935909"/>
    <w:rsid w:val="00A01EAF"/>
    <w:rsid w:val="00A12949"/>
    <w:rsid w:val="00A433A2"/>
    <w:rsid w:val="00A60FD6"/>
    <w:rsid w:val="00C453CD"/>
    <w:rsid w:val="00CE09AE"/>
    <w:rsid w:val="00D20AEE"/>
    <w:rsid w:val="00E66433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66E4-10E3-417C-9140-88489A3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35909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F7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Лядова Валерия Евгеньевна</dc:creator>
  <cp:keywords/>
  <dc:description/>
  <cp:lastModifiedBy>Фалин Александр Сергеевич</cp:lastModifiedBy>
  <cp:revision>7</cp:revision>
  <dcterms:created xsi:type="dcterms:W3CDTF">2023-11-20T11:43:00Z</dcterms:created>
  <dcterms:modified xsi:type="dcterms:W3CDTF">2023-11-23T07:04:00Z</dcterms:modified>
</cp:coreProperties>
</file>