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B3" w:rsidRPr="00DC37B3" w:rsidRDefault="00DC37B3" w:rsidP="00CA19A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DC37B3"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DC37B3" w:rsidRPr="00DC37B3" w:rsidRDefault="00DC37B3" w:rsidP="00CA19A7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37B3" w:rsidRPr="00DC37B3" w:rsidRDefault="00DC37B3" w:rsidP="00CA19A7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37B3" w:rsidRPr="00DC37B3" w:rsidRDefault="00DC37B3" w:rsidP="00CA19A7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37B3" w:rsidRPr="00DC37B3" w:rsidRDefault="00DC37B3" w:rsidP="00CA19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7B3">
        <w:rPr>
          <w:rFonts w:ascii="Times New Roman" w:hAnsi="Times New Roman"/>
          <w:b/>
          <w:color w:val="000000"/>
          <w:sz w:val="32"/>
          <w:szCs w:val="32"/>
        </w:rPr>
        <w:t>ОБЩАЯ ФАРМАКОПЕЙНАЯ СТАТЬЯ</w:t>
      </w:r>
    </w:p>
    <w:tbl>
      <w:tblPr>
        <w:tblW w:w="9356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C37B3" w:rsidRPr="00DC37B3" w:rsidTr="00D505AC">
        <w:trPr>
          <w:trHeight w:val="261"/>
        </w:trPr>
        <w:tc>
          <w:tcPr>
            <w:tcW w:w="9356" w:type="dxa"/>
            <w:shd w:val="clear" w:color="auto" w:fill="auto"/>
          </w:tcPr>
          <w:p w:rsidR="00DC37B3" w:rsidRPr="00DC37B3" w:rsidRDefault="00DC37B3" w:rsidP="002B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37B3" w:rsidRPr="00DC37B3" w:rsidRDefault="00DC37B3" w:rsidP="00DC37B3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494"/>
        <w:gridCol w:w="284"/>
        <w:gridCol w:w="3793"/>
      </w:tblGrid>
      <w:tr w:rsidR="00DC37B3" w:rsidRPr="00DC37B3" w:rsidTr="00CA19A7">
        <w:tc>
          <w:tcPr>
            <w:tcW w:w="5494" w:type="dxa"/>
            <w:shd w:val="clear" w:color="auto" w:fill="auto"/>
          </w:tcPr>
          <w:p w:rsidR="00DC37B3" w:rsidRPr="00DC37B3" w:rsidRDefault="00DC37B3" w:rsidP="00CA19A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71A5">
              <w:rPr>
                <w:rFonts w:ascii="Times New Roman" w:hAnsi="Times New Roman"/>
                <w:b/>
                <w:sz w:val="28"/>
                <w:szCs w:val="28"/>
              </w:rPr>
              <w:t>Гомеопатические</w:t>
            </w:r>
            <w:r w:rsidRPr="00DC37B3">
              <w:rPr>
                <w:rFonts w:ascii="Times New Roman" w:hAnsi="Times New Roman"/>
                <w:b/>
                <w:sz w:val="28"/>
                <w:szCs w:val="28"/>
              </w:rPr>
              <w:t xml:space="preserve"> лекарственные препараты аптечного изготовления</w:t>
            </w:r>
          </w:p>
        </w:tc>
        <w:tc>
          <w:tcPr>
            <w:tcW w:w="284" w:type="dxa"/>
            <w:shd w:val="clear" w:color="auto" w:fill="auto"/>
          </w:tcPr>
          <w:p w:rsidR="00DC37B3" w:rsidRPr="00DC37B3" w:rsidRDefault="00DC37B3" w:rsidP="00CA19A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:rsidR="00DC37B3" w:rsidRPr="00DC37B3" w:rsidRDefault="00DC37B3" w:rsidP="00CA19A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C37B3">
              <w:rPr>
                <w:rFonts w:ascii="Times New Roman" w:hAnsi="Times New Roman"/>
                <w:b/>
                <w:sz w:val="28"/>
                <w:szCs w:val="28"/>
              </w:rPr>
              <w:t>ОФС</w:t>
            </w:r>
            <w:r w:rsidR="00D10CF6">
              <w:rPr>
                <w:rFonts w:ascii="Times New Roman" w:hAnsi="Times New Roman"/>
                <w:b/>
                <w:sz w:val="28"/>
                <w:szCs w:val="28"/>
              </w:rPr>
              <w:t>.1.8.0007</w:t>
            </w:r>
            <w:bookmarkStart w:id="0" w:name="_GoBack"/>
            <w:bookmarkEnd w:id="0"/>
          </w:p>
        </w:tc>
      </w:tr>
      <w:tr w:rsidR="00DC37B3" w:rsidRPr="00DC37B3" w:rsidTr="00CA19A7">
        <w:tc>
          <w:tcPr>
            <w:tcW w:w="5494" w:type="dxa"/>
            <w:shd w:val="clear" w:color="auto" w:fill="auto"/>
          </w:tcPr>
          <w:p w:rsidR="00DC37B3" w:rsidRPr="00DC37B3" w:rsidRDefault="00DC37B3" w:rsidP="00CA19A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DC37B3" w:rsidRPr="00DC37B3" w:rsidRDefault="00DC37B3" w:rsidP="00CA19A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  <w:shd w:val="clear" w:color="auto" w:fill="auto"/>
          </w:tcPr>
          <w:p w:rsidR="00DC37B3" w:rsidRPr="00DC37B3" w:rsidRDefault="00DC37B3" w:rsidP="00CA19A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37B3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DC37B3" w:rsidRPr="00DC37B3" w:rsidRDefault="00DC37B3" w:rsidP="00DC37B3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C37B3" w:rsidRPr="00DC37B3" w:rsidTr="00D505AC">
        <w:trPr>
          <w:trHeight w:val="261"/>
        </w:trPr>
        <w:tc>
          <w:tcPr>
            <w:tcW w:w="9356" w:type="dxa"/>
            <w:shd w:val="clear" w:color="auto" w:fill="auto"/>
          </w:tcPr>
          <w:p w:rsidR="00DC37B3" w:rsidRPr="00DC37B3" w:rsidRDefault="00DC37B3" w:rsidP="00CA1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4A75" w:rsidRDefault="00B14A75" w:rsidP="00B14A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7B3" w:rsidRPr="00811E86" w:rsidRDefault="00DC37B3" w:rsidP="00B14A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86">
        <w:rPr>
          <w:rFonts w:ascii="Times New Roman" w:hAnsi="Times New Roman"/>
          <w:sz w:val="28"/>
          <w:szCs w:val="28"/>
        </w:rPr>
        <w:t>Настоящая общая фармакопейная статья распространяется на гомеопатические лекарственные пр</w:t>
      </w:r>
      <w:r w:rsidR="003C1D07">
        <w:rPr>
          <w:rFonts w:ascii="Times New Roman" w:hAnsi="Times New Roman"/>
          <w:sz w:val="28"/>
          <w:szCs w:val="28"/>
        </w:rPr>
        <w:t>епараты аптечного изготовления.</w:t>
      </w:r>
    </w:p>
    <w:p w:rsidR="00ED2A23" w:rsidRPr="007A4240" w:rsidRDefault="00ED2A23" w:rsidP="00ED2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12D">
        <w:rPr>
          <w:rFonts w:ascii="Times New Roman" w:hAnsi="Times New Roman"/>
          <w:color w:val="000000"/>
          <w:sz w:val="28"/>
          <w:szCs w:val="28"/>
        </w:rPr>
        <w:t>Общие положения и основные требования к лекарственным препаратам аптечного изготовления</w:t>
      </w:r>
      <w:r w:rsidRPr="00D6312D">
        <w:rPr>
          <w:rFonts w:ascii="Times New Roman" w:hAnsi="Times New Roman"/>
          <w:sz w:val="28"/>
          <w:szCs w:val="28"/>
        </w:rPr>
        <w:t xml:space="preserve"> установлены </w:t>
      </w:r>
      <w:r w:rsidRPr="00D6312D">
        <w:rPr>
          <w:rFonts w:ascii="Times New Roman" w:hAnsi="Times New Roman"/>
          <w:color w:val="000000"/>
          <w:sz w:val="28"/>
          <w:szCs w:val="28"/>
        </w:rPr>
        <w:t>в ОФС «Лекарственные препараты аптечного изготовления».</w:t>
      </w:r>
    </w:p>
    <w:p w:rsidR="00071724" w:rsidRPr="00F066D1" w:rsidRDefault="00071724" w:rsidP="0007172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proofErr w:type="gramStart"/>
      <w:r w:rsidRPr="00071724">
        <w:rPr>
          <w:rFonts w:ascii="Times New Roman" w:hAnsi="Times New Roman"/>
          <w:sz w:val="28"/>
          <w:szCs w:val="28"/>
        </w:rPr>
        <w:t xml:space="preserve">Гомеопатические лекарственные средства аптечного изготовления представлены гомеопатическими лекарственными формами: </w:t>
      </w:r>
      <w:r w:rsidR="004F5CAA" w:rsidRPr="00071724">
        <w:rPr>
          <w:rFonts w:ascii="Times New Roman" w:hAnsi="Times New Roman"/>
          <w:sz w:val="28"/>
          <w:szCs w:val="28"/>
        </w:rPr>
        <w:t xml:space="preserve">настойки </w:t>
      </w:r>
      <w:r w:rsidR="003C1D07">
        <w:rPr>
          <w:rFonts w:ascii="Times New Roman" w:hAnsi="Times New Roman"/>
          <w:sz w:val="28"/>
          <w:szCs w:val="28"/>
        </w:rPr>
        <w:t xml:space="preserve">матричные гомеопатические (ОФС </w:t>
      </w:r>
      <w:r w:rsidR="003C1D07" w:rsidRPr="00D6312D">
        <w:rPr>
          <w:rFonts w:ascii="Times New Roman" w:hAnsi="Times New Roman"/>
          <w:color w:val="000000"/>
          <w:sz w:val="28"/>
          <w:szCs w:val="28"/>
        </w:rPr>
        <w:t>«</w:t>
      </w:r>
      <w:r w:rsidRPr="00071724">
        <w:rPr>
          <w:rFonts w:ascii="Times New Roman" w:hAnsi="Times New Roman"/>
          <w:sz w:val="28"/>
          <w:szCs w:val="28"/>
        </w:rPr>
        <w:t>Нас</w:t>
      </w:r>
      <w:r w:rsidR="003C1D07">
        <w:rPr>
          <w:rFonts w:ascii="Times New Roman" w:hAnsi="Times New Roman"/>
          <w:sz w:val="28"/>
          <w:szCs w:val="28"/>
        </w:rPr>
        <w:t>тойки гомеопатические матричные»</w:t>
      </w:r>
      <w:r w:rsidRPr="00071724">
        <w:rPr>
          <w:rFonts w:ascii="Times New Roman" w:hAnsi="Times New Roman"/>
          <w:sz w:val="28"/>
          <w:szCs w:val="28"/>
        </w:rPr>
        <w:t xml:space="preserve">), гранулы гомеопатические (ОФС </w:t>
      </w:r>
      <w:hyperlink r:id="rId9" w:tooltip="Общая фармакопейная статья &quot;Гранулы гомеопатические. ОФС.1.6.2.002.18&quot; (&quot;Государственная фармакопея Российской Федерации. XIV издание. Том II&quot;)&#10;" w:history="1">
        <w:r w:rsidR="003C1D07">
          <w:rPr>
            <w:rFonts w:ascii="Times New Roman" w:hAnsi="Times New Roman"/>
            <w:sz w:val="28"/>
            <w:szCs w:val="28"/>
          </w:rPr>
          <w:t>«</w:t>
        </w:r>
        <w:r w:rsidRPr="00071724">
          <w:rPr>
            <w:rFonts w:ascii="Times New Roman" w:hAnsi="Times New Roman"/>
            <w:sz w:val="28"/>
            <w:szCs w:val="28"/>
          </w:rPr>
          <w:t>Гранулы гомеопатические</w:t>
        </w:r>
        <w:r w:rsidR="003C1D07">
          <w:rPr>
            <w:rFonts w:ascii="Times New Roman" w:hAnsi="Times New Roman"/>
            <w:sz w:val="28"/>
            <w:szCs w:val="28"/>
          </w:rPr>
          <w:t>»</w:t>
        </w:r>
      </w:hyperlink>
      <w:r w:rsidRPr="00071724">
        <w:rPr>
          <w:rFonts w:ascii="Times New Roman" w:hAnsi="Times New Roman"/>
          <w:sz w:val="28"/>
          <w:szCs w:val="28"/>
        </w:rPr>
        <w:t xml:space="preserve">), капли гомеопатические (ОФС </w:t>
      </w:r>
      <w:hyperlink r:id="rId10" w:tooltip="&quot;ОФС.1.6.2.005.18. Общая фармакопейная статья. Капли гомеопатические&quot; (утв. и введена в действие Приказом Минздрава России от 31.10.2018 N 749) (&quot;Государственная фармакопея Российской Федерации. XIV издание. Том II&quot;)&#10;" w:history="1">
        <w:r w:rsidR="003C1D07">
          <w:rPr>
            <w:rFonts w:ascii="Times New Roman" w:hAnsi="Times New Roman"/>
            <w:sz w:val="28"/>
            <w:szCs w:val="28"/>
          </w:rPr>
          <w:t>«</w:t>
        </w:r>
        <w:r w:rsidRPr="00071724">
          <w:rPr>
            <w:rFonts w:ascii="Times New Roman" w:hAnsi="Times New Roman"/>
            <w:sz w:val="28"/>
            <w:szCs w:val="28"/>
          </w:rPr>
          <w:t>Капли гомеопатические</w:t>
        </w:r>
        <w:r w:rsidR="003C1D07">
          <w:rPr>
            <w:rFonts w:ascii="Times New Roman" w:hAnsi="Times New Roman"/>
            <w:sz w:val="28"/>
            <w:szCs w:val="28"/>
          </w:rPr>
          <w:t>»</w:t>
        </w:r>
      </w:hyperlink>
      <w:r w:rsidRPr="00071724">
        <w:rPr>
          <w:rFonts w:ascii="Times New Roman" w:hAnsi="Times New Roman"/>
          <w:sz w:val="28"/>
          <w:szCs w:val="28"/>
        </w:rPr>
        <w:t xml:space="preserve">), капли </w:t>
      </w:r>
      <w:r w:rsidR="004F5CAA" w:rsidRPr="00071724">
        <w:rPr>
          <w:rFonts w:ascii="Times New Roman" w:hAnsi="Times New Roman"/>
          <w:sz w:val="28"/>
          <w:szCs w:val="28"/>
        </w:rPr>
        <w:t xml:space="preserve">глазные </w:t>
      </w:r>
      <w:r w:rsidRPr="00071724">
        <w:rPr>
          <w:rFonts w:ascii="Times New Roman" w:hAnsi="Times New Roman"/>
          <w:sz w:val="28"/>
          <w:szCs w:val="28"/>
        </w:rPr>
        <w:t xml:space="preserve">гомеопатические (ОФС </w:t>
      </w:r>
      <w:r w:rsidR="003C1D07">
        <w:rPr>
          <w:rFonts w:ascii="Times New Roman" w:hAnsi="Times New Roman"/>
          <w:sz w:val="28"/>
          <w:szCs w:val="28"/>
        </w:rPr>
        <w:t>«</w:t>
      </w:r>
      <w:hyperlink r:id="rId11" w:tooltip="Общая фармакопейная статья &quot;Капли глазные гомеопатические. ОФС.1.6.2.004.18&quot; (&quot;Государственная фармакопея Российской Федерации. XIV издание. Том II&quot;)&#10;" w:history="1">
        <w:r w:rsidRPr="00071724">
          <w:rPr>
            <w:rFonts w:ascii="Times New Roman" w:hAnsi="Times New Roman"/>
            <w:sz w:val="28"/>
            <w:szCs w:val="28"/>
          </w:rPr>
          <w:t>Капли глазные гомеопатические</w:t>
        </w:r>
        <w:r w:rsidR="003C1D07">
          <w:rPr>
            <w:rFonts w:ascii="Times New Roman" w:hAnsi="Times New Roman"/>
            <w:sz w:val="28"/>
            <w:szCs w:val="28"/>
          </w:rPr>
          <w:t>»</w:t>
        </w:r>
      </w:hyperlink>
      <w:r w:rsidRPr="00071724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071724">
        <w:rPr>
          <w:rFonts w:ascii="Times New Roman" w:hAnsi="Times New Roman"/>
          <w:sz w:val="28"/>
          <w:szCs w:val="28"/>
        </w:rPr>
        <w:t>тритурации</w:t>
      </w:r>
      <w:proofErr w:type="spellEnd"/>
      <w:r w:rsidRPr="00071724">
        <w:rPr>
          <w:rFonts w:ascii="Times New Roman" w:hAnsi="Times New Roman"/>
          <w:sz w:val="28"/>
          <w:szCs w:val="28"/>
        </w:rPr>
        <w:t xml:space="preserve"> гомеопатические (ОФС </w:t>
      </w:r>
      <w:r w:rsidR="003C1D07">
        <w:rPr>
          <w:rFonts w:ascii="Times New Roman" w:hAnsi="Times New Roman"/>
          <w:sz w:val="28"/>
          <w:szCs w:val="28"/>
        </w:rPr>
        <w:t>«</w:t>
      </w:r>
      <w:proofErr w:type="spellStart"/>
      <w:r w:rsidRPr="00071724">
        <w:rPr>
          <w:rFonts w:ascii="Times New Roman" w:hAnsi="Times New Roman"/>
          <w:sz w:val="28"/>
          <w:szCs w:val="28"/>
        </w:rPr>
        <w:fldChar w:fldCharType="begin"/>
      </w:r>
      <w:r w:rsidRPr="00071724">
        <w:rPr>
          <w:rFonts w:ascii="Times New Roman" w:hAnsi="Times New Roman"/>
          <w:sz w:val="28"/>
          <w:szCs w:val="28"/>
        </w:rPr>
        <w:instrText xml:space="preserve"> HYPERLINK "https://e-ecolog.ru/docs/CgXCJIw6Kp-kYY-8uUlpQ" \o "Общая фармакопейная статья \"Тритурации гомеопатические. ОФС.1.6.2.0017.18\" (\"Государственная фармакопея Российской Федерации. XIV издание. Том II\")
" </w:instrText>
      </w:r>
      <w:r w:rsidRPr="00071724">
        <w:rPr>
          <w:rFonts w:ascii="Times New Roman" w:hAnsi="Times New Roman"/>
          <w:sz w:val="28"/>
          <w:szCs w:val="28"/>
        </w:rPr>
        <w:fldChar w:fldCharType="separate"/>
      </w:r>
      <w:r w:rsidRPr="00071724">
        <w:rPr>
          <w:rFonts w:ascii="Times New Roman" w:hAnsi="Times New Roman"/>
          <w:sz w:val="28"/>
          <w:szCs w:val="28"/>
        </w:rPr>
        <w:t>Тритурации</w:t>
      </w:r>
      <w:proofErr w:type="spellEnd"/>
      <w:r w:rsidRPr="00071724">
        <w:rPr>
          <w:rFonts w:ascii="Times New Roman" w:hAnsi="Times New Roman"/>
          <w:sz w:val="28"/>
          <w:szCs w:val="28"/>
        </w:rPr>
        <w:t xml:space="preserve"> гомеопатические</w:t>
      </w:r>
      <w:r w:rsidR="003C1D07">
        <w:rPr>
          <w:rFonts w:ascii="Times New Roman" w:hAnsi="Times New Roman"/>
          <w:sz w:val="28"/>
          <w:szCs w:val="28"/>
        </w:rPr>
        <w:t>»</w:t>
      </w:r>
      <w:r w:rsidRPr="00071724">
        <w:rPr>
          <w:rFonts w:ascii="Times New Roman" w:hAnsi="Times New Roman"/>
          <w:sz w:val="28"/>
          <w:szCs w:val="28"/>
        </w:rPr>
        <w:fldChar w:fldCharType="end"/>
      </w:r>
      <w:r w:rsidRPr="00071724">
        <w:rPr>
          <w:rFonts w:ascii="Times New Roman" w:hAnsi="Times New Roman"/>
          <w:sz w:val="28"/>
          <w:szCs w:val="28"/>
        </w:rPr>
        <w:t>), растворы и жидкие разведения гомеопатические (</w:t>
      </w:r>
      <w:r w:rsidRPr="003C1D07">
        <w:rPr>
          <w:rFonts w:ascii="Times New Roman" w:hAnsi="Times New Roman"/>
          <w:sz w:val="28"/>
          <w:szCs w:val="28"/>
        </w:rPr>
        <w:t xml:space="preserve">ОФС </w:t>
      </w:r>
      <w:r w:rsidR="003C1D07" w:rsidRPr="003C1D07">
        <w:rPr>
          <w:rFonts w:ascii="Times New Roman" w:hAnsi="Times New Roman"/>
          <w:sz w:val="28"/>
          <w:szCs w:val="28"/>
        </w:rPr>
        <w:t>«</w:t>
      </w:r>
      <w:hyperlink r:id="rId12" w:tooltip="Общая фармакопейная статья &quot;Растворы и жидкие разведения гомеопатические. ОФС.1.6.2.0010.18&quot; (&quot;Государственная фармакопея Российской Федерации. XIV издание. Том II&quot;)&#10;" w:history="1">
        <w:r w:rsidRPr="003C1D07">
          <w:rPr>
            <w:rFonts w:ascii="Times New Roman" w:hAnsi="Times New Roman"/>
            <w:sz w:val="28"/>
            <w:szCs w:val="28"/>
          </w:rPr>
          <w:t>Растворы и жидкие разведения гомеопатические</w:t>
        </w:r>
        <w:r w:rsidR="003C1D07" w:rsidRPr="003C1D07">
          <w:rPr>
            <w:rFonts w:ascii="Times New Roman" w:hAnsi="Times New Roman"/>
            <w:sz w:val="28"/>
            <w:szCs w:val="28"/>
          </w:rPr>
          <w:t>»</w:t>
        </w:r>
      </w:hyperlink>
      <w:r w:rsidRPr="00071724">
        <w:rPr>
          <w:rFonts w:ascii="Times New Roman" w:hAnsi="Times New Roman"/>
          <w:sz w:val="28"/>
          <w:szCs w:val="28"/>
        </w:rPr>
        <w:t xml:space="preserve">), мази гомеопатические </w:t>
      </w:r>
      <w:r w:rsidR="00002A5E">
        <w:rPr>
          <w:rFonts w:ascii="Times New Roman" w:hAnsi="Times New Roman"/>
          <w:sz w:val="28"/>
          <w:szCs w:val="28"/>
        </w:rPr>
        <w:t xml:space="preserve">и </w:t>
      </w:r>
      <w:r w:rsidR="00002A5E" w:rsidRPr="00071724">
        <w:rPr>
          <w:rFonts w:ascii="Times New Roman" w:hAnsi="Times New Roman"/>
          <w:sz w:val="28"/>
          <w:szCs w:val="28"/>
        </w:rPr>
        <w:t xml:space="preserve">оподельдоки гомеопатические </w:t>
      </w:r>
      <w:r w:rsidRPr="00071724">
        <w:rPr>
          <w:rFonts w:ascii="Times New Roman" w:hAnsi="Times New Roman"/>
          <w:sz w:val="28"/>
          <w:szCs w:val="28"/>
        </w:rPr>
        <w:t>(</w:t>
      </w:r>
      <w:r w:rsidRPr="003C1D07">
        <w:rPr>
          <w:rFonts w:ascii="Times New Roman" w:hAnsi="Times New Roman"/>
          <w:sz w:val="28"/>
          <w:szCs w:val="28"/>
        </w:rPr>
        <w:t xml:space="preserve">ОФС </w:t>
      </w:r>
      <w:r w:rsidR="003C1D07" w:rsidRPr="003C1D07">
        <w:rPr>
          <w:rFonts w:ascii="Times New Roman" w:hAnsi="Times New Roman"/>
          <w:sz w:val="28"/>
          <w:szCs w:val="28"/>
        </w:rPr>
        <w:t>«</w:t>
      </w:r>
      <w:hyperlink r:id="rId13" w:tooltip="Общая фармакопейная статья &quot;Мази гомеопатические. ОФС.1.6.2.006.18&quot; (&quot;Государственная фармакопея Российской Федерации. XIV издание. Том II&quot;)&#10;" w:history="1">
        <w:r w:rsidRPr="003C1D07">
          <w:rPr>
            <w:rFonts w:ascii="Times New Roman" w:hAnsi="Times New Roman"/>
            <w:sz w:val="28"/>
            <w:szCs w:val="28"/>
          </w:rPr>
          <w:t>Мази гомеопатические</w:t>
        </w:r>
        <w:r w:rsidR="003C1D07" w:rsidRPr="003C1D07">
          <w:rPr>
            <w:rFonts w:ascii="Times New Roman" w:hAnsi="Times New Roman"/>
            <w:sz w:val="28"/>
            <w:szCs w:val="28"/>
          </w:rPr>
          <w:t>»</w:t>
        </w:r>
      </w:hyperlink>
      <w:r w:rsidRPr="00071724">
        <w:rPr>
          <w:rFonts w:ascii="Times New Roman" w:hAnsi="Times New Roman"/>
          <w:sz w:val="28"/>
          <w:szCs w:val="28"/>
        </w:rPr>
        <w:t xml:space="preserve">), суппозитории гомеопатические (ОФС </w:t>
      </w:r>
      <w:r w:rsidR="003C1D07">
        <w:rPr>
          <w:rFonts w:ascii="Times New Roman" w:hAnsi="Times New Roman"/>
          <w:sz w:val="28"/>
          <w:szCs w:val="28"/>
        </w:rPr>
        <w:t>«</w:t>
      </w:r>
      <w:hyperlink r:id="rId14" w:tooltip="Общая фармакопейная статья &quot;Суппозитории гомеопатические.ОФС.1.6.2.0015.18&quot; (&quot;Государственная фармакопея Российской Федерации. XIV издание. Том II&quot;)&#10;" w:history="1">
        <w:r w:rsidRPr="00071724">
          <w:rPr>
            <w:rFonts w:ascii="Times New Roman" w:hAnsi="Times New Roman"/>
            <w:sz w:val="28"/>
            <w:szCs w:val="28"/>
          </w:rPr>
          <w:t>Суппозитории гомеопатические</w:t>
        </w:r>
        <w:r w:rsidR="003C1D07">
          <w:rPr>
            <w:rFonts w:ascii="Times New Roman" w:hAnsi="Times New Roman"/>
            <w:sz w:val="28"/>
            <w:szCs w:val="28"/>
          </w:rPr>
          <w:t>»</w:t>
        </w:r>
      </w:hyperlink>
      <w:r w:rsidRPr="00071724">
        <w:rPr>
          <w:rFonts w:ascii="Times New Roman" w:hAnsi="Times New Roman"/>
          <w:sz w:val="28"/>
          <w:szCs w:val="28"/>
        </w:rPr>
        <w:t xml:space="preserve">), сиропы гомеопатические (ОФС </w:t>
      </w:r>
      <w:r w:rsidR="003C1D07">
        <w:rPr>
          <w:rFonts w:ascii="Times New Roman" w:hAnsi="Times New Roman"/>
          <w:sz w:val="28"/>
          <w:szCs w:val="28"/>
        </w:rPr>
        <w:t>«</w:t>
      </w:r>
      <w:hyperlink r:id="rId15" w:tooltip="Общая фармакопейная статья &quot;Сиропы гомеопатические. ОФС.1.6.2.0012.18&quot; (&quot;Государственная фармакопея Российской Федерации. XIV издание. Том II&quot;)&#10;" w:history="1">
        <w:r w:rsidRPr="00071724">
          <w:rPr>
            <w:rFonts w:ascii="Times New Roman" w:hAnsi="Times New Roman"/>
            <w:sz w:val="28"/>
            <w:szCs w:val="28"/>
          </w:rPr>
          <w:t>Сиропы гомеопатические</w:t>
        </w:r>
        <w:r w:rsidR="003C1D07">
          <w:rPr>
            <w:rFonts w:ascii="Times New Roman" w:hAnsi="Times New Roman"/>
            <w:sz w:val="28"/>
            <w:szCs w:val="28"/>
          </w:rPr>
          <w:t>»</w:t>
        </w:r>
      </w:hyperlink>
      <w:r w:rsidRPr="00071724">
        <w:rPr>
          <w:rFonts w:ascii="Times New Roman" w:hAnsi="Times New Roman"/>
          <w:sz w:val="28"/>
          <w:szCs w:val="28"/>
        </w:rPr>
        <w:t xml:space="preserve">), растворы для инъекций гомеопатические (ОФС </w:t>
      </w:r>
      <w:r w:rsidR="003C1D07">
        <w:rPr>
          <w:rFonts w:ascii="Times New Roman" w:hAnsi="Times New Roman"/>
          <w:sz w:val="28"/>
          <w:szCs w:val="28"/>
        </w:rPr>
        <w:t>«</w:t>
      </w:r>
      <w:hyperlink r:id="rId16" w:tooltip="Общая фармакопейная статья &quot;Сиропы гомеопатические. ОФС.1.6.2.0012.18&quot; (&quot;Государственная фармакопея Российской Федерации. XIV издание. Том II&quot;)&#10;" w:history="1">
        <w:r w:rsidRPr="00071724">
          <w:rPr>
            <w:rFonts w:ascii="Times New Roman" w:hAnsi="Times New Roman"/>
            <w:sz w:val="28"/>
            <w:szCs w:val="28"/>
          </w:rPr>
          <w:t>Растворы для инъекций гомеопатические</w:t>
        </w:r>
        <w:r w:rsidR="003C1D07">
          <w:rPr>
            <w:rFonts w:ascii="Times New Roman" w:hAnsi="Times New Roman"/>
            <w:sz w:val="28"/>
            <w:szCs w:val="28"/>
          </w:rPr>
          <w:t>»</w:t>
        </w:r>
      </w:hyperlink>
      <w:r w:rsidR="00002A5E">
        <w:rPr>
          <w:rFonts w:ascii="Times New Roman" w:hAnsi="Times New Roman"/>
          <w:sz w:val="28"/>
          <w:szCs w:val="28"/>
        </w:rPr>
        <w:t>),</w:t>
      </w:r>
      <w:r w:rsidRPr="00071724">
        <w:rPr>
          <w:rFonts w:ascii="Times New Roman" w:hAnsi="Times New Roman"/>
          <w:sz w:val="28"/>
          <w:szCs w:val="28"/>
        </w:rPr>
        <w:t xml:space="preserve"> </w:t>
      </w:r>
      <w:r w:rsidR="00002A5E">
        <w:rPr>
          <w:rFonts w:ascii="Times New Roman" w:hAnsi="Times New Roman"/>
          <w:sz w:val="28"/>
          <w:szCs w:val="28"/>
        </w:rPr>
        <w:t xml:space="preserve">настои и отвары </w:t>
      </w:r>
      <w:r w:rsidR="00C44DE7">
        <w:rPr>
          <w:rFonts w:ascii="Times New Roman" w:hAnsi="Times New Roman"/>
          <w:sz w:val="28"/>
          <w:szCs w:val="28"/>
        </w:rPr>
        <w:t>гомеопатические (ОФС «Настои и отвары гомеопатические</w:t>
      </w:r>
      <w:r w:rsidR="003C1D07">
        <w:rPr>
          <w:rFonts w:ascii="Times New Roman" w:hAnsi="Times New Roman"/>
          <w:sz w:val="28"/>
          <w:szCs w:val="28"/>
        </w:rPr>
        <w:t>»</w:t>
      </w:r>
      <w:r w:rsidR="00C44DE7">
        <w:rPr>
          <w:rFonts w:ascii="Times New Roman" w:hAnsi="Times New Roman"/>
          <w:sz w:val="28"/>
          <w:szCs w:val="28"/>
        </w:rPr>
        <w:t>)</w:t>
      </w:r>
      <w:r w:rsidR="00C44DE7" w:rsidRPr="00071724">
        <w:rPr>
          <w:rFonts w:ascii="Times New Roman" w:hAnsi="Times New Roman"/>
          <w:sz w:val="28"/>
          <w:szCs w:val="28"/>
        </w:rPr>
        <w:t xml:space="preserve"> </w:t>
      </w:r>
      <w:r w:rsidRPr="00071724">
        <w:rPr>
          <w:rFonts w:ascii="Times New Roman" w:hAnsi="Times New Roman"/>
          <w:sz w:val="28"/>
          <w:szCs w:val="28"/>
        </w:rPr>
        <w:t>масла гомеопатические</w:t>
      </w:r>
      <w:r w:rsidR="00002A5E">
        <w:rPr>
          <w:rFonts w:ascii="Times New Roman" w:hAnsi="Times New Roman"/>
          <w:sz w:val="28"/>
          <w:szCs w:val="28"/>
        </w:rPr>
        <w:t xml:space="preserve"> </w:t>
      </w:r>
      <w:r w:rsidRPr="00071724">
        <w:rPr>
          <w:rFonts w:ascii="Times New Roman" w:hAnsi="Times New Roman"/>
          <w:sz w:val="28"/>
          <w:szCs w:val="28"/>
        </w:rPr>
        <w:t>и др</w:t>
      </w:r>
      <w:r w:rsidRPr="00F066D1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</w:p>
    <w:p w:rsidR="00FF6E00" w:rsidRDefault="00FF6E00" w:rsidP="00E725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71F8">
        <w:rPr>
          <w:rFonts w:ascii="Times New Roman" w:hAnsi="Times New Roman"/>
          <w:sz w:val="28"/>
          <w:szCs w:val="28"/>
        </w:rPr>
        <w:lastRenderedPageBreak/>
        <w:t xml:space="preserve">При изготовлении </w:t>
      </w:r>
      <w:r w:rsidR="007A6119">
        <w:rPr>
          <w:rFonts w:ascii="Times New Roman" w:hAnsi="Times New Roman"/>
          <w:sz w:val="28"/>
          <w:szCs w:val="28"/>
        </w:rPr>
        <w:t xml:space="preserve">гомеопатических </w:t>
      </w:r>
      <w:r w:rsidRPr="00D971F8">
        <w:rPr>
          <w:rFonts w:ascii="Times New Roman" w:hAnsi="Times New Roman"/>
          <w:sz w:val="28"/>
          <w:szCs w:val="28"/>
        </w:rPr>
        <w:t>лекарственных препаратов</w:t>
      </w:r>
      <w:r w:rsidR="00B86E40" w:rsidRPr="00D971F8">
        <w:rPr>
          <w:rFonts w:ascii="Times New Roman" w:hAnsi="Times New Roman"/>
          <w:sz w:val="28"/>
          <w:szCs w:val="28"/>
        </w:rPr>
        <w:t>,</w:t>
      </w:r>
      <w:r w:rsidRPr="00D971F8">
        <w:rPr>
          <w:rFonts w:ascii="Times New Roman" w:hAnsi="Times New Roman"/>
          <w:sz w:val="28"/>
          <w:szCs w:val="28"/>
        </w:rPr>
        <w:t xml:space="preserve"> </w:t>
      </w:r>
      <w:r w:rsidR="007A6119">
        <w:rPr>
          <w:rFonts w:ascii="Times New Roman" w:hAnsi="Times New Roman"/>
          <w:sz w:val="28"/>
          <w:szCs w:val="28"/>
        </w:rPr>
        <w:t xml:space="preserve">могут быть </w:t>
      </w:r>
      <w:r w:rsidRPr="00D971F8">
        <w:rPr>
          <w:rFonts w:ascii="Times New Roman" w:hAnsi="Times New Roman"/>
          <w:sz w:val="28"/>
          <w:szCs w:val="28"/>
        </w:rPr>
        <w:t>использ</w:t>
      </w:r>
      <w:r w:rsidR="007A6119">
        <w:rPr>
          <w:rFonts w:ascii="Times New Roman" w:hAnsi="Times New Roman"/>
          <w:sz w:val="28"/>
          <w:szCs w:val="28"/>
        </w:rPr>
        <w:t>ованы</w:t>
      </w:r>
      <w:r w:rsidRPr="00D971F8">
        <w:rPr>
          <w:rFonts w:ascii="Times New Roman" w:hAnsi="Times New Roman"/>
          <w:sz w:val="28"/>
          <w:szCs w:val="28"/>
        </w:rPr>
        <w:t xml:space="preserve"> фар</w:t>
      </w:r>
      <w:r w:rsidR="001D2B4F" w:rsidRPr="00D971F8">
        <w:rPr>
          <w:rFonts w:ascii="Times New Roman" w:hAnsi="Times New Roman"/>
          <w:sz w:val="28"/>
          <w:szCs w:val="28"/>
        </w:rPr>
        <w:t>мацевтические субстанции, включё</w:t>
      </w:r>
      <w:r w:rsidRPr="00D971F8">
        <w:rPr>
          <w:rFonts w:ascii="Times New Roman" w:hAnsi="Times New Roman"/>
          <w:sz w:val="28"/>
          <w:szCs w:val="28"/>
        </w:rPr>
        <w:t>нные в государственный реестр лекарственных средств для медицинского применения</w:t>
      </w:r>
      <w:r w:rsidR="00D971F8" w:rsidRPr="00D971F8">
        <w:rPr>
          <w:rFonts w:ascii="Times New Roman" w:hAnsi="Times New Roman"/>
          <w:sz w:val="28"/>
          <w:szCs w:val="28"/>
        </w:rPr>
        <w:t xml:space="preserve">, единый реестр зарегистрированных лекарственных средств Евразийского экономического союза и отвечающие требованиям соответствующих фармакопейных статей, </w:t>
      </w:r>
      <w:r w:rsidR="00D971F8" w:rsidRPr="007A6119">
        <w:rPr>
          <w:rFonts w:ascii="Times New Roman" w:hAnsi="Times New Roman"/>
          <w:sz w:val="28"/>
          <w:szCs w:val="28"/>
        </w:rPr>
        <w:t xml:space="preserve">в случае их отсутствия </w:t>
      </w:r>
      <w:r w:rsidR="007A6119" w:rsidRPr="007A6119">
        <w:rPr>
          <w:rFonts w:ascii="Times New Roman" w:hAnsi="Times New Roman"/>
          <w:sz w:val="28"/>
          <w:szCs w:val="28"/>
        </w:rPr>
        <w:t xml:space="preserve">в указанных реестрах, </w:t>
      </w:r>
      <w:r w:rsidR="00C44DE7" w:rsidRPr="007A6119">
        <w:rPr>
          <w:rFonts w:ascii="Times New Roman" w:hAnsi="Times New Roman"/>
          <w:sz w:val="28"/>
          <w:szCs w:val="28"/>
        </w:rPr>
        <w:t xml:space="preserve">руководствуются </w:t>
      </w:r>
      <w:r w:rsidR="00D971F8" w:rsidRPr="007A6119">
        <w:rPr>
          <w:rFonts w:ascii="Times New Roman" w:hAnsi="Times New Roman"/>
          <w:sz w:val="28"/>
          <w:szCs w:val="28"/>
        </w:rPr>
        <w:t>требованиям</w:t>
      </w:r>
      <w:r w:rsidR="00C44DE7" w:rsidRPr="007A6119">
        <w:rPr>
          <w:rFonts w:ascii="Times New Roman" w:hAnsi="Times New Roman"/>
          <w:sz w:val="28"/>
          <w:szCs w:val="28"/>
        </w:rPr>
        <w:t>и</w:t>
      </w:r>
      <w:r w:rsidR="00D971F8" w:rsidRPr="00D971F8">
        <w:rPr>
          <w:rFonts w:ascii="Times New Roman" w:hAnsi="Times New Roman"/>
          <w:sz w:val="28"/>
          <w:szCs w:val="28"/>
        </w:rPr>
        <w:t xml:space="preserve"> ОФС «Вспомогательные вещества для гомеопатических лекарственных средств», ОФС </w:t>
      </w:r>
      <w:r w:rsidR="00B427F4">
        <w:rPr>
          <w:rFonts w:ascii="Times New Roman" w:hAnsi="Times New Roman"/>
          <w:sz w:val="28"/>
          <w:szCs w:val="28"/>
        </w:rPr>
        <w:t>«</w:t>
      </w:r>
      <w:r w:rsidR="00D971F8" w:rsidRPr="00D971F8">
        <w:rPr>
          <w:rFonts w:ascii="Times New Roman" w:hAnsi="Times New Roman"/>
          <w:sz w:val="28"/>
          <w:szCs w:val="28"/>
        </w:rPr>
        <w:t>Настойки гомеопатические матричные», ОФС «Растворы и жидкие разведения гомеопатические», ОФС</w:t>
      </w:r>
      <w:proofErr w:type="gramEnd"/>
      <w:r w:rsidR="00D971F8" w:rsidRPr="00D971F8">
        <w:rPr>
          <w:rFonts w:ascii="Times New Roman" w:hAnsi="Times New Roman"/>
          <w:sz w:val="28"/>
          <w:szCs w:val="28"/>
        </w:rPr>
        <w:t xml:space="preserve"> «Смеси гомеопатические», ОФС «Тритурации гомеопатические</w:t>
      </w:r>
      <w:r w:rsidR="00002A5E">
        <w:rPr>
          <w:rFonts w:ascii="Times New Roman" w:hAnsi="Times New Roman"/>
          <w:sz w:val="28"/>
          <w:szCs w:val="28"/>
        </w:rPr>
        <w:t>»</w:t>
      </w:r>
      <w:r w:rsidRPr="00D971F8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1F32A5" w:rsidRDefault="00347974" w:rsidP="00E725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1E86">
        <w:rPr>
          <w:rFonts w:ascii="Times New Roman" w:hAnsi="Times New Roman"/>
          <w:sz w:val="28"/>
          <w:szCs w:val="28"/>
        </w:rPr>
        <w:t xml:space="preserve">Качество </w:t>
      </w:r>
      <w:r w:rsidR="00910B09">
        <w:rPr>
          <w:rFonts w:ascii="Times New Roman" w:hAnsi="Times New Roman"/>
          <w:sz w:val="28"/>
          <w:szCs w:val="28"/>
        </w:rPr>
        <w:t>гомеопатически</w:t>
      </w:r>
      <w:r w:rsidRPr="00811E86">
        <w:rPr>
          <w:rFonts w:ascii="Times New Roman" w:hAnsi="Times New Roman"/>
          <w:sz w:val="28"/>
          <w:szCs w:val="28"/>
        </w:rPr>
        <w:t xml:space="preserve">х </w:t>
      </w:r>
      <w:r w:rsidR="00910B09">
        <w:rPr>
          <w:rFonts w:ascii="Times New Roman" w:hAnsi="Times New Roman"/>
          <w:sz w:val="28"/>
          <w:szCs w:val="28"/>
        </w:rPr>
        <w:t xml:space="preserve">фармацевтических </w:t>
      </w:r>
      <w:r w:rsidRPr="00811E86">
        <w:rPr>
          <w:rFonts w:ascii="Times New Roman" w:hAnsi="Times New Roman"/>
          <w:sz w:val="28"/>
          <w:szCs w:val="28"/>
        </w:rPr>
        <w:t>субстанций</w:t>
      </w:r>
      <w:r w:rsidR="00E61E69" w:rsidRPr="00811E86">
        <w:rPr>
          <w:rFonts w:ascii="Times New Roman" w:hAnsi="Times New Roman"/>
          <w:sz w:val="28"/>
          <w:szCs w:val="28"/>
        </w:rPr>
        <w:t>, а также</w:t>
      </w:r>
      <w:r w:rsidRPr="00811E86">
        <w:rPr>
          <w:rFonts w:ascii="Times New Roman" w:hAnsi="Times New Roman"/>
          <w:sz w:val="28"/>
          <w:szCs w:val="28"/>
        </w:rPr>
        <w:t xml:space="preserve"> </w:t>
      </w:r>
      <w:r w:rsidR="0032634A">
        <w:rPr>
          <w:rFonts w:ascii="Times New Roman" w:hAnsi="Times New Roman"/>
          <w:sz w:val="28"/>
          <w:szCs w:val="28"/>
        </w:rPr>
        <w:t xml:space="preserve">гомеопатических лекарственных </w:t>
      </w:r>
      <w:r w:rsidR="002139F7" w:rsidRPr="00B169DA">
        <w:rPr>
          <w:rFonts w:ascii="Times New Roman" w:hAnsi="Times New Roman"/>
          <w:sz w:val="28"/>
          <w:szCs w:val="28"/>
        </w:rPr>
        <w:t>препарат</w:t>
      </w:r>
      <w:r w:rsidR="002139F7">
        <w:rPr>
          <w:rFonts w:ascii="Times New Roman" w:hAnsi="Times New Roman"/>
          <w:sz w:val="28"/>
          <w:szCs w:val="28"/>
        </w:rPr>
        <w:t>ов,</w:t>
      </w:r>
      <w:r w:rsidR="002139F7" w:rsidRPr="00B169DA">
        <w:rPr>
          <w:rFonts w:ascii="Times New Roman" w:hAnsi="Times New Roman"/>
          <w:sz w:val="28"/>
          <w:szCs w:val="28"/>
        </w:rPr>
        <w:t xml:space="preserve"> изготовленны</w:t>
      </w:r>
      <w:r w:rsidR="002139F7">
        <w:rPr>
          <w:rFonts w:ascii="Times New Roman" w:hAnsi="Times New Roman"/>
          <w:sz w:val="28"/>
          <w:szCs w:val="28"/>
        </w:rPr>
        <w:t>х</w:t>
      </w:r>
      <w:r w:rsidR="002139F7" w:rsidRPr="00B169DA">
        <w:rPr>
          <w:rFonts w:ascii="Times New Roman" w:hAnsi="Times New Roman"/>
          <w:sz w:val="28"/>
          <w:szCs w:val="28"/>
        </w:rPr>
        <w:t xml:space="preserve"> заранее</w:t>
      </w:r>
      <w:r w:rsidR="0032634A">
        <w:rPr>
          <w:rFonts w:ascii="Times New Roman" w:hAnsi="Times New Roman"/>
          <w:sz w:val="28"/>
          <w:szCs w:val="28"/>
        </w:rPr>
        <w:t xml:space="preserve"> (внутриаптечная заготовка),</w:t>
      </w:r>
      <w:r w:rsidR="0032634A" w:rsidRPr="00811E86">
        <w:rPr>
          <w:rFonts w:ascii="Times New Roman" w:hAnsi="Times New Roman"/>
          <w:sz w:val="28"/>
          <w:szCs w:val="28"/>
        </w:rPr>
        <w:t xml:space="preserve"> вспомогательных веществ, </w:t>
      </w:r>
      <w:r w:rsidRPr="00811E86">
        <w:rPr>
          <w:rFonts w:ascii="Times New Roman" w:hAnsi="Times New Roman"/>
          <w:sz w:val="28"/>
          <w:szCs w:val="28"/>
        </w:rPr>
        <w:t xml:space="preserve">используемых при изготовлении гомеопатического лекарственного препарата в аптечной организации, должно отвечать требованиям ОФС «Фармацевтические субстанции», </w:t>
      </w:r>
      <w:r w:rsidR="007767CD">
        <w:rPr>
          <w:rFonts w:ascii="Times New Roman" w:hAnsi="Times New Roman"/>
          <w:sz w:val="28"/>
          <w:szCs w:val="28"/>
        </w:rPr>
        <w:t>ОФС «</w:t>
      </w:r>
      <w:r w:rsidR="007767CD" w:rsidRPr="00696073">
        <w:rPr>
          <w:rFonts w:ascii="Times New Roman" w:hAnsi="Times New Roman"/>
          <w:sz w:val="28"/>
          <w:szCs w:val="28"/>
        </w:rPr>
        <w:t>Вспомогательные вещества для гомеопатических лекарственных средств</w:t>
      </w:r>
      <w:r w:rsidR="007767CD">
        <w:rPr>
          <w:rFonts w:ascii="Times New Roman" w:hAnsi="Times New Roman"/>
          <w:sz w:val="28"/>
          <w:szCs w:val="28"/>
        </w:rPr>
        <w:t>»,</w:t>
      </w:r>
      <w:r w:rsidR="00D73B96" w:rsidRPr="00811E86">
        <w:rPr>
          <w:rFonts w:ascii="Times New Roman" w:hAnsi="Times New Roman"/>
          <w:sz w:val="28"/>
          <w:szCs w:val="28"/>
        </w:rPr>
        <w:t xml:space="preserve"> </w:t>
      </w:r>
      <w:r w:rsidR="00301EF6" w:rsidRPr="00811E86">
        <w:rPr>
          <w:rFonts w:ascii="Times New Roman" w:hAnsi="Times New Roman"/>
          <w:sz w:val="28"/>
          <w:szCs w:val="28"/>
        </w:rPr>
        <w:t xml:space="preserve">ОФС </w:t>
      </w:r>
      <w:r w:rsidR="00CA1C69" w:rsidRPr="00811E86">
        <w:rPr>
          <w:rFonts w:ascii="Times New Roman" w:hAnsi="Times New Roman"/>
          <w:sz w:val="28"/>
          <w:szCs w:val="28"/>
        </w:rPr>
        <w:t>«</w:t>
      </w:r>
      <w:r w:rsidR="00301EF6" w:rsidRPr="00811E86">
        <w:rPr>
          <w:rFonts w:ascii="Times New Roman" w:hAnsi="Times New Roman"/>
          <w:sz w:val="28"/>
          <w:szCs w:val="28"/>
        </w:rPr>
        <w:t>Настойки гомеопатические матричные</w:t>
      </w:r>
      <w:r w:rsidR="00CA1C69" w:rsidRPr="00811E86">
        <w:rPr>
          <w:rFonts w:ascii="Times New Roman" w:hAnsi="Times New Roman"/>
          <w:sz w:val="28"/>
          <w:szCs w:val="28"/>
        </w:rPr>
        <w:t>»</w:t>
      </w:r>
      <w:r w:rsidR="00301EF6" w:rsidRPr="00811E86">
        <w:rPr>
          <w:rFonts w:ascii="Times New Roman" w:hAnsi="Times New Roman"/>
          <w:sz w:val="28"/>
          <w:szCs w:val="28"/>
        </w:rPr>
        <w:t xml:space="preserve">, </w:t>
      </w:r>
      <w:r w:rsidR="00D73B96" w:rsidRPr="00811E86">
        <w:rPr>
          <w:rFonts w:ascii="Times New Roman" w:hAnsi="Times New Roman"/>
          <w:sz w:val="28"/>
          <w:szCs w:val="28"/>
        </w:rPr>
        <w:t xml:space="preserve">ОФС </w:t>
      </w:r>
      <w:r w:rsidR="00CA1C69" w:rsidRPr="00811E86">
        <w:rPr>
          <w:rFonts w:ascii="Times New Roman" w:hAnsi="Times New Roman"/>
          <w:sz w:val="28"/>
          <w:szCs w:val="28"/>
        </w:rPr>
        <w:t>«</w:t>
      </w:r>
      <w:r w:rsidR="00D73B96" w:rsidRPr="00811E86">
        <w:rPr>
          <w:rFonts w:ascii="Times New Roman" w:hAnsi="Times New Roman"/>
          <w:sz w:val="28"/>
          <w:szCs w:val="28"/>
        </w:rPr>
        <w:t>Растворы и жидкие разведения гомеопатические</w:t>
      </w:r>
      <w:r w:rsidR="00CA1C69" w:rsidRPr="00811E86">
        <w:rPr>
          <w:rFonts w:ascii="Times New Roman" w:hAnsi="Times New Roman"/>
          <w:sz w:val="28"/>
          <w:szCs w:val="28"/>
        </w:rPr>
        <w:t>»</w:t>
      </w:r>
      <w:r w:rsidR="00D73B96" w:rsidRPr="00811E86">
        <w:rPr>
          <w:rFonts w:ascii="Times New Roman" w:hAnsi="Times New Roman"/>
          <w:sz w:val="28"/>
          <w:szCs w:val="28"/>
        </w:rPr>
        <w:t xml:space="preserve">, </w:t>
      </w:r>
      <w:r w:rsidR="009F6879" w:rsidRPr="00811E86">
        <w:rPr>
          <w:rFonts w:ascii="Times New Roman" w:hAnsi="Times New Roman"/>
          <w:sz w:val="28"/>
          <w:szCs w:val="28"/>
        </w:rPr>
        <w:t xml:space="preserve">ОФС </w:t>
      </w:r>
      <w:r w:rsidR="00CA1C69" w:rsidRPr="00811E86">
        <w:rPr>
          <w:rFonts w:ascii="Times New Roman" w:hAnsi="Times New Roman"/>
          <w:sz w:val="28"/>
          <w:szCs w:val="28"/>
        </w:rPr>
        <w:t>«</w:t>
      </w:r>
      <w:r w:rsidR="009F6879" w:rsidRPr="00811E86">
        <w:rPr>
          <w:rFonts w:ascii="Times New Roman" w:hAnsi="Times New Roman"/>
          <w:sz w:val="28"/>
          <w:szCs w:val="28"/>
        </w:rPr>
        <w:t>Смеси</w:t>
      </w:r>
      <w:r w:rsidR="009F6879" w:rsidRPr="00811E86">
        <w:rPr>
          <w:sz w:val="28"/>
          <w:szCs w:val="28"/>
        </w:rPr>
        <w:t xml:space="preserve"> </w:t>
      </w:r>
      <w:r w:rsidR="009F6879" w:rsidRPr="00811E86">
        <w:rPr>
          <w:rFonts w:ascii="Times New Roman" w:hAnsi="Times New Roman"/>
          <w:sz w:val="28"/>
          <w:szCs w:val="28"/>
        </w:rPr>
        <w:t>гомеопатические</w:t>
      </w:r>
      <w:r w:rsidR="00CA1C69" w:rsidRPr="00811E86">
        <w:rPr>
          <w:rFonts w:ascii="Times New Roman" w:hAnsi="Times New Roman"/>
          <w:sz w:val="28"/>
          <w:szCs w:val="28"/>
        </w:rPr>
        <w:t>»</w:t>
      </w:r>
      <w:r w:rsidR="009F6879" w:rsidRPr="00811E86">
        <w:rPr>
          <w:rFonts w:ascii="Times New Roman" w:hAnsi="Times New Roman"/>
          <w:sz w:val="28"/>
          <w:szCs w:val="28"/>
        </w:rPr>
        <w:t xml:space="preserve">, </w:t>
      </w:r>
      <w:r w:rsidR="00D73B96" w:rsidRPr="00811E86">
        <w:rPr>
          <w:rFonts w:ascii="Times New Roman" w:hAnsi="Times New Roman"/>
          <w:sz w:val="28"/>
          <w:szCs w:val="28"/>
        </w:rPr>
        <w:t xml:space="preserve">ОФС </w:t>
      </w:r>
      <w:r w:rsidR="00CA1C69" w:rsidRPr="00811E86">
        <w:rPr>
          <w:rFonts w:ascii="Times New Roman" w:hAnsi="Times New Roman"/>
          <w:sz w:val="28"/>
          <w:szCs w:val="28"/>
        </w:rPr>
        <w:t>«</w:t>
      </w:r>
      <w:r w:rsidR="00D73B96" w:rsidRPr="00811E86">
        <w:rPr>
          <w:rFonts w:ascii="Times New Roman" w:hAnsi="Times New Roman"/>
          <w:sz w:val="28"/>
          <w:szCs w:val="28"/>
        </w:rPr>
        <w:t>Тритурации гомеопатические</w:t>
      </w:r>
      <w:r w:rsidR="00CA1C69" w:rsidRPr="00811E86">
        <w:rPr>
          <w:rFonts w:ascii="Times New Roman" w:hAnsi="Times New Roman"/>
          <w:sz w:val="28"/>
          <w:szCs w:val="28"/>
        </w:rPr>
        <w:t>»</w:t>
      </w:r>
      <w:r w:rsidR="00D73B96" w:rsidRPr="00811E86">
        <w:rPr>
          <w:rFonts w:ascii="Times New Roman" w:hAnsi="Times New Roman"/>
          <w:sz w:val="28"/>
          <w:szCs w:val="28"/>
        </w:rPr>
        <w:t xml:space="preserve">, </w:t>
      </w:r>
      <w:r w:rsidR="001F32A5">
        <w:rPr>
          <w:rFonts w:ascii="Times New Roman" w:hAnsi="Times New Roman"/>
          <w:sz w:val="28"/>
          <w:szCs w:val="28"/>
        </w:rPr>
        <w:t>ОФС «Лекарственные формы гомеопатических лекарственных препаратов», ОФС</w:t>
      </w:r>
      <w:proofErr w:type="gramEnd"/>
      <w:r w:rsidR="001F32A5">
        <w:rPr>
          <w:rFonts w:ascii="Times New Roman" w:hAnsi="Times New Roman"/>
          <w:sz w:val="28"/>
          <w:szCs w:val="28"/>
        </w:rPr>
        <w:t xml:space="preserve"> на конкретные лекарственные</w:t>
      </w:r>
      <w:r w:rsidR="00EB23D2">
        <w:rPr>
          <w:rFonts w:ascii="Times New Roman" w:hAnsi="Times New Roman"/>
          <w:sz w:val="28"/>
          <w:szCs w:val="28"/>
        </w:rPr>
        <w:t xml:space="preserve"> формы</w:t>
      </w:r>
      <w:r w:rsidR="001F32A5">
        <w:rPr>
          <w:rFonts w:ascii="Times New Roman" w:hAnsi="Times New Roman"/>
          <w:sz w:val="28"/>
          <w:szCs w:val="28"/>
        </w:rPr>
        <w:t>, а также требованиям фармакопейных статей на фармацевтическую субстанц</w:t>
      </w:r>
      <w:r w:rsidR="0082023C">
        <w:rPr>
          <w:rFonts w:ascii="Times New Roman" w:hAnsi="Times New Roman"/>
          <w:sz w:val="28"/>
          <w:szCs w:val="28"/>
        </w:rPr>
        <w:t>ию конкретного наименования.</w:t>
      </w:r>
    </w:p>
    <w:p w:rsidR="00551BC0" w:rsidRPr="0082023C" w:rsidRDefault="00434D26" w:rsidP="00D505AC">
      <w:pPr>
        <w:spacing w:before="24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34D26">
        <w:rPr>
          <w:rFonts w:ascii="Times New Roman" w:hAnsi="Times New Roman"/>
          <w:b/>
          <w:sz w:val="28"/>
          <w:szCs w:val="28"/>
        </w:rPr>
        <w:t>Особенности технологии</w:t>
      </w:r>
    </w:p>
    <w:p w:rsidR="003461B3" w:rsidRPr="00811E86" w:rsidRDefault="003461B3" w:rsidP="00D505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86">
        <w:rPr>
          <w:rFonts w:ascii="Times New Roman" w:hAnsi="Times New Roman"/>
          <w:sz w:val="28"/>
          <w:szCs w:val="28"/>
        </w:rPr>
        <w:t>Общие требования к изготовлению гомеопатических лекарственных форм приведены в ОФС «Лекарственные формы гомеопатических лекарственных препаратов», а особенности технологии – в ОФС на конкретную лекарственную форму.</w:t>
      </w:r>
    </w:p>
    <w:p w:rsidR="00185AA2" w:rsidRPr="00D505AC" w:rsidRDefault="002032BB" w:rsidP="00D505AC">
      <w:pPr>
        <w:widowControl w:val="0"/>
        <w:tabs>
          <w:tab w:val="left" w:pos="273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26099">
        <w:rPr>
          <w:rFonts w:ascii="Times New Roman" w:eastAsia="Times New Roman" w:hAnsi="Times New Roman"/>
          <w:i/>
          <w:sz w:val="28"/>
          <w:szCs w:val="28"/>
          <w:lang w:eastAsia="ru-RU"/>
        </w:rPr>
        <w:t>1. </w:t>
      </w:r>
      <w:r w:rsidR="007767CD" w:rsidRPr="00126099">
        <w:rPr>
          <w:rFonts w:ascii="Times New Roman" w:eastAsia="Times New Roman" w:hAnsi="Times New Roman"/>
          <w:i/>
          <w:sz w:val="28"/>
          <w:szCs w:val="28"/>
          <w:lang w:eastAsia="ru-RU"/>
        </w:rPr>
        <w:t>Нас</w:t>
      </w:r>
      <w:r w:rsidR="00D505A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тойки гомеопатические матричные. </w:t>
      </w:r>
      <w:r w:rsidR="007767CD" w:rsidRPr="0037452A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Настойки гомеопатические матричные представляют собой жидкие извлечения из свежесобранного или </w:t>
      </w:r>
      <w:r w:rsidR="007767CD" w:rsidRPr="003745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высушенного сырья растительного и/или животного происхождения,</w:t>
      </w:r>
      <w:r w:rsidR="00680BDD">
        <w:rPr>
          <w:rFonts w:ascii="Times New Roman" w:eastAsia="Times New Roman" w:hAnsi="Times New Roman"/>
          <w:sz w:val="28"/>
          <w:szCs w:val="28"/>
          <w:lang w:eastAsia="ru-RU"/>
        </w:rPr>
        <w:t xml:space="preserve"> смеси сока растений с этанолом, они используются в качестве гомеопатическ</w:t>
      </w:r>
      <w:r w:rsidR="0082023C">
        <w:rPr>
          <w:rFonts w:ascii="Times New Roman" w:eastAsia="Times New Roman" w:hAnsi="Times New Roman"/>
          <w:sz w:val="28"/>
          <w:szCs w:val="28"/>
          <w:lang w:eastAsia="ru-RU"/>
        </w:rPr>
        <w:t>их фармацевтических субстанций.</w:t>
      </w:r>
    </w:p>
    <w:p w:rsidR="007767CD" w:rsidRDefault="002347E7" w:rsidP="00C24AF9">
      <w:pPr>
        <w:widowControl w:val="0"/>
        <w:tabs>
          <w:tab w:val="left" w:pos="273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EA">
        <w:rPr>
          <w:rFonts w:ascii="Times New Roman" w:eastAsia="Times New Roman" w:hAnsi="Times New Roman"/>
          <w:sz w:val="28"/>
          <w:szCs w:val="28"/>
          <w:lang w:eastAsia="ru-RU"/>
        </w:rPr>
        <w:t xml:space="preserve">Свежесобранное </w:t>
      </w:r>
      <w:r w:rsidR="002D0C78" w:rsidRPr="00946FEA">
        <w:rPr>
          <w:rFonts w:ascii="Times New Roman" w:eastAsia="Times New Roman" w:hAnsi="Times New Roman"/>
          <w:sz w:val="28"/>
          <w:szCs w:val="28"/>
          <w:lang w:eastAsia="ru-RU"/>
        </w:rPr>
        <w:t xml:space="preserve">лекарственное растительное </w:t>
      </w:r>
      <w:r w:rsidRPr="00946FEA">
        <w:rPr>
          <w:rFonts w:ascii="Times New Roman" w:eastAsia="Times New Roman" w:hAnsi="Times New Roman"/>
          <w:sz w:val="28"/>
          <w:szCs w:val="28"/>
          <w:lang w:eastAsia="ru-RU"/>
        </w:rPr>
        <w:t>сырьё</w:t>
      </w:r>
      <w:r w:rsidR="007767CD" w:rsidRPr="00946F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предварительно измельчают до образования кашицы, высушенное – до </w:t>
      </w:r>
      <w:r w:rsidR="004B4EEB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получения </w:t>
      </w:r>
      <w:r w:rsidR="007767CD" w:rsidRPr="00946FEA">
        <w:rPr>
          <w:rFonts w:ascii="Times New Roman" w:eastAsia="Times New Roman" w:hAnsi="Times New Roman"/>
          <w:sz w:val="28"/>
          <w:szCs w:val="28"/>
          <w:lang w:eastAsia="ru-RU"/>
        </w:rPr>
        <w:t>частиц</w:t>
      </w:r>
      <w:r w:rsidR="004B4EEB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</w:t>
      </w:r>
      <w:r w:rsidR="007767CD" w:rsidRPr="00946FEA">
        <w:rPr>
          <w:rFonts w:ascii="Times New Roman" w:eastAsia="Times New Roman" w:hAnsi="Times New Roman"/>
          <w:sz w:val="28"/>
          <w:szCs w:val="28"/>
          <w:lang w:eastAsia="ru-RU"/>
        </w:rPr>
        <w:t>размер в зависимости от морфологической группы или содержащихся</w:t>
      </w:r>
      <w:r w:rsidR="007767CD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биологически активных веществ </w:t>
      </w:r>
      <w:r w:rsidR="004B4EEB">
        <w:rPr>
          <w:rFonts w:ascii="Times New Roman" w:eastAsia="Times New Roman" w:hAnsi="Times New Roman"/>
          <w:sz w:val="28"/>
          <w:szCs w:val="28"/>
          <w:lang w:eastAsia="ru-RU"/>
        </w:rPr>
        <w:t xml:space="preserve">(БАВ) </w:t>
      </w:r>
      <w:r w:rsidR="007767CD">
        <w:rPr>
          <w:rFonts w:ascii="Times New Roman" w:eastAsia="Times New Roman" w:hAnsi="Times New Roman"/>
          <w:sz w:val="28"/>
          <w:szCs w:val="28"/>
          <w:lang w:eastAsia="ru-RU"/>
        </w:rPr>
        <w:t>(табл. 1).</w:t>
      </w:r>
    </w:p>
    <w:p w:rsidR="002D0C78" w:rsidRPr="00551BC0" w:rsidRDefault="002D0C78" w:rsidP="00D505AC">
      <w:pPr>
        <w:keepNext/>
        <w:autoSpaceDE w:val="0"/>
        <w:autoSpaceDN w:val="0"/>
        <w:spacing w:before="24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83742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P1316"/>
      <w:bookmarkEnd w:id="1"/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>Размер частиц высушенного сырья растительного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происхождения </w:t>
      </w:r>
      <w:r w:rsidR="004B4EEB">
        <w:rPr>
          <w:rFonts w:ascii="Times New Roman" w:eastAsia="Times New Roman" w:hAnsi="Times New Roman"/>
          <w:sz w:val="28"/>
          <w:szCs w:val="28"/>
          <w:lang w:eastAsia="ru-RU"/>
        </w:rPr>
        <w:t>для получения настоек гомеопатических матричных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4"/>
        <w:gridCol w:w="1802"/>
      </w:tblGrid>
      <w:tr w:rsidR="002D0C78" w:rsidRPr="00551BC0" w:rsidTr="002D0C78">
        <w:trPr>
          <w:trHeight w:val="1079"/>
        </w:trPr>
        <w:tc>
          <w:tcPr>
            <w:tcW w:w="7767" w:type="dxa"/>
          </w:tcPr>
          <w:p w:rsidR="002D0C78" w:rsidRPr="00551BC0" w:rsidRDefault="002D0C78" w:rsidP="0082023C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Морфологическая группа используемого высушенного лекарственного растительного сырья или название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группы </w:t>
            </w:r>
            <w:r w:rsidRPr="00551B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БАВ</w:t>
            </w:r>
          </w:p>
        </w:tc>
        <w:tc>
          <w:tcPr>
            <w:tcW w:w="1848" w:type="dxa"/>
          </w:tcPr>
          <w:p w:rsidR="002D0C78" w:rsidRPr="00551BC0" w:rsidRDefault="002D0C78" w:rsidP="00D505AC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Размер частиц, </w:t>
            </w:r>
            <w:proofErr w:type="gramStart"/>
            <w:r w:rsidRPr="00551B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мм</w:t>
            </w:r>
            <w:proofErr w:type="gramEnd"/>
          </w:p>
        </w:tc>
      </w:tr>
      <w:tr w:rsidR="002D0C78" w:rsidRPr="00551BC0" w:rsidTr="002D0C78">
        <w:tc>
          <w:tcPr>
            <w:tcW w:w="7767" w:type="dxa"/>
          </w:tcPr>
          <w:p w:rsidR="002D0C78" w:rsidRPr="00551BC0" w:rsidRDefault="002D0C78" w:rsidP="0082023C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Листья, травы, цветки</w:t>
            </w:r>
          </w:p>
        </w:tc>
        <w:tc>
          <w:tcPr>
            <w:tcW w:w="1848" w:type="dxa"/>
          </w:tcPr>
          <w:p w:rsidR="002D0C78" w:rsidRPr="00551BC0" w:rsidRDefault="002D0C78" w:rsidP="00D505AC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D0C78" w:rsidRPr="00551BC0" w:rsidTr="002D0C78">
        <w:tc>
          <w:tcPr>
            <w:tcW w:w="7767" w:type="dxa"/>
          </w:tcPr>
          <w:p w:rsidR="002D0C78" w:rsidRPr="00551BC0" w:rsidRDefault="002D0C78" w:rsidP="0082023C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51B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Коры, побеги, подземные органы (корни, корневища, клубни, клубнелуковицы, луковицы и др.)</w:t>
            </w:r>
            <w:proofErr w:type="gramEnd"/>
          </w:p>
        </w:tc>
        <w:tc>
          <w:tcPr>
            <w:tcW w:w="1848" w:type="dxa"/>
          </w:tcPr>
          <w:p w:rsidR="002D0C78" w:rsidRPr="00551BC0" w:rsidRDefault="002D0C78" w:rsidP="00D505AC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D0C78" w:rsidRPr="00551BC0" w:rsidTr="002D0C78">
        <w:tc>
          <w:tcPr>
            <w:tcW w:w="7767" w:type="dxa"/>
          </w:tcPr>
          <w:p w:rsidR="002D0C78" w:rsidRPr="00551BC0" w:rsidRDefault="002D0C78" w:rsidP="0082023C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Плоды и семена</w:t>
            </w:r>
          </w:p>
        </w:tc>
        <w:tc>
          <w:tcPr>
            <w:tcW w:w="1848" w:type="dxa"/>
          </w:tcPr>
          <w:p w:rsidR="002D0C78" w:rsidRPr="00551BC0" w:rsidRDefault="002D0C78" w:rsidP="00D505AC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D0C78" w:rsidRPr="00551BC0" w:rsidTr="002D0C78">
        <w:trPr>
          <w:trHeight w:val="322"/>
        </w:trPr>
        <w:tc>
          <w:tcPr>
            <w:tcW w:w="7767" w:type="dxa"/>
          </w:tcPr>
          <w:p w:rsidR="002D0C78" w:rsidRPr="00551BC0" w:rsidRDefault="002D0C78" w:rsidP="0082023C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Растительное сырьё</w:t>
            </w:r>
            <w:r w:rsidRPr="00551B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содержащее алкалоиды</w:t>
            </w:r>
          </w:p>
        </w:tc>
        <w:tc>
          <w:tcPr>
            <w:tcW w:w="1848" w:type="dxa"/>
          </w:tcPr>
          <w:p w:rsidR="002D0C78" w:rsidRPr="00551BC0" w:rsidRDefault="002D0C78" w:rsidP="00D505AC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767CD" w:rsidRDefault="0021641E" w:rsidP="0084169C">
      <w:pPr>
        <w:widowControl w:val="0"/>
        <w:tabs>
          <w:tab w:val="left" w:pos="2731"/>
        </w:tabs>
        <w:autoSpaceDE w:val="0"/>
        <w:autoSpaceDN w:val="0"/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Высушенное сырьё</w:t>
      </w:r>
      <w:r w:rsidR="007767CD" w:rsidRPr="0037452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растительного происхождения, предназначенное для </w:t>
      </w:r>
      <w:r w:rsidR="007767CD">
        <w:rPr>
          <w:rFonts w:ascii="Times New Roman" w:eastAsia="Times New Roman" w:hAnsi="Times New Roman"/>
          <w:sz w:val="28"/>
          <w:szCs w:val="28"/>
          <w:lang w:eastAsia="ru-RU"/>
        </w:rPr>
        <w:t>изготовления</w:t>
      </w:r>
      <w:r w:rsidR="007767CD" w:rsidRPr="0037452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настоек гомеопатических матричных ферментированных, измельча</w:t>
      </w:r>
      <w:r w:rsidR="007767C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767CD" w:rsidRPr="0037452A">
        <w:rPr>
          <w:rFonts w:ascii="Times New Roman" w:eastAsia="Times New Roman" w:hAnsi="Times New Roman"/>
          <w:sz w:val="28"/>
          <w:szCs w:val="28"/>
          <w:lang w:eastAsia="ru-RU"/>
        </w:rPr>
        <w:t>т до размера частиц, проходящих сквозь сито с от</w:t>
      </w:r>
      <w:r w:rsidR="00380146">
        <w:rPr>
          <w:rFonts w:ascii="Times New Roman" w:eastAsia="Times New Roman" w:hAnsi="Times New Roman"/>
          <w:sz w:val="28"/>
          <w:szCs w:val="28"/>
          <w:lang w:eastAsia="ru-RU"/>
        </w:rPr>
        <w:t>верстиями размером не более 0,5 </w:t>
      </w:r>
      <w:r w:rsidR="007767CD" w:rsidRPr="0037452A">
        <w:rPr>
          <w:rFonts w:ascii="Times New Roman" w:eastAsia="Times New Roman" w:hAnsi="Times New Roman"/>
          <w:sz w:val="28"/>
          <w:szCs w:val="28"/>
          <w:lang w:eastAsia="ru-RU"/>
        </w:rPr>
        <w:t>мм</w:t>
      </w:r>
      <w:r w:rsidR="007767C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767CD" w:rsidRPr="00C8483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изготовлении настоек гомеопатических </w:t>
      </w:r>
      <w:r w:rsidR="007767CD">
        <w:rPr>
          <w:rFonts w:ascii="Times New Roman" w:eastAsia="Times New Roman" w:hAnsi="Times New Roman"/>
          <w:sz w:val="28"/>
          <w:szCs w:val="28"/>
          <w:lang w:eastAsia="ru-RU"/>
        </w:rPr>
        <w:t xml:space="preserve">матричных </w:t>
      </w:r>
      <w:r w:rsidR="007767CD" w:rsidRPr="00C84839">
        <w:rPr>
          <w:rFonts w:ascii="Times New Roman" w:eastAsia="Times New Roman" w:hAnsi="Times New Roman"/>
          <w:sz w:val="28"/>
          <w:szCs w:val="28"/>
          <w:lang w:eastAsia="ru-RU"/>
        </w:rPr>
        <w:t xml:space="preserve">ферментированных должны соблюдаться температурный режим, рН среды, продолжительность настаивания и режим перемешивания. Температурный режим (нагревание) поддерживается с помощью термостатов. Процесс экстракции интенсифицируется тщательным перемешиванием </w:t>
      </w:r>
      <w:proofErr w:type="spellStart"/>
      <w:r w:rsidR="007767CD" w:rsidRPr="00C84839">
        <w:rPr>
          <w:rFonts w:ascii="Times New Roman" w:eastAsia="Times New Roman" w:hAnsi="Times New Roman"/>
          <w:sz w:val="28"/>
          <w:szCs w:val="28"/>
          <w:lang w:eastAsia="ru-RU"/>
        </w:rPr>
        <w:t>мацератов</w:t>
      </w:r>
      <w:proofErr w:type="spellEnd"/>
      <w:r w:rsidR="007767CD" w:rsidRPr="00C84839">
        <w:rPr>
          <w:rFonts w:ascii="Times New Roman" w:eastAsia="Times New Roman" w:hAnsi="Times New Roman"/>
          <w:sz w:val="28"/>
          <w:szCs w:val="28"/>
          <w:lang w:eastAsia="ru-RU"/>
        </w:rPr>
        <w:t xml:space="preserve"> дважды в день.</w:t>
      </w:r>
    </w:p>
    <w:p w:rsidR="007767CD" w:rsidRDefault="007767CD" w:rsidP="00C24AF9">
      <w:pPr>
        <w:widowControl w:val="0"/>
        <w:tabs>
          <w:tab w:val="left" w:pos="273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Настойки гомеопатические матричные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 том числе, настойки гомеопатические матричные ферментированные, настойки гомеопатические матричные на глицерине) </w:t>
      </w: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 xml:space="preserve">изготавливают в аптечных </w:t>
      </w:r>
      <w:r w:rsidR="002D0C78">
        <w:rPr>
          <w:rFonts w:ascii="Times New Roman" w:eastAsia="Times New Roman" w:hAnsi="Times New Roman"/>
          <w:sz w:val="28"/>
          <w:szCs w:val="28"/>
          <w:lang w:eastAsia="ru-RU"/>
        </w:rPr>
        <w:t>организациях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767CD" w:rsidRDefault="00126099" w:rsidP="00C24AF9">
      <w:pPr>
        <w:widowControl w:val="0"/>
        <w:tabs>
          <w:tab w:val="left" w:pos="273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proofErr w:type="spellStart"/>
      <w:r w:rsidR="007767CD" w:rsidRPr="00C84839">
        <w:rPr>
          <w:rFonts w:ascii="Times New Roman" w:eastAsia="Times New Roman" w:hAnsi="Times New Roman"/>
          <w:sz w:val="28"/>
          <w:szCs w:val="28"/>
          <w:lang w:eastAsia="ru-RU"/>
        </w:rPr>
        <w:t>перколяци</w:t>
      </w:r>
      <w:r w:rsidR="007767CD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proofErr w:type="spellEnd"/>
      <w:r w:rsidR="007767CD" w:rsidRPr="00C8483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мацераци</w:t>
      </w:r>
      <w:r w:rsidR="007767CD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7767CD" w:rsidRPr="00C848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7CD">
        <w:rPr>
          <w:rFonts w:ascii="Times New Roman" w:eastAsia="Times New Roman" w:hAnsi="Times New Roman"/>
          <w:sz w:val="28"/>
          <w:szCs w:val="28"/>
          <w:lang w:eastAsia="ru-RU"/>
        </w:rPr>
        <w:t>спиртом этиловым</w:t>
      </w:r>
      <w:r w:rsidR="007767CD" w:rsidRPr="00C84839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соответствующей концентрации</w:t>
      </w:r>
      <w:r w:rsidR="007767C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767CD" w:rsidRDefault="00126099" w:rsidP="00C24AF9">
      <w:pPr>
        <w:widowControl w:val="0"/>
        <w:tabs>
          <w:tab w:val="left" w:pos="273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</w:t>
      </w:r>
      <w:r w:rsidR="007767CD" w:rsidRPr="00EE0CD8">
        <w:rPr>
          <w:rFonts w:ascii="Times New Roman" w:eastAsia="Times New Roman" w:hAnsi="Times New Roman"/>
          <w:sz w:val="28"/>
          <w:szCs w:val="28"/>
          <w:lang w:eastAsia="ru-RU"/>
        </w:rPr>
        <w:t xml:space="preserve">мацерацией свежеприготовленной водой </w:t>
      </w:r>
      <w:r w:rsidR="00FC0E31" w:rsidRPr="00EE0CD8">
        <w:rPr>
          <w:rFonts w:ascii="Times New Roman" w:eastAsia="Times New Roman" w:hAnsi="Times New Roman"/>
          <w:sz w:val="28"/>
          <w:szCs w:val="28"/>
          <w:lang w:eastAsia="ru-RU"/>
        </w:rPr>
        <w:t>очищенной</w:t>
      </w:r>
      <w:r w:rsidR="00FC0E31" w:rsidRPr="00C848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7CD" w:rsidRPr="00C84839">
        <w:rPr>
          <w:rFonts w:ascii="Times New Roman" w:eastAsia="Times New Roman" w:hAnsi="Times New Roman"/>
          <w:sz w:val="28"/>
          <w:szCs w:val="28"/>
          <w:lang w:eastAsia="ru-RU"/>
        </w:rPr>
        <w:t>с добавлением меда или смеси меда с лактозой или свежеприготовленной молочной сывороткой</w:t>
      </w:r>
      <w:r w:rsidR="007767C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767CD" w:rsidRPr="00551BC0" w:rsidRDefault="00126099" w:rsidP="00C24AF9">
      <w:pPr>
        <w:widowControl w:val="0"/>
        <w:tabs>
          <w:tab w:val="left" w:pos="273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7767CD" w:rsidRPr="00C84839">
        <w:rPr>
          <w:rFonts w:ascii="Times New Roman" w:eastAsia="Times New Roman" w:hAnsi="Times New Roman"/>
          <w:sz w:val="28"/>
          <w:szCs w:val="28"/>
          <w:lang w:eastAsia="ru-RU"/>
        </w:rPr>
        <w:t>мацераци</w:t>
      </w:r>
      <w:r w:rsidR="007767CD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7767CD" w:rsidRPr="00C84839">
        <w:rPr>
          <w:rFonts w:ascii="Times New Roman" w:eastAsia="Times New Roman" w:hAnsi="Times New Roman"/>
          <w:sz w:val="28"/>
          <w:szCs w:val="28"/>
          <w:lang w:eastAsia="ru-RU"/>
        </w:rPr>
        <w:t xml:space="preserve"> глицерином в присутствии или без натрия хлорида</w:t>
      </w:r>
      <w:r w:rsidR="007767CD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способами, описанными </w:t>
      </w:r>
      <w:r w:rsidR="007767CD" w:rsidRPr="00551BC0">
        <w:rPr>
          <w:rFonts w:ascii="Times New Roman" w:eastAsia="Times New Roman" w:hAnsi="Times New Roman"/>
          <w:sz w:val="28"/>
          <w:szCs w:val="28"/>
          <w:lang w:eastAsia="ru-RU"/>
        </w:rPr>
        <w:t>в ОФС «Настойки гомеопатические матричные».</w:t>
      </w:r>
    </w:p>
    <w:p w:rsidR="00666BE8" w:rsidRPr="00D505AC" w:rsidRDefault="007767CD" w:rsidP="0084169C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E163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51BC0" w:rsidRPr="001E163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Растворы и </w:t>
      </w:r>
      <w:r w:rsidR="007C225D" w:rsidRPr="001E163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жидкие </w:t>
      </w:r>
      <w:r w:rsidR="00D505A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разведения гомеопатические. </w:t>
      </w:r>
      <w:r w:rsidR="00666BE8" w:rsidRPr="00666BE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Растворы и </w:t>
      </w:r>
      <w:r w:rsidR="004B6CFE">
        <w:rPr>
          <w:rFonts w:ascii="Times New Roman" w:eastAsia="Times New Roman" w:hAnsi="Times New Roman"/>
          <w:sz w:val="28"/>
          <w:szCs w:val="28"/>
          <w:lang w:eastAsia="ru-RU"/>
        </w:rPr>
        <w:t xml:space="preserve">жидкие </w:t>
      </w:r>
      <w:r w:rsidR="00666BE8" w:rsidRPr="00666BE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разведения гомеопатические </w:t>
      </w:r>
      <w:proofErr w:type="gramStart"/>
      <w:r w:rsidR="00666BE8" w:rsidRPr="00666BE8">
        <w:rPr>
          <w:rFonts w:ascii="Times New Roman" w:eastAsia="Times New Roman" w:hAnsi="Times New Roman"/>
          <w:sz w:val="28"/>
          <w:szCs w:val="28"/>
          <w:lang w:eastAsia="ru-RU"/>
        </w:rPr>
        <w:t>изготавливают по массе и используют</w:t>
      </w:r>
      <w:proofErr w:type="gramEnd"/>
      <w:r w:rsidR="00666BE8" w:rsidRPr="00666BE8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</w:t>
      </w:r>
      <w:r w:rsidR="00910B09">
        <w:rPr>
          <w:rFonts w:ascii="Times New Roman" w:eastAsia="Times New Roman" w:hAnsi="Times New Roman"/>
          <w:sz w:val="28"/>
          <w:szCs w:val="28"/>
          <w:lang w:eastAsia="ru-RU"/>
        </w:rPr>
        <w:t xml:space="preserve">гомеопатических фармацевтических </w:t>
      </w:r>
      <w:r w:rsidR="00666BE8" w:rsidRPr="00666BE8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субстанций для изготовления гомеопатических лекарственных препаратов или в качестве </w:t>
      </w:r>
      <w:r w:rsidR="00910B09">
        <w:rPr>
          <w:rFonts w:ascii="Times New Roman" w:eastAsia="Times New Roman" w:hAnsi="Times New Roman"/>
          <w:sz w:val="28"/>
          <w:szCs w:val="28"/>
          <w:lang w:eastAsia="ru-RU"/>
        </w:rPr>
        <w:t xml:space="preserve">гомеопатических </w:t>
      </w:r>
      <w:r w:rsidR="00666BE8" w:rsidRPr="00666BE8">
        <w:rPr>
          <w:rFonts w:ascii="Times New Roman" w:eastAsia="Times New Roman" w:hAnsi="Times New Roman"/>
          <w:sz w:val="28"/>
          <w:szCs w:val="28"/>
          <w:lang w:eastAsia="ru-RU"/>
        </w:rPr>
        <w:t>лекарственных препаратов для внутреннего, наружного и местного применения</w:t>
      </w:r>
      <w:r w:rsidR="008202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1BC0" w:rsidRPr="00551BC0" w:rsidRDefault="00551BC0" w:rsidP="0084169C">
      <w:pPr>
        <w:widowControl w:val="0"/>
        <w:tabs>
          <w:tab w:val="left" w:pos="273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 xml:space="preserve">Изготовление аптечной организацией гомеопатических лекарственных препаратов в лекарственной форме растворы </w:t>
      </w:r>
      <w:r w:rsidR="004B6CFE">
        <w:rPr>
          <w:rFonts w:ascii="Times New Roman" w:eastAsia="Times New Roman" w:hAnsi="Times New Roman"/>
          <w:sz w:val="28"/>
          <w:szCs w:val="28"/>
          <w:lang w:eastAsia="ru-RU"/>
        </w:rPr>
        <w:t>и жидкие разведения гомеопатические</w:t>
      </w: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соответствии с ОФС «Раство</w:t>
      </w:r>
      <w:r w:rsidR="008745EE">
        <w:rPr>
          <w:rFonts w:ascii="Times New Roman" w:eastAsia="Times New Roman" w:hAnsi="Times New Roman"/>
          <w:sz w:val="28"/>
          <w:szCs w:val="28"/>
          <w:lang w:eastAsia="ru-RU"/>
        </w:rPr>
        <w:t xml:space="preserve">ры и жидкие разведения </w:t>
      </w: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>гомеопатические».</w:t>
      </w:r>
    </w:p>
    <w:p w:rsidR="00551BC0" w:rsidRPr="00551BC0" w:rsidRDefault="004B6CFE" w:rsidP="0084169C">
      <w:pPr>
        <w:widowControl w:val="0"/>
        <w:tabs>
          <w:tab w:val="left" w:pos="273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Жидкие р</w:t>
      </w:r>
      <w:r w:rsidR="00551BC0" w:rsidRPr="00551BC0">
        <w:rPr>
          <w:rFonts w:ascii="Times New Roman" w:eastAsia="Times New Roman" w:hAnsi="Times New Roman"/>
          <w:sz w:val="28"/>
          <w:szCs w:val="28"/>
          <w:lang w:eastAsia="ru-RU"/>
        </w:rPr>
        <w:t>азведен</w:t>
      </w:r>
      <w:r w:rsidR="007D341C">
        <w:rPr>
          <w:rFonts w:ascii="Times New Roman" w:eastAsia="Times New Roman" w:hAnsi="Times New Roman"/>
          <w:sz w:val="28"/>
          <w:szCs w:val="28"/>
          <w:lang w:eastAsia="ru-RU"/>
        </w:rPr>
        <w:t>ия гомеопатические получают путё</w:t>
      </w:r>
      <w:r w:rsidR="00551BC0" w:rsidRPr="00551BC0">
        <w:rPr>
          <w:rFonts w:ascii="Times New Roman" w:eastAsia="Times New Roman" w:hAnsi="Times New Roman"/>
          <w:sz w:val="28"/>
          <w:szCs w:val="28"/>
          <w:lang w:eastAsia="ru-RU"/>
        </w:rPr>
        <w:t>м ступенчатого разбавления, сопровождающегося встряхиванием растворов гомеопатических, тритураций гомеопатических, настоек гомеопатических матричных</w:t>
      </w:r>
      <w:r w:rsidR="000B2A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B2A42" w:rsidRPr="000B2A42">
        <w:rPr>
          <w:rFonts w:ascii="Times New Roman" w:eastAsia="Times New Roman" w:hAnsi="Times New Roman"/>
          <w:sz w:val="28"/>
          <w:szCs w:val="28"/>
          <w:lang w:eastAsia="ru-RU"/>
        </w:rPr>
        <w:t>настоев и отваров гомеопатических, смесей гомеопатических</w:t>
      </w:r>
      <w:r w:rsidR="00551BC0" w:rsidRPr="00551B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1BC0" w:rsidRDefault="00551BC0" w:rsidP="0084169C">
      <w:pPr>
        <w:widowControl w:val="0"/>
        <w:tabs>
          <w:tab w:val="left" w:pos="273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>качестве</w:t>
      </w:r>
      <w:proofErr w:type="gramEnd"/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растворителей применяют воду</w:t>
      </w:r>
      <w:r w:rsidR="00680BDD">
        <w:rPr>
          <w:rFonts w:ascii="Times New Roman" w:eastAsia="Times New Roman" w:hAnsi="Times New Roman"/>
          <w:sz w:val="28"/>
          <w:szCs w:val="28"/>
          <w:lang w:eastAsia="ru-RU"/>
        </w:rPr>
        <w:t xml:space="preserve"> очищенную</w:t>
      </w: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 xml:space="preserve">, воду для инъекций, натрия хлорида </w:t>
      </w:r>
      <w:r w:rsidR="007F7F7E" w:rsidRPr="00551BC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раствор </w:t>
      </w: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>изотонический, глицерин, спирт этиловый или другой растворитель, указанный в фармакопейной статье.</w:t>
      </w:r>
    </w:p>
    <w:p w:rsidR="000B2A42" w:rsidRPr="00551BC0" w:rsidRDefault="003B34EA" w:rsidP="0084169C">
      <w:pPr>
        <w:widowControl w:val="0"/>
        <w:tabs>
          <w:tab w:val="left" w:pos="273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Жидкие р</w:t>
      </w:r>
      <w:r w:rsidR="000B2A42" w:rsidRPr="000B2A42">
        <w:rPr>
          <w:rFonts w:ascii="Times New Roman" w:eastAsia="Times New Roman" w:hAnsi="Times New Roman"/>
          <w:sz w:val="28"/>
          <w:szCs w:val="28"/>
          <w:lang w:eastAsia="ru-RU"/>
        </w:rPr>
        <w:t>азведения гомеопатические изг</w:t>
      </w:r>
      <w:r w:rsidR="00BA30E3">
        <w:rPr>
          <w:rFonts w:ascii="Times New Roman" w:eastAsia="Times New Roman" w:hAnsi="Times New Roman"/>
          <w:sz w:val="28"/>
          <w:szCs w:val="28"/>
          <w:lang w:eastAsia="ru-RU"/>
        </w:rPr>
        <w:t>отавливаются в помещении, защищё</w:t>
      </w:r>
      <w:r w:rsidR="000B2A42" w:rsidRPr="000B2A42">
        <w:rPr>
          <w:rFonts w:ascii="Times New Roman" w:eastAsia="Times New Roman" w:hAnsi="Times New Roman"/>
          <w:sz w:val="28"/>
          <w:szCs w:val="28"/>
          <w:lang w:eastAsia="ru-RU"/>
        </w:rPr>
        <w:t>нном от прямого солнечного света, с использованием плотно закупорив</w:t>
      </w:r>
      <w:r w:rsidR="00D933D7">
        <w:rPr>
          <w:rFonts w:ascii="Times New Roman" w:eastAsia="Times New Roman" w:hAnsi="Times New Roman"/>
          <w:sz w:val="28"/>
          <w:szCs w:val="28"/>
          <w:lang w:eastAsia="ru-RU"/>
        </w:rPr>
        <w:t xml:space="preserve">ающихся стеклянных сосудов, объём которых на </w:t>
      </w:r>
      <w:r w:rsidR="008A3AA5">
        <w:rPr>
          <w:rFonts w:ascii="Times New Roman" w:eastAsia="Times New Roman" w:hAnsi="Times New Roman"/>
          <w:sz w:val="28"/>
          <w:szCs w:val="28"/>
          <w:lang w:eastAsia="ru-RU"/>
        </w:rPr>
        <w:t>1/2</w:t>
      </w:r>
      <w:r w:rsidR="00D933D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B2A42" w:rsidRPr="000B2A42">
        <w:rPr>
          <w:rFonts w:ascii="Times New Roman" w:eastAsia="Times New Roman" w:hAnsi="Times New Roman"/>
          <w:sz w:val="28"/>
          <w:szCs w:val="28"/>
          <w:lang w:eastAsia="ru-RU"/>
        </w:rPr>
        <w:t xml:space="preserve">1/3 больше </w:t>
      </w:r>
      <w:r w:rsidR="00D933D7">
        <w:rPr>
          <w:rFonts w:ascii="Times New Roman" w:eastAsia="Times New Roman" w:hAnsi="Times New Roman"/>
          <w:sz w:val="28"/>
          <w:szCs w:val="28"/>
          <w:lang w:eastAsia="ru-RU"/>
        </w:rPr>
        <w:t>объё</w:t>
      </w:r>
      <w:r w:rsidR="000B2A42" w:rsidRPr="000B2A42">
        <w:rPr>
          <w:rFonts w:ascii="Times New Roman" w:eastAsia="Times New Roman" w:hAnsi="Times New Roman"/>
          <w:sz w:val="28"/>
          <w:szCs w:val="28"/>
          <w:lang w:eastAsia="ru-RU"/>
        </w:rPr>
        <w:t xml:space="preserve">ма разводимого активного компонента. В </w:t>
      </w:r>
      <w:proofErr w:type="gramStart"/>
      <w:r w:rsidR="000B2A42" w:rsidRPr="000B2A42">
        <w:rPr>
          <w:rFonts w:ascii="Times New Roman" w:eastAsia="Times New Roman" w:hAnsi="Times New Roman"/>
          <w:sz w:val="28"/>
          <w:szCs w:val="28"/>
          <w:lang w:eastAsia="ru-RU"/>
        </w:rPr>
        <w:t>процессе</w:t>
      </w:r>
      <w:proofErr w:type="gramEnd"/>
      <w:r w:rsidR="000B2A42" w:rsidRPr="000B2A42">
        <w:rPr>
          <w:rFonts w:ascii="Times New Roman" w:eastAsia="Times New Roman" w:hAnsi="Times New Roman"/>
          <w:sz w:val="28"/>
          <w:szCs w:val="28"/>
          <w:lang w:eastAsia="ru-RU"/>
        </w:rPr>
        <w:t xml:space="preserve"> изготовления кажд</w:t>
      </w:r>
      <w:r w:rsidR="00556401">
        <w:rPr>
          <w:rFonts w:ascii="Times New Roman" w:eastAsia="Times New Roman" w:hAnsi="Times New Roman"/>
          <w:sz w:val="28"/>
          <w:szCs w:val="28"/>
          <w:lang w:eastAsia="ru-RU"/>
        </w:rPr>
        <w:t>ое разведение потенцируется путё</w:t>
      </w:r>
      <w:r w:rsidR="000B2A42" w:rsidRPr="000B2A42">
        <w:rPr>
          <w:rFonts w:ascii="Times New Roman" w:eastAsia="Times New Roman" w:hAnsi="Times New Roman"/>
          <w:sz w:val="28"/>
          <w:szCs w:val="28"/>
          <w:lang w:eastAsia="ru-RU"/>
        </w:rPr>
        <w:t>м встряхивания.</w:t>
      </w:r>
    </w:p>
    <w:p w:rsidR="00551BC0" w:rsidRPr="00551BC0" w:rsidRDefault="00551BC0" w:rsidP="008416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BC0">
        <w:rPr>
          <w:rFonts w:ascii="Times New Roman" w:hAnsi="Times New Roman"/>
          <w:color w:val="000000"/>
          <w:sz w:val="28"/>
          <w:szCs w:val="28"/>
        </w:rPr>
        <w:t xml:space="preserve">При изготовлении водно-спиртовых растворов и разведений в качестве растворителя используют спирт этиловый в концентрациях, указанных в табл. </w:t>
      </w:r>
      <w:r w:rsidR="003B34EA">
        <w:rPr>
          <w:rFonts w:ascii="Times New Roman" w:hAnsi="Times New Roman"/>
          <w:color w:val="000000"/>
          <w:sz w:val="28"/>
          <w:szCs w:val="28"/>
        </w:rPr>
        <w:t>2</w:t>
      </w:r>
      <w:r w:rsidRPr="00551BC0">
        <w:rPr>
          <w:rFonts w:ascii="Times New Roman" w:hAnsi="Times New Roman"/>
          <w:color w:val="000000"/>
          <w:sz w:val="28"/>
          <w:szCs w:val="28"/>
        </w:rPr>
        <w:t>.</w:t>
      </w:r>
    </w:p>
    <w:p w:rsidR="00551BC0" w:rsidRPr="00B11EC3" w:rsidRDefault="00551BC0" w:rsidP="00B11EC3">
      <w:pPr>
        <w:spacing w:before="240" w:after="120" w:line="240" w:lineRule="auto"/>
        <w:rPr>
          <w:rFonts w:ascii="Times New Roman" w:hAnsi="Times New Roman"/>
          <w:sz w:val="28"/>
          <w:szCs w:val="28"/>
        </w:rPr>
      </w:pPr>
      <w:r w:rsidRPr="00B11EC3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3B34EA" w:rsidRPr="00B11EC3">
        <w:rPr>
          <w:rFonts w:ascii="Times New Roman" w:hAnsi="Times New Roman"/>
          <w:sz w:val="28"/>
          <w:szCs w:val="28"/>
        </w:rPr>
        <w:t>2</w:t>
      </w:r>
      <w:r w:rsidRPr="00B11EC3">
        <w:rPr>
          <w:rFonts w:ascii="Times New Roman" w:hAnsi="Times New Roman"/>
          <w:sz w:val="28"/>
          <w:szCs w:val="28"/>
        </w:rPr>
        <w:t xml:space="preserve"> </w:t>
      </w:r>
      <w:r w:rsidR="00363A0D" w:rsidRPr="00B11EC3">
        <w:rPr>
          <w:rFonts w:ascii="Times New Roman" w:hAnsi="Times New Roman"/>
          <w:sz w:val="28"/>
          <w:szCs w:val="28"/>
        </w:rPr>
        <w:t>–</w:t>
      </w:r>
      <w:r w:rsidRPr="00B11EC3">
        <w:rPr>
          <w:rFonts w:ascii="Times New Roman" w:hAnsi="Times New Roman"/>
          <w:sz w:val="28"/>
          <w:szCs w:val="28"/>
        </w:rPr>
        <w:t xml:space="preserve"> Соотношение концентрации спирта этилового по массе и по объёму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31"/>
        <w:gridCol w:w="932"/>
        <w:gridCol w:w="932"/>
        <w:gridCol w:w="932"/>
        <w:gridCol w:w="932"/>
        <w:gridCol w:w="932"/>
        <w:gridCol w:w="1071"/>
      </w:tblGrid>
      <w:tr w:rsidR="00551BC0" w:rsidRPr="00551BC0" w:rsidTr="00B11EC3">
        <w:tc>
          <w:tcPr>
            <w:tcW w:w="2694" w:type="dxa"/>
            <w:shd w:val="clear" w:color="auto" w:fill="auto"/>
          </w:tcPr>
          <w:p w:rsidR="00551BC0" w:rsidRPr="00551BC0" w:rsidRDefault="00551BC0" w:rsidP="00D505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>Концентрация (</w:t>
            </w:r>
            <w:proofErr w:type="gramStart"/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>м/м</w:t>
            </w:r>
            <w:proofErr w:type="gramEnd"/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931" w:type="dxa"/>
            <w:shd w:val="clear" w:color="auto" w:fill="auto"/>
          </w:tcPr>
          <w:p w:rsidR="00551BC0" w:rsidRPr="00551BC0" w:rsidRDefault="00551BC0" w:rsidP="00D505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>94 %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auto"/>
          </w:tcPr>
          <w:p w:rsidR="00551BC0" w:rsidRPr="00551BC0" w:rsidRDefault="00551BC0" w:rsidP="00D505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>86 %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BC0" w:rsidRPr="00551BC0" w:rsidRDefault="00551BC0" w:rsidP="00D505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>73 %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BC0" w:rsidRPr="00551BC0" w:rsidRDefault="00551BC0" w:rsidP="00D505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>62 %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BC0" w:rsidRPr="00551BC0" w:rsidRDefault="00551BC0" w:rsidP="00D505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>43 %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BC0" w:rsidRPr="00551BC0" w:rsidRDefault="00551BC0" w:rsidP="00D505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>30 %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</w:tcPr>
          <w:p w:rsidR="00551BC0" w:rsidRPr="00551BC0" w:rsidRDefault="00551BC0" w:rsidP="00D505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>15 %</w:t>
            </w:r>
          </w:p>
        </w:tc>
      </w:tr>
      <w:tr w:rsidR="00551BC0" w:rsidRPr="00551BC0" w:rsidTr="00B11EC3">
        <w:tc>
          <w:tcPr>
            <w:tcW w:w="2694" w:type="dxa"/>
            <w:shd w:val="clear" w:color="auto" w:fill="auto"/>
          </w:tcPr>
          <w:p w:rsidR="00551BC0" w:rsidRPr="00551BC0" w:rsidRDefault="0082023C" w:rsidP="00D505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Концентрация (о/о) около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551BC0" w:rsidRPr="00551BC0" w:rsidRDefault="00551BC0" w:rsidP="00D505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>96 %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1BC0" w:rsidRPr="00551BC0" w:rsidRDefault="00551BC0" w:rsidP="00D505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>90 %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C0" w:rsidRPr="00551BC0" w:rsidRDefault="00551BC0" w:rsidP="00D505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>80 %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C0" w:rsidRPr="00551BC0" w:rsidRDefault="00551BC0" w:rsidP="00D505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>70 %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C0" w:rsidRPr="00551BC0" w:rsidRDefault="00551BC0" w:rsidP="00D505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>50 %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C0" w:rsidRPr="00551BC0" w:rsidRDefault="00551BC0" w:rsidP="00D505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>36 %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51BC0" w:rsidRPr="00551BC0" w:rsidRDefault="00551BC0" w:rsidP="00D505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>18,5 %</w:t>
            </w:r>
          </w:p>
        </w:tc>
      </w:tr>
    </w:tbl>
    <w:p w:rsidR="00551BC0" w:rsidRPr="00551BC0" w:rsidRDefault="00551BC0" w:rsidP="00A151DD">
      <w:pPr>
        <w:widowControl w:val="0"/>
        <w:tabs>
          <w:tab w:val="left" w:pos="2731"/>
        </w:tabs>
        <w:autoSpaceDE w:val="0"/>
        <w:autoSpaceDN w:val="0"/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Количества воды </w:t>
      </w:r>
      <w:r w:rsidR="00680BDD">
        <w:rPr>
          <w:rFonts w:ascii="Times New Roman" w:eastAsia="Times New Roman" w:hAnsi="Times New Roman"/>
          <w:sz w:val="28"/>
          <w:szCs w:val="28"/>
          <w:lang w:eastAsia="ru-RU"/>
        </w:rPr>
        <w:t xml:space="preserve">очищенной </w:t>
      </w:r>
      <w:r w:rsidR="00353632">
        <w:rPr>
          <w:rFonts w:ascii="Times New Roman" w:eastAsia="Times New Roman" w:hAnsi="Times New Roman"/>
          <w:sz w:val="28"/>
          <w:szCs w:val="28"/>
          <w:lang w:eastAsia="ru-RU"/>
        </w:rPr>
        <w:t xml:space="preserve">(по массе) </w:t>
      </w:r>
      <w:r w:rsidR="00857000">
        <w:rPr>
          <w:rFonts w:ascii="Times New Roman" w:eastAsia="Times New Roman" w:hAnsi="Times New Roman"/>
          <w:sz w:val="28"/>
          <w:szCs w:val="28"/>
          <w:lang w:eastAsia="ru-RU"/>
        </w:rPr>
        <w:t>и спирта этилового 96,0–</w:t>
      </w: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>96,9</w:t>
      </w:r>
      <w:r w:rsidR="00EB23D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857000">
        <w:rPr>
          <w:rFonts w:ascii="Times New Roman" w:eastAsia="Times New Roman" w:hAnsi="Times New Roman"/>
          <w:sz w:val="28"/>
          <w:szCs w:val="28"/>
          <w:lang w:eastAsia="ru-RU"/>
        </w:rPr>
        <w:t>(по объё</w:t>
      </w:r>
      <w:r w:rsidR="00353632">
        <w:rPr>
          <w:rFonts w:ascii="Times New Roman" w:eastAsia="Times New Roman" w:hAnsi="Times New Roman"/>
          <w:sz w:val="28"/>
          <w:szCs w:val="28"/>
          <w:lang w:eastAsia="ru-RU"/>
        </w:rPr>
        <w:t xml:space="preserve">му), </w:t>
      </w:r>
      <w:r w:rsidR="00353632" w:rsidRPr="00353632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необходимо смешать для </w:t>
      </w:r>
      <w:r w:rsidR="00891A8E" w:rsidRPr="00946FEA">
        <w:rPr>
          <w:rFonts w:ascii="Times New Roman" w:eastAsia="Times New Roman" w:hAnsi="Times New Roman"/>
          <w:sz w:val="28"/>
          <w:szCs w:val="28"/>
          <w:lang w:eastAsia="ru-RU"/>
        </w:rPr>
        <w:t>получения 1</w:t>
      </w:r>
      <w:r w:rsidR="002D0C78" w:rsidRPr="00946FEA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891A8E" w:rsidRPr="00946FE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53632" w:rsidRPr="00946FEA">
        <w:rPr>
          <w:rFonts w:ascii="Times New Roman" w:eastAsia="Times New Roman" w:hAnsi="Times New Roman"/>
          <w:sz w:val="28"/>
          <w:szCs w:val="28"/>
          <w:lang w:eastAsia="ru-RU"/>
        </w:rPr>
        <w:t>г спирта</w:t>
      </w:r>
      <w:r w:rsidR="00353632" w:rsidRPr="00353632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указанных концентраций, </w:t>
      </w: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приведены </w:t>
      </w:r>
      <w:r w:rsidR="00901CD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 xml:space="preserve">ОФС «Растворы и </w:t>
      </w:r>
      <w:r w:rsidR="00901CDD">
        <w:rPr>
          <w:rFonts w:ascii="Times New Roman" w:eastAsia="Times New Roman" w:hAnsi="Times New Roman"/>
          <w:sz w:val="28"/>
          <w:szCs w:val="28"/>
          <w:lang w:eastAsia="ru-RU"/>
        </w:rPr>
        <w:t xml:space="preserve">жидкие </w:t>
      </w:r>
      <w:r w:rsidR="00A846D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разведения гомеопатические» и </w:t>
      </w: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табл. </w:t>
      </w:r>
      <w:r w:rsidR="003B34E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1BC0" w:rsidRPr="00551BC0" w:rsidRDefault="00551BC0" w:rsidP="00002A5E">
      <w:pPr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1BC0">
        <w:rPr>
          <w:rFonts w:ascii="Times New Roman" w:hAnsi="Times New Roman"/>
          <w:sz w:val="28"/>
          <w:szCs w:val="28"/>
        </w:rPr>
        <w:t xml:space="preserve">Таблица </w:t>
      </w:r>
      <w:r w:rsidR="003B34EA">
        <w:rPr>
          <w:rFonts w:ascii="Times New Roman" w:hAnsi="Times New Roman"/>
          <w:sz w:val="28"/>
          <w:szCs w:val="28"/>
        </w:rPr>
        <w:t>3</w:t>
      </w:r>
      <w:r w:rsidR="00353632">
        <w:rPr>
          <w:rFonts w:ascii="Times New Roman" w:hAnsi="Times New Roman"/>
          <w:sz w:val="28"/>
          <w:szCs w:val="28"/>
        </w:rPr>
        <w:t xml:space="preserve"> </w:t>
      </w:r>
      <w:r w:rsidR="00A151DD">
        <w:rPr>
          <w:rFonts w:ascii="Times New Roman" w:hAnsi="Times New Roman"/>
          <w:sz w:val="28"/>
          <w:szCs w:val="28"/>
        </w:rPr>
        <w:t>–</w:t>
      </w:r>
      <w:r w:rsidR="00353632">
        <w:rPr>
          <w:rFonts w:ascii="Times New Roman" w:hAnsi="Times New Roman"/>
          <w:sz w:val="28"/>
          <w:szCs w:val="28"/>
        </w:rPr>
        <w:t xml:space="preserve"> </w:t>
      </w:r>
      <w:r w:rsidRPr="00551BC0">
        <w:rPr>
          <w:rFonts w:ascii="Times New Roman" w:hAnsi="Times New Roman"/>
          <w:sz w:val="28"/>
          <w:szCs w:val="28"/>
        </w:rPr>
        <w:t>Количества по массе (в граммах) во</w:t>
      </w:r>
      <w:r w:rsidR="0046040A">
        <w:rPr>
          <w:rFonts w:ascii="Times New Roman" w:hAnsi="Times New Roman"/>
          <w:sz w:val="28"/>
          <w:szCs w:val="28"/>
        </w:rPr>
        <w:t>ды и спирта концентрации 96,0–</w:t>
      </w:r>
      <w:r w:rsidRPr="00551BC0">
        <w:rPr>
          <w:rFonts w:ascii="Times New Roman" w:hAnsi="Times New Roman"/>
          <w:sz w:val="28"/>
          <w:szCs w:val="28"/>
        </w:rPr>
        <w:t>96,9 % (о/о), которые необходимо смешать для получения 10</w:t>
      </w:r>
      <w:r w:rsidR="00705072">
        <w:rPr>
          <w:rFonts w:ascii="Times New Roman" w:hAnsi="Times New Roman"/>
          <w:sz w:val="28"/>
          <w:szCs w:val="28"/>
        </w:rPr>
        <w:t>00 г спирта концентрации 15 %, 30 %, 43 %, 62 %, 73 %, 86 </w:t>
      </w:r>
      <w:r w:rsidRPr="00551BC0">
        <w:rPr>
          <w:rFonts w:ascii="Times New Roman" w:hAnsi="Times New Roman"/>
          <w:sz w:val="28"/>
          <w:szCs w:val="28"/>
        </w:rPr>
        <w:t>% (</w:t>
      </w:r>
      <w:proofErr w:type="gramStart"/>
      <w:r w:rsidRPr="00551BC0">
        <w:rPr>
          <w:rFonts w:ascii="Times New Roman" w:hAnsi="Times New Roman"/>
          <w:sz w:val="28"/>
          <w:szCs w:val="28"/>
        </w:rPr>
        <w:t>м/м</w:t>
      </w:r>
      <w:proofErr w:type="gramEnd"/>
      <w:r w:rsidRPr="00551BC0">
        <w:rPr>
          <w:rFonts w:ascii="Times New Roman" w:hAnsi="Times New Roman"/>
          <w:sz w:val="28"/>
          <w:szCs w:val="28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712"/>
        <w:gridCol w:w="605"/>
        <w:gridCol w:w="712"/>
        <w:gridCol w:w="605"/>
        <w:gridCol w:w="712"/>
        <w:gridCol w:w="605"/>
        <w:gridCol w:w="712"/>
        <w:gridCol w:w="605"/>
        <w:gridCol w:w="712"/>
        <w:gridCol w:w="605"/>
        <w:gridCol w:w="712"/>
        <w:gridCol w:w="605"/>
      </w:tblGrid>
      <w:tr w:rsidR="00551BC0" w:rsidRPr="00551BC0" w:rsidTr="006B74E2">
        <w:trPr>
          <w:tblHeader/>
        </w:trPr>
        <w:tc>
          <w:tcPr>
            <w:tcW w:w="1494" w:type="dxa"/>
            <w:vMerge w:val="restart"/>
            <w:shd w:val="clear" w:color="auto" w:fill="auto"/>
          </w:tcPr>
          <w:p w:rsidR="00551BC0" w:rsidRPr="00551BC0" w:rsidRDefault="007F7F7E" w:rsidP="006B74E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Концентра</w:t>
            </w:r>
            <w:r w:rsidR="00551BC0"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>ция взятого спирта, % (о/о)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551BC0" w:rsidRPr="00551BC0" w:rsidTr="006B74E2">
        <w:trPr>
          <w:tblHeader/>
        </w:trPr>
        <w:tc>
          <w:tcPr>
            <w:tcW w:w="1494" w:type="dxa"/>
            <w:vMerge/>
            <w:shd w:val="clear" w:color="auto" w:fill="auto"/>
          </w:tcPr>
          <w:p w:rsidR="00551BC0" w:rsidRPr="00551BC0" w:rsidRDefault="00551BC0" w:rsidP="006B74E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спирт</w:t>
            </w:r>
          </w:p>
        </w:tc>
        <w:tc>
          <w:tcPr>
            <w:tcW w:w="618" w:type="dxa"/>
            <w:tcBorders>
              <w:left w:val="single" w:sz="4" w:space="0" w:color="auto"/>
            </w:tcBorders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спирт</w:t>
            </w:r>
          </w:p>
        </w:tc>
        <w:tc>
          <w:tcPr>
            <w:tcW w:w="618" w:type="dxa"/>
            <w:tcBorders>
              <w:left w:val="single" w:sz="4" w:space="0" w:color="auto"/>
            </w:tcBorders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спирт</w:t>
            </w:r>
          </w:p>
        </w:tc>
        <w:tc>
          <w:tcPr>
            <w:tcW w:w="618" w:type="dxa"/>
            <w:tcBorders>
              <w:left w:val="single" w:sz="4" w:space="0" w:color="auto"/>
            </w:tcBorders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спирт</w:t>
            </w:r>
          </w:p>
        </w:tc>
        <w:tc>
          <w:tcPr>
            <w:tcW w:w="618" w:type="dxa"/>
            <w:tcBorders>
              <w:left w:val="single" w:sz="4" w:space="0" w:color="auto"/>
            </w:tcBorders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спирт</w:t>
            </w:r>
          </w:p>
        </w:tc>
        <w:tc>
          <w:tcPr>
            <w:tcW w:w="618" w:type="dxa"/>
            <w:tcBorders>
              <w:left w:val="single" w:sz="4" w:space="0" w:color="auto"/>
            </w:tcBorders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спирт</w:t>
            </w:r>
          </w:p>
        </w:tc>
        <w:tc>
          <w:tcPr>
            <w:tcW w:w="618" w:type="dxa"/>
            <w:tcBorders>
              <w:left w:val="single" w:sz="4" w:space="0" w:color="auto"/>
            </w:tcBorders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</w:tr>
      <w:tr w:rsidR="00551BC0" w:rsidRPr="00551BC0" w:rsidTr="006B74E2">
        <w:tc>
          <w:tcPr>
            <w:tcW w:w="1494" w:type="dxa"/>
            <w:shd w:val="clear" w:color="auto" w:fill="auto"/>
          </w:tcPr>
          <w:p w:rsidR="00551BC0" w:rsidRPr="00551BC0" w:rsidRDefault="00551BC0" w:rsidP="006B74E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96,0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160   840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320   680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458   542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661   339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778   222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 xml:space="preserve">917   </w:t>
            </w:r>
            <w:r w:rsidR="009C1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BC0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551BC0" w:rsidRPr="00551BC0" w:rsidTr="006B74E2">
        <w:tc>
          <w:tcPr>
            <w:tcW w:w="1494" w:type="dxa"/>
            <w:shd w:val="clear" w:color="auto" w:fill="auto"/>
          </w:tcPr>
          <w:p w:rsidR="00551BC0" w:rsidRPr="00551BC0" w:rsidRDefault="00551BC0" w:rsidP="006B74E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96,1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680BDD" w:rsidP="006B74E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160 </w:t>
            </w:r>
            <w:r w:rsidR="00551BC0" w:rsidRPr="00551BC0">
              <w:rPr>
                <w:rFonts w:ascii="Times New Roman" w:hAnsi="Times New Roman"/>
                <w:sz w:val="28"/>
                <w:szCs w:val="28"/>
              </w:rPr>
              <w:t xml:space="preserve">  840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319   681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458   542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660   340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777   223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 xml:space="preserve">915   </w:t>
            </w:r>
            <w:r w:rsidR="009C1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BC0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551BC0" w:rsidRPr="00551BC0" w:rsidTr="006B74E2">
        <w:tc>
          <w:tcPr>
            <w:tcW w:w="1494" w:type="dxa"/>
            <w:shd w:val="clear" w:color="auto" w:fill="auto"/>
          </w:tcPr>
          <w:p w:rsidR="00551BC0" w:rsidRPr="00551BC0" w:rsidRDefault="00551BC0" w:rsidP="006B74E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96,2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159   841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319   681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457 543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659   341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775   225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 xml:space="preserve">914   </w:t>
            </w:r>
            <w:r w:rsidR="009C1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BC0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551BC0" w:rsidRPr="00551BC0" w:rsidTr="006B74E2">
        <w:tc>
          <w:tcPr>
            <w:tcW w:w="1494" w:type="dxa"/>
            <w:shd w:val="clear" w:color="auto" w:fill="auto"/>
          </w:tcPr>
          <w:p w:rsidR="00551BC0" w:rsidRPr="00551BC0" w:rsidRDefault="00551BC0" w:rsidP="006B74E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96,3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 xml:space="preserve">159  </w:t>
            </w:r>
            <w:r w:rsidR="00680B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BC0">
              <w:rPr>
                <w:rFonts w:ascii="Times New Roman" w:hAnsi="Times New Roman"/>
                <w:sz w:val="28"/>
                <w:szCs w:val="28"/>
              </w:rPr>
              <w:t>841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318   682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456  544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658  342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774  226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 xml:space="preserve">912   </w:t>
            </w:r>
            <w:r w:rsidR="009C1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BC0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551BC0" w:rsidRPr="00551BC0" w:rsidTr="006B74E2">
        <w:tc>
          <w:tcPr>
            <w:tcW w:w="1494" w:type="dxa"/>
            <w:shd w:val="clear" w:color="auto" w:fill="auto"/>
          </w:tcPr>
          <w:p w:rsidR="00551BC0" w:rsidRPr="00551BC0" w:rsidRDefault="00551BC0" w:rsidP="006B74E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96,4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159   841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318   682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455   545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657   343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773   227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 xml:space="preserve">911   </w:t>
            </w:r>
            <w:r w:rsidR="009C1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BC0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551BC0" w:rsidRPr="00551BC0" w:rsidTr="006B74E2">
        <w:tc>
          <w:tcPr>
            <w:tcW w:w="1494" w:type="dxa"/>
            <w:shd w:val="clear" w:color="auto" w:fill="auto"/>
          </w:tcPr>
          <w:p w:rsidR="00551BC0" w:rsidRPr="00551BC0" w:rsidRDefault="00551BC0" w:rsidP="006B74E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96,5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159   841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317   683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455   545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656   344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772   228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 xml:space="preserve">909   </w:t>
            </w:r>
            <w:r w:rsidR="009C1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BC0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551BC0" w:rsidRPr="00551BC0" w:rsidTr="006B74E2">
        <w:tc>
          <w:tcPr>
            <w:tcW w:w="1494" w:type="dxa"/>
            <w:shd w:val="clear" w:color="auto" w:fill="auto"/>
          </w:tcPr>
          <w:p w:rsidR="00551BC0" w:rsidRPr="00551BC0" w:rsidRDefault="00551BC0" w:rsidP="006B74E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96,6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158   842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317   683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454   546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655   345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771   229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 xml:space="preserve">908   </w:t>
            </w:r>
            <w:r w:rsidR="009C1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BC0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551BC0" w:rsidRPr="00551BC0" w:rsidTr="006B74E2">
        <w:tc>
          <w:tcPr>
            <w:tcW w:w="1494" w:type="dxa"/>
            <w:shd w:val="clear" w:color="auto" w:fill="auto"/>
          </w:tcPr>
          <w:p w:rsidR="00551BC0" w:rsidRPr="00551BC0" w:rsidRDefault="00551BC0" w:rsidP="006B74E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96,7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158   842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316   684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453   547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654   346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770   230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 xml:space="preserve">907   </w:t>
            </w:r>
            <w:r w:rsidR="009C1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BC0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551BC0" w:rsidRPr="00551BC0" w:rsidTr="006B74E2">
        <w:tc>
          <w:tcPr>
            <w:tcW w:w="1494" w:type="dxa"/>
            <w:shd w:val="clear" w:color="auto" w:fill="auto"/>
          </w:tcPr>
          <w:p w:rsidR="00551BC0" w:rsidRPr="00551BC0" w:rsidRDefault="00551BC0" w:rsidP="006B74E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96,8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158   842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316   684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453   547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653   347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768   232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 xml:space="preserve">905   </w:t>
            </w:r>
            <w:r w:rsidR="009C1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BC0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551BC0" w:rsidRPr="00551BC0" w:rsidTr="006B74E2">
        <w:tc>
          <w:tcPr>
            <w:tcW w:w="1494" w:type="dxa"/>
            <w:shd w:val="clear" w:color="auto" w:fill="auto"/>
          </w:tcPr>
          <w:p w:rsidR="00551BC0" w:rsidRPr="00551BC0" w:rsidRDefault="00551BC0" w:rsidP="006B74E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158   842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315   685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452   548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652   348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>767   233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551BC0" w:rsidRPr="00551BC0" w:rsidRDefault="00551BC0" w:rsidP="006B74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sz w:val="28"/>
                <w:szCs w:val="28"/>
              </w:rPr>
              <w:t xml:space="preserve">904   </w:t>
            </w:r>
            <w:r w:rsidR="009C1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BC0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</w:tbl>
    <w:p w:rsidR="000B2A42" w:rsidRPr="00D505AC" w:rsidRDefault="003B34EA" w:rsidP="00BE6E14">
      <w:pPr>
        <w:widowControl w:val="0"/>
        <w:tabs>
          <w:tab w:val="left" w:pos="2731"/>
        </w:tabs>
        <w:autoSpaceDE w:val="0"/>
        <w:autoSpaceDN w:val="0"/>
        <w:spacing w:before="120"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D10CF8">
        <w:rPr>
          <w:rFonts w:ascii="Times New Roman" w:eastAsia="Times New Roman" w:hAnsi="Times New Roman"/>
          <w:i/>
          <w:sz w:val="28"/>
          <w:szCs w:val="28"/>
          <w:lang w:eastAsia="ru-RU"/>
        </w:rPr>
        <w:t>. </w:t>
      </w:r>
      <w:r w:rsidR="00D505A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Смеси гомеопатические. </w:t>
      </w:r>
      <w:r w:rsidR="000B2A4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B2A42" w:rsidRPr="000B2A42">
        <w:rPr>
          <w:rFonts w:ascii="Times New Roman" w:eastAsia="Times New Roman" w:hAnsi="Times New Roman"/>
          <w:sz w:val="28"/>
          <w:szCs w:val="28"/>
          <w:lang w:eastAsia="ru-RU"/>
        </w:rPr>
        <w:t xml:space="preserve">меси </w:t>
      </w:r>
      <w:r w:rsidR="000B2A4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0B2A42" w:rsidRPr="000B2A42">
        <w:rPr>
          <w:rFonts w:ascii="Times New Roman" w:eastAsia="Times New Roman" w:hAnsi="Times New Roman"/>
          <w:sz w:val="28"/>
          <w:szCs w:val="28"/>
          <w:lang w:eastAsia="ru-RU"/>
        </w:rPr>
        <w:t xml:space="preserve">омеопатические </w:t>
      </w:r>
      <w:r w:rsidR="008E793B">
        <w:rPr>
          <w:rFonts w:ascii="Times New Roman" w:eastAsia="Times New Roman" w:hAnsi="Times New Roman"/>
          <w:sz w:val="28"/>
          <w:szCs w:val="28"/>
          <w:lang w:eastAsia="ru-RU"/>
        </w:rPr>
        <w:t>представляют собой</w:t>
      </w:r>
      <w:r w:rsidR="004500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2A42" w:rsidRPr="000B2A42">
        <w:rPr>
          <w:rFonts w:ascii="Times New Roman" w:eastAsia="Times New Roman" w:hAnsi="Times New Roman"/>
          <w:sz w:val="28"/>
          <w:szCs w:val="28"/>
          <w:lang w:eastAsia="ru-RU"/>
        </w:rPr>
        <w:t>смеси тритураций гомеопатических, настоек гомеопатических матричных, растворов и</w:t>
      </w:r>
      <w:r w:rsidR="008D16CD">
        <w:rPr>
          <w:rFonts w:ascii="Times New Roman" w:eastAsia="Times New Roman" w:hAnsi="Times New Roman"/>
          <w:sz w:val="28"/>
          <w:szCs w:val="28"/>
          <w:lang w:eastAsia="ru-RU"/>
        </w:rPr>
        <w:t xml:space="preserve"> жидких</w:t>
      </w:r>
      <w:r w:rsidR="000B2A42" w:rsidRPr="000B2A4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разведений гомеопатических с различными вспомогательными веществами</w:t>
      </w:r>
      <w:r w:rsidR="008E793B">
        <w:rPr>
          <w:rFonts w:ascii="Times New Roman" w:eastAsia="Times New Roman" w:hAnsi="Times New Roman"/>
          <w:sz w:val="28"/>
          <w:szCs w:val="28"/>
          <w:lang w:eastAsia="ru-RU"/>
        </w:rPr>
        <w:t>, предназначенные</w:t>
      </w:r>
      <w:r w:rsidR="000B2A42" w:rsidRPr="000B2A4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r w:rsidR="008E793B">
        <w:rPr>
          <w:rFonts w:ascii="Times New Roman" w:eastAsia="Times New Roman" w:hAnsi="Times New Roman"/>
          <w:sz w:val="28"/>
          <w:szCs w:val="28"/>
          <w:lang w:eastAsia="ru-RU"/>
        </w:rPr>
        <w:t>изготовления</w:t>
      </w:r>
      <w:r w:rsidR="000B2A42" w:rsidRPr="000B2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0B09">
        <w:rPr>
          <w:rFonts w:ascii="Times New Roman" w:eastAsia="Times New Roman" w:hAnsi="Times New Roman"/>
          <w:sz w:val="28"/>
          <w:szCs w:val="28"/>
          <w:lang w:eastAsia="ru-RU"/>
        </w:rPr>
        <w:t xml:space="preserve">гомеопатических </w:t>
      </w:r>
      <w:r w:rsidR="000B2A42" w:rsidRPr="000B2A42">
        <w:rPr>
          <w:rFonts w:ascii="Times New Roman" w:eastAsia="Times New Roman" w:hAnsi="Times New Roman"/>
          <w:sz w:val="28"/>
          <w:szCs w:val="28"/>
          <w:lang w:eastAsia="ru-RU"/>
        </w:rPr>
        <w:t xml:space="preserve">лекарственных </w:t>
      </w:r>
      <w:r w:rsidR="008E793B">
        <w:rPr>
          <w:rFonts w:ascii="Times New Roman" w:eastAsia="Times New Roman" w:hAnsi="Times New Roman"/>
          <w:sz w:val="28"/>
          <w:szCs w:val="28"/>
          <w:lang w:eastAsia="ru-RU"/>
        </w:rPr>
        <w:t>препаратов</w:t>
      </w:r>
      <w:r w:rsidR="000B2A42" w:rsidRPr="000B2A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1BC0" w:rsidRDefault="000B2A42" w:rsidP="00BE6E14">
      <w:pPr>
        <w:widowControl w:val="0"/>
        <w:tabs>
          <w:tab w:val="left" w:pos="273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A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Степень разведения активных компонентов в гомеоп</w:t>
      </w:r>
      <w:r w:rsidR="00FD3742">
        <w:rPr>
          <w:rFonts w:ascii="Times New Roman" w:eastAsia="Times New Roman" w:hAnsi="Times New Roman"/>
          <w:sz w:val="28"/>
          <w:szCs w:val="28"/>
          <w:lang w:eastAsia="ru-RU"/>
        </w:rPr>
        <w:t>атических смесях получается путё</w:t>
      </w:r>
      <w:r w:rsidRPr="000B2A42">
        <w:rPr>
          <w:rFonts w:ascii="Times New Roman" w:eastAsia="Times New Roman" w:hAnsi="Times New Roman"/>
          <w:sz w:val="28"/>
          <w:szCs w:val="28"/>
          <w:lang w:eastAsia="ru-RU"/>
        </w:rPr>
        <w:t>м их последовательного ступенчатого разбавления (потенцирования) с применением вспомогательного вещества (например, растворитель, носитель), которое добавляется в соотношении 1:10, 1:100 или в ином соотношении, указанном в рецепте или требовании.</w:t>
      </w:r>
      <w:r w:rsidR="004500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1BC0" w:rsidRPr="00551BC0">
        <w:rPr>
          <w:rFonts w:ascii="Times New Roman" w:eastAsia="Times New Roman" w:hAnsi="Times New Roman"/>
          <w:sz w:val="28"/>
          <w:szCs w:val="28"/>
          <w:lang w:eastAsia="ru-RU"/>
        </w:rPr>
        <w:t>Изготовление аптечной организацией смесей гомеопатических, осуществляется в соответствии</w:t>
      </w:r>
      <w:r w:rsidR="009C1372">
        <w:rPr>
          <w:rFonts w:ascii="Times New Roman" w:eastAsia="Times New Roman" w:hAnsi="Times New Roman"/>
          <w:sz w:val="28"/>
          <w:szCs w:val="28"/>
          <w:lang w:eastAsia="ru-RU"/>
        </w:rPr>
        <w:t xml:space="preserve"> с ОФС «Смеси гомеопатические».</w:t>
      </w:r>
    </w:p>
    <w:p w:rsidR="008E793B" w:rsidRPr="00203E9F" w:rsidRDefault="003B34EA" w:rsidP="00BE6E14">
      <w:pPr>
        <w:widowControl w:val="0"/>
        <w:tabs>
          <w:tab w:val="left" w:pos="273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497B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A3497B">
        <w:rPr>
          <w:rFonts w:ascii="Times New Roman" w:eastAsia="Times New Roman" w:hAnsi="Times New Roman"/>
          <w:i/>
          <w:sz w:val="28"/>
          <w:szCs w:val="28"/>
          <w:lang w:eastAsia="ru-RU"/>
        </w:rPr>
        <w:t>. </w:t>
      </w:r>
      <w:proofErr w:type="spellStart"/>
      <w:r w:rsidR="00203E9F">
        <w:rPr>
          <w:rFonts w:ascii="Times New Roman" w:eastAsia="Times New Roman" w:hAnsi="Times New Roman"/>
          <w:i/>
          <w:sz w:val="28"/>
          <w:szCs w:val="28"/>
          <w:lang w:eastAsia="ru-RU"/>
        </w:rPr>
        <w:t>Тритурации</w:t>
      </w:r>
      <w:proofErr w:type="spellEnd"/>
      <w:r w:rsidR="00203E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гомеопатические. </w:t>
      </w:r>
      <w:proofErr w:type="spellStart"/>
      <w:r w:rsidR="008E793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8E793B" w:rsidRPr="008E793B">
        <w:rPr>
          <w:rFonts w:ascii="Times New Roman" w:eastAsia="Times New Roman" w:hAnsi="Times New Roman"/>
          <w:sz w:val="28"/>
          <w:szCs w:val="28"/>
          <w:lang w:eastAsia="ru-RU"/>
        </w:rPr>
        <w:t>ритурации</w:t>
      </w:r>
      <w:proofErr w:type="spellEnd"/>
      <w:r w:rsidR="008E793B" w:rsidRPr="008E793B">
        <w:rPr>
          <w:rFonts w:ascii="Times New Roman" w:eastAsia="Times New Roman" w:hAnsi="Times New Roman"/>
          <w:sz w:val="28"/>
          <w:szCs w:val="28"/>
          <w:lang w:eastAsia="ru-RU"/>
        </w:rPr>
        <w:t xml:space="preserve"> гомеопатическ</w:t>
      </w:r>
      <w:r w:rsidR="008E793B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="008E793B" w:rsidRPr="008E793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</w:t>
      </w:r>
      <w:r w:rsidR="008D16C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3F0EBF">
        <w:rPr>
          <w:rFonts w:ascii="Times New Roman" w:eastAsia="Times New Roman" w:hAnsi="Times New Roman"/>
          <w:sz w:val="28"/>
          <w:szCs w:val="28"/>
          <w:lang w:eastAsia="ru-RU"/>
        </w:rPr>
        <w:t>т собой твё</w:t>
      </w:r>
      <w:r w:rsidR="008E793B" w:rsidRPr="008E793B">
        <w:rPr>
          <w:rFonts w:ascii="Times New Roman" w:eastAsia="Times New Roman" w:hAnsi="Times New Roman"/>
          <w:sz w:val="28"/>
          <w:szCs w:val="28"/>
          <w:lang w:eastAsia="ru-RU"/>
        </w:rPr>
        <w:t>рдую лекарственную форму в виде порошка, состоящего из одного или нес</w:t>
      </w:r>
      <w:r w:rsidR="00455049">
        <w:rPr>
          <w:rFonts w:ascii="Times New Roman" w:eastAsia="Times New Roman" w:hAnsi="Times New Roman"/>
          <w:sz w:val="28"/>
          <w:szCs w:val="28"/>
          <w:lang w:eastAsia="ru-RU"/>
        </w:rPr>
        <w:t>кольких измельчё</w:t>
      </w:r>
      <w:r w:rsidR="008E793B" w:rsidRPr="008E793B">
        <w:rPr>
          <w:rFonts w:ascii="Times New Roman" w:eastAsia="Times New Roman" w:hAnsi="Times New Roman"/>
          <w:sz w:val="28"/>
          <w:szCs w:val="28"/>
          <w:lang w:eastAsia="ru-RU"/>
        </w:rPr>
        <w:t>нных активных компонентов и</w:t>
      </w:r>
      <w:r w:rsidR="008E793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E793B" w:rsidRPr="008E793B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их разведений со вспомогательным веществом. В </w:t>
      </w:r>
      <w:proofErr w:type="gramStart"/>
      <w:r w:rsidR="008E793B" w:rsidRPr="008E793B">
        <w:rPr>
          <w:rFonts w:ascii="Times New Roman" w:eastAsia="Times New Roman" w:hAnsi="Times New Roman"/>
          <w:sz w:val="28"/>
          <w:szCs w:val="28"/>
          <w:lang w:eastAsia="ru-RU"/>
        </w:rPr>
        <w:t>качестве</w:t>
      </w:r>
      <w:proofErr w:type="gramEnd"/>
      <w:r w:rsidR="008E793B" w:rsidRPr="008E793B">
        <w:rPr>
          <w:rFonts w:ascii="Times New Roman" w:eastAsia="Times New Roman" w:hAnsi="Times New Roman"/>
          <w:sz w:val="28"/>
          <w:szCs w:val="28"/>
          <w:lang w:eastAsia="ru-RU"/>
        </w:rPr>
        <w:t xml:space="preserve"> вспомогательного вещества использу</w:t>
      </w:r>
      <w:r w:rsidR="008E793B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8E793B" w:rsidRPr="008E793B">
        <w:rPr>
          <w:rFonts w:ascii="Times New Roman" w:eastAsia="Times New Roman" w:hAnsi="Times New Roman"/>
          <w:sz w:val="28"/>
          <w:szCs w:val="28"/>
          <w:lang w:eastAsia="ru-RU"/>
        </w:rPr>
        <w:t>т лактозы моногидрат</w:t>
      </w:r>
      <w:r w:rsidR="008E793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E793B" w:rsidRPr="008E79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793B">
        <w:rPr>
          <w:rFonts w:ascii="Times New Roman" w:eastAsia="Times New Roman" w:hAnsi="Times New Roman"/>
          <w:sz w:val="28"/>
          <w:szCs w:val="28"/>
          <w:lang w:eastAsia="ru-RU"/>
        </w:rPr>
        <w:t>если в рецепте не указано иное</w:t>
      </w:r>
      <w:r w:rsidR="008E793B" w:rsidRPr="00EE12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6BE8" w:rsidRPr="00551BC0" w:rsidRDefault="008E793B" w:rsidP="00BE6E14">
      <w:pPr>
        <w:widowControl w:val="0"/>
        <w:tabs>
          <w:tab w:val="left" w:pos="273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93B">
        <w:rPr>
          <w:rFonts w:ascii="Times New Roman" w:eastAsia="Times New Roman" w:hAnsi="Times New Roman"/>
          <w:sz w:val="28"/>
          <w:szCs w:val="28"/>
          <w:lang w:eastAsia="ru-RU"/>
        </w:rPr>
        <w:t>Тритурации изготавливают по массе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одним из двух способов, приведенных в</w:t>
      </w:r>
      <w:r w:rsidRPr="008E79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6BE8">
        <w:rPr>
          <w:rFonts w:ascii="Times New Roman" w:eastAsia="Times New Roman" w:hAnsi="Times New Roman"/>
          <w:sz w:val="28"/>
          <w:szCs w:val="28"/>
          <w:lang w:eastAsia="ru-RU"/>
        </w:rPr>
        <w:t>ОФС «</w:t>
      </w:r>
      <w:proofErr w:type="spellStart"/>
      <w:r w:rsidRPr="00666BE8">
        <w:rPr>
          <w:rFonts w:ascii="Times New Roman" w:eastAsia="Times New Roman" w:hAnsi="Times New Roman"/>
          <w:sz w:val="28"/>
          <w:szCs w:val="28"/>
          <w:lang w:eastAsia="ru-RU"/>
        </w:rPr>
        <w:t>Тритурации</w:t>
      </w:r>
      <w:proofErr w:type="spellEnd"/>
      <w:r w:rsidRPr="00666B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66BE8">
        <w:rPr>
          <w:rFonts w:ascii="Times New Roman" w:eastAsia="Times New Roman" w:hAnsi="Times New Roman"/>
          <w:sz w:val="28"/>
          <w:szCs w:val="28"/>
          <w:lang w:eastAsia="ru-RU"/>
        </w:rPr>
        <w:t>гомеопатические</w:t>
      </w:r>
      <w:proofErr w:type="gramEnd"/>
      <w:r w:rsidRPr="00666BE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677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7CD4" w:rsidRPr="00203E9F" w:rsidRDefault="00541556" w:rsidP="00BE6E14">
      <w:pPr>
        <w:widowControl w:val="0"/>
        <w:tabs>
          <w:tab w:val="left" w:pos="273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92F95">
        <w:rPr>
          <w:rFonts w:ascii="Times New Roman" w:hAnsi="Times New Roman"/>
          <w:i/>
          <w:sz w:val="28"/>
          <w:szCs w:val="28"/>
        </w:rPr>
        <w:t>5</w:t>
      </w:r>
      <w:r w:rsidR="004A3870" w:rsidRPr="00680BD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705072" w:rsidRPr="00680BD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203E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Гранулы гомеопатические. </w:t>
      </w:r>
      <w:r w:rsidR="00997CD4" w:rsidRPr="00680BDD">
        <w:rPr>
          <w:rFonts w:ascii="Times New Roman" w:eastAsia="Times New Roman" w:hAnsi="Times New Roman"/>
          <w:sz w:val="28"/>
          <w:szCs w:val="28"/>
          <w:lang w:eastAsia="ru-RU"/>
        </w:rPr>
        <w:t>Гранулы гомеопатические</w:t>
      </w:r>
      <w:r w:rsidR="00997CD4" w:rsidRPr="00997CD4">
        <w:rPr>
          <w:rFonts w:ascii="Times New Roman" w:eastAsia="Times New Roman" w:hAnsi="Times New Roman"/>
          <w:sz w:val="28"/>
          <w:szCs w:val="28"/>
          <w:lang w:eastAsia="ru-RU"/>
        </w:rPr>
        <w:t xml:space="preserve"> – твёрдая лекарственная форма в виде сфер одинакового диаметра, содержащая активный компонент </w:t>
      </w:r>
      <w:r w:rsidR="00997CD4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997CD4" w:rsidRPr="00997CD4">
        <w:rPr>
          <w:rFonts w:ascii="Times New Roman" w:eastAsia="Times New Roman" w:hAnsi="Times New Roman"/>
          <w:sz w:val="28"/>
          <w:szCs w:val="28"/>
          <w:lang w:eastAsia="ru-RU"/>
        </w:rPr>
        <w:t>активные компоненты</w:t>
      </w:r>
      <w:r w:rsidR="00997C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97CD4" w:rsidRPr="00997C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7CD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приёма </w:t>
      </w:r>
      <w:proofErr w:type="spellStart"/>
      <w:r w:rsidR="00837428">
        <w:rPr>
          <w:rFonts w:ascii="Times New Roman" w:eastAsia="Times New Roman" w:hAnsi="Times New Roman"/>
          <w:sz w:val="28"/>
          <w:szCs w:val="28"/>
          <w:lang w:eastAsia="ru-RU"/>
        </w:rPr>
        <w:t>сублингвально</w:t>
      </w:r>
      <w:proofErr w:type="spellEnd"/>
      <w:r w:rsidR="0083742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перорально</w:t>
      </w:r>
      <w:r w:rsidR="00203E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7428" w:rsidRDefault="00997CD4" w:rsidP="00BE6E1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CD4">
        <w:rPr>
          <w:rFonts w:ascii="Times New Roman" w:eastAsia="Times New Roman" w:hAnsi="Times New Roman"/>
          <w:sz w:val="28"/>
          <w:szCs w:val="28"/>
          <w:lang w:eastAsia="ru-RU"/>
        </w:rPr>
        <w:t>Гранулы гомеопатические изготавливают</w:t>
      </w:r>
      <w:r w:rsidR="0083742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7428" w:rsidRDefault="009F2A36" w:rsidP="00BE6E1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997CD4" w:rsidRPr="00997CD4">
        <w:rPr>
          <w:rFonts w:ascii="Times New Roman" w:eastAsia="Times New Roman" w:hAnsi="Times New Roman"/>
          <w:sz w:val="28"/>
          <w:szCs w:val="28"/>
          <w:lang w:eastAsia="ru-RU"/>
        </w:rPr>
        <w:t>насыщени</w:t>
      </w:r>
      <w:r w:rsidR="00837428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997CD4" w:rsidRPr="00997CD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нанесени</w:t>
      </w:r>
      <w:r w:rsidR="00837428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997CD4" w:rsidRPr="00997CD4">
        <w:rPr>
          <w:rFonts w:ascii="Times New Roman" w:eastAsia="Times New Roman" w:hAnsi="Times New Roman"/>
          <w:sz w:val="28"/>
          <w:szCs w:val="28"/>
          <w:lang w:eastAsia="ru-RU"/>
        </w:rPr>
        <w:t xml:space="preserve"> жидкого гомеопатического разведения одного или нескольких активных компонентов на вспомогательный компонент –</w:t>
      </w:r>
      <w:r w:rsidR="00837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7CD4" w:rsidRPr="00997CD4">
        <w:rPr>
          <w:rFonts w:ascii="Times New Roman" w:eastAsia="Times New Roman" w:hAnsi="Times New Roman"/>
          <w:sz w:val="28"/>
          <w:szCs w:val="28"/>
          <w:lang w:eastAsia="ru-RU"/>
        </w:rPr>
        <w:t>гранул</w:t>
      </w:r>
      <w:r w:rsidR="00997CD4">
        <w:rPr>
          <w:rFonts w:ascii="Times New Roman" w:eastAsia="Times New Roman" w:hAnsi="Times New Roman"/>
          <w:sz w:val="28"/>
          <w:szCs w:val="28"/>
          <w:lang w:eastAsia="ru-RU"/>
        </w:rPr>
        <w:t xml:space="preserve"> сахар</w:t>
      </w:r>
      <w:r w:rsidR="00837428">
        <w:rPr>
          <w:rFonts w:ascii="Times New Roman" w:eastAsia="Times New Roman" w:hAnsi="Times New Roman"/>
          <w:sz w:val="28"/>
          <w:szCs w:val="28"/>
          <w:lang w:eastAsia="ru-RU"/>
        </w:rPr>
        <w:t>ных</w:t>
      </w:r>
      <w:r w:rsidR="00997CD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37428">
        <w:rPr>
          <w:rFonts w:ascii="Times New Roman" w:eastAsia="Times New Roman" w:hAnsi="Times New Roman"/>
          <w:sz w:val="28"/>
          <w:szCs w:val="28"/>
          <w:lang w:eastAsia="ru-RU"/>
        </w:rPr>
        <w:t>полученных из сахар</w:t>
      </w:r>
      <w:r w:rsidR="00997CD4">
        <w:rPr>
          <w:rFonts w:ascii="Times New Roman" w:eastAsia="Times New Roman" w:hAnsi="Times New Roman"/>
          <w:sz w:val="28"/>
          <w:szCs w:val="28"/>
          <w:lang w:eastAsia="ru-RU"/>
        </w:rPr>
        <w:t>озы, лактозы или др</w:t>
      </w:r>
      <w:r w:rsidR="00837428">
        <w:rPr>
          <w:rFonts w:ascii="Times New Roman" w:eastAsia="Times New Roman" w:hAnsi="Times New Roman"/>
          <w:sz w:val="28"/>
          <w:szCs w:val="28"/>
          <w:lang w:eastAsia="ru-RU"/>
        </w:rPr>
        <w:t>угих подходящих сахаров</w:t>
      </w:r>
      <w:r w:rsidR="00997CD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3742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37428" w:rsidRDefault="009F2A36" w:rsidP="00BE6E1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837428" w:rsidRPr="00837428">
        <w:rPr>
          <w:rFonts w:ascii="Times New Roman" w:eastAsia="Times New Roman" w:hAnsi="Times New Roman"/>
          <w:sz w:val="28"/>
          <w:szCs w:val="28"/>
          <w:lang w:eastAsia="ru-RU"/>
        </w:rPr>
        <w:t>наслаивание</w:t>
      </w:r>
      <w:r w:rsidR="0083742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37428" w:rsidRPr="0083742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гранулы сахарные жидкого гомеопатического разведения</w:t>
      </w:r>
      <w:r w:rsidR="00837428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технологическим </w:t>
      </w:r>
      <w:r w:rsidR="001524F1" w:rsidRPr="001524F1">
        <w:rPr>
          <w:rFonts w:ascii="Times New Roman" w:eastAsia="Times New Roman" w:hAnsi="Times New Roman"/>
          <w:sz w:val="28"/>
          <w:szCs w:val="28"/>
          <w:lang w:eastAsia="ru-RU"/>
        </w:rPr>
        <w:t>способом</w:t>
      </w:r>
      <w:r w:rsidR="000B592B">
        <w:rPr>
          <w:rFonts w:ascii="Times New Roman" w:eastAsia="Times New Roman" w:hAnsi="Times New Roman"/>
          <w:sz w:val="28"/>
          <w:szCs w:val="28"/>
          <w:lang w:eastAsia="ru-RU"/>
        </w:rPr>
        <w:t>, приведё</w:t>
      </w:r>
      <w:r w:rsidR="00837428">
        <w:rPr>
          <w:rFonts w:ascii="Times New Roman" w:eastAsia="Times New Roman" w:hAnsi="Times New Roman"/>
          <w:sz w:val="28"/>
          <w:szCs w:val="28"/>
          <w:lang w:eastAsia="ru-RU"/>
        </w:rPr>
        <w:t xml:space="preserve">нным в </w:t>
      </w:r>
      <w:r w:rsidR="00837428" w:rsidRPr="00837428">
        <w:rPr>
          <w:rFonts w:ascii="Times New Roman" w:eastAsia="Times New Roman" w:hAnsi="Times New Roman"/>
          <w:sz w:val="28"/>
          <w:szCs w:val="28"/>
          <w:lang w:eastAsia="ru-RU"/>
        </w:rPr>
        <w:t>ОФС «Гранулы гомеопатические»</w:t>
      </w:r>
      <w:r w:rsidR="008374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1BC0" w:rsidRPr="00551BC0" w:rsidRDefault="00837428" w:rsidP="00BE6E1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Исходные гранулы сахарные должны обладать достаточной механической прочностью для обеспечения устойчивости к растрескиванию или разрушению при их обработке, </w:t>
      </w: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>быть одинакового размера</w:t>
      </w:r>
      <w:r w:rsidRPr="00837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 xml:space="preserve">ля </w:t>
      </w: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обеспечения равномерного распределения жидких гомеопатических разведений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D7B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1BC0" w:rsidRPr="00551BC0">
        <w:rPr>
          <w:rFonts w:ascii="Times New Roman" w:eastAsia="Times New Roman" w:hAnsi="Times New Roman"/>
          <w:sz w:val="28"/>
          <w:szCs w:val="28"/>
          <w:lang w:eastAsia="ru-RU"/>
        </w:rPr>
        <w:t>Размеры гранул различают по номерам от 1 до 14 в зависимости от их диаметра.</w:t>
      </w:r>
    </w:p>
    <w:p w:rsidR="00551BC0" w:rsidRPr="00551BC0" w:rsidRDefault="002D7B6A" w:rsidP="00B7771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811E86" w:rsidRPr="00811E86">
        <w:rPr>
          <w:rFonts w:ascii="Times New Roman" w:eastAsia="Times New Roman" w:hAnsi="Times New Roman"/>
          <w:sz w:val="28"/>
          <w:szCs w:val="28"/>
          <w:lang w:eastAsia="ru-RU"/>
        </w:rPr>
        <w:t xml:space="preserve">ранулы сахарные </w:t>
      </w:r>
      <w:r w:rsidR="00551BC0" w:rsidRPr="00551BC0">
        <w:rPr>
          <w:rFonts w:ascii="Times New Roman" w:eastAsia="Times New Roman" w:hAnsi="Times New Roman"/>
          <w:sz w:val="28"/>
          <w:szCs w:val="28"/>
          <w:lang w:eastAsia="ru-RU"/>
        </w:rPr>
        <w:t>классифицируют по их количеству в 1</w:t>
      </w:r>
      <w:r w:rsidR="00A26A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51BC0" w:rsidRPr="00551BC0">
        <w:rPr>
          <w:rFonts w:ascii="Times New Roman" w:eastAsia="Times New Roman" w:hAnsi="Times New Roman"/>
          <w:sz w:val="28"/>
          <w:szCs w:val="28"/>
          <w:lang w:eastAsia="ru-RU"/>
        </w:rPr>
        <w:t>г. Для определения количества гранул в 1</w:t>
      </w:r>
      <w:r w:rsidR="00A26A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51BC0" w:rsidRPr="00551BC0">
        <w:rPr>
          <w:rFonts w:ascii="Times New Roman" w:eastAsia="Times New Roman" w:hAnsi="Times New Roman"/>
          <w:sz w:val="28"/>
          <w:szCs w:val="28"/>
          <w:lang w:eastAsia="ru-RU"/>
        </w:rPr>
        <w:t>г используют величины навесок согласно</w:t>
      </w:r>
      <w:r w:rsidR="00A846D7">
        <w:rPr>
          <w:rFonts w:ascii="Times New Roman" w:eastAsia="Times New Roman" w:hAnsi="Times New Roman"/>
          <w:sz w:val="28"/>
          <w:szCs w:val="28"/>
          <w:lang w:eastAsia="ru-RU"/>
        </w:rPr>
        <w:t xml:space="preserve"> ОФС «Гранулы гомеопатические» и </w:t>
      </w:r>
      <w:r w:rsidR="00551BC0" w:rsidRPr="00551BC0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табл. </w:t>
      </w:r>
      <w:r w:rsidR="0004306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51BC0" w:rsidRPr="00551B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1BC0" w:rsidRPr="00551BC0" w:rsidRDefault="00551BC0" w:rsidP="00B7771C">
      <w:pPr>
        <w:widowControl w:val="0"/>
        <w:autoSpaceDE w:val="0"/>
        <w:autoSpaceDN w:val="0"/>
        <w:spacing w:before="24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04306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771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D6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>Характеристика гранул сахарных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2493"/>
        <w:gridCol w:w="2633"/>
        <w:gridCol w:w="2183"/>
      </w:tblGrid>
      <w:tr w:rsidR="00551BC0" w:rsidRPr="00551BC0" w:rsidTr="00B7771C">
        <w:trPr>
          <w:trHeight w:val="534"/>
          <w:tblHeader/>
        </w:trPr>
        <w:tc>
          <w:tcPr>
            <w:tcW w:w="2093" w:type="dxa"/>
          </w:tcPr>
          <w:p w:rsidR="00551BC0" w:rsidRPr="00247E74" w:rsidRDefault="00551BC0" w:rsidP="0055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E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гранул </w:t>
            </w:r>
          </w:p>
        </w:tc>
        <w:tc>
          <w:tcPr>
            <w:tcW w:w="2551" w:type="dxa"/>
          </w:tcPr>
          <w:p w:rsidR="00551BC0" w:rsidRPr="00247E74" w:rsidRDefault="00551BC0" w:rsidP="0055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E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Количество гранул в 1 г </w:t>
            </w:r>
          </w:p>
        </w:tc>
        <w:tc>
          <w:tcPr>
            <w:tcW w:w="2694" w:type="dxa"/>
          </w:tcPr>
          <w:p w:rsidR="00551BC0" w:rsidRPr="00247E74" w:rsidRDefault="0033295A" w:rsidP="00946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Навеска гранул для подсчё</w:t>
            </w:r>
            <w:r w:rsidR="00551BC0" w:rsidRPr="00247E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та их количества, </w:t>
            </w:r>
            <w:proofErr w:type="gramStart"/>
            <w:r w:rsidR="00551BC0" w:rsidRPr="00247E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</w:t>
            </w:r>
            <w:proofErr w:type="gramEnd"/>
            <w:r w:rsidR="00551BC0" w:rsidRPr="00247E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551BC0" w:rsidRPr="00247E74" w:rsidRDefault="00551BC0" w:rsidP="0055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E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Средний диаметр гранул, </w:t>
            </w:r>
            <w:proofErr w:type="gramStart"/>
            <w:r w:rsidRPr="00247E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мм</w:t>
            </w:r>
            <w:proofErr w:type="gramEnd"/>
            <w:r w:rsidRPr="00247E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551BC0" w:rsidRPr="00551BC0" w:rsidTr="00B7771C">
        <w:trPr>
          <w:trHeight w:val="196"/>
        </w:trPr>
        <w:tc>
          <w:tcPr>
            <w:tcW w:w="2093" w:type="dxa"/>
          </w:tcPr>
          <w:p w:rsidR="00551BC0" w:rsidRPr="00551BC0" w:rsidRDefault="00551BC0" w:rsidP="0055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551" w:type="dxa"/>
          </w:tcPr>
          <w:p w:rsidR="00551BC0" w:rsidRPr="00551BC0" w:rsidRDefault="00551BC0" w:rsidP="0055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1532–1693 </w:t>
            </w:r>
          </w:p>
        </w:tc>
        <w:tc>
          <w:tcPr>
            <w:tcW w:w="2694" w:type="dxa"/>
          </w:tcPr>
          <w:p w:rsidR="00551BC0" w:rsidRPr="00551BC0" w:rsidRDefault="00551BC0" w:rsidP="0055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0,02 </w:t>
            </w:r>
          </w:p>
        </w:tc>
        <w:tc>
          <w:tcPr>
            <w:tcW w:w="2233" w:type="dxa"/>
          </w:tcPr>
          <w:p w:rsidR="00551BC0" w:rsidRPr="00551BC0" w:rsidRDefault="00551BC0" w:rsidP="0055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0,85 </w:t>
            </w:r>
          </w:p>
        </w:tc>
      </w:tr>
      <w:tr w:rsidR="00551BC0" w:rsidRPr="00551BC0" w:rsidTr="00B7771C">
        <w:trPr>
          <w:trHeight w:val="196"/>
        </w:trPr>
        <w:tc>
          <w:tcPr>
            <w:tcW w:w="2093" w:type="dxa"/>
          </w:tcPr>
          <w:p w:rsidR="00551BC0" w:rsidRPr="00551BC0" w:rsidRDefault="00551BC0" w:rsidP="0055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551" w:type="dxa"/>
          </w:tcPr>
          <w:p w:rsidR="00551BC0" w:rsidRPr="00551BC0" w:rsidRDefault="00551BC0" w:rsidP="0055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470–530 </w:t>
            </w:r>
          </w:p>
        </w:tc>
        <w:tc>
          <w:tcPr>
            <w:tcW w:w="2694" w:type="dxa"/>
          </w:tcPr>
          <w:p w:rsidR="00551BC0" w:rsidRPr="00551BC0" w:rsidRDefault="00551BC0" w:rsidP="0055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0,1 </w:t>
            </w:r>
          </w:p>
        </w:tc>
        <w:tc>
          <w:tcPr>
            <w:tcW w:w="2233" w:type="dxa"/>
          </w:tcPr>
          <w:p w:rsidR="00551BC0" w:rsidRPr="00551BC0" w:rsidRDefault="00551BC0" w:rsidP="0055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1,4 </w:t>
            </w:r>
          </w:p>
        </w:tc>
      </w:tr>
      <w:tr w:rsidR="00551BC0" w:rsidRPr="00551BC0" w:rsidTr="00B7771C">
        <w:trPr>
          <w:trHeight w:val="196"/>
        </w:trPr>
        <w:tc>
          <w:tcPr>
            <w:tcW w:w="2093" w:type="dxa"/>
          </w:tcPr>
          <w:p w:rsidR="00551BC0" w:rsidRPr="00551BC0" w:rsidRDefault="00551BC0" w:rsidP="0055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551" w:type="dxa"/>
          </w:tcPr>
          <w:p w:rsidR="00551BC0" w:rsidRPr="00551BC0" w:rsidRDefault="00551BC0" w:rsidP="0055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220–280 </w:t>
            </w:r>
          </w:p>
        </w:tc>
        <w:tc>
          <w:tcPr>
            <w:tcW w:w="2694" w:type="dxa"/>
          </w:tcPr>
          <w:p w:rsidR="00551BC0" w:rsidRPr="00551BC0" w:rsidRDefault="00551BC0" w:rsidP="0055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0,2 </w:t>
            </w:r>
          </w:p>
        </w:tc>
        <w:tc>
          <w:tcPr>
            <w:tcW w:w="2233" w:type="dxa"/>
          </w:tcPr>
          <w:p w:rsidR="00551BC0" w:rsidRPr="00551BC0" w:rsidRDefault="00551BC0" w:rsidP="0055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1,7 </w:t>
            </w:r>
          </w:p>
        </w:tc>
      </w:tr>
      <w:tr w:rsidR="00551BC0" w:rsidRPr="00551BC0" w:rsidTr="00B7771C">
        <w:trPr>
          <w:trHeight w:val="196"/>
        </w:trPr>
        <w:tc>
          <w:tcPr>
            <w:tcW w:w="2093" w:type="dxa"/>
          </w:tcPr>
          <w:p w:rsidR="00551BC0" w:rsidRPr="00551BC0" w:rsidRDefault="00551BC0" w:rsidP="0055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551" w:type="dxa"/>
          </w:tcPr>
          <w:p w:rsidR="00551BC0" w:rsidRPr="00551BC0" w:rsidRDefault="00551BC0" w:rsidP="0055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110–130 </w:t>
            </w:r>
          </w:p>
        </w:tc>
        <w:tc>
          <w:tcPr>
            <w:tcW w:w="2694" w:type="dxa"/>
          </w:tcPr>
          <w:p w:rsidR="00551BC0" w:rsidRPr="00551BC0" w:rsidRDefault="00551BC0" w:rsidP="0055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0,4 </w:t>
            </w:r>
          </w:p>
        </w:tc>
        <w:tc>
          <w:tcPr>
            <w:tcW w:w="2233" w:type="dxa"/>
          </w:tcPr>
          <w:p w:rsidR="00551BC0" w:rsidRPr="00551BC0" w:rsidRDefault="00551BC0" w:rsidP="0055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2,2 </w:t>
            </w:r>
          </w:p>
        </w:tc>
      </w:tr>
      <w:tr w:rsidR="00551BC0" w:rsidRPr="00551BC0" w:rsidTr="00B7771C">
        <w:trPr>
          <w:trHeight w:val="196"/>
        </w:trPr>
        <w:tc>
          <w:tcPr>
            <w:tcW w:w="2093" w:type="dxa"/>
          </w:tcPr>
          <w:p w:rsidR="00551BC0" w:rsidRPr="00551BC0" w:rsidRDefault="00551BC0" w:rsidP="0055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551" w:type="dxa"/>
          </w:tcPr>
          <w:p w:rsidR="00551BC0" w:rsidRPr="00551BC0" w:rsidRDefault="00551BC0" w:rsidP="0055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70–90 </w:t>
            </w:r>
          </w:p>
        </w:tc>
        <w:tc>
          <w:tcPr>
            <w:tcW w:w="2694" w:type="dxa"/>
          </w:tcPr>
          <w:p w:rsidR="00551BC0" w:rsidRPr="00551BC0" w:rsidRDefault="00551BC0" w:rsidP="0055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0,6 </w:t>
            </w:r>
          </w:p>
        </w:tc>
        <w:tc>
          <w:tcPr>
            <w:tcW w:w="2233" w:type="dxa"/>
          </w:tcPr>
          <w:p w:rsidR="00551BC0" w:rsidRPr="00551BC0" w:rsidRDefault="00551BC0" w:rsidP="0055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2,5 </w:t>
            </w:r>
          </w:p>
        </w:tc>
      </w:tr>
      <w:tr w:rsidR="00551BC0" w:rsidRPr="00551BC0" w:rsidTr="00B7771C">
        <w:trPr>
          <w:trHeight w:val="196"/>
        </w:trPr>
        <w:tc>
          <w:tcPr>
            <w:tcW w:w="2093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2551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40–50 </w:t>
            </w:r>
          </w:p>
        </w:tc>
        <w:tc>
          <w:tcPr>
            <w:tcW w:w="2694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33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3,0 </w:t>
            </w:r>
          </w:p>
        </w:tc>
      </w:tr>
      <w:tr w:rsidR="00551BC0" w:rsidRPr="00551BC0" w:rsidTr="00B7771C">
        <w:trPr>
          <w:trHeight w:val="196"/>
        </w:trPr>
        <w:tc>
          <w:tcPr>
            <w:tcW w:w="2093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2551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30–40 </w:t>
            </w:r>
          </w:p>
        </w:tc>
        <w:tc>
          <w:tcPr>
            <w:tcW w:w="2694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33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3,3 </w:t>
            </w:r>
          </w:p>
        </w:tc>
      </w:tr>
      <w:tr w:rsidR="00551BC0" w:rsidRPr="00551BC0" w:rsidTr="00B7771C">
        <w:trPr>
          <w:trHeight w:val="196"/>
        </w:trPr>
        <w:tc>
          <w:tcPr>
            <w:tcW w:w="2093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2551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28–32 </w:t>
            </w:r>
          </w:p>
        </w:tc>
        <w:tc>
          <w:tcPr>
            <w:tcW w:w="2694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1,6 </w:t>
            </w:r>
          </w:p>
        </w:tc>
        <w:tc>
          <w:tcPr>
            <w:tcW w:w="2233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3,4 </w:t>
            </w:r>
          </w:p>
        </w:tc>
      </w:tr>
      <w:tr w:rsidR="00551BC0" w:rsidRPr="00551BC0" w:rsidTr="00B7771C">
        <w:trPr>
          <w:trHeight w:val="196"/>
        </w:trPr>
        <w:tc>
          <w:tcPr>
            <w:tcW w:w="2093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2551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22–28 </w:t>
            </w:r>
          </w:p>
        </w:tc>
        <w:tc>
          <w:tcPr>
            <w:tcW w:w="2694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233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3,7 </w:t>
            </w:r>
          </w:p>
        </w:tc>
      </w:tr>
      <w:tr w:rsidR="00551BC0" w:rsidRPr="00551BC0" w:rsidTr="00B7771C">
        <w:trPr>
          <w:trHeight w:val="196"/>
        </w:trPr>
        <w:tc>
          <w:tcPr>
            <w:tcW w:w="2093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2551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16–20 </w:t>
            </w:r>
          </w:p>
        </w:tc>
        <w:tc>
          <w:tcPr>
            <w:tcW w:w="2694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2,5 </w:t>
            </w:r>
          </w:p>
        </w:tc>
        <w:tc>
          <w:tcPr>
            <w:tcW w:w="2233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4,1 </w:t>
            </w:r>
          </w:p>
        </w:tc>
      </w:tr>
      <w:tr w:rsidR="00551BC0" w:rsidRPr="00551BC0" w:rsidTr="00B7771C">
        <w:trPr>
          <w:trHeight w:val="196"/>
        </w:trPr>
        <w:tc>
          <w:tcPr>
            <w:tcW w:w="2093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551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2694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233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5,0 </w:t>
            </w:r>
          </w:p>
        </w:tc>
      </w:tr>
      <w:tr w:rsidR="00551BC0" w:rsidRPr="00551BC0" w:rsidTr="00B7771C">
        <w:trPr>
          <w:trHeight w:val="196"/>
        </w:trPr>
        <w:tc>
          <w:tcPr>
            <w:tcW w:w="2093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2551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694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2233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6,3 </w:t>
            </w:r>
          </w:p>
        </w:tc>
      </w:tr>
      <w:tr w:rsidR="00551BC0" w:rsidRPr="00551BC0" w:rsidTr="00B7771C">
        <w:trPr>
          <w:trHeight w:val="196"/>
        </w:trPr>
        <w:tc>
          <w:tcPr>
            <w:tcW w:w="2093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2551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694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2233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7,4 </w:t>
            </w:r>
          </w:p>
        </w:tc>
      </w:tr>
      <w:tr w:rsidR="00551BC0" w:rsidRPr="00551BC0" w:rsidTr="00B7771C">
        <w:trPr>
          <w:trHeight w:val="196"/>
        </w:trPr>
        <w:tc>
          <w:tcPr>
            <w:tcW w:w="2093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2551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233" w:type="dxa"/>
          </w:tcPr>
          <w:p w:rsidR="00551BC0" w:rsidRPr="00551BC0" w:rsidRDefault="00551BC0" w:rsidP="0033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C0">
              <w:rPr>
                <w:rFonts w:ascii="Times New Roman" w:hAnsi="Times New Roman"/>
                <w:color w:val="000000"/>
                <w:sz w:val="28"/>
                <w:szCs w:val="28"/>
              </w:rPr>
              <w:t>8,5</w:t>
            </w:r>
          </w:p>
        </w:tc>
      </w:tr>
    </w:tbl>
    <w:p w:rsidR="006D629C" w:rsidRPr="00413F82" w:rsidRDefault="002D7B6A" w:rsidP="00DC2AE4">
      <w:pPr>
        <w:pStyle w:val="ConsPlusNormal"/>
        <w:spacing w:before="12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629C">
        <w:rPr>
          <w:rFonts w:ascii="Times New Roman" w:hAnsi="Times New Roman" w:cs="Times New Roman"/>
          <w:color w:val="1A1A1A"/>
          <w:sz w:val="28"/>
          <w:szCs w:val="28"/>
        </w:rPr>
        <w:t xml:space="preserve">Допустимые отклонения в массе отдельных доз (в том числе при фасовке) </w:t>
      </w:r>
      <w:r w:rsidR="006D629C" w:rsidRPr="006D629C">
        <w:rPr>
          <w:rFonts w:ascii="Times New Roman" w:hAnsi="Times New Roman" w:cs="Times New Roman"/>
          <w:color w:val="1A1A1A"/>
          <w:sz w:val="28"/>
          <w:szCs w:val="28"/>
        </w:rPr>
        <w:t xml:space="preserve">гранул </w:t>
      </w:r>
      <w:r w:rsidRPr="006D629C">
        <w:rPr>
          <w:rFonts w:ascii="Times New Roman" w:hAnsi="Times New Roman" w:cs="Times New Roman"/>
          <w:color w:val="1A1A1A"/>
          <w:sz w:val="28"/>
          <w:szCs w:val="28"/>
        </w:rPr>
        <w:t>гомеопатических указаны в табл</w:t>
      </w:r>
      <w:r w:rsidR="004C3779">
        <w:rPr>
          <w:rFonts w:ascii="Times New Roman" w:hAnsi="Times New Roman" w:cs="Times New Roman"/>
          <w:color w:val="1A1A1A"/>
          <w:sz w:val="28"/>
          <w:szCs w:val="28"/>
        </w:rPr>
        <w:t>.</w:t>
      </w:r>
      <w:r w:rsidRPr="006D629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04306B">
        <w:rPr>
          <w:rFonts w:ascii="Times New Roman" w:hAnsi="Times New Roman" w:cs="Times New Roman"/>
          <w:color w:val="1A1A1A"/>
          <w:sz w:val="28"/>
          <w:szCs w:val="28"/>
        </w:rPr>
        <w:t>5</w:t>
      </w:r>
      <w:r w:rsidRPr="006D629C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6D629C" w:rsidRPr="006D629C" w:rsidRDefault="006D629C" w:rsidP="00BE6E14">
      <w:pPr>
        <w:pStyle w:val="ConsPlusNormal"/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6D629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430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1034"/>
      <w:bookmarkEnd w:id="2"/>
      <w:r w:rsidRPr="006D629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29C">
        <w:rPr>
          <w:rFonts w:ascii="Times New Roman" w:hAnsi="Times New Roman" w:cs="Times New Roman"/>
          <w:sz w:val="28"/>
          <w:szCs w:val="28"/>
        </w:rPr>
        <w:t>Допустимые отклонения в массе отдельных доз (в том числе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629C">
        <w:rPr>
          <w:rFonts w:ascii="Times New Roman" w:hAnsi="Times New Roman" w:cs="Times New Roman"/>
          <w:sz w:val="28"/>
          <w:szCs w:val="28"/>
        </w:rPr>
        <w:t>при фасовке) гранул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29C">
        <w:rPr>
          <w:rFonts w:ascii="Times New Roman" w:hAnsi="Times New Roman" w:cs="Times New Roman"/>
          <w:sz w:val="28"/>
          <w:szCs w:val="28"/>
        </w:rPr>
        <w:t>гомеопатических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6D629C" w:rsidRPr="006D629C" w:rsidTr="002D3C1A"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</w:tcPr>
          <w:p w:rsidR="006D629C" w:rsidRPr="006D629C" w:rsidRDefault="006D629C" w:rsidP="00DC2AE4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2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Прописанная масса, </w:t>
            </w:r>
            <w:proofErr w:type="gramStart"/>
            <w:r w:rsidRPr="006D62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</w:tcPr>
          <w:p w:rsidR="006D629C" w:rsidRPr="006D629C" w:rsidRDefault="006D629C" w:rsidP="00DC2AE4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2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Отклонения, %</w:t>
            </w:r>
          </w:p>
        </w:tc>
      </w:tr>
      <w:tr w:rsidR="006D629C" w:rsidRPr="006D629C" w:rsidTr="002D3C1A">
        <w:tblPrEx>
          <w:tblBorders>
            <w:insideH w:val="none" w:sz="0" w:space="0" w:color="auto"/>
          </w:tblBorders>
        </w:tblPrEx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</w:tcPr>
          <w:p w:rsidR="006D629C" w:rsidRPr="006D629C" w:rsidRDefault="002D0C78" w:rsidP="00946FEA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6D629C" w:rsidRPr="006D62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 10</w:t>
            </w:r>
          </w:p>
        </w:tc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</w:tcPr>
          <w:p w:rsidR="006D629C" w:rsidRPr="006D629C" w:rsidRDefault="00D10CF6" w:rsidP="00DC2AE4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139065" cy="153670"/>
                  <wp:effectExtent l="0" t="0" r="0" b="0"/>
                  <wp:docPr id="1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629C" w:rsidRPr="006D62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6D629C" w:rsidRPr="006D629C" w:rsidTr="002D3C1A">
        <w:tblPrEx>
          <w:tblBorders>
            <w:insideH w:val="none" w:sz="0" w:space="0" w:color="auto"/>
          </w:tblBorders>
        </w:tblPrEx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</w:tcPr>
          <w:p w:rsidR="006D629C" w:rsidRPr="006D629C" w:rsidRDefault="002D0C78" w:rsidP="00946FEA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6D629C" w:rsidRPr="006D62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до 100</w:t>
            </w:r>
          </w:p>
        </w:tc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</w:tcPr>
          <w:p w:rsidR="006D629C" w:rsidRPr="006D629C" w:rsidRDefault="00D10CF6" w:rsidP="00DC2AE4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139065" cy="153670"/>
                  <wp:effectExtent l="0" t="0" r="0" b="0"/>
                  <wp:docPr id="2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629C" w:rsidRPr="006D62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F91F1C" w:rsidRPr="00203E9F" w:rsidRDefault="00092F95" w:rsidP="00BE6E14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6</w:t>
      </w:r>
      <w:r w:rsidR="00EB23D2">
        <w:rPr>
          <w:rFonts w:ascii="Times New Roman" w:hAnsi="Times New Roman"/>
          <w:i/>
          <w:sz w:val="28"/>
          <w:szCs w:val="28"/>
        </w:rPr>
        <w:t>.</w:t>
      </w:r>
      <w:r w:rsidR="008366D7" w:rsidRPr="008366D7">
        <w:rPr>
          <w:rFonts w:ascii="Times New Roman" w:hAnsi="Times New Roman"/>
          <w:i/>
          <w:sz w:val="28"/>
          <w:szCs w:val="28"/>
        </w:rPr>
        <w:t> </w:t>
      </w:r>
      <w:r w:rsidR="00551BC0" w:rsidRPr="008366D7">
        <w:rPr>
          <w:rFonts w:ascii="Times New Roman" w:hAnsi="Times New Roman"/>
          <w:i/>
          <w:sz w:val="28"/>
          <w:szCs w:val="28"/>
        </w:rPr>
        <w:t>Капли гомеопатические</w:t>
      </w:r>
      <w:r w:rsidR="00203E9F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 xml:space="preserve">. </w:t>
      </w:r>
      <w:r w:rsidR="00F91F1C" w:rsidRPr="00F91F1C">
        <w:rPr>
          <w:rFonts w:ascii="Times New Roman" w:eastAsia="Times New Roman" w:hAnsi="Times New Roman"/>
          <w:sz w:val="28"/>
          <w:szCs w:val="28"/>
          <w:lang w:eastAsia="ru-RU"/>
        </w:rPr>
        <w:t xml:space="preserve">Капли гомеопатические </w:t>
      </w:r>
      <w:proofErr w:type="gramStart"/>
      <w:r w:rsidR="00DC56B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представляют собой жидкую лекарственную форму и </w:t>
      </w:r>
      <w:r w:rsidR="00F91F1C">
        <w:rPr>
          <w:rFonts w:ascii="Times New Roman" w:eastAsia="Times New Roman" w:hAnsi="Times New Roman"/>
          <w:sz w:val="28"/>
          <w:szCs w:val="28"/>
          <w:lang w:eastAsia="ru-RU"/>
        </w:rPr>
        <w:t>в зависимости от</w:t>
      </w:r>
      <w:r w:rsidR="00F91F1C" w:rsidRPr="00F91F1C">
        <w:t xml:space="preserve"> </w:t>
      </w:r>
      <w:r w:rsidR="00F91F1C" w:rsidRPr="00F91F1C">
        <w:rPr>
          <w:rFonts w:ascii="Times New Roman" w:eastAsia="Times New Roman" w:hAnsi="Times New Roman"/>
          <w:sz w:val="28"/>
          <w:szCs w:val="28"/>
          <w:lang w:eastAsia="ru-RU"/>
        </w:rPr>
        <w:t>пути введения и способа применения</w:t>
      </w:r>
      <w:r w:rsidR="00F91F1C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</w:t>
      </w:r>
      <w:proofErr w:type="gramEnd"/>
      <w:r w:rsidR="00F91F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1F1C" w:rsidRPr="0095323C">
        <w:rPr>
          <w:rFonts w:ascii="Times New Roman" w:eastAsia="Times New Roman" w:hAnsi="Times New Roman"/>
          <w:sz w:val="28"/>
          <w:szCs w:val="28"/>
          <w:lang w:eastAsia="ru-RU"/>
        </w:rPr>
        <w:t>быть представлены</w:t>
      </w:r>
      <w:r w:rsidR="00F91F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323C">
        <w:rPr>
          <w:rFonts w:ascii="Times New Roman" w:eastAsia="Times New Roman" w:hAnsi="Times New Roman"/>
          <w:sz w:val="28"/>
          <w:szCs w:val="28"/>
          <w:lang w:eastAsia="ru-RU"/>
        </w:rPr>
        <w:t>в виде капель д</w:t>
      </w:r>
      <w:r w:rsidR="007677DB">
        <w:rPr>
          <w:rFonts w:ascii="Times New Roman" w:eastAsia="Times New Roman" w:hAnsi="Times New Roman"/>
          <w:sz w:val="28"/>
          <w:szCs w:val="28"/>
          <w:lang w:eastAsia="ru-RU"/>
        </w:rPr>
        <w:t>ля приё</w:t>
      </w:r>
      <w:r w:rsidR="0095323C">
        <w:rPr>
          <w:rFonts w:ascii="Times New Roman" w:eastAsia="Times New Roman" w:hAnsi="Times New Roman"/>
          <w:sz w:val="28"/>
          <w:szCs w:val="28"/>
          <w:lang w:eastAsia="ru-RU"/>
        </w:rPr>
        <w:t>ма внутрь и капель назальных</w:t>
      </w:r>
      <w:r w:rsidR="007677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56B5" w:rsidRDefault="00DC56B5" w:rsidP="00BE6E1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6B5">
        <w:rPr>
          <w:rFonts w:ascii="Times New Roman" w:eastAsia="Times New Roman" w:hAnsi="Times New Roman"/>
          <w:sz w:val="28"/>
          <w:szCs w:val="28"/>
          <w:lang w:eastAsia="ru-RU"/>
        </w:rPr>
        <w:t xml:space="preserve">Капли гомеопатические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содержать </w:t>
      </w:r>
      <w:r w:rsidRPr="00DC56B5">
        <w:rPr>
          <w:rFonts w:ascii="Times New Roman" w:eastAsia="Times New Roman" w:hAnsi="Times New Roman"/>
          <w:sz w:val="28"/>
          <w:szCs w:val="28"/>
          <w:lang w:eastAsia="ru-RU"/>
        </w:rPr>
        <w:t>один или несколько активных компонентов в соответствующих гомеопатических разведениях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56B5" w:rsidRDefault="0095323C" w:rsidP="00BE6E1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5323C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активных компонентов могут быть использованы: настойки гомеопатические матричные или их разведения, растворы и жидкие разведения гомеопатические, смеси гомеопатические и др. </w:t>
      </w:r>
      <w:r w:rsidR="00DC56B5" w:rsidRPr="00DC56B5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растворителей при изготовлении капель гомеопатических используют </w:t>
      </w:r>
      <w:r w:rsidR="00DC56B5">
        <w:rPr>
          <w:rFonts w:ascii="Times New Roman" w:eastAsia="Times New Roman" w:hAnsi="Times New Roman"/>
          <w:sz w:val="28"/>
          <w:szCs w:val="28"/>
          <w:lang w:eastAsia="ru-RU"/>
        </w:rPr>
        <w:t>воду</w:t>
      </w:r>
      <w:r w:rsidR="00C63F39">
        <w:rPr>
          <w:rFonts w:ascii="Times New Roman" w:eastAsia="Times New Roman" w:hAnsi="Times New Roman"/>
          <w:sz w:val="28"/>
          <w:szCs w:val="28"/>
          <w:lang w:eastAsia="ru-RU"/>
        </w:rPr>
        <w:t xml:space="preserve"> очищенную</w:t>
      </w:r>
      <w:r w:rsidR="00DC56B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C56B5" w:rsidRPr="00DC56B5">
        <w:rPr>
          <w:rFonts w:ascii="Times New Roman" w:eastAsia="Times New Roman" w:hAnsi="Times New Roman"/>
          <w:sz w:val="28"/>
          <w:szCs w:val="28"/>
          <w:lang w:eastAsia="ru-RU"/>
        </w:rPr>
        <w:t xml:space="preserve"> глицерин, спирт, жирные и минеральные масла</w:t>
      </w:r>
      <w:r w:rsidR="00DC56B5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иные</w:t>
      </w:r>
      <w:r w:rsidR="00DC56B5" w:rsidRPr="00DC56B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растворител</w:t>
      </w:r>
      <w:r w:rsidR="00DC56B5">
        <w:rPr>
          <w:rFonts w:ascii="Times New Roman" w:eastAsia="Times New Roman" w:hAnsi="Times New Roman"/>
          <w:sz w:val="28"/>
          <w:szCs w:val="28"/>
          <w:lang w:eastAsia="ru-RU"/>
        </w:rPr>
        <w:t>и.</w:t>
      </w:r>
      <w:proofErr w:type="gramEnd"/>
    </w:p>
    <w:p w:rsidR="00551BC0" w:rsidRPr="00551BC0" w:rsidRDefault="0095323C" w:rsidP="00BE6E1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3C">
        <w:rPr>
          <w:rFonts w:ascii="Times New Roman" w:eastAsia="Times New Roman" w:hAnsi="Times New Roman"/>
          <w:sz w:val="28"/>
          <w:szCs w:val="28"/>
          <w:lang w:eastAsia="ru-RU"/>
        </w:rPr>
        <w:t>Капли гомеопатические изготавливают по массе</w:t>
      </w:r>
      <w:r w:rsidR="00AA7B0F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учё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том особенностей согласно </w:t>
      </w:r>
      <w:r w:rsidR="007677DB">
        <w:rPr>
          <w:rFonts w:ascii="Times New Roman" w:eastAsia="Times New Roman" w:hAnsi="Times New Roman"/>
          <w:sz w:val="28"/>
          <w:szCs w:val="28"/>
          <w:lang w:eastAsia="ru-RU"/>
        </w:rPr>
        <w:t>ОФС «Капли гомеопатические».</w:t>
      </w:r>
    </w:p>
    <w:p w:rsidR="00721F87" w:rsidRPr="00F65096" w:rsidRDefault="004A3870" w:rsidP="00BE6E14">
      <w:pPr>
        <w:keepNext/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="00EB23D2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6509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Капли глазные гомеопатические. </w:t>
      </w:r>
      <w:r w:rsidR="00721F87" w:rsidRPr="00721F87">
        <w:rPr>
          <w:rFonts w:ascii="Times New Roman" w:eastAsia="Times New Roman" w:hAnsi="Times New Roman"/>
          <w:sz w:val="28"/>
          <w:szCs w:val="28"/>
          <w:lang w:eastAsia="ru-RU"/>
        </w:rPr>
        <w:t>Капли глазные гомеопатические – капли глазные, содержащие один или несколько активных компонентов в соответствующих гомео</w:t>
      </w:r>
      <w:r w:rsidR="007677DB">
        <w:rPr>
          <w:rFonts w:ascii="Times New Roman" w:eastAsia="Times New Roman" w:hAnsi="Times New Roman"/>
          <w:sz w:val="28"/>
          <w:szCs w:val="28"/>
          <w:lang w:eastAsia="ru-RU"/>
        </w:rPr>
        <w:t>патических разведениях.</w:t>
      </w:r>
    </w:p>
    <w:p w:rsidR="00721F87" w:rsidRPr="00721F87" w:rsidRDefault="00721F87" w:rsidP="00BE6E1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Лекарственные препараты в виде к</w:t>
      </w:r>
      <w:r w:rsidRPr="00721F87">
        <w:rPr>
          <w:rFonts w:ascii="Times New Roman" w:eastAsia="Times New Roman" w:hAnsi="Times New Roman"/>
          <w:sz w:val="28"/>
          <w:szCs w:val="28"/>
          <w:lang w:eastAsia="ru-RU"/>
        </w:rPr>
        <w:t>ап</w:t>
      </w:r>
      <w:r w:rsidR="00E9129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21F8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E9129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21F87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глазны</w:t>
      </w:r>
      <w:r w:rsidR="00E9129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721F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гомеопатически</w:t>
      </w:r>
      <w:r w:rsidR="00E9129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721F87">
        <w:rPr>
          <w:rFonts w:ascii="Times New Roman" w:eastAsia="Times New Roman" w:hAnsi="Times New Roman"/>
          <w:sz w:val="28"/>
          <w:szCs w:val="28"/>
          <w:lang w:eastAsia="ru-RU"/>
        </w:rPr>
        <w:t xml:space="preserve"> изготавливают по массе в асептических условиях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</w:t>
      </w:r>
      <w:r w:rsidR="00E91297" w:rsidRPr="00E912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297" w:rsidRPr="00551BC0">
        <w:rPr>
          <w:rFonts w:ascii="Times New Roman" w:eastAsia="Times New Roman" w:hAnsi="Times New Roman"/>
          <w:sz w:val="28"/>
          <w:szCs w:val="28"/>
          <w:lang w:eastAsia="ru-RU"/>
        </w:rPr>
        <w:t>ОФС «Капли глазные гомеопатические»</w:t>
      </w:r>
      <w:r w:rsidR="007677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1F87" w:rsidRPr="00721F87" w:rsidRDefault="00721F87" w:rsidP="00BE6E1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21F87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добавлением активных компонентов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</w:t>
      </w:r>
      <w:r w:rsidRPr="00721F87">
        <w:rPr>
          <w:rFonts w:ascii="Times New Roman" w:eastAsia="Times New Roman" w:hAnsi="Times New Roman"/>
          <w:sz w:val="28"/>
          <w:szCs w:val="28"/>
          <w:lang w:eastAsia="ru-RU"/>
        </w:rPr>
        <w:t>разведений гомеопатических или их смесей в капли глазные гомеопатические</w:t>
      </w:r>
      <w:r w:rsidR="0043149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21F87">
        <w:rPr>
          <w:rFonts w:ascii="Times New Roman" w:eastAsia="Times New Roman" w:hAnsi="Times New Roman"/>
          <w:sz w:val="28"/>
          <w:szCs w:val="28"/>
          <w:lang w:eastAsia="ru-RU"/>
        </w:rPr>
        <w:t xml:space="preserve"> два последних десятичных разведения или последнее сотенное разведение потенцируют с применением воды </w:t>
      </w:r>
      <w:r w:rsidR="008C41D3" w:rsidRPr="00946FEA">
        <w:rPr>
          <w:rFonts w:ascii="Times New Roman" w:eastAsia="Times New Roman" w:hAnsi="Times New Roman"/>
          <w:sz w:val="28"/>
          <w:szCs w:val="28"/>
          <w:lang w:eastAsia="ru-RU"/>
        </w:rPr>
        <w:t>свежеприготовленной</w:t>
      </w:r>
      <w:r w:rsidR="008C41D3" w:rsidRPr="00721F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1F87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натрия хлорида </w:t>
      </w:r>
      <w:r w:rsidRPr="004B05B5">
        <w:rPr>
          <w:rFonts w:ascii="Times New Roman" w:eastAsia="Times New Roman" w:hAnsi="Times New Roman"/>
          <w:sz w:val="28"/>
          <w:szCs w:val="28"/>
          <w:lang w:eastAsia="ru-RU"/>
        </w:rPr>
        <w:t>раствора 0,9</w:t>
      </w:r>
      <w:r w:rsidR="00C040B9" w:rsidRPr="004B05B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B05B5">
        <w:rPr>
          <w:rFonts w:ascii="Times New Roman" w:eastAsia="Times New Roman" w:hAnsi="Times New Roman"/>
          <w:sz w:val="28"/>
          <w:szCs w:val="28"/>
          <w:lang w:eastAsia="ru-RU"/>
        </w:rPr>
        <w:t>% или изотонического</w:t>
      </w:r>
      <w:r w:rsidRPr="00721F8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раствора, состоящего из 0,2 частей натрия гидрокарбоната, 8,8 частей натрия хлорида </w:t>
      </w:r>
      <w:r w:rsidRPr="004B05B5">
        <w:rPr>
          <w:rFonts w:ascii="Times New Roman" w:eastAsia="Times New Roman" w:hAnsi="Times New Roman"/>
          <w:sz w:val="28"/>
          <w:szCs w:val="28"/>
          <w:lang w:eastAsia="ru-RU"/>
        </w:rPr>
        <w:t>и 91</w:t>
      </w:r>
      <w:r w:rsidR="00B767AE" w:rsidRPr="004B05B5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4B05B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</w:t>
      </w:r>
      <w:r w:rsidR="00B767AE" w:rsidRPr="004B05B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свежеприготовленной </w:t>
      </w:r>
      <w:r w:rsidRPr="004B05B5">
        <w:rPr>
          <w:rFonts w:ascii="Times New Roman" w:eastAsia="Times New Roman" w:hAnsi="Times New Roman"/>
          <w:sz w:val="28"/>
          <w:szCs w:val="28"/>
          <w:lang w:eastAsia="ru-RU"/>
        </w:rPr>
        <w:t>воды</w:t>
      </w:r>
      <w:r w:rsidR="00B767AE" w:rsidRPr="004B05B5">
        <w:rPr>
          <w:rFonts w:ascii="Times New Roman" w:eastAsia="Times New Roman" w:hAnsi="Times New Roman"/>
          <w:sz w:val="28"/>
          <w:szCs w:val="28"/>
          <w:lang w:eastAsia="ru-RU"/>
        </w:rPr>
        <w:t xml:space="preserve"> очищенной</w:t>
      </w:r>
      <w:r w:rsidRPr="004B05B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721F87" w:rsidRPr="00721F87" w:rsidRDefault="00721F87" w:rsidP="00BE6E1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F8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потенцировании разведений активных компонентов, содержащих спирт этиловый и предназначенных для изготовления капель глазных, концентрация остаточного спирта в глазных каплях не должна превышать </w:t>
      </w:r>
      <w:r w:rsidRPr="00721F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допустимую норму (не более 0,005</w:t>
      </w:r>
      <w:r w:rsidR="00247E7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21F87">
        <w:rPr>
          <w:rFonts w:ascii="Times New Roman" w:eastAsia="Times New Roman" w:hAnsi="Times New Roman"/>
          <w:sz w:val="28"/>
          <w:szCs w:val="28"/>
          <w:lang w:eastAsia="ru-RU"/>
        </w:rPr>
        <w:t>г в 1,0</w:t>
      </w:r>
      <w:r w:rsidR="00247E7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21F87">
        <w:rPr>
          <w:rFonts w:ascii="Times New Roman" w:eastAsia="Times New Roman" w:hAnsi="Times New Roman"/>
          <w:sz w:val="28"/>
          <w:szCs w:val="28"/>
          <w:lang w:eastAsia="ru-RU"/>
        </w:rPr>
        <w:t>г).</w:t>
      </w:r>
    </w:p>
    <w:p w:rsidR="00721F87" w:rsidRDefault="00721F87" w:rsidP="00CE61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F8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721F87">
        <w:rPr>
          <w:rFonts w:ascii="Times New Roman" w:eastAsia="Times New Roman" w:hAnsi="Times New Roman"/>
          <w:sz w:val="28"/>
          <w:szCs w:val="28"/>
          <w:lang w:eastAsia="ru-RU"/>
        </w:rPr>
        <w:t>качестве</w:t>
      </w:r>
      <w:proofErr w:type="gramEnd"/>
      <w:r w:rsidRPr="00721F8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растворителей применяют воду очищенную свежеприготовленную, натрия хлорида раствор изотонический или буферные растворы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21F87">
        <w:rPr>
          <w:rFonts w:ascii="Times New Roman" w:eastAsia="Times New Roman" w:hAnsi="Times New Roman"/>
          <w:sz w:val="28"/>
          <w:szCs w:val="28"/>
          <w:lang w:eastAsia="ru-RU"/>
        </w:rPr>
        <w:t xml:space="preserve"> Вспомогательные вещества добавляются в глазные гомеопатические капли после окончательного потенцирования активных компонентов.</w:t>
      </w:r>
    </w:p>
    <w:p w:rsidR="00EB23D2" w:rsidRPr="00F65096" w:rsidRDefault="00EB23D2" w:rsidP="00F650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8. </w:t>
      </w:r>
      <w:r w:rsidRPr="00707678">
        <w:rPr>
          <w:rFonts w:ascii="Times New Roman" w:eastAsia="Times New Roman" w:hAnsi="Times New Roman"/>
          <w:i/>
          <w:sz w:val="28"/>
          <w:szCs w:val="28"/>
          <w:lang w:eastAsia="ru-RU"/>
        </w:rPr>
        <w:t>Растворы для инъекци</w:t>
      </w:r>
      <w:r w:rsidR="005A7420">
        <w:rPr>
          <w:rFonts w:ascii="Times New Roman" w:eastAsia="Times New Roman" w:hAnsi="Times New Roman"/>
          <w:i/>
          <w:sz w:val="28"/>
          <w:szCs w:val="28"/>
          <w:lang w:eastAsia="ru-RU"/>
        </w:rPr>
        <w:t>й</w:t>
      </w:r>
      <w:r w:rsidR="00F6509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гомеопатические.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F359E">
        <w:rPr>
          <w:rFonts w:ascii="Times New Roman" w:eastAsia="Times New Roman" w:hAnsi="Times New Roman"/>
          <w:sz w:val="28"/>
          <w:szCs w:val="28"/>
          <w:lang w:eastAsia="ru-RU"/>
        </w:rPr>
        <w:t xml:space="preserve">астворы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и</w:t>
      </w:r>
      <w:r w:rsidRPr="001F359E">
        <w:rPr>
          <w:rFonts w:ascii="Times New Roman" w:eastAsia="Times New Roman" w:hAnsi="Times New Roman"/>
          <w:sz w:val="28"/>
          <w:szCs w:val="28"/>
          <w:lang w:eastAsia="ru-RU"/>
        </w:rPr>
        <w:t>нъекци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Pr="001F359E">
        <w:rPr>
          <w:rFonts w:ascii="Times New Roman" w:eastAsia="Times New Roman" w:hAnsi="Times New Roman"/>
          <w:sz w:val="28"/>
          <w:szCs w:val="28"/>
          <w:lang w:eastAsia="ru-RU"/>
        </w:rPr>
        <w:t>гомеопатические представляют собой стерильн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1F3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водные или неводные растворы</w:t>
      </w:r>
      <w:r w:rsidRPr="001F359E">
        <w:rPr>
          <w:rFonts w:ascii="Times New Roman" w:eastAsia="Times New Roman" w:hAnsi="Times New Roman"/>
          <w:sz w:val="28"/>
          <w:szCs w:val="28"/>
          <w:lang w:eastAsia="ru-RU"/>
        </w:rPr>
        <w:t>, содержащ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1F359E"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 или несколько активных компонентов в соответствующих гомеопатических разведениях.</w:t>
      </w:r>
    </w:p>
    <w:p w:rsidR="00EB23D2" w:rsidRPr="001F359E" w:rsidRDefault="00EB23D2" w:rsidP="00EB23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59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изготовлении </w:t>
      </w:r>
      <w:r w:rsidRPr="003A1F7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растворов для инъекций гомеопатических </w:t>
      </w:r>
      <w:r w:rsidRPr="001F359E">
        <w:rPr>
          <w:rFonts w:ascii="Times New Roman" w:eastAsia="Times New Roman" w:hAnsi="Times New Roman"/>
          <w:sz w:val="28"/>
          <w:szCs w:val="28"/>
          <w:lang w:eastAsia="ru-RU"/>
        </w:rPr>
        <w:t>из водно-спиртовых разведений содержание спирта этилового в готовом растворе не должно превышать 0,5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F359E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должно быть минимальным. Для этого на двух последних этапах (при потенцировании по десятичной шкале) или на последнем этапе (при потенцировании </w:t>
      </w:r>
      <w:proofErr w:type="gramStart"/>
      <w:r w:rsidRPr="001F359E">
        <w:rPr>
          <w:rFonts w:ascii="Times New Roman" w:eastAsia="Times New Roman" w:hAnsi="Times New Roman"/>
          <w:sz w:val="28"/>
          <w:szCs w:val="28"/>
          <w:lang w:eastAsia="ru-RU"/>
        </w:rPr>
        <w:t>по сотенной</w:t>
      </w:r>
      <w:proofErr w:type="gramEnd"/>
      <w:r w:rsidRPr="001F359E">
        <w:rPr>
          <w:rFonts w:ascii="Times New Roman" w:eastAsia="Times New Roman" w:hAnsi="Times New Roman"/>
          <w:sz w:val="28"/>
          <w:szCs w:val="28"/>
          <w:lang w:eastAsia="ru-RU"/>
        </w:rPr>
        <w:t xml:space="preserve"> шкале) используется изотонический раствор, приготовленный на воде для инъекций.</w:t>
      </w:r>
    </w:p>
    <w:p w:rsidR="00EB23D2" w:rsidRDefault="00EB23D2" w:rsidP="00EB23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59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изготовления растворов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1F359E">
        <w:rPr>
          <w:rFonts w:ascii="Times New Roman" w:eastAsia="Times New Roman" w:hAnsi="Times New Roman"/>
          <w:sz w:val="28"/>
          <w:szCs w:val="28"/>
          <w:lang w:eastAsia="ru-RU"/>
        </w:rPr>
        <w:t>инъекци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F35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гомеопатических в качестве растворителя используется вода для инъекций.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359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proofErr w:type="spellStart"/>
      <w:r w:rsidRPr="001F359E">
        <w:rPr>
          <w:rFonts w:ascii="Times New Roman" w:eastAsia="Times New Roman" w:hAnsi="Times New Roman"/>
          <w:sz w:val="28"/>
          <w:szCs w:val="28"/>
          <w:lang w:eastAsia="ru-RU"/>
        </w:rPr>
        <w:t>изотонирования</w:t>
      </w:r>
      <w:proofErr w:type="spellEnd"/>
      <w:r w:rsidRPr="001F359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применяется натрия хлорид. Использование других вспомогательных веществ, за исключением веще</w:t>
      </w:r>
      <w:proofErr w:type="gramStart"/>
      <w:r w:rsidRPr="001F359E">
        <w:rPr>
          <w:rFonts w:ascii="Times New Roman" w:eastAsia="Times New Roman" w:hAnsi="Times New Roman"/>
          <w:sz w:val="28"/>
          <w:szCs w:val="28"/>
          <w:lang w:eastAsia="ru-RU"/>
        </w:rPr>
        <w:t>ств дл</w:t>
      </w:r>
      <w:proofErr w:type="gramEnd"/>
      <w:r w:rsidRPr="001F359E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proofErr w:type="spellStart"/>
      <w:r w:rsidRPr="001F359E">
        <w:rPr>
          <w:rFonts w:ascii="Times New Roman" w:eastAsia="Times New Roman" w:hAnsi="Times New Roman"/>
          <w:sz w:val="28"/>
          <w:szCs w:val="28"/>
          <w:lang w:eastAsia="ru-RU"/>
        </w:rPr>
        <w:t>изотонирования</w:t>
      </w:r>
      <w:proofErr w:type="spellEnd"/>
      <w:r w:rsidRPr="001F359E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поддержания постоянства величины pH, не допускается.</w:t>
      </w:r>
    </w:p>
    <w:p w:rsidR="00EB23D2" w:rsidRPr="00551BC0" w:rsidRDefault="00EB23D2" w:rsidP="00EB23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 xml:space="preserve">Лекарственные препараты в лекарственной форме растворы для </w:t>
      </w:r>
      <w:r w:rsidRPr="001524F1">
        <w:rPr>
          <w:rFonts w:ascii="Times New Roman" w:eastAsia="Times New Roman" w:hAnsi="Times New Roman"/>
          <w:sz w:val="28"/>
          <w:szCs w:val="28"/>
          <w:lang w:eastAsia="ru-RU"/>
        </w:rPr>
        <w:t>инъекций</w:t>
      </w: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 xml:space="preserve"> гомеопатические в аптечных </w:t>
      </w:r>
      <w:r w:rsidR="005A7420" w:rsidRPr="005A7420">
        <w:rPr>
          <w:rFonts w:ascii="Times New Roman" w:eastAsia="Times New Roman" w:hAnsi="Times New Roman"/>
          <w:sz w:val="28"/>
          <w:szCs w:val="28"/>
          <w:lang w:eastAsia="ru-RU"/>
        </w:rPr>
        <w:t>организациях</w:t>
      </w:r>
      <w:r w:rsidRPr="005A74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>изготавливают в соответствии с ОФС «Растворы для инъекци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 xml:space="preserve"> гомеопатические».</w:t>
      </w:r>
    </w:p>
    <w:p w:rsidR="00551BC0" w:rsidRPr="00100FF3" w:rsidRDefault="00EB23D2" w:rsidP="00100FF3">
      <w:pPr>
        <w:keepNext/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9.</w:t>
      </w:r>
      <w:r w:rsidR="00CE61BC" w:rsidRPr="00CE61B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100F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Мази гомеопатические. </w:t>
      </w:r>
      <w:r w:rsidR="0094392A" w:rsidRPr="0094392A">
        <w:rPr>
          <w:rFonts w:ascii="Times New Roman" w:eastAsia="Times New Roman" w:hAnsi="Times New Roman"/>
          <w:sz w:val="28"/>
          <w:szCs w:val="28"/>
          <w:lang w:eastAsia="ru-RU"/>
        </w:rPr>
        <w:t xml:space="preserve">Мази гомеопатические – </w:t>
      </w:r>
      <w:r w:rsidR="0094392A">
        <w:rPr>
          <w:rFonts w:ascii="Times New Roman" w:eastAsia="Times New Roman" w:hAnsi="Times New Roman"/>
          <w:sz w:val="28"/>
          <w:szCs w:val="28"/>
          <w:lang w:eastAsia="ru-RU"/>
        </w:rPr>
        <w:t>мягкая лекарственная форма</w:t>
      </w:r>
      <w:r w:rsidR="0094392A" w:rsidRPr="0094392A">
        <w:rPr>
          <w:rFonts w:ascii="Times New Roman" w:eastAsia="Times New Roman" w:hAnsi="Times New Roman"/>
          <w:sz w:val="28"/>
          <w:szCs w:val="28"/>
          <w:lang w:eastAsia="ru-RU"/>
        </w:rPr>
        <w:t>, состоящ</w:t>
      </w:r>
      <w:r w:rsidR="0094392A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94392A" w:rsidRPr="0094392A">
        <w:rPr>
          <w:rFonts w:ascii="Times New Roman" w:eastAsia="Times New Roman" w:hAnsi="Times New Roman"/>
          <w:sz w:val="28"/>
          <w:szCs w:val="28"/>
          <w:lang w:eastAsia="ru-RU"/>
        </w:rPr>
        <w:t xml:space="preserve"> из основы и равномерно распределённых в ней одного или несколько активных компонентов</w:t>
      </w:r>
      <w:r w:rsidR="007677DB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гомеопатических разведениях.</w:t>
      </w:r>
    </w:p>
    <w:p w:rsidR="00551BC0" w:rsidRPr="00551BC0" w:rsidRDefault="00551BC0" w:rsidP="00551BC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>По консистенции и составу основы маз</w:t>
      </w:r>
      <w:r w:rsidR="004F7804">
        <w:rPr>
          <w:rFonts w:ascii="Times New Roman" w:eastAsia="Times New Roman" w:hAnsi="Times New Roman"/>
          <w:sz w:val="28"/>
          <w:szCs w:val="28"/>
          <w:lang w:eastAsia="ru-RU"/>
        </w:rPr>
        <w:t>и гомеопатические подразделяют</w:t>
      </w:r>
      <w:r w:rsidR="007677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677D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="007677D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51BC0" w:rsidRPr="00551BC0" w:rsidRDefault="00CE61BC" w:rsidP="00551BC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</w:t>
      </w:r>
      <w:r w:rsidR="00551BC0" w:rsidRPr="00551BC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677DB">
        <w:rPr>
          <w:rFonts w:ascii="Times New Roman" w:eastAsia="Times New Roman" w:hAnsi="Times New Roman"/>
          <w:sz w:val="28"/>
          <w:szCs w:val="28"/>
          <w:lang w:eastAsia="ru-RU"/>
        </w:rPr>
        <w:t>обственно мази гомеопатические;</w:t>
      </w:r>
    </w:p>
    <w:p w:rsidR="00551BC0" w:rsidRPr="00551BC0" w:rsidRDefault="00BB232B" w:rsidP="00BB232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551BC0" w:rsidRPr="00551BC0">
        <w:rPr>
          <w:rFonts w:ascii="Times New Roman" w:eastAsia="Times New Roman" w:hAnsi="Times New Roman"/>
          <w:sz w:val="28"/>
          <w:szCs w:val="28"/>
          <w:lang w:eastAsia="ru-RU"/>
        </w:rPr>
        <w:t>оподельдоки гом</w:t>
      </w:r>
      <w:r w:rsidR="007677DB">
        <w:rPr>
          <w:rFonts w:ascii="Times New Roman" w:eastAsia="Times New Roman" w:hAnsi="Times New Roman"/>
          <w:sz w:val="28"/>
          <w:szCs w:val="28"/>
          <w:lang w:eastAsia="ru-RU"/>
        </w:rPr>
        <w:t>еопатические.</w:t>
      </w:r>
    </w:p>
    <w:p w:rsidR="00EC6B52" w:rsidRPr="00946FEA" w:rsidRDefault="00EC6B52" w:rsidP="00BB232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C6B52">
        <w:rPr>
          <w:rFonts w:ascii="Times New Roman" w:eastAsia="Times New Roman" w:hAnsi="Times New Roman"/>
          <w:sz w:val="28"/>
          <w:szCs w:val="28"/>
          <w:lang w:eastAsia="ru-RU"/>
        </w:rPr>
        <w:t>подельдоки гомеопатические (мыльный линимент</w:t>
      </w:r>
      <w:r w:rsidR="007677DB">
        <w:rPr>
          <w:rFonts w:ascii="Times New Roman" w:eastAsia="Times New Roman" w:hAnsi="Times New Roman"/>
          <w:sz w:val="28"/>
          <w:szCs w:val="28"/>
          <w:lang w:eastAsia="ru-RU"/>
        </w:rPr>
        <w:t>) –</w:t>
      </w:r>
      <w:r w:rsidR="004B05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41D3" w:rsidRPr="00946FEA">
        <w:rPr>
          <w:rFonts w:ascii="Times New Roman" w:eastAsia="Times New Roman" w:hAnsi="Times New Roman"/>
          <w:sz w:val="28"/>
          <w:szCs w:val="28"/>
          <w:lang w:eastAsia="ru-RU"/>
        </w:rPr>
        <w:t>жидкая</w:t>
      </w:r>
      <w:r w:rsidRPr="00946FEA">
        <w:rPr>
          <w:rFonts w:ascii="Times New Roman" w:eastAsia="Times New Roman" w:hAnsi="Times New Roman"/>
          <w:sz w:val="28"/>
          <w:szCs w:val="28"/>
          <w:lang w:eastAsia="ru-RU"/>
        </w:rPr>
        <w:t xml:space="preserve"> лекарственная форма, состоящая из смеси активных компонентов гомеопатических разведений и основы.</w:t>
      </w:r>
    </w:p>
    <w:p w:rsidR="0094392A" w:rsidRDefault="0094392A" w:rsidP="00BB232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EA">
        <w:rPr>
          <w:rFonts w:ascii="Times New Roman" w:eastAsia="Times New Roman" w:hAnsi="Times New Roman"/>
          <w:sz w:val="28"/>
          <w:szCs w:val="28"/>
          <w:lang w:eastAsia="ru-RU"/>
        </w:rPr>
        <w:t xml:space="preserve">Лекарственные препараты в лекарственной форме </w:t>
      </w:r>
      <w:r w:rsidR="00531E71">
        <w:rPr>
          <w:rFonts w:ascii="Times New Roman" w:eastAsia="Times New Roman" w:hAnsi="Times New Roman"/>
          <w:sz w:val="28"/>
          <w:szCs w:val="28"/>
          <w:lang w:eastAsia="ru-RU"/>
        </w:rPr>
        <w:t>мази гомеопатические</w:t>
      </w:r>
      <w:r w:rsidRPr="00946FEA">
        <w:rPr>
          <w:rFonts w:ascii="Times New Roman" w:eastAsia="Times New Roman" w:hAnsi="Times New Roman"/>
          <w:sz w:val="28"/>
          <w:szCs w:val="28"/>
          <w:lang w:eastAsia="ru-RU"/>
        </w:rPr>
        <w:t xml:space="preserve"> изготавливают в аптечных </w:t>
      </w:r>
      <w:r w:rsidR="008C41D3" w:rsidRPr="00946FEA">
        <w:rPr>
          <w:rFonts w:ascii="Times New Roman" w:eastAsia="Times New Roman" w:hAnsi="Times New Roman"/>
          <w:sz w:val="28"/>
          <w:szCs w:val="28"/>
          <w:lang w:eastAsia="ru-RU"/>
        </w:rPr>
        <w:t>организациях</w:t>
      </w:r>
      <w:r w:rsidRPr="00946FEA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ОФС «Мази гомеопатические».</w:t>
      </w:r>
    </w:p>
    <w:p w:rsidR="00A80B4C" w:rsidRDefault="00EC6B52" w:rsidP="00BB232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активных компонентов в мазях </w:t>
      </w:r>
      <w:r w:rsidRPr="00EC6B52">
        <w:rPr>
          <w:rFonts w:ascii="Times New Roman" w:eastAsia="Times New Roman" w:hAnsi="Times New Roman"/>
          <w:sz w:val="28"/>
          <w:szCs w:val="28"/>
          <w:lang w:eastAsia="ru-RU"/>
        </w:rPr>
        <w:t>гомеопатическ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EC6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могу быть использованы</w:t>
      </w:r>
      <w:r w:rsidRPr="00EC6B5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C6B5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C6B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гомеопатически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C6B52">
        <w:rPr>
          <w:rFonts w:ascii="Times New Roman" w:eastAsia="Times New Roman" w:hAnsi="Times New Roman"/>
          <w:sz w:val="28"/>
          <w:szCs w:val="28"/>
          <w:lang w:eastAsia="ru-RU"/>
        </w:rPr>
        <w:t xml:space="preserve"> матричны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C6B52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их разведени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C6B52">
        <w:rPr>
          <w:rFonts w:ascii="Times New Roman" w:eastAsia="Times New Roman" w:hAnsi="Times New Roman"/>
          <w:sz w:val="28"/>
          <w:szCs w:val="28"/>
          <w:lang w:eastAsia="ru-RU"/>
        </w:rPr>
        <w:t>, тритураци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C6B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гомеопатически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C6B52">
        <w:rPr>
          <w:rFonts w:ascii="Times New Roman" w:eastAsia="Times New Roman" w:hAnsi="Times New Roman"/>
          <w:sz w:val="28"/>
          <w:szCs w:val="28"/>
          <w:lang w:eastAsia="ru-RU"/>
        </w:rPr>
        <w:t>, раствор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D16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6B52">
        <w:rPr>
          <w:rFonts w:ascii="Times New Roman" w:eastAsia="Times New Roman" w:hAnsi="Times New Roman"/>
          <w:sz w:val="28"/>
          <w:szCs w:val="28"/>
          <w:lang w:eastAsia="ru-RU"/>
        </w:rPr>
        <w:t>и жидки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C6B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разведени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C6B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гомеопатически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C6B52">
        <w:rPr>
          <w:rFonts w:ascii="Times New Roman" w:eastAsia="Times New Roman" w:hAnsi="Times New Roman"/>
          <w:sz w:val="28"/>
          <w:szCs w:val="28"/>
          <w:lang w:eastAsia="ru-RU"/>
        </w:rPr>
        <w:t>, субстанци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C6B52">
        <w:rPr>
          <w:rFonts w:ascii="Times New Roman" w:eastAsia="Times New Roman" w:hAnsi="Times New Roman"/>
          <w:sz w:val="28"/>
          <w:szCs w:val="28"/>
          <w:lang w:eastAsia="ru-RU"/>
        </w:rPr>
        <w:t xml:space="preserve"> синтетического, минерального и природного или иного происхождения</w:t>
      </w:r>
      <w:r w:rsidR="00A80B4C">
        <w:rPr>
          <w:rFonts w:ascii="Times New Roman" w:eastAsia="Times New Roman" w:hAnsi="Times New Roman"/>
          <w:sz w:val="28"/>
          <w:szCs w:val="28"/>
          <w:lang w:eastAsia="ru-RU"/>
        </w:rPr>
        <w:t xml:space="preserve">; в качестве </w:t>
      </w:r>
      <w:r w:rsidR="00A80B4C" w:rsidRPr="00A80B4C">
        <w:rPr>
          <w:rFonts w:ascii="Times New Roman" w:eastAsia="Times New Roman" w:hAnsi="Times New Roman"/>
          <w:sz w:val="28"/>
          <w:szCs w:val="28"/>
          <w:lang w:eastAsia="ru-RU"/>
        </w:rPr>
        <w:t>основ</w:t>
      </w:r>
      <w:r w:rsidR="00A80B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0B4C" w:rsidRPr="00EC6B5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80B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0B4C" w:rsidRPr="00EC6B52">
        <w:rPr>
          <w:rFonts w:ascii="Times New Roman" w:eastAsia="Times New Roman" w:hAnsi="Times New Roman"/>
          <w:sz w:val="28"/>
          <w:szCs w:val="28"/>
          <w:lang w:eastAsia="ru-RU"/>
        </w:rPr>
        <w:t>гидрофобны</w:t>
      </w:r>
      <w:r w:rsidR="00A80B4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80B4C" w:rsidRPr="00EC6B52">
        <w:rPr>
          <w:rFonts w:ascii="Times New Roman" w:eastAsia="Times New Roman" w:hAnsi="Times New Roman"/>
          <w:sz w:val="28"/>
          <w:szCs w:val="28"/>
          <w:lang w:eastAsia="ru-RU"/>
        </w:rPr>
        <w:t xml:space="preserve"> (ланолин, масла растительные, воск пчелиный, спермацет, вазелин, масло вазелиновое, парафин)</w:t>
      </w:r>
      <w:r w:rsidR="00A80B4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80B4C" w:rsidRPr="00A80B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0B4C" w:rsidRPr="00EC6B52">
        <w:rPr>
          <w:rFonts w:ascii="Times New Roman" w:eastAsia="Times New Roman" w:hAnsi="Times New Roman"/>
          <w:sz w:val="28"/>
          <w:szCs w:val="28"/>
          <w:lang w:eastAsia="ru-RU"/>
        </w:rPr>
        <w:t>гидрофильны</w:t>
      </w:r>
      <w:r w:rsidR="00A80B4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80B4C" w:rsidRPr="00EC6B52">
        <w:rPr>
          <w:rFonts w:ascii="Times New Roman" w:eastAsia="Times New Roman" w:hAnsi="Times New Roman"/>
          <w:sz w:val="28"/>
          <w:szCs w:val="28"/>
          <w:lang w:eastAsia="ru-RU"/>
        </w:rPr>
        <w:t xml:space="preserve"> (трага</w:t>
      </w:r>
      <w:r w:rsidR="0003120E">
        <w:rPr>
          <w:rFonts w:ascii="Times New Roman" w:eastAsia="Times New Roman" w:hAnsi="Times New Roman"/>
          <w:sz w:val="28"/>
          <w:szCs w:val="28"/>
          <w:lang w:eastAsia="ru-RU"/>
        </w:rPr>
        <w:t xml:space="preserve">кант, </w:t>
      </w:r>
      <w:proofErr w:type="spellStart"/>
      <w:r w:rsidR="0003120E">
        <w:rPr>
          <w:rFonts w:ascii="Times New Roman" w:eastAsia="Times New Roman" w:hAnsi="Times New Roman"/>
          <w:sz w:val="28"/>
          <w:szCs w:val="28"/>
          <w:lang w:eastAsia="ru-RU"/>
        </w:rPr>
        <w:t>агар</w:t>
      </w:r>
      <w:proofErr w:type="spellEnd"/>
      <w:r w:rsidR="0003120E">
        <w:rPr>
          <w:rFonts w:ascii="Times New Roman" w:eastAsia="Times New Roman" w:hAnsi="Times New Roman"/>
          <w:sz w:val="28"/>
          <w:szCs w:val="28"/>
          <w:lang w:eastAsia="ru-RU"/>
        </w:rPr>
        <w:t>, желатин, крахмал, мё</w:t>
      </w:r>
      <w:r w:rsidR="00A80B4C" w:rsidRPr="00EC6B52">
        <w:rPr>
          <w:rFonts w:ascii="Times New Roman" w:eastAsia="Times New Roman" w:hAnsi="Times New Roman"/>
          <w:sz w:val="28"/>
          <w:szCs w:val="28"/>
          <w:lang w:eastAsia="ru-RU"/>
        </w:rPr>
        <w:t>д, глицерин) или ины</w:t>
      </w:r>
      <w:r w:rsidR="00A80B4C">
        <w:rPr>
          <w:rFonts w:ascii="Times New Roman" w:eastAsia="Times New Roman" w:hAnsi="Times New Roman"/>
          <w:sz w:val="28"/>
          <w:szCs w:val="28"/>
          <w:lang w:eastAsia="ru-RU"/>
        </w:rPr>
        <w:t>е.</w:t>
      </w:r>
      <w:proofErr w:type="gramEnd"/>
    </w:p>
    <w:p w:rsidR="00EC6B52" w:rsidRPr="00EC6B52" w:rsidRDefault="00A80B4C" w:rsidP="00BB232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80B4C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активных компонентов в оподельдоках гомеопатических используют настойки гомеопатические матричные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A80B4C">
        <w:rPr>
          <w:rFonts w:ascii="Times New Roman" w:eastAsia="Times New Roman" w:hAnsi="Times New Roman"/>
          <w:sz w:val="28"/>
          <w:szCs w:val="28"/>
          <w:lang w:eastAsia="ru-RU"/>
        </w:rPr>
        <w:t>разведения гомеопатические в концентрации 3</w:t>
      </w:r>
      <w:r w:rsidR="00D17B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80B4C">
        <w:rPr>
          <w:rFonts w:ascii="Times New Roman" w:eastAsia="Times New Roman" w:hAnsi="Times New Roman"/>
          <w:sz w:val="28"/>
          <w:szCs w:val="28"/>
          <w:lang w:eastAsia="ru-RU"/>
        </w:rPr>
        <w:t>%, 5</w:t>
      </w:r>
      <w:r w:rsidR="00D17B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80B4C">
        <w:rPr>
          <w:rFonts w:ascii="Times New Roman" w:eastAsia="Times New Roman" w:hAnsi="Times New Roman"/>
          <w:sz w:val="28"/>
          <w:szCs w:val="28"/>
          <w:lang w:eastAsia="ru-RU"/>
        </w:rPr>
        <w:t>%, 10</w:t>
      </w:r>
      <w:r w:rsidR="00D17B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80B4C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иных концентрациях, смеси настоек гомеопатических матричных или смеси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A80B4C">
        <w:rPr>
          <w:rFonts w:ascii="Times New Roman" w:eastAsia="Times New Roman" w:hAnsi="Times New Roman"/>
          <w:sz w:val="28"/>
          <w:szCs w:val="28"/>
          <w:lang w:eastAsia="ru-RU"/>
        </w:rPr>
        <w:t>разведений, или разведения гомеопатические, или другие лекарственные средства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в качестве о</w:t>
      </w:r>
      <w:r w:rsidRPr="00A80B4C">
        <w:rPr>
          <w:rFonts w:ascii="Times New Roman" w:eastAsia="Times New Roman" w:hAnsi="Times New Roman"/>
          <w:sz w:val="28"/>
          <w:szCs w:val="28"/>
          <w:lang w:eastAsia="ru-RU"/>
        </w:rPr>
        <w:t>снов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80B4C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смесь </w:t>
      </w:r>
      <w:r w:rsidRPr="00A80B4C">
        <w:rPr>
          <w:rFonts w:ascii="Times New Roman" w:eastAsia="Times New Roman" w:hAnsi="Times New Roman"/>
          <w:sz w:val="28"/>
          <w:szCs w:val="28"/>
          <w:lang w:eastAsia="ru-RU"/>
        </w:rPr>
        <w:t>спирта мыльного, воды и спирта 95</w:t>
      </w:r>
      <w:r w:rsidR="00D17B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80B4C">
        <w:rPr>
          <w:rFonts w:ascii="Times New Roman" w:eastAsia="Times New Roman" w:hAnsi="Times New Roman"/>
          <w:sz w:val="28"/>
          <w:szCs w:val="28"/>
          <w:lang w:eastAsia="ru-RU"/>
        </w:rPr>
        <w:t xml:space="preserve">% в соотношении 2:1:1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80B4C">
        <w:rPr>
          <w:rFonts w:ascii="Times New Roman" w:eastAsia="Times New Roman" w:hAnsi="Times New Roman"/>
          <w:sz w:val="28"/>
          <w:szCs w:val="28"/>
          <w:lang w:eastAsia="ru-RU"/>
        </w:rPr>
        <w:t>по массе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80B4C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 иных соотношениях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EC6B52" w:rsidRDefault="00A80B4C" w:rsidP="00BB232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Лекарственные препараты в виде м</w:t>
      </w:r>
      <w:r w:rsidR="00EC6B52" w:rsidRPr="00EC6B52">
        <w:rPr>
          <w:rFonts w:ascii="Times New Roman" w:eastAsia="Times New Roman" w:hAnsi="Times New Roman"/>
          <w:sz w:val="28"/>
          <w:szCs w:val="28"/>
          <w:lang w:eastAsia="ru-RU"/>
        </w:rPr>
        <w:t>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EC6B52" w:rsidRPr="00EC6B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гомеопатическ</w:t>
      </w:r>
      <w:r w:rsidR="00EC6B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EC6B52" w:rsidRPr="00EC6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>оподельдок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 xml:space="preserve"> гомеопатически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6B52" w:rsidRPr="00EC6B52">
        <w:rPr>
          <w:rFonts w:ascii="Times New Roman" w:eastAsia="Times New Roman" w:hAnsi="Times New Roman"/>
          <w:sz w:val="28"/>
          <w:szCs w:val="28"/>
          <w:lang w:eastAsia="ru-RU"/>
        </w:rPr>
        <w:t>изгот</w:t>
      </w:r>
      <w:r w:rsidR="00EC6B5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C6B52" w:rsidRPr="00EC6B52">
        <w:rPr>
          <w:rFonts w:ascii="Times New Roman" w:eastAsia="Times New Roman" w:hAnsi="Times New Roman"/>
          <w:sz w:val="28"/>
          <w:szCs w:val="28"/>
          <w:lang w:eastAsia="ru-RU"/>
        </w:rPr>
        <w:t>вли</w:t>
      </w:r>
      <w:r w:rsidR="00EC6B52">
        <w:rPr>
          <w:rFonts w:ascii="Times New Roman" w:eastAsia="Times New Roman" w:hAnsi="Times New Roman"/>
          <w:sz w:val="28"/>
          <w:szCs w:val="28"/>
          <w:lang w:eastAsia="ru-RU"/>
        </w:rPr>
        <w:t xml:space="preserve">вают </w:t>
      </w: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>согласно ОФС «Мази гомеопатические».</w:t>
      </w:r>
    </w:p>
    <w:p w:rsidR="00551BC0" w:rsidRPr="00811E86" w:rsidRDefault="00551BC0" w:rsidP="00BB232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>Допустимые отклонения в общей массе гомеопатических мазей</w:t>
      </w:r>
      <w:r w:rsidR="00247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>в тубах</w:t>
      </w:r>
      <w:r w:rsidR="00811E86" w:rsidRPr="00811E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приведены в табл. </w:t>
      </w:r>
      <w:r w:rsidR="0004306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11E86" w:rsidRPr="00811E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1E86" w:rsidRPr="00551BC0" w:rsidRDefault="00811E86" w:rsidP="00BB232B">
      <w:pPr>
        <w:keepNext/>
        <w:widowControl w:val="0"/>
        <w:autoSpaceDE w:val="0"/>
        <w:autoSpaceDN w:val="0"/>
        <w:spacing w:before="24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E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Таблица </w:t>
      </w:r>
      <w:r w:rsidR="0004306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B23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4FEF" w:rsidRPr="00704FE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04F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1E86">
        <w:rPr>
          <w:rFonts w:ascii="Times New Roman" w:eastAsia="Times New Roman" w:hAnsi="Times New Roman"/>
          <w:sz w:val="28"/>
          <w:szCs w:val="28"/>
          <w:lang w:eastAsia="ru-RU"/>
        </w:rPr>
        <w:t>Допустимые отклонения в</w:t>
      </w:r>
      <w:r w:rsidR="00946F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1E86">
        <w:rPr>
          <w:rFonts w:ascii="Times New Roman" w:eastAsia="Times New Roman" w:hAnsi="Times New Roman"/>
          <w:sz w:val="28"/>
          <w:szCs w:val="28"/>
          <w:lang w:eastAsia="ru-RU"/>
        </w:rPr>
        <w:t>массе мазей гомеопатических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551BC0" w:rsidRPr="00551BC0" w:rsidTr="00F838DB">
        <w:tc>
          <w:tcPr>
            <w:tcW w:w="4799" w:type="dxa"/>
          </w:tcPr>
          <w:p w:rsidR="00551BC0" w:rsidRPr="00551BC0" w:rsidRDefault="00551BC0" w:rsidP="00BE6E14">
            <w:pPr>
              <w:keepNext/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Прописанная масса, </w:t>
            </w:r>
            <w:proofErr w:type="gramStart"/>
            <w:r w:rsidRPr="00551B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4799" w:type="dxa"/>
          </w:tcPr>
          <w:p w:rsidR="00551BC0" w:rsidRPr="00551BC0" w:rsidRDefault="00551BC0" w:rsidP="00BE6E14">
            <w:pPr>
              <w:keepNext/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Отклонения, %</w:t>
            </w:r>
          </w:p>
        </w:tc>
      </w:tr>
      <w:tr w:rsidR="00551BC0" w:rsidRPr="00551BC0" w:rsidTr="00F838DB">
        <w:tc>
          <w:tcPr>
            <w:tcW w:w="4799" w:type="dxa"/>
          </w:tcPr>
          <w:p w:rsidR="00551BC0" w:rsidRPr="00551BC0" w:rsidRDefault="008C41D3" w:rsidP="00BE6E14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41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="00551BC0" w:rsidRPr="00551B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50 до 100</w:t>
            </w:r>
          </w:p>
        </w:tc>
        <w:tc>
          <w:tcPr>
            <w:tcW w:w="4799" w:type="dxa"/>
          </w:tcPr>
          <w:p w:rsidR="00551BC0" w:rsidRPr="00551BC0" w:rsidRDefault="00D10CF6" w:rsidP="00BE6E14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139065" cy="153670"/>
                  <wp:effectExtent l="0" t="0" r="0" b="0"/>
                  <wp:docPr id="3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1BC0" w:rsidRPr="00551B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E41659" w:rsidRPr="00100FF3" w:rsidRDefault="00EB23D2" w:rsidP="00100FF3">
      <w:pPr>
        <w:widowControl w:val="0"/>
        <w:autoSpaceDE w:val="0"/>
        <w:autoSpaceDN w:val="0"/>
        <w:spacing w:before="120"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="00E41659" w:rsidRPr="001F7512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1F7512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94392A" w:rsidRPr="001F7512">
        <w:rPr>
          <w:rFonts w:ascii="Times New Roman" w:eastAsia="Times New Roman" w:hAnsi="Times New Roman"/>
          <w:i/>
          <w:sz w:val="28"/>
          <w:szCs w:val="28"/>
          <w:lang w:eastAsia="ru-RU"/>
        </w:rPr>
        <w:t>М</w:t>
      </w:r>
      <w:r w:rsidR="00E41659" w:rsidRPr="001F7512">
        <w:rPr>
          <w:rFonts w:ascii="Times New Roman" w:eastAsia="Times New Roman" w:hAnsi="Times New Roman"/>
          <w:i/>
          <w:sz w:val="28"/>
          <w:szCs w:val="28"/>
          <w:lang w:eastAsia="ru-RU"/>
        </w:rPr>
        <w:t>асл</w:t>
      </w:r>
      <w:r w:rsidR="0094392A" w:rsidRPr="001F7512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="00E41659" w:rsidRPr="001F751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гомеопатически</w:t>
      </w:r>
      <w:r w:rsidR="0094392A" w:rsidRPr="001F751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100F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="00E4165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41659"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асло </w:t>
      </w:r>
      <w:r w:rsidR="00E41659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41659"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омеопатическое представляет собой жидкую лекарственную форму в виде экстракта или раствора для наружного применения, состоящую из гомеопатических лекарственных средств и </w:t>
      </w:r>
      <w:r w:rsidR="00D2742F"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масла </w:t>
      </w:r>
      <w:r w:rsidR="00E41659" w:rsidRPr="00E41659">
        <w:rPr>
          <w:rFonts w:ascii="Times New Roman" w:eastAsia="Times New Roman" w:hAnsi="Times New Roman"/>
          <w:sz w:val="28"/>
          <w:szCs w:val="28"/>
          <w:lang w:eastAsia="ru-RU"/>
        </w:rPr>
        <w:t>растительного или минерального.</w:t>
      </w:r>
    </w:p>
    <w:p w:rsidR="00E41659" w:rsidRPr="00E41659" w:rsidRDefault="000B1F48" w:rsidP="001F751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асло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41659" w:rsidRPr="00E41659">
        <w:rPr>
          <w:rFonts w:ascii="Times New Roman" w:eastAsia="Times New Roman" w:hAnsi="Times New Roman"/>
          <w:sz w:val="28"/>
          <w:szCs w:val="28"/>
          <w:lang w:eastAsia="ru-RU"/>
        </w:rPr>
        <w:t>омеопатическое изготавлива</w:t>
      </w:r>
      <w:r w:rsidR="00D2742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E41659" w:rsidRPr="00E41659">
        <w:rPr>
          <w:rFonts w:ascii="Times New Roman" w:eastAsia="Times New Roman" w:hAnsi="Times New Roman"/>
          <w:sz w:val="28"/>
          <w:szCs w:val="28"/>
          <w:lang w:eastAsia="ru-RU"/>
        </w:rPr>
        <w:t>т:</w:t>
      </w:r>
    </w:p>
    <w:p w:rsidR="00E41659" w:rsidRPr="00E41659" w:rsidRDefault="001F7512" w:rsidP="001F751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17B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41659"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мацерацией высушенного </w:t>
      </w:r>
      <w:r w:rsidR="00D2742F"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сырья </w:t>
      </w:r>
      <w:r w:rsidR="00E41659"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растительного или животного </w:t>
      </w:r>
      <w:r w:rsidR="00D2742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происхождения </w:t>
      </w:r>
      <w:r w:rsidR="00D2742F"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маслом </w:t>
      </w:r>
      <w:r w:rsidR="00E41659" w:rsidRPr="00E41659">
        <w:rPr>
          <w:rFonts w:ascii="Times New Roman" w:eastAsia="Times New Roman" w:hAnsi="Times New Roman"/>
          <w:sz w:val="28"/>
          <w:szCs w:val="28"/>
          <w:lang w:eastAsia="ru-RU"/>
        </w:rPr>
        <w:t>растительным или минеральным;</w:t>
      </w:r>
    </w:p>
    <w:p w:rsidR="00E41659" w:rsidRPr="00E41659" w:rsidRDefault="001F7512" w:rsidP="001F751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17B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41659"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смешиванием </w:t>
      </w:r>
      <w:r w:rsidR="00D2742F"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масел </w:t>
      </w:r>
      <w:r w:rsidR="00E41659" w:rsidRPr="00E41659">
        <w:rPr>
          <w:rFonts w:ascii="Times New Roman" w:eastAsia="Times New Roman" w:hAnsi="Times New Roman"/>
          <w:sz w:val="28"/>
          <w:szCs w:val="28"/>
          <w:lang w:eastAsia="ru-RU"/>
        </w:rPr>
        <w:t>эфирных и растительных или минеральных;</w:t>
      </w:r>
    </w:p>
    <w:p w:rsidR="00E41659" w:rsidRPr="00E41659" w:rsidRDefault="001F7512" w:rsidP="001F751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17B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41659" w:rsidRPr="00E41659">
        <w:rPr>
          <w:rFonts w:ascii="Times New Roman" w:eastAsia="Times New Roman" w:hAnsi="Times New Roman"/>
          <w:sz w:val="28"/>
          <w:szCs w:val="28"/>
          <w:lang w:eastAsia="ru-RU"/>
        </w:rPr>
        <w:t>иным способом, обеспечивающим получение стабильной лекарственной формы.</w:t>
      </w:r>
    </w:p>
    <w:p w:rsidR="00E41659" w:rsidRPr="00E41659" w:rsidRDefault="000B1F48" w:rsidP="001F751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асло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41659"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омеопатическое может содержать один или более </w:t>
      </w:r>
      <w:r w:rsidR="00D2742F">
        <w:rPr>
          <w:rFonts w:ascii="Times New Roman" w:eastAsia="Times New Roman" w:hAnsi="Times New Roman"/>
          <w:sz w:val="28"/>
          <w:szCs w:val="28"/>
          <w:lang w:eastAsia="ru-RU"/>
        </w:rPr>
        <w:t>активных компонентов</w:t>
      </w:r>
      <w:r w:rsidR="00E41659" w:rsidRPr="00E416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1659" w:rsidRPr="00E41659" w:rsidRDefault="000B1F48" w:rsidP="001F751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асло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41659" w:rsidRPr="00E41659">
        <w:rPr>
          <w:rFonts w:ascii="Times New Roman" w:eastAsia="Times New Roman" w:hAnsi="Times New Roman"/>
          <w:sz w:val="28"/>
          <w:szCs w:val="28"/>
          <w:lang w:eastAsia="ru-RU"/>
        </w:rPr>
        <w:t>омеопатическое изготавлива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E41659" w:rsidRPr="00E4165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C30E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массе в соотношении 1:10 или 1:20,</w:t>
      </w:r>
      <w:r w:rsidR="00E41659"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 иных соотношениях.</w:t>
      </w:r>
    </w:p>
    <w:p w:rsidR="00E41659" w:rsidRPr="00E41659" w:rsidRDefault="00E41659" w:rsidP="001F751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масел используют </w:t>
      </w:r>
      <w:proofErr w:type="gramStart"/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оливковое</w:t>
      </w:r>
      <w:proofErr w:type="gramEnd"/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, арахисовое, подсолнечное, косточковые и другие </w:t>
      </w:r>
      <w:r w:rsidR="00D2742F"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масла 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расти</w:t>
      </w:r>
      <w:r w:rsidR="00ED448E">
        <w:rPr>
          <w:rFonts w:ascii="Times New Roman" w:eastAsia="Times New Roman" w:hAnsi="Times New Roman"/>
          <w:sz w:val="28"/>
          <w:szCs w:val="28"/>
          <w:lang w:eastAsia="ru-RU"/>
        </w:rPr>
        <w:t>тельные или минеральные, разрешё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нные для медицинского применения.</w:t>
      </w:r>
    </w:p>
    <w:p w:rsidR="00E41659" w:rsidRPr="00E41659" w:rsidRDefault="00E41659" w:rsidP="001F751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Лекарственные препараты на основе масел могут быть </w:t>
      </w:r>
      <w:proofErr w:type="spellStart"/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монокомпонентными</w:t>
      </w:r>
      <w:proofErr w:type="spellEnd"/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комплексными. Комплексные лекарственные препараты на основе масел изготавливают смешиванием </w:t>
      </w:r>
      <w:proofErr w:type="spellStart"/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монокомпонентных</w:t>
      </w:r>
      <w:proofErr w:type="spellEnd"/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масел, потенцированной основы и других возможных ингредиентов с маслами или без них.</w:t>
      </w:r>
    </w:p>
    <w:p w:rsidR="00E41659" w:rsidRPr="00E41659" w:rsidRDefault="000B1F48" w:rsidP="001F751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асл</w:t>
      </w:r>
      <w:r w:rsidR="00D2742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41659" w:rsidRPr="00E41659">
        <w:rPr>
          <w:rFonts w:ascii="Times New Roman" w:eastAsia="Times New Roman" w:hAnsi="Times New Roman"/>
          <w:sz w:val="28"/>
          <w:szCs w:val="28"/>
          <w:lang w:eastAsia="ru-RU"/>
        </w:rPr>
        <w:t>омеопатическ</w:t>
      </w:r>
      <w:r w:rsidR="00D2742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41659" w:rsidRPr="00E41659">
        <w:rPr>
          <w:rFonts w:ascii="Times New Roman" w:eastAsia="Times New Roman" w:hAnsi="Times New Roman"/>
          <w:sz w:val="28"/>
          <w:szCs w:val="28"/>
          <w:lang w:eastAsia="ru-RU"/>
        </w:rPr>
        <w:t>е изготавлива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E41659" w:rsidRPr="00E41659">
        <w:rPr>
          <w:rFonts w:ascii="Times New Roman" w:eastAsia="Times New Roman" w:hAnsi="Times New Roman"/>
          <w:sz w:val="28"/>
          <w:szCs w:val="28"/>
          <w:lang w:eastAsia="ru-RU"/>
        </w:rPr>
        <w:t>т следующими способами.</w:t>
      </w:r>
    </w:p>
    <w:p w:rsidR="00E41659" w:rsidRPr="00E41659" w:rsidRDefault="00E41659" w:rsidP="00D7388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 1. </w:t>
      </w:r>
      <w:r w:rsidR="000B1F4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B1F48"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асло </w:t>
      </w:r>
      <w:r w:rsidR="000B1F4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омеопатическое изготавлива</w:t>
      </w:r>
      <w:r w:rsidR="000B1F4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т из 1 весовой части высушенного </w:t>
      </w:r>
      <w:r w:rsidR="00D2742F"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сырья 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растительного или животного </w:t>
      </w:r>
      <w:r w:rsidR="00D2742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происхождения 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и 10 или 20 весовых частей масла. Весов</w:t>
      </w:r>
      <w:r w:rsidR="000B1F48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7479C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 измельчё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нного </w:t>
      </w:r>
      <w:r w:rsidR="00D2742F"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сырья </w:t>
      </w:r>
      <w:proofErr w:type="gramStart"/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помеща</w:t>
      </w:r>
      <w:r w:rsidR="000B1F4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т в </w:t>
      </w:r>
      <w:r w:rsidR="008C41D3" w:rsidRPr="00946FEA">
        <w:rPr>
          <w:rFonts w:ascii="Times New Roman" w:eastAsia="Times New Roman" w:hAnsi="Times New Roman"/>
          <w:sz w:val="28"/>
          <w:szCs w:val="28"/>
          <w:lang w:eastAsia="ru-RU"/>
        </w:rPr>
        <w:t>закрывающийся</w:t>
      </w:r>
      <w:r w:rsidR="00946FE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сосуд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 и смачива</w:t>
      </w:r>
      <w:r w:rsidR="000B1F4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 0,25 весовой части спирта этилового 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95</w:t>
      </w:r>
      <w:r w:rsidR="00CC68C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%. Смесь оставля</w:t>
      </w:r>
      <w:r w:rsidR="000B1F4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0B1F48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 12</w:t>
      </w:r>
      <w:r w:rsidR="00CC68C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ч, а затем смешива</w:t>
      </w:r>
      <w:r w:rsidR="000B1F4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т с 10 или 20 весовыми частями масла и выдержива</w:t>
      </w:r>
      <w:r w:rsidR="000B1F4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D05B1F">
        <w:rPr>
          <w:rFonts w:ascii="Times New Roman" w:eastAsia="Times New Roman" w:hAnsi="Times New Roman"/>
          <w:sz w:val="28"/>
          <w:szCs w:val="28"/>
          <w:lang w:eastAsia="ru-RU"/>
        </w:rPr>
        <w:t>т при температуре 60–70 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°C в течение 4 часов. После этого полученн</w:t>
      </w:r>
      <w:r w:rsidR="000B1F48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 смесь </w:t>
      </w:r>
      <w:proofErr w:type="gramStart"/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отжима</w:t>
      </w:r>
      <w:r w:rsidR="000B1F4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т и фильтру</w:t>
      </w:r>
      <w:r w:rsidR="000B1F4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. Получается 10</w:t>
      </w:r>
      <w:r w:rsidR="00D7388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% или 5</w:t>
      </w:r>
      <w:r w:rsidR="00D7388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% гомеопатический препарат на основе масла.</w:t>
      </w:r>
    </w:p>
    <w:p w:rsidR="00E41659" w:rsidRPr="00E41659" w:rsidRDefault="00E41659" w:rsidP="00D7388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79E">
        <w:rPr>
          <w:rFonts w:ascii="Times New Roman" w:eastAsia="Times New Roman" w:hAnsi="Times New Roman"/>
          <w:sz w:val="28"/>
          <w:szCs w:val="28"/>
          <w:lang w:eastAsia="ru-RU"/>
        </w:rPr>
        <w:t>Способ 1а.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 Одн</w:t>
      </w:r>
      <w:r w:rsidR="000B1F4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7388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 измельчё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нного сырья помеща</w:t>
      </w:r>
      <w:r w:rsidR="000B1F4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т в закрывающийся сосуд, в который прибавля</w:t>
      </w:r>
      <w:r w:rsidR="000B1F4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т 10 или 20 частей масла (для сырья, содержащего сильнодействующие вещества), нагрева</w:t>
      </w:r>
      <w:r w:rsidR="000B1F4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т до 3</w:t>
      </w:r>
      <w:r w:rsidR="0057261D">
        <w:rPr>
          <w:rFonts w:ascii="Times New Roman" w:eastAsia="Times New Roman" w:hAnsi="Times New Roman"/>
          <w:sz w:val="28"/>
          <w:szCs w:val="28"/>
          <w:lang w:eastAsia="ru-RU"/>
        </w:rPr>
        <w:t>7 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°C и выдержива</w:t>
      </w:r>
      <w:r w:rsidR="000B1F4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т при этой температуре в течение 7 </w:t>
      </w:r>
      <w:r w:rsidR="000B1F48">
        <w:rPr>
          <w:rFonts w:ascii="Times New Roman" w:eastAsia="Times New Roman" w:hAnsi="Times New Roman"/>
          <w:sz w:val="28"/>
          <w:szCs w:val="28"/>
          <w:lang w:eastAsia="ru-RU"/>
        </w:rPr>
        <w:t>суток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, перемеши</w:t>
      </w:r>
      <w:r w:rsidR="0057261D">
        <w:rPr>
          <w:rFonts w:ascii="Times New Roman" w:eastAsia="Times New Roman" w:hAnsi="Times New Roman"/>
          <w:sz w:val="28"/>
          <w:szCs w:val="28"/>
          <w:lang w:eastAsia="ru-RU"/>
        </w:rPr>
        <w:t>вая утром и вечером в течение 5 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мин. Затем смесь </w:t>
      </w:r>
      <w:proofErr w:type="gramStart"/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отжима</w:t>
      </w:r>
      <w:r w:rsidR="000B1F4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т и фильтру</w:t>
      </w:r>
      <w:r w:rsidR="000B1F4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1659" w:rsidRPr="00E41659" w:rsidRDefault="00E41659" w:rsidP="00D7388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 2. </w:t>
      </w:r>
      <w:r w:rsidR="000B1F4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B1F48"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асло </w:t>
      </w:r>
      <w:r w:rsidR="000B1F4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омеопатическое изготавлива</w:t>
      </w:r>
      <w:r w:rsidR="000B1F4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1124FF">
        <w:rPr>
          <w:rFonts w:ascii="Times New Roman" w:eastAsia="Times New Roman" w:hAnsi="Times New Roman"/>
          <w:sz w:val="28"/>
          <w:szCs w:val="28"/>
          <w:lang w:eastAsia="ru-RU"/>
        </w:rPr>
        <w:t>т путё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м смешивания 1</w:t>
      </w:r>
      <w:r w:rsidR="00D17B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весовой части </w:t>
      </w:r>
      <w:r w:rsidR="000B1F48"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масла 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эфирного с 9 или </w:t>
      </w:r>
      <w:r w:rsidRPr="00946FEA">
        <w:rPr>
          <w:rFonts w:ascii="Times New Roman" w:eastAsia="Times New Roman" w:hAnsi="Times New Roman"/>
          <w:sz w:val="28"/>
          <w:szCs w:val="28"/>
          <w:lang w:eastAsia="ru-RU"/>
        </w:rPr>
        <w:t xml:space="preserve">19 </w:t>
      </w:r>
      <w:r w:rsidR="008C41D3" w:rsidRPr="00946FEA">
        <w:rPr>
          <w:rFonts w:ascii="Times New Roman" w:eastAsia="Times New Roman" w:hAnsi="Times New Roman"/>
          <w:sz w:val="28"/>
          <w:szCs w:val="28"/>
          <w:lang w:eastAsia="ru-RU"/>
        </w:rPr>
        <w:t xml:space="preserve">(или иными) </w:t>
      </w:r>
      <w:r w:rsidRPr="00946FEA">
        <w:rPr>
          <w:rFonts w:ascii="Times New Roman" w:eastAsia="Times New Roman" w:hAnsi="Times New Roman"/>
          <w:sz w:val="28"/>
          <w:szCs w:val="28"/>
          <w:lang w:eastAsia="ru-RU"/>
        </w:rPr>
        <w:t>весовыми частями масла, используемого в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качестве основы. Получают 10</w:t>
      </w:r>
      <w:r w:rsidR="00D17B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946FE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 w:rsidR="00D17B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8C41D3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иной концентрации гомеопатические препараты на основе масел.</w:t>
      </w:r>
    </w:p>
    <w:p w:rsidR="00E41659" w:rsidRPr="00E41659" w:rsidRDefault="00E41659" w:rsidP="00D7388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Способ 3. Для получения масляного разведения D3 сначала 1 часть жидкого гомеопатического разведения D1 встряхива</w:t>
      </w:r>
      <w:r w:rsidR="000B1F4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т с 9 частями спирта этилового </w:t>
      </w:r>
      <w:proofErr w:type="spellStart"/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абсолютированного</w:t>
      </w:r>
      <w:proofErr w:type="spellEnd"/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. Из 1 части этого разведения аналогично готовится жидкое гомеопатическое разведение D3. Одн</w:t>
      </w:r>
      <w:r w:rsidR="000B1F4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 жидкого гомеопатического разведения D3 смешива</w:t>
      </w:r>
      <w:r w:rsidR="000B1F4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т с 99 частями масла, используемого в качестве основы. Эта смесь является масляным разведением D3.</w:t>
      </w:r>
    </w:p>
    <w:p w:rsidR="00E41659" w:rsidRPr="00E41659" w:rsidRDefault="00E41659" w:rsidP="00D7388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Масляное разведение D4 готовится аналогичным способом из жидкого гомеопатического разведения D2, аналогично готовятся и масляные разведения D5 и выше.</w:t>
      </w:r>
    </w:p>
    <w:p w:rsidR="00E41659" w:rsidRPr="00E41659" w:rsidRDefault="00E41659" w:rsidP="00D7388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Способ 3а. Одн</w:t>
      </w:r>
      <w:r w:rsidR="000B1F4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 </w:t>
      </w:r>
      <w:r w:rsidR="000B1F48"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тритурации 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гомеопатической смешива</w:t>
      </w:r>
      <w:r w:rsidR="000B1F4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т с 99 частями масла, используемого в качестве основы, до гомогенного состояния, при этом масло вводится последовательно частями. Время переме</w:t>
      </w:r>
      <w:r w:rsidR="00D97461">
        <w:rPr>
          <w:rFonts w:ascii="Times New Roman" w:eastAsia="Times New Roman" w:hAnsi="Times New Roman"/>
          <w:sz w:val="28"/>
          <w:szCs w:val="28"/>
          <w:lang w:eastAsia="ru-RU"/>
        </w:rPr>
        <w:t>шивания с основой составляет 20 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мин.</w:t>
      </w:r>
    </w:p>
    <w:p w:rsidR="00E41659" w:rsidRPr="00E41659" w:rsidRDefault="00E41659" w:rsidP="0057414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 4. </w:t>
      </w:r>
      <w:r w:rsidR="00774B1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74B14"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асло </w:t>
      </w:r>
      <w:r w:rsidR="00774B1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омеопатическое изготавлива</w:t>
      </w:r>
      <w:r w:rsidR="00774B1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D97461">
        <w:rPr>
          <w:rFonts w:ascii="Times New Roman" w:eastAsia="Times New Roman" w:hAnsi="Times New Roman"/>
          <w:sz w:val="28"/>
          <w:szCs w:val="28"/>
          <w:lang w:eastAsia="ru-RU"/>
        </w:rPr>
        <w:t>т путё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м смешивания 1</w:t>
      </w:r>
      <w:r w:rsidR="00D17B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гомеопатического разведения или смеси гомеопатических разведений с 9 частями минерального масла или в других соотношениях. Введение 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водных и спиртовых составляющих производ</w:t>
      </w:r>
      <w:r w:rsidR="00774B1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proofErr w:type="spellStart"/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постадийно</w:t>
      </w:r>
      <w:proofErr w:type="spellEnd"/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 использованием эмульгатор</w:t>
      </w:r>
      <w:r w:rsidR="008C41D3" w:rsidRPr="008C41D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 (ланолина, его производных или масла какао).</w:t>
      </w:r>
    </w:p>
    <w:p w:rsidR="00E41659" w:rsidRDefault="00E41659" w:rsidP="0057414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 5. Изготовление </w:t>
      </w:r>
      <w:r w:rsidR="00774B14"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масел 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гомеопатических</w:t>
      </w:r>
      <w:r w:rsidR="00826056" w:rsidRPr="008260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6056" w:rsidRPr="00E41659">
        <w:rPr>
          <w:rFonts w:ascii="Times New Roman" w:eastAsia="Times New Roman" w:hAnsi="Times New Roman"/>
          <w:sz w:val="28"/>
          <w:szCs w:val="28"/>
          <w:lang w:eastAsia="ru-RU"/>
        </w:rPr>
        <w:t>комбинированных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, в состав которых входят гомеопатические разведения или смеси гомеопатических разведений, экстракты масляные, эфирные и синтетические масла, осуществля</w:t>
      </w:r>
      <w:r w:rsidR="0082605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0C3434">
        <w:rPr>
          <w:rFonts w:ascii="Times New Roman" w:eastAsia="Times New Roman" w:hAnsi="Times New Roman"/>
          <w:sz w:val="28"/>
          <w:szCs w:val="28"/>
          <w:lang w:eastAsia="ru-RU"/>
        </w:rPr>
        <w:t>т с учё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том физико-химических свой</w:t>
      </w:r>
      <w:proofErr w:type="gramStart"/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ств вс</w:t>
      </w:r>
      <w:proofErr w:type="gramEnd"/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ех компонентов</w:t>
      </w:r>
      <w:r w:rsidR="005A74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Технологические при</w:t>
      </w:r>
      <w:r w:rsidR="00572798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мы, используемые при изготовлении комбинированных масел, должны предупреждать нежелательные взаимодействия лекарственных сре</w:t>
      </w:r>
      <w:proofErr w:type="gramStart"/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дств др</w:t>
      </w:r>
      <w:proofErr w:type="gramEnd"/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уг с другом, так</w:t>
      </w:r>
      <w:r w:rsidR="00D21D75">
        <w:rPr>
          <w:rFonts w:ascii="Times New Roman" w:eastAsia="Times New Roman" w:hAnsi="Times New Roman"/>
          <w:sz w:val="28"/>
          <w:szCs w:val="28"/>
          <w:lang w:eastAsia="ru-RU"/>
        </w:rPr>
        <w:t xml:space="preserve">же </w:t>
      </w:r>
      <w:r w:rsidR="005A7420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предусматривать введение компонентов </w:t>
      </w:r>
      <w:r w:rsidR="00D21D75">
        <w:rPr>
          <w:rFonts w:ascii="Times New Roman" w:eastAsia="Times New Roman" w:hAnsi="Times New Roman"/>
          <w:sz w:val="28"/>
          <w:szCs w:val="28"/>
          <w:lang w:eastAsia="ru-RU"/>
        </w:rPr>
        <w:t>в основу в определё</w:t>
      </w:r>
      <w:r w:rsidRPr="00E41659">
        <w:rPr>
          <w:rFonts w:ascii="Times New Roman" w:eastAsia="Times New Roman" w:hAnsi="Times New Roman"/>
          <w:sz w:val="28"/>
          <w:szCs w:val="28"/>
          <w:lang w:eastAsia="ru-RU"/>
        </w:rPr>
        <w:t>нной последовательности в зависимости от состава масла. Пахучие и летучие компоненты добавляют в последнюю очередь.</w:t>
      </w:r>
    </w:p>
    <w:p w:rsidR="00826056" w:rsidRPr="00100FF3" w:rsidRDefault="00A96E87" w:rsidP="00100FF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F32A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EB23D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1F32A5" w:rsidRPr="001F32A5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1F32A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51BC0" w:rsidRPr="001F32A5">
        <w:rPr>
          <w:rFonts w:ascii="Times New Roman" w:eastAsia="Times New Roman" w:hAnsi="Times New Roman"/>
          <w:i/>
          <w:sz w:val="28"/>
          <w:szCs w:val="28"/>
          <w:lang w:eastAsia="ru-RU"/>
        </w:rPr>
        <w:t>Суппозитории гомеопатические</w:t>
      </w:r>
      <w:r w:rsidR="00100F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="00826056" w:rsidRPr="00826056">
        <w:rPr>
          <w:rFonts w:ascii="Times New Roman" w:eastAsia="Times New Roman" w:hAnsi="Times New Roman"/>
          <w:sz w:val="28"/>
          <w:szCs w:val="28"/>
          <w:lang w:eastAsia="ru-RU"/>
        </w:rPr>
        <w:t xml:space="preserve">Суппозитории гомеопатические – </w:t>
      </w:r>
      <w:r w:rsidR="0082605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26056" w:rsidRPr="00826056">
        <w:rPr>
          <w:rFonts w:ascii="Times New Roman" w:eastAsia="Times New Roman" w:hAnsi="Times New Roman"/>
          <w:sz w:val="28"/>
          <w:szCs w:val="28"/>
          <w:lang w:eastAsia="ru-RU"/>
        </w:rPr>
        <w:t>уппозитории, со</w:t>
      </w:r>
      <w:r w:rsidR="00826056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держащие один или несколько </w:t>
      </w:r>
      <w:r w:rsidR="00826056" w:rsidRPr="00826056">
        <w:rPr>
          <w:rFonts w:ascii="Times New Roman" w:eastAsia="Times New Roman" w:hAnsi="Times New Roman"/>
          <w:sz w:val="28"/>
          <w:szCs w:val="28"/>
          <w:lang w:eastAsia="ru-RU"/>
        </w:rPr>
        <w:t>активных компонентов</w:t>
      </w:r>
      <w:r w:rsidR="0082605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соответствующих гомеопатических разведениях</w:t>
      </w:r>
      <w:r w:rsidR="00A6339D">
        <w:rPr>
          <w:rFonts w:ascii="Times New Roman" w:eastAsia="Times New Roman" w:hAnsi="Times New Roman"/>
          <w:sz w:val="28"/>
          <w:szCs w:val="28"/>
          <w:lang w:eastAsia="ru-RU"/>
        </w:rPr>
        <w:t>, равномерно распределё</w:t>
      </w:r>
      <w:r w:rsidR="00EE279E">
        <w:rPr>
          <w:rFonts w:ascii="Times New Roman" w:eastAsia="Times New Roman" w:hAnsi="Times New Roman"/>
          <w:sz w:val="28"/>
          <w:szCs w:val="28"/>
          <w:lang w:eastAsia="ru-RU"/>
        </w:rPr>
        <w:t>нных в суппозиторной основе</w:t>
      </w:r>
      <w:r w:rsidR="00826056" w:rsidRPr="008260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279E" w:rsidRPr="00EE279E" w:rsidRDefault="00EE279E" w:rsidP="0017351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E279E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активных компонентов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изготовлении суппозиториев гомеопатических могут быть </w:t>
      </w:r>
      <w:r w:rsidRPr="00EE279E">
        <w:rPr>
          <w:rFonts w:ascii="Times New Roman" w:eastAsia="Times New Roman" w:hAnsi="Times New Roman"/>
          <w:sz w:val="28"/>
          <w:szCs w:val="28"/>
          <w:lang w:eastAsia="ru-RU"/>
        </w:rPr>
        <w:t>использ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ованы</w:t>
      </w:r>
      <w:r w:rsidRPr="00EE279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настойки гомеопатические матричные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E27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6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растворы и жидкие </w:t>
      </w:r>
      <w:r w:rsidRPr="00EE279E">
        <w:rPr>
          <w:rFonts w:ascii="Times New Roman" w:eastAsia="Times New Roman" w:hAnsi="Times New Roman"/>
          <w:sz w:val="28"/>
          <w:szCs w:val="28"/>
          <w:lang w:eastAsia="ru-RU"/>
        </w:rPr>
        <w:t>разведения гомеопатические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E279E">
        <w:rPr>
          <w:rFonts w:ascii="Times New Roman" w:eastAsia="Times New Roman" w:hAnsi="Times New Roman"/>
          <w:sz w:val="28"/>
          <w:szCs w:val="28"/>
          <w:lang w:eastAsia="ru-RU"/>
        </w:rPr>
        <w:t xml:space="preserve"> смеси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279E">
        <w:rPr>
          <w:rFonts w:ascii="Times New Roman" w:eastAsia="Times New Roman" w:hAnsi="Times New Roman"/>
          <w:sz w:val="28"/>
          <w:szCs w:val="28"/>
          <w:lang w:eastAsia="ru-RU"/>
        </w:rPr>
        <w:t>гомеопатические, тритурации гомеопатические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в качестве основы </w:t>
      </w:r>
      <w:r w:rsidRPr="00EE279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279E">
        <w:rPr>
          <w:rFonts w:ascii="Times New Roman" w:eastAsia="Times New Roman" w:hAnsi="Times New Roman"/>
          <w:sz w:val="28"/>
          <w:szCs w:val="28"/>
          <w:lang w:eastAsia="ru-RU"/>
        </w:rPr>
        <w:t>масло какао, ланолин и гидрогенизированные жиры.</w:t>
      </w:r>
      <w:proofErr w:type="gramEnd"/>
    </w:p>
    <w:p w:rsidR="00551BC0" w:rsidRDefault="00551BC0" w:rsidP="0017351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 xml:space="preserve">Лекарственные препараты в лекарственной форме суппозитории гомеопатические в аптечных </w:t>
      </w:r>
      <w:r w:rsidR="005A742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организациях </w:t>
      </w:r>
      <w:r w:rsidR="005D5B8D">
        <w:rPr>
          <w:rFonts w:ascii="Times New Roman" w:eastAsia="Times New Roman" w:hAnsi="Times New Roman"/>
          <w:sz w:val="28"/>
          <w:szCs w:val="28"/>
          <w:lang w:eastAsia="ru-RU"/>
        </w:rPr>
        <w:t>изготавливают</w:t>
      </w:r>
      <w:r w:rsidR="00EE279E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методами выкатывания, прессования или выливания </w:t>
      </w: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ОФС «Суппозитории</w:t>
      </w:r>
      <w:r w:rsidRPr="00551BC0">
        <w:rPr>
          <w:rFonts w:eastAsia="Times New Roman" w:cs="Calibri"/>
          <w:sz w:val="28"/>
          <w:szCs w:val="28"/>
          <w:lang w:eastAsia="ru-RU"/>
        </w:rPr>
        <w:t xml:space="preserve"> </w:t>
      </w: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>гомеопатические».</w:t>
      </w:r>
    </w:p>
    <w:p w:rsidR="00EB23D2" w:rsidRPr="00A234F7" w:rsidRDefault="00EB23D2" w:rsidP="00A234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Pr="0017351F">
        <w:rPr>
          <w:rFonts w:ascii="Times New Roman" w:eastAsia="Times New Roman" w:hAnsi="Times New Roman"/>
          <w:i/>
          <w:sz w:val="28"/>
          <w:szCs w:val="28"/>
          <w:lang w:eastAsia="ru-RU"/>
        </w:rPr>
        <w:t>. Сироп</w:t>
      </w:r>
      <w:r w:rsidR="00A234F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ы гомеопатические.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C56B5">
        <w:rPr>
          <w:rFonts w:ascii="Times New Roman" w:eastAsia="Times New Roman" w:hAnsi="Times New Roman"/>
          <w:sz w:val="28"/>
          <w:szCs w:val="28"/>
          <w:lang w:eastAsia="ru-RU"/>
        </w:rPr>
        <w:t xml:space="preserve">ироп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DC56B5">
        <w:rPr>
          <w:rFonts w:ascii="Times New Roman" w:eastAsia="Times New Roman" w:hAnsi="Times New Roman"/>
          <w:sz w:val="28"/>
          <w:szCs w:val="28"/>
          <w:lang w:eastAsia="ru-RU"/>
        </w:rPr>
        <w:t xml:space="preserve">омеопатический </w:t>
      </w:r>
      <w:r w:rsidRPr="0094392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жидкая лекарственная форма</w:t>
      </w:r>
      <w:r w:rsidRPr="00DC56B5">
        <w:rPr>
          <w:rFonts w:ascii="Times New Roman" w:eastAsia="Times New Roman" w:hAnsi="Times New Roman"/>
          <w:sz w:val="28"/>
          <w:szCs w:val="28"/>
          <w:lang w:eastAsia="ru-RU"/>
        </w:rPr>
        <w:t>, содержащ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DC56B5"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 или несколько активных компонентов в соответствующих гомеопатических разведениях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C5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 xml:space="preserve">Лекарственные препараты в лекарственной форме сиропы гомеопатические изготавливают в аптечных </w:t>
      </w:r>
      <w:r w:rsidR="005A742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организациях </w:t>
      </w:r>
      <w:r w:rsidRPr="00551BC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ОФС «Сиропы </w:t>
      </w:r>
      <w:r w:rsidR="007E05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гомеопатические».</w:t>
      </w:r>
    </w:p>
    <w:p w:rsidR="00EB23D2" w:rsidRPr="00551BC0" w:rsidRDefault="00EB23D2" w:rsidP="00EB23D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92A">
        <w:rPr>
          <w:rFonts w:ascii="Times New Roman" w:eastAsia="Times New Roman" w:hAnsi="Times New Roman"/>
          <w:sz w:val="28"/>
          <w:szCs w:val="28"/>
          <w:lang w:eastAsia="ru-RU"/>
        </w:rPr>
        <w:t>Концентрация сахара в лекарственном препарате должна быть не менее 64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4392A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Pr="0094392A">
        <w:t xml:space="preserve"> </w:t>
      </w:r>
      <w:r w:rsidRPr="0094392A">
        <w:rPr>
          <w:rFonts w:ascii="Times New Roman" w:eastAsia="Times New Roman" w:hAnsi="Times New Roman"/>
          <w:sz w:val="28"/>
          <w:szCs w:val="28"/>
          <w:lang w:eastAsia="ru-RU"/>
        </w:rPr>
        <w:t>В качестве консерванта для изготовления гомеопатического сиропа использу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94392A">
        <w:rPr>
          <w:rFonts w:ascii="Times New Roman" w:eastAsia="Times New Roman" w:hAnsi="Times New Roman"/>
          <w:sz w:val="28"/>
          <w:szCs w:val="28"/>
          <w:lang w:eastAsia="ru-RU"/>
        </w:rPr>
        <w:t>т спирт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этиловый</w:t>
      </w:r>
      <w:r w:rsidRPr="0094392A">
        <w:rPr>
          <w:rFonts w:ascii="Times New Roman" w:eastAsia="Times New Roman" w:hAnsi="Times New Roman"/>
          <w:sz w:val="28"/>
          <w:szCs w:val="28"/>
          <w:lang w:eastAsia="ru-RU"/>
        </w:rPr>
        <w:t>, применение др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угих консервантов недопустимо.</w:t>
      </w:r>
    </w:p>
    <w:p w:rsidR="00FD2F7D" w:rsidRPr="007E0564" w:rsidRDefault="00434D26" w:rsidP="0017351F">
      <w:pPr>
        <w:pStyle w:val="a5"/>
        <w:keepNext/>
        <w:spacing w:before="240" w:after="0" w:line="360" w:lineRule="auto"/>
        <w:ind w:left="0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34D26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Испытания (контроль</w:t>
      </w:r>
      <w:r w:rsidR="00EE0CD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качества</w:t>
      </w:r>
      <w:r w:rsidR="009500CF" w:rsidRPr="00434D26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704FEF" w:rsidRDefault="00A573EE" w:rsidP="009B261E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Оценка качества </w:t>
      </w:r>
      <w:r w:rsidR="004C37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гомеопатических 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лекарственных препаратов, изготавливаемых в условиях аптечной организации, осуществляется </w:t>
      </w:r>
      <w:r w:rsidR="001524F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виде</w:t>
      </w:r>
      <w:r w:rsidR="003461B3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3461B3" w:rsidRPr="00811E86" w:rsidRDefault="0017351F" w:rsidP="00E374FB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="00576D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письменного контроля;</w:t>
      </w:r>
    </w:p>
    <w:p w:rsidR="00E479E2" w:rsidRPr="00811E86" w:rsidRDefault="0017351F" w:rsidP="00E374FB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="00576D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опросного контроля;</w:t>
      </w:r>
    </w:p>
    <w:p w:rsidR="003461B3" w:rsidRPr="00811E86" w:rsidRDefault="00576D31" w:rsidP="00E374FB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 органолептического контроля;</w:t>
      </w:r>
    </w:p>
    <w:p w:rsidR="00E479E2" w:rsidRPr="00811E86" w:rsidRDefault="00576D31" w:rsidP="00E374FB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 физического контроля;</w:t>
      </w:r>
    </w:p>
    <w:p w:rsidR="00E479E2" w:rsidRPr="00811E86" w:rsidRDefault="00576D31" w:rsidP="00E374FB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 химического контроля;</w:t>
      </w:r>
    </w:p>
    <w:p w:rsidR="003461B3" w:rsidRPr="00811E86" w:rsidRDefault="00576D31" w:rsidP="00E374FB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="00A573EE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контроля при отпуске</w:t>
      </w:r>
      <w:r w:rsidR="00306378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лекарственных препаратов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461B3" w:rsidRDefault="0043149E" w:rsidP="00E374FB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gramStart"/>
      <w:r w:rsidR="00A573EE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соответствии</w:t>
      </w:r>
      <w:proofErr w:type="gramEnd"/>
      <w:r w:rsidR="00A573EE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 правилами изготовления и отпуска </w:t>
      </w:r>
      <w:r w:rsidR="001D7C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гомеопатических</w:t>
      </w:r>
      <w:r w:rsidR="001D7CB1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573EE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ле</w:t>
      </w:r>
      <w:r w:rsidR="00E9562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карственных препаратов, утверждё</w:t>
      </w:r>
      <w:r w:rsidR="00A573EE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нными уполномоченным федеральным органом исполнительной власти.</w:t>
      </w:r>
    </w:p>
    <w:p w:rsidR="009B261E" w:rsidRDefault="009B261E" w:rsidP="00E374FB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022A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Все поступающие </w:t>
      </w:r>
      <w:r w:rsidRPr="00D976B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лекарственные средства</w:t>
      </w:r>
      <w:r w:rsidRPr="004022A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(независимо от источника 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х поступления) подвергаются приё</w:t>
      </w:r>
      <w:r w:rsidRPr="004022A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мочному контролю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022A3" w:rsidRPr="004022A3" w:rsidRDefault="004022A3" w:rsidP="00E374FB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 w:rsidR="00B3448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риё</w:t>
      </w:r>
      <w:r w:rsidRPr="004022A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мочн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ый</w:t>
      </w:r>
      <w:r w:rsidRPr="004022A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контрол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ь </w:t>
      </w:r>
      <w:r w:rsidRPr="004022A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организуется с целью предупреждения пос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тупления в аптечную организацию</w:t>
      </w:r>
      <w:r w:rsidRPr="004022A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недоброкачественных лекарственных средств, используемых для изготовления</w:t>
      </w:r>
      <w:r w:rsidR="001D7CB1" w:rsidRPr="001D7C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7C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гомеопатических</w:t>
      </w:r>
      <w:r w:rsidRPr="004022A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лекарственных препаратов, а также некачественных упаковочных материалов.</w:t>
      </w:r>
    </w:p>
    <w:p w:rsidR="004022A3" w:rsidRDefault="00C7553F" w:rsidP="00E374FB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Приё</w:t>
      </w:r>
      <w:r w:rsidR="004022A3" w:rsidRPr="004022A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мочный контроль заключается в проверке поступающих лекарственных средств на соответствие требованиям по показателям: </w:t>
      </w:r>
      <w:r w:rsidR="004022A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 w:rsidR="004022A3" w:rsidRPr="004022A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Описание</w:t>
      </w:r>
      <w:r w:rsidR="004022A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="004022A3" w:rsidRPr="004022A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4022A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 w:rsidR="004022A3" w:rsidRPr="004022A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Упаковка</w:t>
      </w:r>
      <w:r w:rsidR="004022A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="004022A3" w:rsidRPr="004022A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4022A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 w:rsidR="004022A3" w:rsidRPr="004022A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Маркировка</w:t>
      </w:r>
      <w:r w:rsidR="004022A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="004022A3" w:rsidRPr="004022A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, а также в проверке правильности оформления сопроводительных документов,</w:t>
      </w:r>
      <w:r w:rsidR="004022A3" w:rsidRPr="004022A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22A3" w:rsidRPr="004022A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включая документы, подтверждающие качество лекарственных средств.</w:t>
      </w:r>
    </w:p>
    <w:p w:rsidR="00D976B3" w:rsidRPr="004022A3" w:rsidRDefault="00C7553F" w:rsidP="00E374FB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На этапе приё</w:t>
      </w:r>
      <w:r w:rsidR="00D976B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мочного контроля обязательно должно оцениваться качество поступившего вспомогательного вещества – гранул сахарных, посредством физического </w:t>
      </w:r>
      <w:r w:rsidR="001524F1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 органолептического </w:t>
      </w:r>
      <w:r w:rsidR="00D976B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контроля.</w:t>
      </w:r>
    </w:p>
    <w:p w:rsidR="00306378" w:rsidRPr="00811E86" w:rsidRDefault="00A573EE" w:rsidP="00E374FB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11E8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Письменный контроль</w:t>
      </w:r>
      <w:r w:rsidR="00C7553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06378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осуществляется заполнением паспорта</w:t>
      </w:r>
      <w:r w:rsidR="00D74A1A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письменного </w:t>
      </w:r>
      <w:r w:rsidRPr="001D7C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контроля </w:t>
      </w:r>
      <w:r w:rsidR="004C3779" w:rsidRPr="001D7C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гомеопатического </w:t>
      </w:r>
      <w:r w:rsidR="00306378" w:rsidRPr="001D7C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лекарственного препарата, изготовленного по рецепту или требованию</w:t>
      </w:r>
      <w:r w:rsidR="00B427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06378" w:rsidRPr="001D7C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в виде внутриаптечной заготовки, </w:t>
      </w:r>
      <w:r w:rsidRPr="001D7C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сразу после изготовления </w:t>
      </w:r>
      <w:r w:rsidR="004C3779" w:rsidRPr="001D7C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гомеопатического </w:t>
      </w:r>
      <w:r w:rsidRPr="001D7C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лекарственного препарата</w:t>
      </w:r>
      <w:r w:rsidR="00306378" w:rsidRPr="001D7C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7C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 памяти в соответствии с последовательностью тех</w:t>
      </w:r>
      <w:r w:rsidR="00A9627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нологических операций. Все расчё</w:t>
      </w:r>
      <w:r w:rsidRPr="001D7C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ты приводят на обратной стороне паспорта письменного контроля до изготовления </w:t>
      </w:r>
      <w:r w:rsidR="001D7CB1" w:rsidRPr="001D7C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гомеопатического </w:t>
      </w:r>
      <w:r w:rsidRPr="001D7C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лекарственного препарата. Проверяют соответствие записей в паспорте письменного контроля прописи в рецепте (тре</w:t>
      </w:r>
      <w:r w:rsidR="00153CB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бовании), правильности произведё</w:t>
      </w:r>
      <w:r w:rsidRPr="001D7C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нных расчетов. Проводится обязательно для всех </w:t>
      </w:r>
      <w:r w:rsidR="001D7CB1" w:rsidRPr="001D7C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гомеопатических </w:t>
      </w:r>
      <w:r w:rsidRPr="001D7C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лекарственны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 препаратов, изготовленных в аптечной организации.</w:t>
      </w:r>
    </w:p>
    <w:p w:rsidR="00306378" w:rsidRPr="00811E86" w:rsidRDefault="00306378" w:rsidP="00E374FB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11E8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Опросный контроль</w:t>
      </w:r>
      <w:r w:rsidRPr="00811E86">
        <w:rPr>
          <w:rFonts w:ascii="Times New Roman" w:hAnsi="Times New Roman"/>
          <w:sz w:val="28"/>
          <w:szCs w:val="28"/>
        </w:rPr>
        <w:t xml:space="preserve"> </w:t>
      </w:r>
      <w:r w:rsidR="00B63766" w:rsidRPr="00811E86">
        <w:rPr>
          <w:rFonts w:ascii="Times New Roman" w:hAnsi="Times New Roman"/>
          <w:sz w:val="28"/>
          <w:szCs w:val="28"/>
        </w:rPr>
        <w:t xml:space="preserve">проводится </w:t>
      </w:r>
      <w:r w:rsidRPr="00811E86">
        <w:rPr>
          <w:rFonts w:ascii="Times New Roman" w:hAnsi="Times New Roman"/>
          <w:sz w:val="28"/>
          <w:szCs w:val="28"/>
        </w:rPr>
        <w:t>выборочно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после приготовления фармацевтом не более пяти </w:t>
      </w:r>
      <w:r w:rsidR="001D7C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гомеопатических</w:t>
      </w:r>
      <w:r w:rsidR="001D7CB1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лекарственных форм. При этом называется первая входящая фармацевтическая субстанция, а в лекарственных препаратах сложн</w:t>
      </w:r>
      <w:r w:rsidR="00996A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ого состава указывается также её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количество, после чего называются все взятые действующие и вспомогательные вещества, и их количества.</w:t>
      </w:r>
    </w:p>
    <w:p w:rsidR="00094452" w:rsidRDefault="00A573EE" w:rsidP="00E374FB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11E8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Органолептический контроль</w:t>
      </w:r>
      <w:r w:rsidR="00F7513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заключается в проверке</w:t>
      </w:r>
      <w:r w:rsidR="003F194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изготовленного</w:t>
      </w:r>
      <w:r w:rsidR="001D7CB1" w:rsidRPr="001D7C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7C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гомеопатического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лекарстве</w:t>
      </w:r>
      <w:r w:rsidR="007E05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нного препарата по показателям:</w:t>
      </w:r>
    </w:p>
    <w:p w:rsidR="00094452" w:rsidRDefault="008325AD" w:rsidP="00E374FB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="00A573EE" w:rsidRPr="0009445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описание (внешний вид, цвет, запах)</w:t>
      </w:r>
      <w:r w:rsidR="0009445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094452" w:rsidRDefault="001F7371" w:rsidP="00E374FB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="00A573EE" w:rsidRPr="0009445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однородность </w:t>
      </w:r>
      <w:r w:rsidR="009F6879" w:rsidRPr="0009445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смешивания </w:t>
      </w:r>
      <w:r w:rsidR="00094452" w:rsidRPr="0009445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для </w:t>
      </w:r>
      <w:r w:rsidR="009F6879" w:rsidRPr="0009445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смесей</w:t>
      </w:r>
      <w:r w:rsidR="009F6879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гомеопатических, </w:t>
      </w:r>
      <w:proofErr w:type="spellStart"/>
      <w:r w:rsidR="00B63766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тритураций</w:t>
      </w:r>
      <w:proofErr w:type="spellEnd"/>
      <w:r w:rsidR="00B4355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63766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гомеопатических</w:t>
      </w:r>
      <w:r w:rsidR="00A573EE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мазей</w:t>
      </w:r>
      <w:r w:rsidR="0009445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гомеопатических;</w:t>
      </w:r>
    </w:p>
    <w:p w:rsidR="005F3E5A" w:rsidRDefault="009E14C4" w:rsidP="00E374FB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="0009445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видимые</w:t>
      </w:r>
      <w:r w:rsidR="00A573EE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механически</w:t>
      </w:r>
      <w:r w:rsidR="0009445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A573EE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включени</w:t>
      </w:r>
      <w:r w:rsidR="0009445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A573EE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(в </w:t>
      </w:r>
      <w:r w:rsidR="00D74A1A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капл</w:t>
      </w:r>
      <w:r w:rsidR="000A3477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ях</w:t>
      </w:r>
      <w:r w:rsidR="00D74A1A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глазны</w:t>
      </w:r>
      <w:r w:rsidR="000A3477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D74A1A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гомеопатически</w:t>
      </w:r>
      <w:r w:rsidR="000A3477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5F3E5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F3E5A" w:rsidRPr="005F3E5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растворах для инъекций гомеопатических</w:t>
      </w:r>
      <w:r w:rsidR="001524F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094452" w:rsidRDefault="00C0503F" w:rsidP="00E374FB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11E8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Физический контроль</w:t>
      </w:r>
      <w:r w:rsidR="008656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заключается</w:t>
      </w:r>
      <w:r w:rsidR="005067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проверке общей массы или объё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ма </w:t>
      </w:r>
      <w:r w:rsidR="001D7C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гомеопатического 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лекарственного препарата, </w:t>
      </w:r>
      <w:r w:rsidR="00A81790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однородност</w:t>
      </w:r>
      <w:r w:rsidR="000A3477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A81790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массы </w:t>
      </w:r>
      <w:r w:rsidR="0009445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для 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суппозиториев</w:t>
      </w:r>
      <w:r w:rsidR="0009445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гомеопатических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B63766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количеств</w:t>
      </w:r>
      <w:r w:rsidR="000A3477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B63766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гранул </w:t>
      </w:r>
      <w:r w:rsidR="001D7C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гомеопатических</w:t>
      </w:r>
      <w:r w:rsidR="001D7CB1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C6E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1 </w:t>
      </w:r>
      <w:r w:rsidR="00B63766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грамме</w:t>
      </w:r>
      <w:r w:rsidR="0009445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B63766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63766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распадаемост</w:t>
      </w:r>
      <w:r w:rsidR="000A3477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spellEnd"/>
      <w:r w:rsidR="00B63766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9445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для </w:t>
      </w:r>
      <w:r w:rsidR="00B63766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гранул</w:t>
      </w:r>
      <w:r w:rsidR="0009445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гомеопатических</w:t>
      </w:r>
      <w:r w:rsidR="00B63766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F3E5A" w:rsidRDefault="005F3E5A" w:rsidP="00A04A73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Испытание однородности массы суппозиториев гомеопатических выполняют в соответствии с </w:t>
      </w:r>
      <w:r w:rsidR="00B70A86" w:rsidRPr="007948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ОФС «Однородность массы дозированных лекарственных форм».</w:t>
      </w:r>
    </w:p>
    <w:p w:rsidR="00B70A86" w:rsidRDefault="00B70A86" w:rsidP="00A04A73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Испытание по показателю «Количество гранул в 1</w:t>
      </w:r>
      <w:r w:rsidR="00685C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г» для лекарственных препаратов в лекарственной форме </w:t>
      </w:r>
      <w:r w:rsidR="002E3EE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гранулы гомеопатические</w:t>
      </w:r>
      <w:r w:rsidR="002E3EE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9A06D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3097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выполняют по методике, приведё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нной в ОФС «Гранулы гомеопатические».</w:t>
      </w:r>
    </w:p>
    <w:p w:rsidR="00030AD5" w:rsidRDefault="004D7221" w:rsidP="00A04A73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Обязательный контроль количества гранул </w:t>
      </w:r>
      <w:r w:rsidR="007948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гомеопатических 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1</w:t>
      </w:r>
      <w:r w:rsidR="0048402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 должен выполняться для вспомогательного вещества – гранул сахарных</w:t>
      </w:r>
      <w:r w:rsidR="00030A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; испытание проводят по той же методике </w:t>
      </w:r>
      <w:r w:rsidR="00030AD5" w:rsidRPr="00030A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ОФС «Гранулы гомеопатические».</w:t>
      </w:r>
    </w:p>
    <w:p w:rsidR="00030AD5" w:rsidRDefault="00030AD5" w:rsidP="00A04A73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Определение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распадаемости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гранул гомеопатических осуществляют в соответствии с требованиями ОФС «Гранулы гомеопатические».</w:t>
      </w:r>
    </w:p>
    <w:p w:rsidR="00B63766" w:rsidRPr="00811E86" w:rsidRDefault="00B63766" w:rsidP="00A04A73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Физическ</w:t>
      </w:r>
      <w:r w:rsidR="00B4355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ому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контрол</w:t>
      </w:r>
      <w:r w:rsidR="00B4355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обязательно </w:t>
      </w:r>
      <w:r w:rsidR="000A3477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подвергают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раствор</w:t>
      </w:r>
      <w:r w:rsidR="000A3477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инъекций гомеопатически</w:t>
      </w:r>
      <w:r w:rsidR="000A3477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насто</w:t>
      </w:r>
      <w:r w:rsidR="000A3477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0A3477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гомеопатически</w:t>
      </w:r>
      <w:r w:rsidR="000A3477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матричны</w:t>
      </w:r>
      <w:r w:rsidR="000A3477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D73B96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D7221" w:rsidRPr="00811E86" w:rsidRDefault="00C0503F" w:rsidP="00A04A73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Проверяется также качество упаковки изготовленного</w:t>
      </w:r>
      <w:r w:rsidR="007948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гомеопатического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лекарственного препарата.</w:t>
      </w:r>
    </w:p>
    <w:p w:rsidR="00670E2E" w:rsidRPr="00811E86" w:rsidRDefault="004D7221" w:rsidP="00A04A73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1E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Химический контроль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56E2D"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заключается</w:t>
      </w:r>
      <w:r w:rsidR="00670E2E"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оценке качества </w:t>
      </w:r>
      <w:r w:rsidR="00C56E2D"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изготовленных </w:t>
      </w:r>
      <w:r w:rsidR="00794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гомеопатических </w:t>
      </w:r>
      <w:r w:rsidR="00C56E2D"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лекарственных препаратов по показателям:</w:t>
      </w:r>
    </w:p>
    <w:p w:rsidR="00C56E2D" w:rsidRPr="00811E86" w:rsidRDefault="005D633F" w:rsidP="00A04A73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="00C56E2D"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подлинность</w:t>
      </w:r>
      <w:r w:rsidR="00B0405D"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(качественный анализ)</w:t>
      </w:r>
      <w:r w:rsidR="00484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56E2D" w:rsidRPr="00811E86" w:rsidRDefault="005D633F" w:rsidP="00A04A73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="00760776"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количественное </w:t>
      </w:r>
      <w:r w:rsidR="00484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определение;</w:t>
      </w:r>
    </w:p>
    <w:p w:rsidR="0032005D" w:rsidRPr="00811E86" w:rsidRDefault="00C56E2D" w:rsidP="00A04A73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Качественному </w:t>
      </w:r>
      <w:r w:rsidR="00B0405D"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анализу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4B0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обязательном 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порядке подвергаются</w:t>
      </w:r>
      <w:r w:rsidR="0032005D"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32005D" w:rsidRPr="00811E86" w:rsidRDefault="00F02887" w:rsidP="00A04A73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="0032005D"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</w:t>
      </w:r>
      <w:r w:rsidR="00484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тойки гомеопатические матричные;</w:t>
      </w:r>
    </w:p>
    <w:p w:rsidR="0032005D" w:rsidRPr="00811E86" w:rsidRDefault="008D21D4" w:rsidP="00A04A73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="0032005D"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тритурации гомеопатические</w:t>
      </w:r>
      <w:r w:rsidR="00484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первого десятичного разведения;</w:t>
      </w:r>
    </w:p>
    <w:p w:rsidR="0032005D" w:rsidRPr="00811E86" w:rsidRDefault="008D21D4" w:rsidP="00A04A73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="0032005D"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растворы</w:t>
      </w:r>
      <w:r w:rsidR="00484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жидкие разведения</w:t>
      </w:r>
      <w:r w:rsidR="0032005D"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гомеопатические</w:t>
      </w:r>
      <w:r w:rsidR="00484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первого десятичного разведения;</w:t>
      </w:r>
    </w:p>
    <w:p w:rsidR="00760776" w:rsidRPr="00811E86" w:rsidRDefault="008D21D4" w:rsidP="00A04A73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="0032005D"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гомеопатические лекарственные препараты в виде</w:t>
      </w:r>
      <w:r w:rsidR="00C56E2D"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внутриаптечной </w:t>
      </w:r>
      <w:r w:rsidR="0032005D"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заготовки.</w:t>
      </w:r>
    </w:p>
    <w:p w:rsidR="00D976B3" w:rsidRDefault="00030AD5" w:rsidP="00A04A73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Химический контроль (качественный и количественный анализ)</w:t>
      </w:r>
      <w:r w:rsidR="009D5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5CB5" w:rsidRPr="009D5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</w:t>
      </w:r>
      <w:r w:rsidR="009D5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D5CB5" w:rsidRPr="009D5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гомеопатически</w:t>
      </w:r>
      <w:r w:rsidR="009D5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9D5CB5" w:rsidRPr="009D5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матричны</w:t>
      </w:r>
      <w:r w:rsidR="009D5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9D5CB5" w:rsidRPr="009D5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5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выполняют </w:t>
      </w:r>
      <w:r w:rsidR="009D5CB5" w:rsidRPr="009D5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требованиями фармакопейных статей на настойку гомеопатическую </w:t>
      </w:r>
      <w:r w:rsidR="009D5CB5" w:rsidRPr="009D5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матричную</w:t>
      </w:r>
      <w:r w:rsidR="009D5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конкретного наименования</w:t>
      </w:r>
      <w:r w:rsidR="009D5CB5" w:rsidRPr="009D5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D5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976B3" w:rsidRPr="00D97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Настойки гомеопатические матричные, полученные из лекарственного растительного сырья, содержащего ядовитые и сильнодействующие </w:t>
      </w:r>
      <w:r w:rsidR="00D97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вещества</w:t>
      </w:r>
      <w:r w:rsidR="00D976B3" w:rsidRPr="00D97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должны быть подвергнуты испытанию </w:t>
      </w:r>
      <w:r w:rsidR="00D57C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Pr="004B0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976B3" w:rsidRPr="004B0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четвёрто</w:t>
      </w:r>
      <w:r w:rsidR="00D57C2E" w:rsidRPr="004B0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4B0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976B3" w:rsidRPr="004B0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десятично</w:t>
      </w:r>
      <w:r w:rsidR="00D57C2E" w:rsidRPr="004B0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D976B3" w:rsidRPr="004B0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разведени</w:t>
      </w:r>
      <w:r w:rsidR="00D57C2E" w:rsidRPr="004B0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D976B3" w:rsidRPr="004B0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(D4</w:t>
      </w:r>
      <w:r w:rsidR="00D976B3" w:rsidRPr="00D97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D57C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D976B3" w:rsidRPr="00D97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976B3" w:rsidRPr="004B0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D976B3" w:rsidRPr="004B05B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Испытание четвёртого десятичного разведения</w:t>
      </w:r>
      <w:r w:rsidR="00D976B3" w:rsidRPr="00D97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9D5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</w:t>
      </w:r>
      <w:r w:rsidR="00D976B3" w:rsidRPr="00D97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9D5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оответствующим</w:t>
      </w:r>
      <w:r w:rsidR="00D976B3" w:rsidRPr="00D97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фармакопейны</w:t>
      </w:r>
      <w:r w:rsidR="009D5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D976B3" w:rsidRPr="00D97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</w:t>
      </w:r>
      <w:r w:rsidR="009D5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ьям</w:t>
      </w:r>
      <w:r w:rsidR="00D97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Аналогичному испытанию должны подвергаться </w:t>
      </w:r>
      <w:r w:rsidR="00D976B3" w:rsidRPr="00D97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тритураци</w:t>
      </w:r>
      <w:r w:rsidR="00D97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гомеопатические, содержащие</w:t>
      </w:r>
      <w:r w:rsidR="00D976B3" w:rsidRPr="00D97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ядовиты</w:t>
      </w:r>
      <w:r w:rsidR="00D97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D976B3" w:rsidRPr="00D97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сильнодействующи</w:t>
      </w:r>
      <w:r w:rsidR="00D97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D976B3" w:rsidRPr="00D97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вещества</w:t>
      </w:r>
      <w:r w:rsidR="00D97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60776" w:rsidRPr="00811E86" w:rsidRDefault="007E30AA" w:rsidP="00A04A73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ОФС </w:t>
      </w:r>
      <w:r w:rsidR="00B0405D"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«Лекарственные формы гомеопатических лекарственных препаратов» у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становление подлинности</w:t>
      </w:r>
      <w:r w:rsidR="00760776"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405D"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активному компоненту 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количественное определение </w:t>
      </w:r>
      <w:r w:rsidR="00760776"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гомеопатического лекарственного препарата проводят 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случае, если разведение активного компонента позволяет выполнит</w:t>
      </w:r>
      <w:r w:rsidR="00926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 указанные испытания. В </w:t>
      </w:r>
      <w:proofErr w:type="gramStart"/>
      <w:r w:rsidR="00926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proofErr w:type="gramEnd"/>
      <w:r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разведение активного компонента не позволяет выполнить указанные испытания, качество гомеопатического лекарственного препарата оценивают по вспомогательным веществам.</w:t>
      </w:r>
    </w:p>
    <w:p w:rsidR="00B0405D" w:rsidRPr="00811E86" w:rsidRDefault="00B0405D" w:rsidP="00A04A73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Качественному и количественному анализу</w:t>
      </w:r>
      <w:r w:rsidR="00EB0CB7"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(полный химический анализ) подвергаются в обязательном порядке растворы для инъекций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0CB7"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гомеопатические</w:t>
      </w:r>
      <w:r w:rsidR="00551BC0"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55BFE" w:rsidRPr="00811E86" w:rsidRDefault="00455BFE" w:rsidP="00A04A73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Гомеопатические лекарственные препараты в виде внутриаптечной заготовки изготавливают под наблюдением провизора-аналитика или провизора-технолога. В </w:t>
      </w:r>
      <w:proofErr w:type="spellStart"/>
      <w:r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тритурациях</w:t>
      </w:r>
      <w:proofErr w:type="spellEnd"/>
      <w:r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гомеопатических и </w:t>
      </w:r>
      <w:proofErr w:type="gramStart"/>
      <w:r w:rsidR="009F6879"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гранулах</w:t>
      </w:r>
      <w:proofErr w:type="gramEnd"/>
      <w:r w:rsidR="009F6879"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гомеопатических</w:t>
      </w:r>
      <w:r w:rsidR="009F6879"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качество лекарственного препарата 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дополнительно</w:t>
      </w:r>
      <w:r w:rsidR="005F6D33"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оценивают</w:t>
      </w:r>
      <w:r w:rsidR="009F6879"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вспомогательным веществам.</w:t>
      </w:r>
    </w:p>
    <w:p w:rsidR="00EB0CB7" w:rsidRPr="00811E86" w:rsidRDefault="00A573EE" w:rsidP="00A04A73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11E8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Контроль при отпуске</w:t>
      </w:r>
      <w:r w:rsidR="00BE5B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проводится </w:t>
      </w:r>
      <w:r w:rsidR="00EB0CB7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для </w:t>
      </w:r>
      <w:r w:rsidR="00EB0CB7" w:rsidRPr="009032F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всех </w:t>
      </w:r>
      <w:r w:rsidR="007948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гомеопатических </w:t>
      </w:r>
      <w:r w:rsidR="00EB0CB7" w:rsidRPr="009032F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лекарственных</w:t>
      </w:r>
      <w:r w:rsidR="00EB0CB7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препаратов, изготовленных аптечной организацией, в рамках </w:t>
      </w:r>
      <w:proofErr w:type="gramStart"/>
      <w:r w:rsidR="00EB0CB7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которого</w:t>
      </w:r>
      <w:proofErr w:type="gramEnd"/>
      <w:r w:rsidR="00EB0CB7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проверя</w:t>
      </w:r>
      <w:r w:rsidR="00685C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EB0CB7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тся соответствие</w:t>
      </w:r>
      <w:r w:rsidR="007E05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EB0CB7" w:rsidRPr="00811E86" w:rsidRDefault="00F83AC8" w:rsidP="00A04A73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5D13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B0CB7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упаковк</w:t>
      </w:r>
      <w:r w:rsidR="000A3477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EB0CB7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8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гомеопатического </w:t>
      </w:r>
      <w:r w:rsidR="00EB0CB7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лекарственного препарата </w:t>
      </w:r>
      <w:r w:rsidR="009032F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="00EB0CB7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физико-химическим</w:t>
      </w:r>
      <w:r w:rsidR="009032F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EB0CB7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свойствам</w:t>
      </w:r>
      <w:r w:rsidR="009032F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EB0CB7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входящих в него лекарственных средств;</w:t>
      </w:r>
    </w:p>
    <w:p w:rsidR="00CD5998" w:rsidRPr="00811E86" w:rsidRDefault="00F83AC8" w:rsidP="00A04A73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</w:t>
      </w:r>
      <w:r w:rsidR="005D13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D5998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реквизитов рецепта или требования сведениям, указанным на упаковке изготовленного</w:t>
      </w:r>
      <w:r w:rsidR="007948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гомеопатического </w:t>
      </w:r>
      <w:r w:rsidR="00CD5998" w:rsidRPr="00811E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лекарственного препарата;</w:t>
      </w:r>
    </w:p>
    <w:p w:rsidR="00CD5998" w:rsidRPr="00811E86" w:rsidRDefault="00F83AC8" w:rsidP="00A04A73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 w:rsidR="005D137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="00973783" w:rsidRPr="00811E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маркировки</w:t>
      </w:r>
      <w:r w:rsidR="0079488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гомеопатического</w:t>
      </w:r>
      <w:r w:rsidR="00973783" w:rsidRPr="00811E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лекарственного средства требованиям ОФС «Маркировка лекарственных средств»,</w:t>
      </w:r>
      <w:r w:rsidR="00B64B3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20790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ОФС </w:t>
      </w:r>
      <w:r w:rsidR="00CD5998" w:rsidRPr="00811E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«Лекарственные формы гомеопатических лекарственных препаратов»</w:t>
      </w:r>
      <w:r w:rsidR="00973783" w:rsidRPr="00811E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1117B4" w:rsidRPr="00434D26" w:rsidRDefault="00434D26" w:rsidP="000B7DB8">
      <w:pPr>
        <w:pStyle w:val="a5"/>
        <w:keepNext/>
        <w:spacing w:before="240" w:after="0" w:line="360" w:lineRule="auto"/>
        <w:ind w:left="0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34D2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Упаковка</w:t>
      </w:r>
    </w:p>
    <w:p w:rsidR="001117B4" w:rsidRPr="00E41659" w:rsidRDefault="00C629C0" w:rsidP="00DC76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E41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 упаковки для гомеопатических лекарственных препаратов проводится в</w:t>
      </w:r>
      <w:r w:rsidR="00597AA3" w:rsidRPr="00E41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соответствии с </w:t>
      </w:r>
      <w:r w:rsidR="00597AA3" w:rsidRPr="00E416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ОФС</w:t>
      </w:r>
      <w:r w:rsidR="00597AA3" w:rsidRPr="00E41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«Упаковка лекарственных средств».</w:t>
      </w:r>
    </w:p>
    <w:p w:rsidR="00EF6CDB" w:rsidRPr="00434D26" w:rsidRDefault="00434D26" w:rsidP="000B7DB8">
      <w:pPr>
        <w:spacing w:before="240"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34D26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Маркировка</w:t>
      </w:r>
    </w:p>
    <w:p w:rsidR="006D4B8C" w:rsidRDefault="006D4B8C" w:rsidP="000B7DB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165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gramStart"/>
      <w:r w:rsidRPr="00E4165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соответствии</w:t>
      </w:r>
      <w:proofErr w:type="gramEnd"/>
      <w:r w:rsidRPr="00E4165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 ОФС «Лекарственные формы гомеопатических лекарственных препаратов».</w:t>
      </w:r>
    </w:p>
    <w:p w:rsidR="0069701E" w:rsidRDefault="0069701E" w:rsidP="006970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Гомеопатические л</w:t>
      </w:r>
      <w:r w:rsidRPr="0052777E">
        <w:rPr>
          <w:rFonts w:ascii="Times New Roman" w:hAnsi="Times New Roman"/>
          <w:sz w:val="28"/>
          <w:szCs w:val="28"/>
        </w:rPr>
        <w:t>екарственные препараты, изготовленные и расфасованные в аптечной организации, оформляются соответствующими этикетками, которые в зависимости от способа применения лекарственного препарата подразделяют на этикетки:</w:t>
      </w:r>
    </w:p>
    <w:p w:rsidR="0069701E" w:rsidRPr="0069701E" w:rsidRDefault="0069701E" w:rsidP="006970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01E">
        <w:rPr>
          <w:rFonts w:ascii="Times New Roman" w:hAnsi="Times New Roman"/>
          <w:sz w:val="28"/>
          <w:szCs w:val="28"/>
        </w:rPr>
        <w:t>- с надписью «Гомеопатический» или «Гомеопатическое лекарственное средство» для гомеопати</w:t>
      </w:r>
      <w:r>
        <w:rPr>
          <w:rFonts w:ascii="Times New Roman" w:hAnsi="Times New Roman"/>
          <w:sz w:val="28"/>
          <w:szCs w:val="28"/>
        </w:rPr>
        <w:t>ческих лекарственных препаратов;</w:t>
      </w:r>
    </w:p>
    <w:p w:rsidR="0069701E" w:rsidRPr="0052777E" w:rsidRDefault="0069701E" w:rsidP="006970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77E">
        <w:rPr>
          <w:rFonts w:ascii="Times New Roman" w:hAnsi="Times New Roman"/>
          <w:sz w:val="28"/>
          <w:szCs w:val="28"/>
        </w:rPr>
        <w:t xml:space="preserve">- для </w:t>
      </w:r>
      <w:r w:rsidRPr="0069701E">
        <w:rPr>
          <w:rFonts w:ascii="Times New Roman" w:hAnsi="Times New Roman"/>
          <w:sz w:val="28"/>
          <w:szCs w:val="28"/>
        </w:rPr>
        <w:t>мазей гомеопатических</w:t>
      </w:r>
      <w:r w:rsidRPr="0052777E">
        <w:rPr>
          <w:rFonts w:ascii="Times New Roman" w:hAnsi="Times New Roman"/>
          <w:sz w:val="28"/>
          <w:szCs w:val="28"/>
        </w:rPr>
        <w:t xml:space="preserve"> </w:t>
      </w:r>
      <w:r w:rsidR="007E0564">
        <w:rPr>
          <w:rFonts w:ascii="Times New Roman" w:hAnsi="Times New Roman"/>
          <w:sz w:val="28"/>
          <w:szCs w:val="28"/>
        </w:rPr>
        <w:t>– «Хранить в прохладном и защищё</w:t>
      </w:r>
      <w:r w:rsidRPr="0052777E">
        <w:rPr>
          <w:rFonts w:ascii="Times New Roman" w:hAnsi="Times New Roman"/>
          <w:sz w:val="28"/>
          <w:szCs w:val="28"/>
        </w:rPr>
        <w:t>нном от света месте»;</w:t>
      </w:r>
    </w:p>
    <w:p w:rsidR="0069701E" w:rsidRPr="0069701E" w:rsidRDefault="0069701E" w:rsidP="006970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01E">
        <w:rPr>
          <w:rFonts w:ascii="Times New Roman" w:hAnsi="Times New Roman"/>
          <w:sz w:val="28"/>
          <w:szCs w:val="28"/>
        </w:rPr>
        <w:t>- для капель гом</w:t>
      </w:r>
      <w:r w:rsidR="007E0564">
        <w:rPr>
          <w:rFonts w:ascii="Times New Roman" w:hAnsi="Times New Roman"/>
          <w:sz w:val="28"/>
          <w:szCs w:val="28"/>
        </w:rPr>
        <w:t>еопатических – «Хранить в защищё</w:t>
      </w:r>
      <w:r w:rsidRPr="0069701E">
        <w:rPr>
          <w:rFonts w:ascii="Times New Roman" w:hAnsi="Times New Roman"/>
          <w:sz w:val="28"/>
          <w:szCs w:val="28"/>
        </w:rPr>
        <w:t>нном от света месте»;</w:t>
      </w:r>
    </w:p>
    <w:p w:rsidR="0069701E" w:rsidRPr="0069701E" w:rsidRDefault="0069701E" w:rsidP="006970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01E">
        <w:rPr>
          <w:rFonts w:ascii="Times New Roman" w:hAnsi="Times New Roman"/>
          <w:sz w:val="28"/>
          <w:szCs w:val="28"/>
        </w:rPr>
        <w:t>- для гранул гомеопатических – «Хранить в су</w:t>
      </w:r>
      <w:r>
        <w:rPr>
          <w:rFonts w:ascii="Times New Roman" w:hAnsi="Times New Roman"/>
          <w:sz w:val="28"/>
          <w:szCs w:val="28"/>
        </w:rPr>
        <w:t xml:space="preserve">хом, </w:t>
      </w:r>
      <w:r w:rsidR="007E0564">
        <w:rPr>
          <w:rFonts w:ascii="Times New Roman" w:hAnsi="Times New Roman"/>
          <w:sz w:val="28"/>
          <w:szCs w:val="28"/>
        </w:rPr>
        <w:t>защищё</w:t>
      </w:r>
      <w:r>
        <w:rPr>
          <w:rFonts w:ascii="Times New Roman" w:hAnsi="Times New Roman"/>
          <w:sz w:val="28"/>
          <w:szCs w:val="28"/>
        </w:rPr>
        <w:t>нном от света месте».</w:t>
      </w:r>
    </w:p>
    <w:p w:rsidR="00EF6CDB" w:rsidRPr="00434D26" w:rsidRDefault="00434D26" w:rsidP="000B7DB8">
      <w:pPr>
        <w:spacing w:before="240"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34D26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Хранение</w:t>
      </w:r>
    </w:p>
    <w:p w:rsidR="00072F13" w:rsidRPr="00E41659" w:rsidRDefault="00597AA3" w:rsidP="00E374FB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165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gramStart"/>
      <w:r w:rsidRPr="00E4165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соответствии</w:t>
      </w:r>
      <w:proofErr w:type="gramEnd"/>
      <w:r w:rsidRPr="00E4165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r w:rsidRPr="00E4165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ОФС</w:t>
      </w:r>
      <w:r w:rsidR="004E235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165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«Хранение лекарственных средств»</w:t>
      </w:r>
      <w:r w:rsidR="00803FA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4306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E4165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упаковке, обеспечивающей стабильность </w:t>
      </w:r>
      <w:r w:rsidR="00614756" w:rsidRPr="00E4165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гомеопатического лекарственного препарата </w:t>
      </w:r>
      <w:r w:rsidRPr="00E4165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04306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указанных условиях хранения (табл.7)</w:t>
      </w:r>
      <w:r w:rsidR="00EF6CDB" w:rsidRPr="00E4165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A0A79" w:rsidRPr="00E41659" w:rsidRDefault="000B7DB8" w:rsidP="000B7DB8">
      <w:pPr>
        <w:spacing w:before="240" w:after="12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Таблица 7 </w:t>
      </w:r>
      <w:r w:rsidR="002621C2" w:rsidRPr="002621C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04306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Условия хранения</w:t>
      </w:r>
      <w:r w:rsidR="002621C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гомеопатических лекарственных препарат</w:t>
      </w:r>
      <w:r w:rsidR="005D13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ов</w:t>
      </w:r>
      <w:r w:rsidR="002621C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различных лекарственных формах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47"/>
        <w:gridCol w:w="3614"/>
        <w:gridCol w:w="4795"/>
      </w:tblGrid>
      <w:tr w:rsidR="006A0A79" w:rsidRPr="00E41659" w:rsidTr="000B7DB8">
        <w:trPr>
          <w:tblHeader/>
        </w:trPr>
        <w:tc>
          <w:tcPr>
            <w:tcW w:w="947" w:type="dxa"/>
          </w:tcPr>
          <w:p w:rsidR="006A0A79" w:rsidRPr="00E41659" w:rsidRDefault="00A846D7" w:rsidP="00A846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="006A0A79" w:rsidRPr="00E416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A0A79" w:rsidRPr="00E4165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14" w:type="dxa"/>
          </w:tcPr>
          <w:p w:rsidR="006A0A79" w:rsidRPr="00E41659" w:rsidRDefault="006A0A79" w:rsidP="00BB44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Наименование лекарственной формы</w:t>
            </w:r>
          </w:p>
        </w:tc>
        <w:tc>
          <w:tcPr>
            <w:tcW w:w="4795" w:type="dxa"/>
          </w:tcPr>
          <w:p w:rsidR="006A0A79" w:rsidRPr="00E41659" w:rsidRDefault="006A0A79" w:rsidP="00BB4492">
            <w:pPr>
              <w:pStyle w:val="ConsPlusNormal"/>
              <w:ind w:left="-63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Условия хранения</w:t>
            </w:r>
          </w:p>
        </w:tc>
      </w:tr>
      <w:tr w:rsidR="006A0A79" w:rsidRPr="00E41659" w:rsidTr="000B7DB8">
        <w:trPr>
          <w:tblHeader/>
        </w:trPr>
        <w:tc>
          <w:tcPr>
            <w:tcW w:w="947" w:type="dxa"/>
          </w:tcPr>
          <w:p w:rsidR="006A0A79" w:rsidRPr="00E41659" w:rsidRDefault="006A0A79" w:rsidP="005D1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4" w:type="dxa"/>
          </w:tcPr>
          <w:p w:rsidR="006A0A79" w:rsidRPr="00E41659" w:rsidRDefault="006A0A79" w:rsidP="00BB449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5" w:type="dxa"/>
          </w:tcPr>
          <w:p w:rsidR="006A0A79" w:rsidRPr="00E41659" w:rsidRDefault="005D1374" w:rsidP="00BB449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0A79" w:rsidRPr="00E41659" w:rsidTr="000B7DB8">
        <w:tc>
          <w:tcPr>
            <w:tcW w:w="947" w:type="dxa"/>
          </w:tcPr>
          <w:p w:rsidR="006A0A79" w:rsidRPr="00E41659" w:rsidRDefault="005D1374" w:rsidP="005D13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14" w:type="dxa"/>
          </w:tcPr>
          <w:p w:rsidR="009D5CB5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Настойки гомеопатические матричные (спиртовые)</w:t>
            </w:r>
          </w:p>
        </w:tc>
        <w:tc>
          <w:tcPr>
            <w:tcW w:w="4795" w:type="dxa"/>
          </w:tcPr>
          <w:p w:rsidR="006A0A79" w:rsidRPr="0069701E" w:rsidRDefault="006A0A79" w:rsidP="006970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0CD8">
              <w:rPr>
                <w:rFonts w:ascii="Times New Roman" w:hAnsi="Times New Roman" w:cs="Times New Roman"/>
                <w:sz w:val="28"/>
                <w:szCs w:val="28"/>
              </w:rPr>
              <w:t>Хран</w:t>
            </w:r>
            <w:r w:rsidR="000B7DB8" w:rsidRPr="00EE0CD8">
              <w:rPr>
                <w:rFonts w:ascii="Times New Roman" w:hAnsi="Times New Roman" w:cs="Times New Roman"/>
                <w:sz w:val="28"/>
                <w:szCs w:val="28"/>
              </w:rPr>
              <w:t>ение при температуре не выше 25 </w:t>
            </w:r>
            <w:r w:rsidR="00620218" w:rsidRPr="00EE0CD8">
              <w:rPr>
                <w:rFonts w:ascii="Times New Roman" w:hAnsi="Times New Roman" w:cs="Times New Roman"/>
                <w:sz w:val="28"/>
                <w:szCs w:val="28"/>
              </w:rPr>
              <w:t>°C в защищё</w:t>
            </w:r>
            <w:r w:rsidRPr="00EE0CD8">
              <w:rPr>
                <w:rFonts w:ascii="Times New Roman" w:hAnsi="Times New Roman" w:cs="Times New Roman"/>
                <w:sz w:val="28"/>
                <w:szCs w:val="28"/>
              </w:rPr>
              <w:t xml:space="preserve">нном от света месте, в </w:t>
            </w:r>
            <w:r w:rsidR="0069701E" w:rsidRPr="00EE0CD8">
              <w:rPr>
                <w:rFonts w:ascii="Times New Roman" w:hAnsi="Times New Roman" w:cs="Times New Roman"/>
                <w:sz w:val="28"/>
                <w:szCs w:val="28"/>
              </w:rPr>
              <w:t>плотно закрытой ёмкости</w:t>
            </w:r>
          </w:p>
        </w:tc>
      </w:tr>
      <w:tr w:rsidR="006A0A79" w:rsidRPr="00E41659" w:rsidTr="000B7DB8">
        <w:tc>
          <w:tcPr>
            <w:tcW w:w="947" w:type="dxa"/>
          </w:tcPr>
          <w:p w:rsidR="006A0A79" w:rsidRPr="00E41659" w:rsidRDefault="005D1374" w:rsidP="005D13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14" w:type="dxa"/>
          </w:tcPr>
          <w:p w:rsidR="009D5CB5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Настойки гомеопатические матричные ферментированные</w:t>
            </w:r>
          </w:p>
        </w:tc>
        <w:tc>
          <w:tcPr>
            <w:tcW w:w="4795" w:type="dxa"/>
          </w:tcPr>
          <w:p w:rsidR="006A0A79" w:rsidRPr="0069701E" w:rsidRDefault="000B7DB8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1E">
              <w:rPr>
                <w:rFonts w:ascii="Times New Roman" w:hAnsi="Times New Roman" w:cs="Times New Roman"/>
                <w:sz w:val="28"/>
                <w:szCs w:val="28"/>
              </w:rPr>
              <w:t>Хранение при температуре 12–15 </w:t>
            </w:r>
            <w:r w:rsidR="00620218" w:rsidRPr="0069701E">
              <w:rPr>
                <w:rFonts w:ascii="Times New Roman" w:hAnsi="Times New Roman" w:cs="Times New Roman"/>
                <w:sz w:val="28"/>
                <w:szCs w:val="28"/>
              </w:rPr>
              <w:t xml:space="preserve">°C </w:t>
            </w:r>
            <w:r w:rsidR="0069701E" w:rsidRPr="0069701E">
              <w:rPr>
                <w:rFonts w:ascii="Times New Roman" w:hAnsi="Times New Roman" w:cs="Times New Roman"/>
                <w:sz w:val="28"/>
                <w:szCs w:val="28"/>
              </w:rPr>
              <w:t>в защищённом от света месте</w:t>
            </w:r>
            <w:r w:rsidR="0069701E" w:rsidRPr="00EE0CD8">
              <w:rPr>
                <w:rFonts w:ascii="Times New Roman" w:hAnsi="Times New Roman" w:cs="Times New Roman"/>
                <w:sz w:val="28"/>
                <w:szCs w:val="28"/>
              </w:rPr>
              <w:t>, в плотно закрытой ёмкости</w:t>
            </w:r>
          </w:p>
        </w:tc>
      </w:tr>
      <w:tr w:rsidR="006A0A79" w:rsidRPr="00E41659" w:rsidTr="000B7DB8">
        <w:tc>
          <w:tcPr>
            <w:tcW w:w="947" w:type="dxa"/>
          </w:tcPr>
          <w:p w:rsidR="006A0A79" w:rsidRPr="005D1374" w:rsidRDefault="005D1374" w:rsidP="005D13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14" w:type="dxa"/>
          </w:tcPr>
          <w:p w:rsidR="006A0A79" w:rsidRPr="005D1374" w:rsidRDefault="003F1948" w:rsidP="003F19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1374">
              <w:rPr>
                <w:rFonts w:ascii="Times New Roman" w:hAnsi="Times New Roman" w:cs="Times New Roman"/>
                <w:sz w:val="28"/>
                <w:szCs w:val="28"/>
              </w:rPr>
              <w:t>Разведения г</w:t>
            </w:r>
            <w:r w:rsidR="006A0A79" w:rsidRPr="005D1374">
              <w:rPr>
                <w:rFonts w:ascii="Times New Roman" w:hAnsi="Times New Roman" w:cs="Times New Roman"/>
                <w:sz w:val="28"/>
                <w:szCs w:val="28"/>
              </w:rPr>
              <w:t>омеопатические водно-спиртовые</w:t>
            </w:r>
          </w:p>
        </w:tc>
        <w:tc>
          <w:tcPr>
            <w:tcW w:w="4795" w:type="dxa"/>
          </w:tcPr>
          <w:p w:rsidR="006A0A79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0CD8">
              <w:rPr>
                <w:rFonts w:ascii="Times New Roman" w:hAnsi="Times New Roman" w:cs="Times New Roman"/>
                <w:sz w:val="28"/>
                <w:szCs w:val="28"/>
              </w:rPr>
              <w:t>Хран</w:t>
            </w:r>
            <w:r w:rsidR="000B7DB8" w:rsidRPr="00EE0CD8">
              <w:rPr>
                <w:rFonts w:ascii="Times New Roman" w:hAnsi="Times New Roman" w:cs="Times New Roman"/>
                <w:sz w:val="28"/>
                <w:szCs w:val="28"/>
              </w:rPr>
              <w:t>ение при температуре не выше 25 </w:t>
            </w:r>
            <w:r w:rsidR="00ED4AAA" w:rsidRPr="00EE0CD8">
              <w:rPr>
                <w:rFonts w:ascii="Times New Roman" w:hAnsi="Times New Roman" w:cs="Times New Roman"/>
                <w:sz w:val="28"/>
                <w:szCs w:val="28"/>
              </w:rPr>
              <w:t xml:space="preserve">°C </w:t>
            </w:r>
            <w:r w:rsidR="0069701E" w:rsidRPr="00EE0CD8">
              <w:rPr>
                <w:rFonts w:ascii="Times New Roman" w:hAnsi="Times New Roman" w:cs="Times New Roman"/>
                <w:sz w:val="28"/>
                <w:szCs w:val="28"/>
              </w:rPr>
              <w:t>в защищённом от света месте, в плотно закрытой ёмкости</w:t>
            </w:r>
          </w:p>
        </w:tc>
      </w:tr>
      <w:tr w:rsidR="006A0A79" w:rsidRPr="00E41659" w:rsidTr="00E81802">
        <w:trPr>
          <w:trHeight w:val="663"/>
        </w:trPr>
        <w:tc>
          <w:tcPr>
            <w:tcW w:w="947" w:type="dxa"/>
          </w:tcPr>
          <w:p w:rsidR="006A0A79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14" w:type="dxa"/>
          </w:tcPr>
          <w:p w:rsidR="006A0A79" w:rsidRPr="00E41659" w:rsidRDefault="003F1948" w:rsidP="003F19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азведения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A0A79" w:rsidRPr="00E41659">
              <w:rPr>
                <w:rFonts w:ascii="Times New Roman" w:hAnsi="Times New Roman" w:cs="Times New Roman"/>
                <w:sz w:val="28"/>
                <w:szCs w:val="28"/>
              </w:rPr>
              <w:t>омеопатические водные</w:t>
            </w:r>
          </w:p>
        </w:tc>
        <w:tc>
          <w:tcPr>
            <w:tcW w:w="4795" w:type="dxa"/>
          </w:tcPr>
          <w:p w:rsidR="006A0A79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Хранение при т</w:t>
            </w:r>
            <w:r w:rsidR="000B7DB8">
              <w:rPr>
                <w:rFonts w:ascii="Times New Roman" w:hAnsi="Times New Roman" w:cs="Times New Roman"/>
                <w:sz w:val="28"/>
                <w:szCs w:val="28"/>
              </w:rPr>
              <w:t>емпературе не выше 25 </w:t>
            </w:r>
            <w:r w:rsidR="00D4453D">
              <w:rPr>
                <w:rFonts w:ascii="Times New Roman" w:hAnsi="Times New Roman" w:cs="Times New Roman"/>
                <w:sz w:val="28"/>
                <w:szCs w:val="28"/>
              </w:rPr>
              <w:t>°C в защищё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нном от света месте</w:t>
            </w:r>
          </w:p>
        </w:tc>
      </w:tr>
      <w:tr w:rsidR="006A0A79" w:rsidRPr="00E41659" w:rsidTr="000B7DB8">
        <w:tc>
          <w:tcPr>
            <w:tcW w:w="947" w:type="dxa"/>
          </w:tcPr>
          <w:p w:rsidR="006A0A79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14" w:type="dxa"/>
          </w:tcPr>
          <w:p w:rsidR="006A0A79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Жидкости для наружного применения</w:t>
            </w:r>
          </w:p>
        </w:tc>
        <w:tc>
          <w:tcPr>
            <w:tcW w:w="4795" w:type="dxa"/>
          </w:tcPr>
          <w:p w:rsidR="006A0A79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Хран</w:t>
            </w:r>
            <w:r w:rsidR="000B7DB8">
              <w:rPr>
                <w:rFonts w:ascii="Times New Roman" w:hAnsi="Times New Roman" w:cs="Times New Roman"/>
                <w:sz w:val="28"/>
                <w:szCs w:val="28"/>
              </w:rPr>
              <w:t>ение при температуре не выше 25 </w:t>
            </w:r>
            <w:r w:rsidR="00E81802">
              <w:rPr>
                <w:rFonts w:ascii="Times New Roman" w:hAnsi="Times New Roman" w:cs="Times New Roman"/>
                <w:sz w:val="28"/>
                <w:szCs w:val="28"/>
              </w:rPr>
              <w:t xml:space="preserve">°C в защищённом 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от света месте</w:t>
            </w:r>
          </w:p>
        </w:tc>
      </w:tr>
      <w:tr w:rsidR="006A0A79" w:rsidRPr="00E41659" w:rsidTr="000B7DB8">
        <w:tc>
          <w:tcPr>
            <w:tcW w:w="947" w:type="dxa"/>
          </w:tcPr>
          <w:p w:rsidR="006A0A79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2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14" w:type="dxa"/>
          </w:tcPr>
          <w:p w:rsidR="006A0A79" w:rsidRPr="00E41659" w:rsidRDefault="006A0A79" w:rsidP="003F19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Капли гомеопатические </w:t>
            </w:r>
            <w:r w:rsidR="003F1948">
              <w:rPr>
                <w:rFonts w:ascii="Times New Roman" w:hAnsi="Times New Roman" w:cs="Times New Roman"/>
                <w:sz w:val="28"/>
                <w:szCs w:val="28"/>
              </w:rPr>
              <w:t>назальные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 (водные)</w:t>
            </w:r>
          </w:p>
        </w:tc>
        <w:tc>
          <w:tcPr>
            <w:tcW w:w="4795" w:type="dxa"/>
          </w:tcPr>
          <w:p w:rsidR="006A0A79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Хран</w:t>
            </w:r>
            <w:r w:rsidR="000B7DB8">
              <w:rPr>
                <w:rFonts w:ascii="Times New Roman" w:hAnsi="Times New Roman" w:cs="Times New Roman"/>
                <w:sz w:val="28"/>
                <w:szCs w:val="28"/>
              </w:rPr>
              <w:t>ение при температуре не выше 25 </w:t>
            </w:r>
            <w:r w:rsidR="00D50F68">
              <w:rPr>
                <w:rFonts w:ascii="Times New Roman" w:hAnsi="Times New Roman" w:cs="Times New Roman"/>
                <w:sz w:val="28"/>
                <w:szCs w:val="28"/>
              </w:rPr>
              <w:t>°C в защищё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нном от света месте</w:t>
            </w:r>
          </w:p>
        </w:tc>
      </w:tr>
      <w:tr w:rsidR="006A0A79" w:rsidRPr="00E41659" w:rsidTr="000B7DB8">
        <w:tc>
          <w:tcPr>
            <w:tcW w:w="947" w:type="dxa"/>
          </w:tcPr>
          <w:p w:rsidR="006A0A79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2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4" w:type="dxa"/>
            <w:shd w:val="clear" w:color="auto" w:fill="auto"/>
          </w:tcPr>
          <w:p w:rsidR="006A0A79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Капли гомеопатические для</w:t>
            </w:r>
            <w:r w:rsidRPr="00E4165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D44BF8">
              <w:rPr>
                <w:rFonts w:ascii="Times New Roman" w:hAnsi="Times New Roman" w:cs="Times New Roman"/>
                <w:sz w:val="28"/>
                <w:szCs w:val="28"/>
              </w:rPr>
              <w:t>приё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ма внутрь спиртовые</w:t>
            </w:r>
          </w:p>
        </w:tc>
        <w:tc>
          <w:tcPr>
            <w:tcW w:w="4795" w:type="dxa"/>
          </w:tcPr>
          <w:p w:rsidR="006A0A79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Хран</w:t>
            </w:r>
            <w:r w:rsidR="000B7DB8">
              <w:rPr>
                <w:rFonts w:ascii="Times New Roman" w:hAnsi="Times New Roman" w:cs="Times New Roman"/>
                <w:sz w:val="28"/>
                <w:szCs w:val="28"/>
              </w:rPr>
              <w:t>ение при температуре не выше 25 </w:t>
            </w:r>
            <w:r w:rsidR="006A7AE9">
              <w:rPr>
                <w:rFonts w:ascii="Times New Roman" w:hAnsi="Times New Roman" w:cs="Times New Roman"/>
                <w:sz w:val="28"/>
                <w:szCs w:val="28"/>
              </w:rPr>
              <w:t>°C в защищё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нном от света месте</w:t>
            </w:r>
          </w:p>
        </w:tc>
      </w:tr>
      <w:tr w:rsidR="006A0A79" w:rsidRPr="00E41659" w:rsidTr="000B7DB8">
        <w:tc>
          <w:tcPr>
            <w:tcW w:w="947" w:type="dxa"/>
          </w:tcPr>
          <w:p w:rsidR="006A0A79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14" w:type="dxa"/>
          </w:tcPr>
          <w:p w:rsidR="00801202" w:rsidRPr="00E41659" w:rsidRDefault="006A0A79" w:rsidP="002621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Капли глазные гомеопатические </w:t>
            </w:r>
          </w:p>
        </w:tc>
        <w:tc>
          <w:tcPr>
            <w:tcW w:w="4795" w:type="dxa"/>
          </w:tcPr>
          <w:p w:rsidR="006A0A79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Хр</w:t>
            </w:r>
            <w:r w:rsidR="000B7DB8">
              <w:rPr>
                <w:rFonts w:ascii="Times New Roman" w:hAnsi="Times New Roman" w:cs="Times New Roman"/>
                <w:sz w:val="28"/>
                <w:szCs w:val="28"/>
              </w:rPr>
              <w:t>анение при температуре не выше 25 </w:t>
            </w:r>
            <w:r w:rsidR="003B27E3">
              <w:rPr>
                <w:rFonts w:ascii="Times New Roman" w:hAnsi="Times New Roman" w:cs="Times New Roman"/>
                <w:sz w:val="28"/>
                <w:szCs w:val="28"/>
              </w:rPr>
              <w:t>°C в защищё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нном от света месте</w:t>
            </w:r>
          </w:p>
        </w:tc>
      </w:tr>
      <w:tr w:rsidR="006A0A79" w:rsidRPr="00E41659" w:rsidTr="000B7DB8">
        <w:tc>
          <w:tcPr>
            <w:tcW w:w="947" w:type="dxa"/>
          </w:tcPr>
          <w:p w:rsidR="006A0A79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14" w:type="dxa"/>
          </w:tcPr>
          <w:p w:rsidR="000D77B0" w:rsidRPr="00E41659" w:rsidRDefault="003F1948" w:rsidP="002621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Тритурации гомеопатические</w:t>
            </w:r>
          </w:p>
        </w:tc>
        <w:tc>
          <w:tcPr>
            <w:tcW w:w="4795" w:type="dxa"/>
          </w:tcPr>
          <w:p w:rsidR="006A0A79" w:rsidRPr="00E41659" w:rsidRDefault="006A0A79" w:rsidP="004222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Хран</w:t>
            </w:r>
            <w:r w:rsidR="00F62334">
              <w:rPr>
                <w:rFonts w:ascii="Times New Roman" w:hAnsi="Times New Roman" w:cs="Times New Roman"/>
                <w:sz w:val="28"/>
                <w:szCs w:val="28"/>
              </w:rPr>
              <w:t>ение в сухом, прохладном, защищё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нном от света месте</w:t>
            </w:r>
          </w:p>
        </w:tc>
      </w:tr>
      <w:tr w:rsidR="006A0A79" w:rsidRPr="00E41659" w:rsidTr="000B7DB8">
        <w:tc>
          <w:tcPr>
            <w:tcW w:w="947" w:type="dxa"/>
          </w:tcPr>
          <w:p w:rsidR="006A0A79" w:rsidRPr="00E41659" w:rsidRDefault="006A0A79" w:rsidP="008A3AA5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14" w:type="dxa"/>
          </w:tcPr>
          <w:p w:rsidR="000D77B0" w:rsidRPr="00E41659" w:rsidRDefault="006A0A79" w:rsidP="008A3AA5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Мази гомеопатические, в состав основы которых входят вазелин, вазелино</w:t>
            </w:r>
            <w:r w:rsidR="003F1948">
              <w:rPr>
                <w:rFonts w:ascii="Times New Roman" w:hAnsi="Times New Roman" w:cs="Times New Roman"/>
                <w:sz w:val="28"/>
                <w:szCs w:val="28"/>
              </w:rPr>
              <w:t>вое масло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 и активный компонент/активные компоненты неорганического происхождения</w:t>
            </w:r>
          </w:p>
        </w:tc>
        <w:tc>
          <w:tcPr>
            <w:tcW w:w="4795" w:type="dxa"/>
          </w:tcPr>
          <w:p w:rsidR="006A0A79" w:rsidRPr="00E41659" w:rsidRDefault="000B7DB8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Хранение при температуре 12–15 </w:t>
            </w:r>
            <w:r w:rsidR="00967F4C">
              <w:rPr>
                <w:rFonts w:ascii="Times New Roman" w:hAnsi="Times New Roman" w:cs="Times New Roman"/>
                <w:sz w:val="28"/>
                <w:szCs w:val="28"/>
              </w:rPr>
              <w:t>°C в защищё</w:t>
            </w:r>
            <w:r w:rsidR="006A0A79" w:rsidRPr="00E41659">
              <w:rPr>
                <w:rFonts w:ascii="Times New Roman" w:hAnsi="Times New Roman" w:cs="Times New Roman"/>
                <w:sz w:val="28"/>
                <w:szCs w:val="28"/>
              </w:rPr>
              <w:t>нном от света месте</w:t>
            </w:r>
          </w:p>
        </w:tc>
      </w:tr>
      <w:tr w:rsidR="006A0A79" w:rsidRPr="00E41659" w:rsidTr="000B7DB8">
        <w:tc>
          <w:tcPr>
            <w:tcW w:w="947" w:type="dxa"/>
          </w:tcPr>
          <w:p w:rsidR="006A0A79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14" w:type="dxa"/>
          </w:tcPr>
          <w:p w:rsidR="000D77B0" w:rsidRPr="00E41659" w:rsidRDefault="006A0A79" w:rsidP="002621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Мази гомеопатические, в состав основы которых </w:t>
            </w:r>
            <w:r w:rsidR="00314203" w:rsidRPr="00E41659">
              <w:rPr>
                <w:rFonts w:ascii="Times New Roman" w:hAnsi="Times New Roman" w:cs="Times New Roman"/>
                <w:sz w:val="28"/>
                <w:szCs w:val="28"/>
              </w:rPr>
              <w:t>входят ланолин безводный, вазелин</w:t>
            </w:r>
            <w:r w:rsidR="003F19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14203"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потенцированный активный компонент/активные компоненты и другие активные компоненты</w:t>
            </w:r>
          </w:p>
        </w:tc>
        <w:tc>
          <w:tcPr>
            <w:tcW w:w="4795" w:type="dxa"/>
          </w:tcPr>
          <w:p w:rsidR="006A0A79" w:rsidRPr="00E41659" w:rsidRDefault="006A0A79" w:rsidP="00FB4A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Хранение </w:t>
            </w:r>
            <w:r w:rsidR="000B7DB8">
              <w:rPr>
                <w:rFonts w:ascii="Times New Roman" w:hAnsi="Times New Roman" w:cs="Times New Roman"/>
                <w:sz w:val="28"/>
                <w:szCs w:val="28"/>
              </w:rPr>
              <w:t>при температуре от 5 до 15 </w:t>
            </w:r>
            <w:r w:rsidR="00FB4AC2" w:rsidRPr="00E41659">
              <w:rPr>
                <w:rFonts w:ascii="Times New Roman" w:hAnsi="Times New Roman" w:cs="Times New Roman"/>
                <w:sz w:val="28"/>
                <w:szCs w:val="28"/>
              </w:rPr>
              <w:t>°C</w:t>
            </w:r>
            <w:r w:rsidR="00FB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C9E">
              <w:rPr>
                <w:rFonts w:ascii="Times New Roman" w:hAnsi="Times New Roman" w:cs="Times New Roman"/>
                <w:sz w:val="28"/>
                <w:szCs w:val="28"/>
              </w:rPr>
              <w:t>в защищё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нном от света месте </w:t>
            </w:r>
          </w:p>
        </w:tc>
      </w:tr>
      <w:tr w:rsidR="006A0A79" w:rsidRPr="00E41659" w:rsidTr="000B7DB8">
        <w:tc>
          <w:tcPr>
            <w:tcW w:w="947" w:type="dxa"/>
          </w:tcPr>
          <w:p w:rsidR="006A0A79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14" w:type="dxa"/>
          </w:tcPr>
          <w:p w:rsidR="000D77B0" w:rsidRPr="00E41659" w:rsidRDefault="006A0A79" w:rsidP="002621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Мази гомеопатические, в состав основы которых 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входят </w:t>
            </w:r>
            <w:r w:rsidR="00314203"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ланолин безводный, вазелин, масло растительного или минерального происхождения, 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потенцированный активны</w:t>
            </w:r>
            <w:r w:rsidR="00314203" w:rsidRPr="00E41659">
              <w:rPr>
                <w:rFonts w:ascii="Times New Roman" w:hAnsi="Times New Roman" w:cs="Times New Roman"/>
                <w:sz w:val="28"/>
                <w:szCs w:val="28"/>
              </w:rPr>
              <w:t>й компонент/активные компоненты</w:t>
            </w:r>
            <w:r w:rsidR="003A701C">
              <w:rPr>
                <w:rFonts w:ascii="Times New Roman" w:hAnsi="Times New Roman" w:cs="Times New Roman"/>
                <w:sz w:val="28"/>
                <w:szCs w:val="28"/>
              </w:rPr>
              <w:t xml:space="preserve"> и другие вещества, разрешё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нные для медицинского применения, </w:t>
            </w:r>
            <w:r w:rsidRPr="00B43553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  <w:r w:rsidR="007E05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435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795" w:type="dxa"/>
          </w:tcPr>
          <w:p w:rsidR="006A0A79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  <w:r w:rsidR="000B7DB8">
              <w:rPr>
                <w:rFonts w:ascii="Times New Roman" w:hAnsi="Times New Roman" w:cs="Times New Roman"/>
                <w:sz w:val="28"/>
                <w:szCs w:val="28"/>
              </w:rPr>
              <w:t>ранение при температуре 12–15 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°C </w:t>
            </w:r>
          </w:p>
          <w:p w:rsidR="006A0A79" w:rsidRPr="00E41659" w:rsidRDefault="009178EF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защищё</w:t>
            </w:r>
            <w:r w:rsidR="006A0A79" w:rsidRPr="00E41659">
              <w:rPr>
                <w:rFonts w:ascii="Times New Roman" w:hAnsi="Times New Roman" w:cs="Times New Roman"/>
                <w:sz w:val="28"/>
                <w:szCs w:val="28"/>
              </w:rPr>
              <w:t>нном от света месте</w:t>
            </w:r>
          </w:p>
        </w:tc>
      </w:tr>
      <w:tr w:rsidR="006A0A79" w:rsidRPr="00E41659" w:rsidTr="000B7DB8">
        <w:tc>
          <w:tcPr>
            <w:tcW w:w="947" w:type="dxa"/>
          </w:tcPr>
          <w:p w:rsidR="006A0A79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614" w:type="dxa"/>
          </w:tcPr>
          <w:p w:rsidR="000D77B0" w:rsidRPr="00E41659" w:rsidRDefault="006A0A79" w:rsidP="002621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Мази гомеопатические, в состав основы которых </w:t>
            </w:r>
            <w:proofErr w:type="spellStart"/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гелеобразующие</w:t>
            </w:r>
            <w:proofErr w:type="spellEnd"/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компоненты</w:t>
            </w:r>
          </w:p>
        </w:tc>
        <w:tc>
          <w:tcPr>
            <w:tcW w:w="4795" w:type="dxa"/>
          </w:tcPr>
          <w:p w:rsidR="006A0A79" w:rsidRPr="00E41659" w:rsidRDefault="000B7DB8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Хранение при температуре 12–15 </w:t>
            </w:r>
            <w:r w:rsidR="006A0A79"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°C </w:t>
            </w:r>
          </w:p>
          <w:p w:rsidR="006A0A79" w:rsidRPr="00E41659" w:rsidRDefault="009178EF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защищё</w:t>
            </w:r>
            <w:r w:rsidR="006A0A79" w:rsidRPr="00E41659">
              <w:rPr>
                <w:rFonts w:ascii="Times New Roman" w:hAnsi="Times New Roman" w:cs="Times New Roman"/>
                <w:sz w:val="28"/>
                <w:szCs w:val="28"/>
              </w:rPr>
              <w:t>нном от света месте</w:t>
            </w:r>
          </w:p>
        </w:tc>
      </w:tr>
      <w:tr w:rsidR="006A0A79" w:rsidRPr="00E41659" w:rsidTr="000B7DB8">
        <w:tc>
          <w:tcPr>
            <w:tcW w:w="947" w:type="dxa"/>
          </w:tcPr>
          <w:p w:rsidR="006A0A79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14" w:type="dxa"/>
          </w:tcPr>
          <w:p w:rsidR="000D77B0" w:rsidRPr="00E41659" w:rsidRDefault="006A0A79" w:rsidP="002621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Мази гомеопатические, в состав основы которых входят </w:t>
            </w:r>
            <w:proofErr w:type="spellStart"/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гелеобразующие</w:t>
            </w:r>
            <w:proofErr w:type="spellEnd"/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компоненты синтетического происхождения</w:t>
            </w:r>
          </w:p>
        </w:tc>
        <w:tc>
          <w:tcPr>
            <w:tcW w:w="4795" w:type="dxa"/>
          </w:tcPr>
          <w:p w:rsidR="006A0A79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Хранение в холодильнике, </w:t>
            </w:r>
          </w:p>
          <w:p w:rsidR="006A0A79" w:rsidRPr="00E41659" w:rsidRDefault="009178EF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защищё</w:t>
            </w:r>
            <w:r w:rsidR="006A0A79" w:rsidRPr="00E41659">
              <w:rPr>
                <w:rFonts w:ascii="Times New Roman" w:hAnsi="Times New Roman" w:cs="Times New Roman"/>
                <w:sz w:val="28"/>
                <w:szCs w:val="28"/>
              </w:rPr>
              <w:t>нном от света месте</w:t>
            </w:r>
          </w:p>
        </w:tc>
      </w:tr>
      <w:tr w:rsidR="006A0A79" w:rsidRPr="00E41659" w:rsidTr="000B7DB8">
        <w:tc>
          <w:tcPr>
            <w:tcW w:w="947" w:type="dxa"/>
          </w:tcPr>
          <w:p w:rsidR="006A0A79" w:rsidRPr="00E41659" w:rsidRDefault="006A0A79" w:rsidP="00144D37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14" w:type="dxa"/>
          </w:tcPr>
          <w:p w:rsidR="006A0A79" w:rsidRPr="00E41659" w:rsidRDefault="006A0A79" w:rsidP="00144D37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Масла </w:t>
            </w:r>
            <w:proofErr w:type="spellStart"/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монокомпонентные</w:t>
            </w:r>
            <w:proofErr w:type="spellEnd"/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 из высушенного </w:t>
            </w:r>
            <w:r w:rsidR="003F1948"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сырья 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растительного или животного </w:t>
            </w:r>
            <w:r w:rsidR="003F1948">
              <w:rPr>
                <w:rFonts w:ascii="Times New Roman" w:hAnsi="Times New Roman" w:cs="Times New Roman"/>
                <w:sz w:val="28"/>
                <w:szCs w:val="28"/>
              </w:rPr>
              <w:t xml:space="preserve">происхождения 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  <w:r w:rsidR="00040B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795" w:type="dxa"/>
          </w:tcPr>
          <w:p w:rsidR="006A0A79" w:rsidRPr="0069701E" w:rsidRDefault="006A0A79" w:rsidP="00E41BB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0CD8">
              <w:rPr>
                <w:rFonts w:ascii="Times New Roman" w:hAnsi="Times New Roman" w:cs="Times New Roman"/>
                <w:sz w:val="28"/>
                <w:szCs w:val="28"/>
              </w:rPr>
              <w:t xml:space="preserve">Хранение </w:t>
            </w:r>
            <w:r w:rsidR="00FB4AC2" w:rsidRPr="00EE0CD8">
              <w:rPr>
                <w:rFonts w:ascii="Times New Roman" w:hAnsi="Times New Roman" w:cs="Times New Roman"/>
                <w:sz w:val="28"/>
                <w:szCs w:val="28"/>
              </w:rPr>
              <w:t>при темпе</w:t>
            </w:r>
            <w:r w:rsidR="000B7DB8" w:rsidRPr="00EE0CD8">
              <w:rPr>
                <w:rFonts w:ascii="Times New Roman" w:hAnsi="Times New Roman" w:cs="Times New Roman"/>
                <w:sz w:val="28"/>
                <w:szCs w:val="28"/>
              </w:rPr>
              <w:t>ратуре не выше 25 </w:t>
            </w:r>
            <w:r w:rsidR="00FB4AC2" w:rsidRPr="00EE0CD8">
              <w:rPr>
                <w:rFonts w:ascii="Times New Roman" w:hAnsi="Times New Roman" w:cs="Times New Roman"/>
                <w:sz w:val="28"/>
                <w:szCs w:val="28"/>
              </w:rPr>
              <w:t xml:space="preserve">°C </w:t>
            </w:r>
            <w:r w:rsidR="009178EF" w:rsidRPr="00EE0CD8">
              <w:rPr>
                <w:rFonts w:ascii="Times New Roman" w:hAnsi="Times New Roman" w:cs="Times New Roman"/>
                <w:sz w:val="28"/>
                <w:szCs w:val="28"/>
              </w:rPr>
              <w:t>в защищё</w:t>
            </w:r>
            <w:r w:rsidRPr="00EE0CD8">
              <w:rPr>
                <w:rFonts w:ascii="Times New Roman" w:hAnsi="Times New Roman" w:cs="Times New Roman"/>
                <w:sz w:val="28"/>
                <w:szCs w:val="28"/>
              </w:rPr>
              <w:t>нном от</w:t>
            </w:r>
            <w:r w:rsidR="009178EF" w:rsidRPr="00EE0CD8">
              <w:rPr>
                <w:rFonts w:ascii="Times New Roman" w:hAnsi="Times New Roman" w:cs="Times New Roman"/>
                <w:sz w:val="28"/>
                <w:szCs w:val="28"/>
              </w:rPr>
              <w:t xml:space="preserve"> света месте</w:t>
            </w:r>
            <w:r w:rsidR="00155F9F" w:rsidRPr="00EE0C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78EF" w:rsidRPr="00EE0CD8">
              <w:rPr>
                <w:rFonts w:ascii="Times New Roman" w:hAnsi="Times New Roman" w:cs="Times New Roman"/>
                <w:sz w:val="28"/>
                <w:szCs w:val="28"/>
              </w:rPr>
              <w:t xml:space="preserve"> в плотно закрытой ё</w:t>
            </w:r>
            <w:r w:rsidRPr="00EE0CD8">
              <w:rPr>
                <w:rFonts w:ascii="Times New Roman" w:hAnsi="Times New Roman" w:cs="Times New Roman"/>
                <w:sz w:val="28"/>
                <w:szCs w:val="28"/>
              </w:rPr>
              <w:t>мкости</w:t>
            </w:r>
            <w:r w:rsidRPr="00697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0A79" w:rsidRPr="00E41659" w:rsidTr="000B7DB8">
        <w:tc>
          <w:tcPr>
            <w:tcW w:w="947" w:type="dxa"/>
          </w:tcPr>
          <w:p w:rsidR="006A0A79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14" w:type="dxa"/>
          </w:tcPr>
          <w:p w:rsidR="006A0A79" w:rsidRPr="00E41659" w:rsidRDefault="006A0A79" w:rsidP="003F19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Масла </w:t>
            </w:r>
            <w:proofErr w:type="spellStart"/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монокомпонентные</w:t>
            </w:r>
            <w:proofErr w:type="spellEnd"/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 из свеже</w:t>
            </w:r>
            <w:r w:rsidR="00E41659" w:rsidRPr="00E416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41659">
              <w:rPr>
                <w:rFonts w:ascii="Times New Roman" w:hAnsi="Times New Roman" w:cs="Times New Roman"/>
                <w:sz w:val="28"/>
                <w:szCs w:val="28"/>
              </w:rPr>
              <w:t>бранного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948"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сырья 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растительного </w:t>
            </w:r>
            <w:r w:rsidR="003F1948">
              <w:rPr>
                <w:rFonts w:ascii="Times New Roman" w:hAnsi="Times New Roman" w:cs="Times New Roman"/>
                <w:sz w:val="28"/>
                <w:szCs w:val="28"/>
              </w:rPr>
              <w:t>происхождения</w:t>
            </w:r>
          </w:p>
        </w:tc>
        <w:tc>
          <w:tcPr>
            <w:tcW w:w="4795" w:type="dxa"/>
          </w:tcPr>
          <w:p w:rsidR="006A0A79" w:rsidRPr="0069701E" w:rsidRDefault="006A0A79" w:rsidP="00FB4A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0CD8">
              <w:rPr>
                <w:rFonts w:ascii="Times New Roman" w:hAnsi="Times New Roman" w:cs="Times New Roman"/>
                <w:sz w:val="28"/>
                <w:szCs w:val="28"/>
              </w:rPr>
              <w:t xml:space="preserve">Хранение </w:t>
            </w:r>
            <w:r w:rsidR="009178EF" w:rsidRPr="00EE0CD8">
              <w:rPr>
                <w:rFonts w:ascii="Times New Roman" w:hAnsi="Times New Roman" w:cs="Times New Roman"/>
                <w:sz w:val="28"/>
                <w:szCs w:val="28"/>
              </w:rPr>
              <w:t>при температуре не выше 25 </w:t>
            </w:r>
            <w:r w:rsidR="00FB4AC2" w:rsidRPr="00EE0CD8">
              <w:rPr>
                <w:rFonts w:ascii="Times New Roman" w:hAnsi="Times New Roman" w:cs="Times New Roman"/>
                <w:sz w:val="28"/>
                <w:szCs w:val="28"/>
              </w:rPr>
              <w:t xml:space="preserve">°C </w:t>
            </w:r>
            <w:r w:rsidR="009178EF" w:rsidRPr="00EE0CD8">
              <w:rPr>
                <w:rFonts w:ascii="Times New Roman" w:hAnsi="Times New Roman" w:cs="Times New Roman"/>
                <w:sz w:val="28"/>
                <w:szCs w:val="28"/>
              </w:rPr>
              <w:t>в защищё</w:t>
            </w:r>
            <w:r w:rsidRPr="00EE0CD8">
              <w:rPr>
                <w:rFonts w:ascii="Times New Roman" w:hAnsi="Times New Roman" w:cs="Times New Roman"/>
                <w:sz w:val="28"/>
                <w:szCs w:val="28"/>
              </w:rPr>
              <w:t>нном от</w:t>
            </w:r>
            <w:r w:rsidR="009178EF" w:rsidRPr="00EE0CD8">
              <w:rPr>
                <w:rFonts w:ascii="Times New Roman" w:hAnsi="Times New Roman" w:cs="Times New Roman"/>
                <w:sz w:val="28"/>
                <w:szCs w:val="28"/>
              </w:rPr>
              <w:t xml:space="preserve"> света месте</w:t>
            </w:r>
            <w:r w:rsidR="00155F9F" w:rsidRPr="00EE0C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78EF" w:rsidRPr="00EE0CD8">
              <w:rPr>
                <w:rFonts w:ascii="Times New Roman" w:hAnsi="Times New Roman" w:cs="Times New Roman"/>
                <w:sz w:val="28"/>
                <w:szCs w:val="28"/>
              </w:rPr>
              <w:t xml:space="preserve"> в плотно закрытой ё</w:t>
            </w:r>
            <w:r w:rsidRPr="00EE0CD8">
              <w:rPr>
                <w:rFonts w:ascii="Times New Roman" w:hAnsi="Times New Roman" w:cs="Times New Roman"/>
                <w:sz w:val="28"/>
                <w:szCs w:val="28"/>
              </w:rPr>
              <w:t>мкости</w:t>
            </w:r>
            <w:r w:rsidRPr="00697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0A79" w:rsidRPr="00E41659" w:rsidTr="000B7DB8">
        <w:tc>
          <w:tcPr>
            <w:tcW w:w="947" w:type="dxa"/>
          </w:tcPr>
          <w:p w:rsidR="006A0A79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14" w:type="dxa"/>
          </w:tcPr>
          <w:p w:rsidR="006A0A79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Масла гомеопатические, в состав которых входит потенцированный активный компонент/активные компоненты, масло минерального происхождения и другие вещества</w:t>
            </w:r>
          </w:p>
        </w:tc>
        <w:tc>
          <w:tcPr>
            <w:tcW w:w="4795" w:type="dxa"/>
          </w:tcPr>
          <w:p w:rsidR="006A0A79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Хранение </w:t>
            </w:r>
            <w:r w:rsidR="002E3835">
              <w:rPr>
                <w:rFonts w:ascii="Times New Roman" w:hAnsi="Times New Roman" w:cs="Times New Roman"/>
                <w:sz w:val="28"/>
                <w:szCs w:val="28"/>
              </w:rPr>
              <w:t>при температуре не выше 25 </w:t>
            </w:r>
            <w:r w:rsidR="00FB4AC2"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°C </w:t>
            </w:r>
            <w:r w:rsidR="009178EF">
              <w:rPr>
                <w:rFonts w:ascii="Times New Roman" w:hAnsi="Times New Roman" w:cs="Times New Roman"/>
                <w:sz w:val="28"/>
                <w:szCs w:val="28"/>
              </w:rPr>
              <w:t>в защищё</w:t>
            </w:r>
            <w:r w:rsidR="007E0564">
              <w:rPr>
                <w:rFonts w:ascii="Times New Roman" w:hAnsi="Times New Roman" w:cs="Times New Roman"/>
                <w:sz w:val="28"/>
                <w:szCs w:val="28"/>
              </w:rPr>
              <w:t>нном от света месте</w:t>
            </w:r>
          </w:p>
        </w:tc>
      </w:tr>
      <w:tr w:rsidR="006A0A79" w:rsidRPr="00E41659" w:rsidTr="000B7DB8">
        <w:tc>
          <w:tcPr>
            <w:tcW w:w="947" w:type="dxa"/>
          </w:tcPr>
          <w:p w:rsidR="006A0A79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14" w:type="dxa"/>
          </w:tcPr>
          <w:p w:rsidR="006A0A79" w:rsidRPr="00E41659" w:rsidRDefault="006A0A79" w:rsidP="008012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Суппозитории гомеопатические</w:t>
            </w:r>
            <w:r w:rsidR="00DF30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795" w:type="dxa"/>
          </w:tcPr>
          <w:p w:rsidR="006A0A79" w:rsidRPr="00E41659" w:rsidRDefault="00CA219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Хранение при температуре 12–15 </w:t>
            </w:r>
            <w:r w:rsidR="007E0564">
              <w:rPr>
                <w:rFonts w:ascii="Times New Roman" w:hAnsi="Times New Roman" w:cs="Times New Roman"/>
                <w:sz w:val="28"/>
                <w:szCs w:val="28"/>
              </w:rPr>
              <w:t xml:space="preserve">°C </w:t>
            </w:r>
            <w:r w:rsidR="009178EF">
              <w:rPr>
                <w:rFonts w:ascii="Times New Roman" w:hAnsi="Times New Roman" w:cs="Times New Roman"/>
                <w:sz w:val="28"/>
                <w:szCs w:val="28"/>
              </w:rPr>
              <w:t>в защищё</w:t>
            </w:r>
            <w:r w:rsidR="006A0A79" w:rsidRPr="00E41659">
              <w:rPr>
                <w:rFonts w:ascii="Times New Roman" w:hAnsi="Times New Roman" w:cs="Times New Roman"/>
                <w:sz w:val="28"/>
                <w:szCs w:val="28"/>
              </w:rPr>
              <w:t>нном от света месте</w:t>
            </w:r>
          </w:p>
        </w:tc>
      </w:tr>
      <w:tr w:rsidR="006A0A79" w:rsidRPr="00E41659" w:rsidTr="000B7DB8">
        <w:tc>
          <w:tcPr>
            <w:tcW w:w="947" w:type="dxa"/>
          </w:tcPr>
          <w:p w:rsidR="006A0A79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14" w:type="dxa"/>
          </w:tcPr>
          <w:p w:rsidR="00801202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Суппозитории ректальные гомеопатические на основе 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масла какао и ланолина</w:t>
            </w:r>
          </w:p>
        </w:tc>
        <w:tc>
          <w:tcPr>
            <w:tcW w:w="4795" w:type="dxa"/>
          </w:tcPr>
          <w:p w:rsidR="006A0A79" w:rsidRPr="00E41659" w:rsidRDefault="006A0A79" w:rsidP="00FB4A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Хранение </w:t>
            </w:r>
            <w:r w:rsidR="00CA2199">
              <w:rPr>
                <w:rFonts w:ascii="Times New Roman" w:hAnsi="Times New Roman" w:cs="Times New Roman"/>
                <w:sz w:val="28"/>
                <w:szCs w:val="28"/>
              </w:rPr>
              <w:t>при температуре от 5 до 15 </w:t>
            </w:r>
            <w:r w:rsidR="00FB4AC2"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°C </w:t>
            </w:r>
            <w:r w:rsidR="00CA2199">
              <w:rPr>
                <w:rFonts w:ascii="Times New Roman" w:hAnsi="Times New Roman" w:cs="Times New Roman"/>
                <w:sz w:val="28"/>
                <w:szCs w:val="28"/>
              </w:rPr>
              <w:t>в сухом, защищё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нном от света 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месте</w:t>
            </w:r>
            <w:r w:rsidR="00314203"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0A79" w:rsidRPr="00E41659" w:rsidTr="000B7DB8">
        <w:tc>
          <w:tcPr>
            <w:tcW w:w="947" w:type="dxa"/>
          </w:tcPr>
          <w:p w:rsidR="006A0A79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614" w:type="dxa"/>
          </w:tcPr>
          <w:p w:rsidR="00DF30C5" w:rsidRPr="00E41659" w:rsidRDefault="006A0A79" w:rsidP="008012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Оподельдоки гомеопатические</w:t>
            </w:r>
          </w:p>
        </w:tc>
        <w:tc>
          <w:tcPr>
            <w:tcW w:w="4795" w:type="dxa"/>
          </w:tcPr>
          <w:p w:rsidR="006A0A79" w:rsidRPr="00E41659" w:rsidRDefault="00CA2199" w:rsidP="00FB4A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Хранение при температуре 12–15 </w:t>
            </w:r>
            <w:r w:rsidR="007E0564">
              <w:rPr>
                <w:rFonts w:ascii="Times New Roman" w:hAnsi="Times New Roman" w:cs="Times New Roman"/>
                <w:sz w:val="28"/>
                <w:szCs w:val="28"/>
              </w:rPr>
              <w:t xml:space="preserve">°C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защищё</w:t>
            </w:r>
            <w:r w:rsidR="006A0A79"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нном от света месте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температуре не выше 25 </w:t>
            </w:r>
            <w:r w:rsidR="00FB4AC2"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°C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сухом, защищё</w:t>
            </w:r>
            <w:r w:rsidR="006A0A79" w:rsidRPr="00E41659">
              <w:rPr>
                <w:rFonts w:ascii="Times New Roman" w:hAnsi="Times New Roman" w:cs="Times New Roman"/>
                <w:sz w:val="28"/>
                <w:szCs w:val="28"/>
              </w:rPr>
              <w:t>нном от света месте</w:t>
            </w:r>
          </w:p>
        </w:tc>
      </w:tr>
      <w:tr w:rsidR="006A0A79" w:rsidRPr="00E41659" w:rsidTr="000B7DB8">
        <w:tc>
          <w:tcPr>
            <w:tcW w:w="947" w:type="dxa"/>
          </w:tcPr>
          <w:p w:rsidR="006A0A79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14" w:type="dxa"/>
          </w:tcPr>
          <w:p w:rsidR="00DF30C5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Гранулы гомеопатические</w:t>
            </w:r>
          </w:p>
        </w:tc>
        <w:tc>
          <w:tcPr>
            <w:tcW w:w="4795" w:type="dxa"/>
          </w:tcPr>
          <w:p w:rsidR="006A0A79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Хран</w:t>
            </w:r>
            <w:r w:rsidR="00CA2199">
              <w:rPr>
                <w:rFonts w:ascii="Times New Roman" w:hAnsi="Times New Roman" w:cs="Times New Roman"/>
                <w:sz w:val="28"/>
                <w:szCs w:val="28"/>
              </w:rPr>
              <w:t>ение в сухом, прохладном, защищё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нном от </w:t>
            </w:r>
            <w:r w:rsidR="00CA2199">
              <w:rPr>
                <w:rFonts w:ascii="Times New Roman" w:hAnsi="Times New Roman" w:cs="Times New Roman"/>
                <w:sz w:val="28"/>
                <w:szCs w:val="28"/>
              </w:rPr>
              <w:t>света месте, или в сухом, защищё</w:t>
            </w:r>
            <w:r w:rsidR="007E0564">
              <w:rPr>
                <w:rFonts w:ascii="Times New Roman" w:hAnsi="Times New Roman" w:cs="Times New Roman"/>
                <w:sz w:val="28"/>
                <w:szCs w:val="28"/>
              </w:rPr>
              <w:t xml:space="preserve">нном от света месте, </w:t>
            </w:r>
            <w:r w:rsidR="00CA2199">
              <w:rPr>
                <w:rFonts w:ascii="Times New Roman" w:hAnsi="Times New Roman" w:cs="Times New Roman"/>
                <w:sz w:val="28"/>
                <w:szCs w:val="28"/>
              </w:rPr>
              <w:t>при температуре не выше 25 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°C.</w:t>
            </w:r>
          </w:p>
        </w:tc>
      </w:tr>
      <w:tr w:rsidR="006A0A79" w:rsidRPr="00E41659" w:rsidTr="000B7DB8">
        <w:tc>
          <w:tcPr>
            <w:tcW w:w="947" w:type="dxa"/>
          </w:tcPr>
          <w:p w:rsidR="006A0A79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14" w:type="dxa"/>
          </w:tcPr>
          <w:p w:rsidR="000D77B0" w:rsidRPr="00E41659" w:rsidRDefault="006A0A7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Сиропы гомеопатические</w:t>
            </w:r>
          </w:p>
        </w:tc>
        <w:tc>
          <w:tcPr>
            <w:tcW w:w="4795" w:type="dxa"/>
          </w:tcPr>
          <w:p w:rsidR="006A0A79" w:rsidRPr="00E41659" w:rsidRDefault="00CA2199" w:rsidP="00BB4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Хранение при температуре 12–15 </w:t>
            </w:r>
            <w:r w:rsidR="007E0564">
              <w:rPr>
                <w:rFonts w:ascii="Times New Roman" w:hAnsi="Times New Roman" w:cs="Times New Roman"/>
                <w:sz w:val="28"/>
                <w:szCs w:val="28"/>
              </w:rPr>
              <w:t xml:space="preserve">°C </w:t>
            </w:r>
            <w:r w:rsidR="006A0A79" w:rsidRPr="00E41659">
              <w:rPr>
                <w:rFonts w:ascii="Times New Roman" w:hAnsi="Times New Roman" w:cs="Times New Roman"/>
                <w:sz w:val="28"/>
                <w:szCs w:val="28"/>
              </w:rPr>
              <w:t>в защищенном от света месте</w:t>
            </w:r>
          </w:p>
        </w:tc>
      </w:tr>
    </w:tbl>
    <w:p w:rsidR="00B32DE0" w:rsidRPr="00434D26" w:rsidRDefault="00434D26" w:rsidP="00A04A73">
      <w:pPr>
        <w:pStyle w:val="ConsPlusNormal"/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4D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Срок годности</w:t>
      </w:r>
    </w:p>
    <w:p w:rsidR="00614756" w:rsidRPr="00E41659" w:rsidRDefault="00614756" w:rsidP="00A04A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Сроки годности гомеопатических лекарственных препаратов в различных лекарственных формах, изготовленны</w:t>
      </w:r>
      <w:r w:rsidR="00314203" w:rsidRPr="00E41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41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аптечными организациями</w:t>
      </w:r>
      <w:r w:rsidR="00262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(табл.8).</w:t>
      </w:r>
    </w:p>
    <w:p w:rsidR="00314203" w:rsidRPr="004B05B5" w:rsidRDefault="002621C2" w:rsidP="00A04A73">
      <w:pPr>
        <w:pStyle w:val="ConsPlusNormal"/>
        <w:keepNext/>
        <w:keepLines/>
        <w:widowControl/>
        <w:spacing w:before="240" w:after="1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05B5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8 – Сроки годности гомеопатических лекарственных препаратов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68"/>
        <w:gridCol w:w="5240"/>
        <w:gridCol w:w="3448"/>
      </w:tblGrid>
      <w:tr w:rsidR="00314203" w:rsidRPr="00E41659" w:rsidTr="005C2B32">
        <w:trPr>
          <w:tblHeader/>
        </w:trPr>
        <w:tc>
          <w:tcPr>
            <w:tcW w:w="668" w:type="dxa"/>
          </w:tcPr>
          <w:p w:rsidR="00314203" w:rsidRPr="00E41659" w:rsidRDefault="00314203" w:rsidP="00B04C9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0" w:type="dxa"/>
          </w:tcPr>
          <w:p w:rsidR="00314203" w:rsidRPr="00E41659" w:rsidRDefault="00314203" w:rsidP="00B04C9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Наименование лекарственной формы</w:t>
            </w:r>
          </w:p>
        </w:tc>
        <w:tc>
          <w:tcPr>
            <w:tcW w:w="3448" w:type="dxa"/>
          </w:tcPr>
          <w:p w:rsidR="00314203" w:rsidRPr="00E41659" w:rsidRDefault="00314203" w:rsidP="004B05B5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Срок годности в </w:t>
            </w:r>
            <w:r w:rsidR="00C43B45" w:rsidRPr="004B05B5">
              <w:rPr>
                <w:rFonts w:ascii="Times New Roman" w:hAnsi="Times New Roman" w:cs="Times New Roman"/>
                <w:sz w:val="28"/>
                <w:szCs w:val="28"/>
              </w:rPr>
              <w:t>месяцах</w:t>
            </w:r>
          </w:p>
        </w:tc>
      </w:tr>
      <w:tr w:rsidR="00314203" w:rsidRPr="00E41659" w:rsidTr="005C2B32">
        <w:trPr>
          <w:tblHeader/>
        </w:trPr>
        <w:tc>
          <w:tcPr>
            <w:tcW w:w="668" w:type="dxa"/>
          </w:tcPr>
          <w:p w:rsidR="00314203" w:rsidRPr="00E41659" w:rsidRDefault="00314203" w:rsidP="005C2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0" w:type="dxa"/>
          </w:tcPr>
          <w:p w:rsidR="00314203" w:rsidRPr="00E41659" w:rsidRDefault="00314203" w:rsidP="005C2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8" w:type="dxa"/>
          </w:tcPr>
          <w:p w:rsidR="00314203" w:rsidRPr="00E41659" w:rsidRDefault="00314203" w:rsidP="005C2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4203" w:rsidRPr="00E41659" w:rsidTr="005C2B32">
        <w:tc>
          <w:tcPr>
            <w:tcW w:w="668" w:type="dxa"/>
          </w:tcPr>
          <w:p w:rsidR="00314203" w:rsidRPr="00E41659" w:rsidRDefault="00314203" w:rsidP="00B04C9E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0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Настойки гомеопатические матричные (спиртовые)</w:t>
            </w:r>
          </w:p>
        </w:tc>
        <w:tc>
          <w:tcPr>
            <w:tcW w:w="3448" w:type="dxa"/>
          </w:tcPr>
          <w:p w:rsidR="00314203" w:rsidRPr="00E41659" w:rsidRDefault="00314203" w:rsidP="00B04C9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14203" w:rsidRPr="00E41659" w:rsidTr="005C2B32">
        <w:tc>
          <w:tcPr>
            <w:tcW w:w="668" w:type="dxa"/>
          </w:tcPr>
          <w:p w:rsidR="00314203" w:rsidRPr="00E41659" w:rsidRDefault="00314203" w:rsidP="00B04C9E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0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Настойки гомеопатические матричные ферментированные</w:t>
            </w:r>
          </w:p>
        </w:tc>
        <w:tc>
          <w:tcPr>
            <w:tcW w:w="3448" w:type="dxa"/>
          </w:tcPr>
          <w:p w:rsidR="00314203" w:rsidRPr="00E41659" w:rsidRDefault="00314203" w:rsidP="00B04C9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14203" w:rsidRPr="00E41659" w:rsidTr="005C2B32">
        <w:tc>
          <w:tcPr>
            <w:tcW w:w="668" w:type="dxa"/>
          </w:tcPr>
          <w:p w:rsidR="00314203" w:rsidRPr="00E41659" w:rsidRDefault="00314203" w:rsidP="00B04C9E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0" w:type="dxa"/>
          </w:tcPr>
          <w:p w:rsidR="00314203" w:rsidRPr="00E41659" w:rsidRDefault="003F1948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азведения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14203" w:rsidRPr="00E41659">
              <w:rPr>
                <w:rFonts w:ascii="Times New Roman" w:hAnsi="Times New Roman" w:cs="Times New Roman"/>
                <w:sz w:val="28"/>
                <w:szCs w:val="28"/>
              </w:rPr>
              <w:t>омеопатические (водно-спиртовые)</w:t>
            </w:r>
          </w:p>
        </w:tc>
        <w:tc>
          <w:tcPr>
            <w:tcW w:w="3448" w:type="dxa"/>
          </w:tcPr>
          <w:p w:rsidR="00314203" w:rsidRPr="00E41659" w:rsidRDefault="00314203" w:rsidP="00B04C9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14203" w:rsidRPr="00E41659" w:rsidTr="005C2B32">
        <w:tc>
          <w:tcPr>
            <w:tcW w:w="668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0" w:type="dxa"/>
          </w:tcPr>
          <w:p w:rsidR="00314203" w:rsidRPr="00E41659" w:rsidRDefault="003F1948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азведения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14203" w:rsidRPr="00E41659">
              <w:rPr>
                <w:rFonts w:ascii="Times New Roman" w:hAnsi="Times New Roman" w:cs="Times New Roman"/>
                <w:sz w:val="28"/>
                <w:szCs w:val="28"/>
              </w:rPr>
              <w:t>омеопатические (водные)</w:t>
            </w:r>
          </w:p>
        </w:tc>
        <w:tc>
          <w:tcPr>
            <w:tcW w:w="3448" w:type="dxa"/>
          </w:tcPr>
          <w:p w:rsidR="00314203" w:rsidRDefault="00314203" w:rsidP="00B04C9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C43B45" w:rsidRPr="004B05B5" w:rsidRDefault="00C43B45" w:rsidP="00B04C9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5B5">
              <w:rPr>
                <w:rFonts w:ascii="Times New Roman" w:hAnsi="Times New Roman" w:cs="Times New Roman"/>
                <w:sz w:val="28"/>
                <w:szCs w:val="28"/>
              </w:rPr>
              <w:t>(после стерилизации)</w:t>
            </w:r>
          </w:p>
        </w:tc>
      </w:tr>
      <w:tr w:rsidR="00314203" w:rsidRPr="00E41659" w:rsidTr="005C2B32">
        <w:tc>
          <w:tcPr>
            <w:tcW w:w="668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0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Жидкости для наружного применения</w:t>
            </w:r>
          </w:p>
        </w:tc>
        <w:tc>
          <w:tcPr>
            <w:tcW w:w="3448" w:type="dxa"/>
          </w:tcPr>
          <w:p w:rsidR="00314203" w:rsidRPr="00E41659" w:rsidRDefault="00314203" w:rsidP="00B04C9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14203" w:rsidRPr="00E41659" w:rsidTr="005C2B32">
        <w:tc>
          <w:tcPr>
            <w:tcW w:w="668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0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Капли гомеопатические </w:t>
            </w:r>
            <w:r w:rsidR="003F1948">
              <w:rPr>
                <w:rFonts w:ascii="Times New Roman" w:hAnsi="Times New Roman" w:cs="Times New Roman"/>
                <w:sz w:val="28"/>
                <w:szCs w:val="28"/>
              </w:rPr>
              <w:t>назальные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 (водные)</w:t>
            </w:r>
          </w:p>
        </w:tc>
        <w:tc>
          <w:tcPr>
            <w:tcW w:w="3448" w:type="dxa"/>
          </w:tcPr>
          <w:p w:rsidR="00314203" w:rsidRPr="00E41659" w:rsidRDefault="00314203" w:rsidP="005C2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314203" w:rsidRPr="00E41659" w:rsidRDefault="00146D83" w:rsidP="00B04C9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(7 </w:t>
            </w:r>
            <w:r w:rsidR="003F1948">
              <w:rPr>
                <w:rFonts w:ascii="Times New Roman" w:hAnsi="Times New Roman" w:cs="Times New Roman"/>
                <w:sz w:val="28"/>
                <w:szCs w:val="28"/>
              </w:rPr>
              <w:t>суток</w:t>
            </w:r>
            <w:r w:rsidR="00314203"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 после вскрытия упаковки)</w:t>
            </w:r>
          </w:p>
        </w:tc>
      </w:tr>
      <w:tr w:rsidR="00314203" w:rsidRPr="00E41659" w:rsidTr="005C2B32">
        <w:tc>
          <w:tcPr>
            <w:tcW w:w="668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0" w:type="dxa"/>
          </w:tcPr>
          <w:p w:rsidR="00314203" w:rsidRPr="00E41659" w:rsidRDefault="00500D9B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Капли гомеопатические для приё</w:t>
            </w:r>
            <w:r w:rsidR="00314203"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ма внутрь </w:t>
            </w:r>
            <w:r w:rsidR="003F19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14203" w:rsidRPr="00E41659">
              <w:rPr>
                <w:rFonts w:ascii="Times New Roman" w:hAnsi="Times New Roman" w:cs="Times New Roman"/>
                <w:sz w:val="28"/>
                <w:szCs w:val="28"/>
              </w:rPr>
              <w:t>спиртовые</w:t>
            </w:r>
            <w:r w:rsidR="003F19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48" w:type="dxa"/>
          </w:tcPr>
          <w:p w:rsidR="00314203" w:rsidRPr="00E41659" w:rsidRDefault="00314203" w:rsidP="00B04C9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14203" w:rsidRPr="00E41659" w:rsidTr="005C2B32">
        <w:tc>
          <w:tcPr>
            <w:tcW w:w="668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0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Капли глазные гомеопатические </w:t>
            </w:r>
          </w:p>
        </w:tc>
        <w:tc>
          <w:tcPr>
            <w:tcW w:w="3448" w:type="dxa"/>
          </w:tcPr>
          <w:p w:rsidR="00146D83" w:rsidRDefault="00314203" w:rsidP="005C2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43B45" w:rsidRPr="00E41659" w:rsidRDefault="00146D83" w:rsidP="007E05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(после стерилизации)</w:t>
            </w:r>
            <w:r w:rsidR="004B05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E0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(7 </w:t>
            </w:r>
            <w:r w:rsidR="003F1948">
              <w:rPr>
                <w:rFonts w:ascii="Times New Roman" w:hAnsi="Times New Roman" w:cs="Times New Roman"/>
                <w:sz w:val="28"/>
                <w:szCs w:val="28"/>
              </w:rPr>
              <w:t>суток</w:t>
            </w:r>
            <w:r w:rsidR="00314203"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 после вскрытия упаковки)</w:t>
            </w:r>
          </w:p>
        </w:tc>
      </w:tr>
      <w:tr w:rsidR="00314203" w:rsidRPr="00E41659" w:rsidTr="005C2B32">
        <w:tc>
          <w:tcPr>
            <w:tcW w:w="668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240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Тритурации гомеопатические </w:t>
            </w:r>
          </w:p>
        </w:tc>
        <w:tc>
          <w:tcPr>
            <w:tcW w:w="3448" w:type="dxa"/>
          </w:tcPr>
          <w:p w:rsidR="00314203" w:rsidRPr="00E41659" w:rsidRDefault="00314203" w:rsidP="00B04C9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14203" w:rsidRPr="00E41659" w:rsidTr="005C2B32">
        <w:tc>
          <w:tcPr>
            <w:tcW w:w="668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0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Мази гомеопатические, в состав основы которых входят вазелин, вазелиновое масло и активный компонент/активные компоненты неорганического происхождения</w:t>
            </w:r>
          </w:p>
        </w:tc>
        <w:tc>
          <w:tcPr>
            <w:tcW w:w="3448" w:type="dxa"/>
          </w:tcPr>
          <w:p w:rsidR="00314203" w:rsidRPr="00E41659" w:rsidRDefault="00314203" w:rsidP="00B04C9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4203" w:rsidRPr="00E41659" w:rsidTr="005C2B32">
        <w:tc>
          <w:tcPr>
            <w:tcW w:w="668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40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Мази гомеопатические, в состав основы которых входят потенцированный активный компонент/активные компоненты, ланолин безводный, вазелин и другие активные компоненты</w:t>
            </w:r>
          </w:p>
        </w:tc>
        <w:tc>
          <w:tcPr>
            <w:tcW w:w="3448" w:type="dxa"/>
          </w:tcPr>
          <w:p w:rsidR="00314203" w:rsidRPr="00E41659" w:rsidRDefault="00314203" w:rsidP="00B04C9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14203" w:rsidRPr="00E41659" w:rsidTr="005C2B32">
        <w:tc>
          <w:tcPr>
            <w:tcW w:w="668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40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Мази гомеопатические, в состав основы которых входят потенцированный активный компонент/активные компоненты, ланолин безводный, вазелин, масло растительного или минерального происхож</w:t>
            </w:r>
            <w:r w:rsidR="00641249">
              <w:rPr>
                <w:rFonts w:ascii="Times New Roman" w:hAnsi="Times New Roman" w:cs="Times New Roman"/>
                <w:sz w:val="28"/>
                <w:szCs w:val="28"/>
              </w:rPr>
              <w:t>дения и другие вещества, разрешё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нные для медицинского применения, </w:t>
            </w:r>
            <w:r w:rsidRPr="00B43553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  <w:r w:rsidR="006412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435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48" w:type="dxa"/>
          </w:tcPr>
          <w:p w:rsidR="00314203" w:rsidRPr="00E41659" w:rsidRDefault="00314203" w:rsidP="00B04C9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4203" w:rsidRPr="00E41659" w:rsidTr="005C2B32">
        <w:tc>
          <w:tcPr>
            <w:tcW w:w="668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40" w:type="dxa"/>
          </w:tcPr>
          <w:p w:rsidR="00314203" w:rsidRPr="00E41659" w:rsidRDefault="00314203" w:rsidP="00302A69">
            <w:pPr>
              <w:pStyle w:val="ConsPlusNormal"/>
              <w:keepLines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Мази гомеопатические, в состав основы которых </w:t>
            </w:r>
            <w:r w:rsidR="003F1948">
              <w:rPr>
                <w:rFonts w:ascii="Times New Roman" w:hAnsi="Times New Roman" w:cs="Times New Roman"/>
                <w:sz w:val="28"/>
                <w:szCs w:val="28"/>
              </w:rPr>
              <w:t xml:space="preserve">входят </w:t>
            </w:r>
            <w:proofErr w:type="spellStart"/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гелеобразующие</w:t>
            </w:r>
            <w:proofErr w:type="spellEnd"/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компоненты</w:t>
            </w:r>
          </w:p>
        </w:tc>
        <w:tc>
          <w:tcPr>
            <w:tcW w:w="3448" w:type="dxa"/>
          </w:tcPr>
          <w:p w:rsidR="00314203" w:rsidRPr="00E41659" w:rsidRDefault="00314203" w:rsidP="00B04C9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4203" w:rsidRPr="00E41659" w:rsidTr="005C2B32">
        <w:tc>
          <w:tcPr>
            <w:tcW w:w="668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40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Мази гомеопатические, в состав основы которых входят </w:t>
            </w:r>
            <w:proofErr w:type="spellStart"/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гелеобразующие</w:t>
            </w:r>
            <w:proofErr w:type="spellEnd"/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компоненты синтетического происхождения</w:t>
            </w:r>
          </w:p>
        </w:tc>
        <w:tc>
          <w:tcPr>
            <w:tcW w:w="3448" w:type="dxa"/>
          </w:tcPr>
          <w:p w:rsidR="00314203" w:rsidRPr="00E41659" w:rsidRDefault="00314203" w:rsidP="00B04C9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14203" w:rsidRPr="00E41659" w:rsidTr="005C2B32">
        <w:tc>
          <w:tcPr>
            <w:tcW w:w="668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40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Масла </w:t>
            </w:r>
            <w:proofErr w:type="spellStart"/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монокомпонентные</w:t>
            </w:r>
            <w:proofErr w:type="spellEnd"/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 из высушенного </w:t>
            </w:r>
            <w:r w:rsidR="003F1948"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сырья 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растительного или животного </w:t>
            </w:r>
            <w:r w:rsidR="003F1948">
              <w:rPr>
                <w:rFonts w:ascii="Times New Roman" w:hAnsi="Times New Roman" w:cs="Times New Roman"/>
                <w:sz w:val="28"/>
                <w:szCs w:val="28"/>
              </w:rPr>
              <w:t xml:space="preserve">происхождения 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  <w:r w:rsidR="00302A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48" w:type="dxa"/>
          </w:tcPr>
          <w:p w:rsidR="00314203" w:rsidRPr="00E41659" w:rsidRDefault="00314203" w:rsidP="00B04C9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14203" w:rsidRPr="00E41659" w:rsidTr="005C2B32">
        <w:tc>
          <w:tcPr>
            <w:tcW w:w="668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240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Масла </w:t>
            </w:r>
            <w:proofErr w:type="spellStart"/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монокомпонентные</w:t>
            </w:r>
            <w:proofErr w:type="spellEnd"/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="003F1948"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сырья 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растительного </w:t>
            </w:r>
            <w:r w:rsidR="003F1948" w:rsidRPr="00E41659">
              <w:rPr>
                <w:rFonts w:ascii="Times New Roman" w:hAnsi="Times New Roman" w:cs="Times New Roman"/>
                <w:sz w:val="28"/>
                <w:szCs w:val="28"/>
              </w:rPr>
              <w:t>свежесобранного</w:t>
            </w:r>
          </w:p>
        </w:tc>
        <w:tc>
          <w:tcPr>
            <w:tcW w:w="3448" w:type="dxa"/>
          </w:tcPr>
          <w:p w:rsidR="00314203" w:rsidRPr="00E41659" w:rsidRDefault="00314203" w:rsidP="00B04C9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14203" w:rsidRPr="00E41659" w:rsidTr="005C2B32">
        <w:tc>
          <w:tcPr>
            <w:tcW w:w="668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240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 xml:space="preserve">Масла гомеопатические, в состав которых входит потенцированный активный компонент/активные компоненты, масло минерального происхождения и другие </w:t>
            </w:r>
            <w:r w:rsidRPr="00E41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вещества</w:t>
            </w:r>
          </w:p>
        </w:tc>
        <w:tc>
          <w:tcPr>
            <w:tcW w:w="3448" w:type="dxa"/>
          </w:tcPr>
          <w:p w:rsidR="00314203" w:rsidRPr="00E41659" w:rsidRDefault="00314203" w:rsidP="00B04C9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</w:tr>
      <w:tr w:rsidR="00314203" w:rsidRPr="00E41659" w:rsidTr="005C2B32">
        <w:tc>
          <w:tcPr>
            <w:tcW w:w="668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5240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Суппозитории гомеопатические</w:t>
            </w:r>
          </w:p>
        </w:tc>
        <w:tc>
          <w:tcPr>
            <w:tcW w:w="3448" w:type="dxa"/>
          </w:tcPr>
          <w:p w:rsidR="00314203" w:rsidRPr="00E41659" w:rsidRDefault="00314203" w:rsidP="00B04C9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4203" w:rsidRPr="00E41659" w:rsidTr="005C2B32">
        <w:tc>
          <w:tcPr>
            <w:tcW w:w="668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240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Суппозитории ректальные гомеопатические на основе масла какао и ланолина</w:t>
            </w:r>
          </w:p>
        </w:tc>
        <w:tc>
          <w:tcPr>
            <w:tcW w:w="3448" w:type="dxa"/>
          </w:tcPr>
          <w:p w:rsidR="00314203" w:rsidRPr="00E41659" w:rsidRDefault="00314203" w:rsidP="00B04C9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14203" w:rsidRPr="00E41659" w:rsidTr="005C2B32">
        <w:tc>
          <w:tcPr>
            <w:tcW w:w="668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240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Оподельдоки гомеопатические</w:t>
            </w:r>
          </w:p>
        </w:tc>
        <w:tc>
          <w:tcPr>
            <w:tcW w:w="3448" w:type="dxa"/>
          </w:tcPr>
          <w:p w:rsidR="00314203" w:rsidRPr="00E41659" w:rsidRDefault="00314203" w:rsidP="00B04C9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14203" w:rsidRPr="00E41659" w:rsidTr="005C2B32">
        <w:tc>
          <w:tcPr>
            <w:tcW w:w="668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240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Гранулы гомеопатические</w:t>
            </w:r>
          </w:p>
        </w:tc>
        <w:tc>
          <w:tcPr>
            <w:tcW w:w="3448" w:type="dxa"/>
          </w:tcPr>
          <w:p w:rsidR="00314203" w:rsidRPr="00E41659" w:rsidRDefault="00314203" w:rsidP="00B04C9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14203" w:rsidRPr="00E41659" w:rsidTr="005C2B32">
        <w:tc>
          <w:tcPr>
            <w:tcW w:w="668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240" w:type="dxa"/>
          </w:tcPr>
          <w:p w:rsidR="00314203" w:rsidRPr="00E41659" w:rsidRDefault="00314203" w:rsidP="00B04C9E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Сиропы гомеопатические</w:t>
            </w:r>
          </w:p>
        </w:tc>
        <w:tc>
          <w:tcPr>
            <w:tcW w:w="3448" w:type="dxa"/>
          </w:tcPr>
          <w:p w:rsidR="00314203" w:rsidRPr="00E41659" w:rsidRDefault="00314203" w:rsidP="00B04C9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AB61D2" w:rsidRPr="00E41659" w:rsidRDefault="00AB61D2" w:rsidP="00144D37">
      <w:pPr>
        <w:pStyle w:val="ConsPlusNorma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B61D2" w:rsidRPr="00E41659" w:rsidSect="00532372">
      <w:headerReference w:type="default" r:id="rId18"/>
      <w:footerReference w:type="default" r:id="rId19"/>
      <w:headerReference w:type="first" r:id="rId20"/>
      <w:footerReference w:type="first" r:id="rId21"/>
      <w:pgSz w:w="11905" w:h="16837"/>
      <w:pgMar w:top="1134" w:right="850" w:bottom="1134" w:left="1701" w:header="567" w:footer="567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43" w:rsidRDefault="001F3D43" w:rsidP="003308B6">
      <w:pPr>
        <w:spacing w:after="0" w:line="240" w:lineRule="auto"/>
      </w:pPr>
      <w:r>
        <w:separator/>
      </w:r>
    </w:p>
  </w:endnote>
  <w:endnote w:type="continuationSeparator" w:id="0">
    <w:p w:rsidR="001F3D43" w:rsidRDefault="001F3D43" w:rsidP="0033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7DB" w:rsidRPr="00A647A4" w:rsidRDefault="007677DB" w:rsidP="00C274F4">
    <w:pPr>
      <w:pStyle w:val="a8"/>
      <w:spacing w:after="0" w:line="240" w:lineRule="auto"/>
      <w:jc w:val="center"/>
      <w:rPr>
        <w:rFonts w:ascii="Times New Roman" w:hAnsi="Times New Roman"/>
        <w:sz w:val="28"/>
        <w:szCs w:val="28"/>
        <w:lang w:val="ru-RU"/>
      </w:rPr>
    </w:pPr>
    <w:r w:rsidRPr="00A647A4">
      <w:rPr>
        <w:rFonts w:ascii="Times New Roman" w:hAnsi="Times New Roman"/>
        <w:sz w:val="28"/>
        <w:szCs w:val="28"/>
      </w:rPr>
      <w:fldChar w:fldCharType="begin"/>
    </w:r>
    <w:r w:rsidRPr="00A647A4">
      <w:rPr>
        <w:rFonts w:ascii="Times New Roman" w:hAnsi="Times New Roman"/>
        <w:sz w:val="28"/>
        <w:szCs w:val="28"/>
      </w:rPr>
      <w:instrText>PAGE   \* MERGEFORMAT</w:instrText>
    </w:r>
    <w:r w:rsidRPr="00A647A4">
      <w:rPr>
        <w:rFonts w:ascii="Times New Roman" w:hAnsi="Times New Roman"/>
        <w:sz w:val="28"/>
        <w:szCs w:val="28"/>
      </w:rPr>
      <w:fldChar w:fldCharType="separate"/>
    </w:r>
    <w:r w:rsidR="00D10CF6" w:rsidRPr="00D10CF6">
      <w:rPr>
        <w:rFonts w:ascii="Times New Roman" w:hAnsi="Times New Roman"/>
        <w:noProof/>
        <w:sz w:val="28"/>
        <w:szCs w:val="28"/>
        <w:lang w:val="ru-RU"/>
      </w:rPr>
      <w:t>23</w:t>
    </w:r>
    <w:r w:rsidRPr="00A647A4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7DB" w:rsidRPr="002D7982" w:rsidRDefault="007677DB" w:rsidP="00D505AC">
    <w:pPr>
      <w:pStyle w:val="a8"/>
      <w:spacing w:after="0" w:line="240" w:lineRule="auto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43" w:rsidRDefault="001F3D43" w:rsidP="003308B6">
      <w:pPr>
        <w:spacing w:after="0" w:line="240" w:lineRule="auto"/>
      </w:pPr>
      <w:r>
        <w:separator/>
      </w:r>
    </w:p>
  </w:footnote>
  <w:footnote w:type="continuationSeparator" w:id="0">
    <w:p w:rsidR="001F3D43" w:rsidRDefault="001F3D43" w:rsidP="00330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7DB" w:rsidRPr="002C084E" w:rsidRDefault="007677DB" w:rsidP="00D505AC">
    <w:pPr>
      <w:pStyle w:val="a6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7DB" w:rsidRPr="002D7982" w:rsidRDefault="007677DB" w:rsidP="00C274F4">
    <w:pPr>
      <w:pStyle w:val="a6"/>
      <w:spacing w:after="0" w:line="240" w:lineRule="auto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9BF"/>
    <w:multiLevelType w:val="multilevel"/>
    <w:tmpl w:val="3C16985E"/>
    <w:lvl w:ilvl="0">
      <w:start w:val="2"/>
      <w:numFmt w:val="decimal"/>
      <w:lvlText w:val="%1"/>
      <w:lvlJc w:val="left"/>
      <w:pPr>
        <w:ind w:left="375" w:hanging="375"/>
      </w:pPr>
      <w:rPr>
        <w:rFonts w:eastAsia="Calibri" w:hint="default"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  <w:color w:val="auto"/>
      </w:rPr>
    </w:lvl>
  </w:abstractNum>
  <w:abstractNum w:abstractNumId="1">
    <w:nsid w:val="02CF6372"/>
    <w:multiLevelType w:val="multilevel"/>
    <w:tmpl w:val="A9300CF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DE4E33"/>
    <w:multiLevelType w:val="hybridMultilevel"/>
    <w:tmpl w:val="757219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CD2236"/>
    <w:multiLevelType w:val="multilevel"/>
    <w:tmpl w:val="74F44C72"/>
    <w:lvl w:ilvl="0">
      <w:start w:val="2"/>
      <w:numFmt w:val="decimal"/>
      <w:lvlText w:val="%1."/>
      <w:lvlJc w:val="left"/>
      <w:pPr>
        <w:ind w:left="420" w:hanging="42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2847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123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685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210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772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-3255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-2693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-21320" w:hanging="2160"/>
      </w:pPr>
      <w:rPr>
        <w:rFonts w:eastAsia="Calibri" w:hint="default"/>
      </w:rPr>
    </w:lvl>
  </w:abstractNum>
  <w:abstractNum w:abstractNumId="4">
    <w:nsid w:val="33492B18"/>
    <w:multiLevelType w:val="multilevel"/>
    <w:tmpl w:val="7308581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7EA3BBA"/>
    <w:multiLevelType w:val="multilevel"/>
    <w:tmpl w:val="1EA856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D4B0CD9"/>
    <w:multiLevelType w:val="multilevel"/>
    <w:tmpl w:val="3EEA1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D6304D8"/>
    <w:multiLevelType w:val="multilevel"/>
    <w:tmpl w:val="2458AF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1C64CCC"/>
    <w:multiLevelType w:val="multilevel"/>
    <w:tmpl w:val="FC6ECC2E"/>
    <w:lvl w:ilvl="0">
      <w:start w:val="1"/>
      <w:numFmt w:val="decimal"/>
      <w:lvlText w:val="%1."/>
      <w:lvlJc w:val="left"/>
      <w:pPr>
        <w:ind w:left="420" w:hanging="420"/>
      </w:pPr>
      <w:rPr>
        <w:rFonts w:eastAsia="Calibri" w:hint="default"/>
        <w:color w:val="auto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  <w:color w:val="auto"/>
      </w:rPr>
    </w:lvl>
  </w:abstractNum>
  <w:abstractNum w:abstractNumId="9">
    <w:nsid w:val="6D6F7E28"/>
    <w:multiLevelType w:val="hybridMultilevel"/>
    <w:tmpl w:val="0F3003FC"/>
    <w:lvl w:ilvl="0" w:tplc="5AC82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BE1F09"/>
    <w:multiLevelType w:val="multilevel"/>
    <w:tmpl w:val="A63E39EC"/>
    <w:lvl w:ilvl="0">
      <w:start w:val="2"/>
      <w:numFmt w:val="decimal"/>
      <w:lvlText w:val="%1."/>
      <w:lvlJc w:val="left"/>
      <w:pPr>
        <w:ind w:left="420" w:hanging="420"/>
      </w:pPr>
      <w:rPr>
        <w:rFonts w:eastAsia="Calibri" w:hint="default"/>
        <w:color w:val="auto"/>
      </w:rPr>
    </w:lvl>
    <w:lvl w:ilvl="1">
      <w:start w:val="2"/>
      <w:numFmt w:val="decimal"/>
      <w:lvlText w:val="%1.%2."/>
      <w:lvlJc w:val="left"/>
      <w:pPr>
        <w:ind w:left="5257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eastAsia="Calibri" w:hint="default"/>
        <w:color w:val="auto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A3"/>
    <w:rsid w:val="00002A5E"/>
    <w:rsid w:val="00030AD5"/>
    <w:rsid w:val="0003120E"/>
    <w:rsid w:val="00040B59"/>
    <w:rsid w:val="0004306B"/>
    <w:rsid w:val="00044DE1"/>
    <w:rsid w:val="00047BD7"/>
    <w:rsid w:val="00054195"/>
    <w:rsid w:val="00071724"/>
    <w:rsid w:val="00072F13"/>
    <w:rsid w:val="00081CE1"/>
    <w:rsid w:val="00083D7A"/>
    <w:rsid w:val="00092F95"/>
    <w:rsid w:val="00094452"/>
    <w:rsid w:val="000A3477"/>
    <w:rsid w:val="000A63FD"/>
    <w:rsid w:val="000A6F27"/>
    <w:rsid w:val="000B039B"/>
    <w:rsid w:val="000B1F48"/>
    <w:rsid w:val="000B275C"/>
    <w:rsid w:val="000B2A42"/>
    <w:rsid w:val="000B592B"/>
    <w:rsid w:val="000B7DB8"/>
    <w:rsid w:val="000C3434"/>
    <w:rsid w:val="000D198B"/>
    <w:rsid w:val="000D65D4"/>
    <w:rsid w:val="000D6D4B"/>
    <w:rsid w:val="000D77B0"/>
    <w:rsid w:val="000E518F"/>
    <w:rsid w:val="000E57B5"/>
    <w:rsid w:val="000F5A59"/>
    <w:rsid w:val="00100FF3"/>
    <w:rsid w:val="00107561"/>
    <w:rsid w:val="001117B4"/>
    <w:rsid w:val="001124FF"/>
    <w:rsid w:val="001233FB"/>
    <w:rsid w:val="00126099"/>
    <w:rsid w:val="00131711"/>
    <w:rsid w:val="00143B31"/>
    <w:rsid w:val="00144D37"/>
    <w:rsid w:val="00146D83"/>
    <w:rsid w:val="001524F1"/>
    <w:rsid w:val="00153CB6"/>
    <w:rsid w:val="00155F9F"/>
    <w:rsid w:val="001612DF"/>
    <w:rsid w:val="0016234E"/>
    <w:rsid w:val="0017351F"/>
    <w:rsid w:val="00177DC5"/>
    <w:rsid w:val="001832DD"/>
    <w:rsid w:val="00185AA2"/>
    <w:rsid w:val="0018646B"/>
    <w:rsid w:val="00196C17"/>
    <w:rsid w:val="00197DD5"/>
    <w:rsid w:val="001A4614"/>
    <w:rsid w:val="001A53DF"/>
    <w:rsid w:val="001A7BE5"/>
    <w:rsid w:val="001C7244"/>
    <w:rsid w:val="001C7C0C"/>
    <w:rsid w:val="001D0CE7"/>
    <w:rsid w:val="001D27F4"/>
    <w:rsid w:val="001D2B4F"/>
    <w:rsid w:val="001D4BD5"/>
    <w:rsid w:val="001D5782"/>
    <w:rsid w:val="001D7CB1"/>
    <w:rsid w:val="001E143D"/>
    <w:rsid w:val="001E163D"/>
    <w:rsid w:val="001E45F9"/>
    <w:rsid w:val="001E4B5D"/>
    <w:rsid w:val="001E5157"/>
    <w:rsid w:val="001F058C"/>
    <w:rsid w:val="001F32A5"/>
    <w:rsid w:val="001F359E"/>
    <w:rsid w:val="001F3D43"/>
    <w:rsid w:val="001F6066"/>
    <w:rsid w:val="001F7371"/>
    <w:rsid w:val="001F7512"/>
    <w:rsid w:val="002032BB"/>
    <w:rsid w:val="00203E9F"/>
    <w:rsid w:val="00207906"/>
    <w:rsid w:val="00211831"/>
    <w:rsid w:val="002139F7"/>
    <w:rsid w:val="0021641E"/>
    <w:rsid w:val="002318AD"/>
    <w:rsid w:val="00232EDB"/>
    <w:rsid w:val="002347E7"/>
    <w:rsid w:val="00236C29"/>
    <w:rsid w:val="002442BE"/>
    <w:rsid w:val="002473FD"/>
    <w:rsid w:val="00247E74"/>
    <w:rsid w:val="00250E3C"/>
    <w:rsid w:val="00252AE2"/>
    <w:rsid w:val="002621C2"/>
    <w:rsid w:val="002728FD"/>
    <w:rsid w:val="00276602"/>
    <w:rsid w:val="00285D8E"/>
    <w:rsid w:val="00287625"/>
    <w:rsid w:val="00296718"/>
    <w:rsid w:val="002A484F"/>
    <w:rsid w:val="002B0DEA"/>
    <w:rsid w:val="002B71A5"/>
    <w:rsid w:val="002C084E"/>
    <w:rsid w:val="002C30E4"/>
    <w:rsid w:val="002D0C78"/>
    <w:rsid w:val="002D3C1A"/>
    <w:rsid w:val="002D6A0E"/>
    <w:rsid w:val="002D7982"/>
    <w:rsid w:val="002D7B6A"/>
    <w:rsid w:val="002E3835"/>
    <w:rsid w:val="002E3EE4"/>
    <w:rsid w:val="002F65A5"/>
    <w:rsid w:val="00301EF6"/>
    <w:rsid w:val="00302A69"/>
    <w:rsid w:val="00303CDE"/>
    <w:rsid w:val="00306378"/>
    <w:rsid w:val="003068D7"/>
    <w:rsid w:val="00307CE0"/>
    <w:rsid w:val="00311F94"/>
    <w:rsid w:val="00313E7C"/>
    <w:rsid w:val="00314203"/>
    <w:rsid w:val="00317E35"/>
    <w:rsid w:val="0032005D"/>
    <w:rsid w:val="0032634A"/>
    <w:rsid w:val="003308B6"/>
    <w:rsid w:val="003327A9"/>
    <w:rsid w:val="0033295A"/>
    <w:rsid w:val="00332A69"/>
    <w:rsid w:val="00332C6F"/>
    <w:rsid w:val="00336091"/>
    <w:rsid w:val="00336620"/>
    <w:rsid w:val="003461B3"/>
    <w:rsid w:val="00347974"/>
    <w:rsid w:val="003510C8"/>
    <w:rsid w:val="003522B0"/>
    <w:rsid w:val="003524A7"/>
    <w:rsid w:val="00353632"/>
    <w:rsid w:val="00360BD4"/>
    <w:rsid w:val="00363A0D"/>
    <w:rsid w:val="00366FF4"/>
    <w:rsid w:val="003702D9"/>
    <w:rsid w:val="0037452A"/>
    <w:rsid w:val="00380146"/>
    <w:rsid w:val="00381855"/>
    <w:rsid w:val="0038233F"/>
    <w:rsid w:val="00391B3A"/>
    <w:rsid w:val="00394E79"/>
    <w:rsid w:val="00395A33"/>
    <w:rsid w:val="003A175E"/>
    <w:rsid w:val="003A1F7F"/>
    <w:rsid w:val="003A701C"/>
    <w:rsid w:val="003B27E3"/>
    <w:rsid w:val="003B34EA"/>
    <w:rsid w:val="003C1D07"/>
    <w:rsid w:val="003C283C"/>
    <w:rsid w:val="003C5803"/>
    <w:rsid w:val="003D5ED8"/>
    <w:rsid w:val="003E3B9E"/>
    <w:rsid w:val="003F0EBF"/>
    <w:rsid w:val="003F1948"/>
    <w:rsid w:val="004022A3"/>
    <w:rsid w:val="004121FD"/>
    <w:rsid w:val="0041334A"/>
    <w:rsid w:val="00413F82"/>
    <w:rsid w:val="004216DE"/>
    <w:rsid w:val="00422247"/>
    <w:rsid w:val="00425839"/>
    <w:rsid w:val="0043149E"/>
    <w:rsid w:val="00431729"/>
    <w:rsid w:val="00434D26"/>
    <w:rsid w:val="0045004C"/>
    <w:rsid w:val="0045191D"/>
    <w:rsid w:val="00455049"/>
    <w:rsid w:val="00455BFE"/>
    <w:rsid w:val="00455E0A"/>
    <w:rsid w:val="0046040A"/>
    <w:rsid w:val="00475817"/>
    <w:rsid w:val="00480079"/>
    <w:rsid w:val="00480196"/>
    <w:rsid w:val="00484020"/>
    <w:rsid w:val="0048402B"/>
    <w:rsid w:val="00485B0F"/>
    <w:rsid w:val="00486E69"/>
    <w:rsid w:val="004A3870"/>
    <w:rsid w:val="004A6EDB"/>
    <w:rsid w:val="004B05B5"/>
    <w:rsid w:val="004B4EEB"/>
    <w:rsid w:val="004B5416"/>
    <w:rsid w:val="004B6CFE"/>
    <w:rsid w:val="004B70F5"/>
    <w:rsid w:val="004C3779"/>
    <w:rsid w:val="004D2D3D"/>
    <w:rsid w:val="004D7221"/>
    <w:rsid w:val="004E2359"/>
    <w:rsid w:val="004E23E5"/>
    <w:rsid w:val="004E3ADD"/>
    <w:rsid w:val="004F0416"/>
    <w:rsid w:val="004F08FC"/>
    <w:rsid w:val="004F2916"/>
    <w:rsid w:val="004F5CAA"/>
    <w:rsid w:val="004F7804"/>
    <w:rsid w:val="005004AC"/>
    <w:rsid w:val="00500D9B"/>
    <w:rsid w:val="005067CF"/>
    <w:rsid w:val="00511E7B"/>
    <w:rsid w:val="005127B3"/>
    <w:rsid w:val="00517AB5"/>
    <w:rsid w:val="00521629"/>
    <w:rsid w:val="00522510"/>
    <w:rsid w:val="00527559"/>
    <w:rsid w:val="00531E71"/>
    <w:rsid w:val="00532372"/>
    <w:rsid w:val="0053646F"/>
    <w:rsid w:val="00536FCA"/>
    <w:rsid w:val="00541556"/>
    <w:rsid w:val="00542558"/>
    <w:rsid w:val="005506E2"/>
    <w:rsid w:val="005508F4"/>
    <w:rsid w:val="00551BC0"/>
    <w:rsid w:val="00556401"/>
    <w:rsid w:val="00564227"/>
    <w:rsid w:val="0057000F"/>
    <w:rsid w:val="0057261D"/>
    <w:rsid w:val="00572798"/>
    <w:rsid w:val="0057414B"/>
    <w:rsid w:val="00576D31"/>
    <w:rsid w:val="005830C9"/>
    <w:rsid w:val="00586402"/>
    <w:rsid w:val="0059304F"/>
    <w:rsid w:val="00597AA3"/>
    <w:rsid w:val="005A38E7"/>
    <w:rsid w:val="005A7420"/>
    <w:rsid w:val="005B220D"/>
    <w:rsid w:val="005B4C88"/>
    <w:rsid w:val="005B78AA"/>
    <w:rsid w:val="005C1DA8"/>
    <w:rsid w:val="005C2B32"/>
    <w:rsid w:val="005D1374"/>
    <w:rsid w:val="005D3EB6"/>
    <w:rsid w:val="005D5B8D"/>
    <w:rsid w:val="005D633F"/>
    <w:rsid w:val="005E3CAF"/>
    <w:rsid w:val="005F0FCF"/>
    <w:rsid w:val="005F25BC"/>
    <w:rsid w:val="005F3E5A"/>
    <w:rsid w:val="005F4C83"/>
    <w:rsid w:val="005F6D33"/>
    <w:rsid w:val="00600EB2"/>
    <w:rsid w:val="00603904"/>
    <w:rsid w:val="00607984"/>
    <w:rsid w:val="00611E9C"/>
    <w:rsid w:val="00614756"/>
    <w:rsid w:val="00620218"/>
    <w:rsid w:val="0062074A"/>
    <w:rsid w:val="006219B7"/>
    <w:rsid w:val="006228C7"/>
    <w:rsid w:val="00635D42"/>
    <w:rsid w:val="00641249"/>
    <w:rsid w:val="006615B3"/>
    <w:rsid w:val="00666BE8"/>
    <w:rsid w:val="00670E2E"/>
    <w:rsid w:val="00680BDD"/>
    <w:rsid w:val="006829D3"/>
    <w:rsid w:val="00685C7F"/>
    <w:rsid w:val="0069701E"/>
    <w:rsid w:val="006A0A79"/>
    <w:rsid w:val="006A589A"/>
    <w:rsid w:val="006A7185"/>
    <w:rsid w:val="006A7AE9"/>
    <w:rsid w:val="006B31FD"/>
    <w:rsid w:val="006B74E2"/>
    <w:rsid w:val="006D4B8C"/>
    <w:rsid w:val="006D629C"/>
    <w:rsid w:val="006E4A97"/>
    <w:rsid w:val="006E6926"/>
    <w:rsid w:val="00704FEF"/>
    <w:rsid w:val="00705072"/>
    <w:rsid w:val="00707678"/>
    <w:rsid w:val="007106E6"/>
    <w:rsid w:val="00721F87"/>
    <w:rsid w:val="00731614"/>
    <w:rsid w:val="0073308B"/>
    <w:rsid w:val="00733516"/>
    <w:rsid w:val="007479C7"/>
    <w:rsid w:val="00760776"/>
    <w:rsid w:val="00760F9A"/>
    <w:rsid w:val="00765E89"/>
    <w:rsid w:val="007677DB"/>
    <w:rsid w:val="0077107F"/>
    <w:rsid w:val="00774B14"/>
    <w:rsid w:val="007767CD"/>
    <w:rsid w:val="00787201"/>
    <w:rsid w:val="00787FB7"/>
    <w:rsid w:val="00790F15"/>
    <w:rsid w:val="0079488F"/>
    <w:rsid w:val="00794F42"/>
    <w:rsid w:val="0079675F"/>
    <w:rsid w:val="007A6119"/>
    <w:rsid w:val="007B2BAE"/>
    <w:rsid w:val="007B3A64"/>
    <w:rsid w:val="007B76F3"/>
    <w:rsid w:val="007C0609"/>
    <w:rsid w:val="007C225D"/>
    <w:rsid w:val="007C6E56"/>
    <w:rsid w:val="007D341C"/>
    <w:rsid w:val="007E01FD"/>
    <w:rsid w:val="007E0564"/>
    <w:rsid w:val="007E30AA"/>
    <w:rsid w:val="007E35A5"/>
    <w:rsid w:val="007F0A63"/>
    <w:rsid w:val="007F307A"/>
    <w:rsid w:val="007F6CC4"/>
    <w:rsid w:val="007F7F7E"/>
    <w:rsid w:val="00801202"/>
    <w:rsid w:val="00803FA6"/>
    <w:rsid w:val="00811E86"/>
    <w:rsid w:val="00812DF5"/>
    <w:rsid w:val="0082023C"/>
    <w:rsid w:val="00826056"/>
    <w:rsid w:val="008325AD"/>
    <w:rsid w:val="008336F7"/>
    <w:rsid w:val="008366D7"/>
    <w:rsid w:val="00837428"/>
    <w:rsid w:val="0084169C"/>
    <w:rsid w:val="00843F4D"/>
    <w:rsid w:val="00857000"/>
    <w:rsid w:val="008656A8"/>
    <w:rsid w:val="00865DDC"/>
    <w:rsid w:val="0086791A"/>
    <w:rsid w:val="00873151"/>
    <w:rsid w:val="008745EE"/>
    <w:rsid w:val="00874C95"/>
    <w:rsid w:val="00877E83"/>
    <w:rsid w:val="008813AF"/>
    <w:rsid w:val="00882911"/>
    <w:rsid w:val="00886CE0"/>
    <w:rsid w:val="00891A8E"/>
    <w:rsid w:val="00892308"/>
    <w:rsid w:val="008926A3"/>
    <w:rsid w:val="008950F1"/>
    <w:rsid w:val="008A25A1"/>
    <w:rsid w:val="008A3230"/>
    <w:rsid w:val="008A3AA5"/>
    <w:rsid w:val="008A41F8"/>
    <w:rsid w:val="008B13D3"/>
    <w:rsid w:val="008B4599"/>
    <w:rsid w:val="008C2554"/>
    <w:rsid w:val="008C362D"/>
    <w:rsid w:val="008C41D3"/>
    <w:rsid w:val="008D0E9E"/>
    <w:rsid w:val="008D16CD"/>
    <w:rsid w:val="008D21D4"/>
    <w:rsid w:val="008E793B"/>
    <w:rsid w:val="00901CDD"/>
    <w:rsid w:val="009032FC"/>
    <w:rsid w:val="009051F0"/>
    <w:rsid w:val="00910B09"/>
    <w:rsid w:val="00917331"/>
    <w:rsid w:val="009178EF"/>
    <w:rsid w:val="0092497A"/>
    <w:rsid w:val="00926E0A"/>
    <w:rsid w:val="00940F77"/>
    <w:rsid w:val="0094392A"/>
    <w:rsid w:val="00946FEA"/>
    <w:rsid w:val="009500CF"/>
    <w:rsid w:val="00951A84"/>
    <w:rsid w:val="00952247"/>
    <w:rsid w:val="009525FF"/>
    <w:rsid w:val="00952606"/>
    <w:rsid w:val="0095323C"/>
    <w:rsid w:val="00967F4C"/>
    <w:rsid w:val="009710B5"/>
    <w:rsid w:val="00973783"/>
    <w:rsid w:val="009918EC"/>
    <w:rsid w:val="009924B2"/>
    <w:rsid w:val="00996ACC"/>
    <w:rsid w:val="00997CD4"/>
    <w:rsid w:val="009A06D1"/>
    <w:rsid w:val="009B261E"/>
    <w:rsid w:val="009B27FD"/>
    <w:rsid w:val="009C1372"/>
    <w:rsid w:val="009C32A2"/>
    <w:rsid w:val="009C69D9"/>
    <w:rsid w:val="009D5CB5"/>
    <w:rsid w:val="009E14C4"/>
    <w:rsid w:val="009E5424"/>
    <w:rsid w:val="009E6375"/>
    <w:rsid w:val="009F24FD"/>
    <w:rsid w:val="009F2A36"/>
    <w:rsid w:val="009F2F22"/>
    <w:rsid w:val="009F62B0"/>
    <w:rsid w:val="009F6879"/>
    <w:rsid w:val="009F6ECF"/>
    <w:rsid w:val="009F6F93"/>
    <w:rsid w:val="00A04542"/>
    <w:rsid w:val="00A04A73"/>
    <w:rsid w:val="00A151DD"/>
    <w:rsid w:val="00A234F7"/>
    <w:rsid w:val="00A26A25"/>
    <w:rsid w:val="00A27FD0"/>
    <w:rsid w:val="00A30978"/>
    <w:rsid w:val="00A3497B"/>
    <w:rsid w:val="00A3665A"/>
    <w:rsid w:val="00A3711F"/>
    <w:rsid w:val="00A371C3"/>
    <w:rsid w:val="00A40311"/>
    <w:rsid w:val="00A423B9"/>
    <w:rsid w:val="00A525DC"/>
    <w:rsid w:val="00A535BD"/>
    <w:rsid w:val="00A548F5"/>
    <w:rsid w:val="00A573EE"/>
    <w:rsid w:val="00A6339D"/>
    <w:rsid w:val="00A647A4"/>
    <w:rsid w:val="00A701E7"/>
    <w:rsid w:val="00A74067"/>
    <w:rsid w:val="00A74162"/>
    <w:rsid w:val="00A75191"/>
    <w:rsid w:val="00A80316"/>
    <w:rsid w:val="00A80B4C"/>
    <w:rsid w:val="00A81790"/>
    <w:rsid w:val="00A846D7"/>
    <w:rsid w:val="00A91CE3"/>
    <w:rsid w:val="00A92618"/>
    <w:rsid w:val="00A93B75"/>
    <w:rsid w:val="00A96276"/>
    <w:rsid w:val="00A96E87"/>
    <w:rsid w:val="00A971DF"/>
    <w:rsid w:val="00AA2130"/>
    <w:rsid w:val="00AA3589"/>
    <w:rsid w:val="00AA7B0F"/>
    <w:rsid w:val="00AB11F9"/>
    <w:rsid w:val="00AB221D"/>
    <w:rsid w:val="00AB3A44"/>
    <w:rsid w:val="00AB61D2"/>
    <w:rsid w:val="00B0405D"/>
    <w:rsid w:val="00B04C9E"/>
    <w:rsid w:val="00B0797A"/>
    <w:rsid w:val="00B11EC3"/>
    <w:rsid w:val="00B14A75"/>
    <w:rsid w:val="00B15064"/>
    <w:rsid w:val="00B24FDB"/>
    <w:rsid w:val="00B32DE0"/>
    <w:rsid w:val="00B34483"/>
    <w:rsid w:val="00B427F4"/>
    <w:rsid w:val="00B43553"/>
    <w:rsid w:val="00B45A3B"/>
    <w:rsid w:val="00B47D9B"/>
    <w:rsid w:val="00B47DC0"/>
    <w:rsid w:val="00B50D19"/>
    <w:rsid w:val="00B53DDA"/>
    <w:rsid w:val="00B60B6A"/>
    <w:rsid w:val="00B62F4A"/>
    <w:rsid w:val="00B63766"/>
    <w:rsid w:val="00B64B36"/>
    <w:rsid w:val="00B70A86"/>
    <w:rsid w:val="00B735ED"/>
    <w:rsid w:val="00B74727"/>
    <w:rsid w:val="00B75C0A"/>
    <w:rsid w:val="00B767AE"/>
    <w:rsid w:val="00B7771C"/>
    <w:rsid w:val="00B86E40"/>
    <w:rsid w:val="00B87702"/>
    <w:rsid w:val="00B93698"/>
    <w:rsid w:val="00BA30E3"/>
    <w:rsid w:val="00BB232B"/>
    <w:rsid w:val="00BB4492"/>
    <w:rsid w:val="00BB5A61"/>
    <w:rsid w:val="00BC7FB9"/>
    <w:rsid w:val="00BD6530"/>
    <w:rsid w:val="00BE5BA4"/>
    <w:rsid w:val="00BE6E14"/>
    <w:rsid w:val="00BF6FF9"/>
    <w:rsid w:val="00C040B9"/>
    <w:rsid w:val="00C04CC0"/>
    <w:rsid w:val="00C0503F"/>
    <w:rsid w:val="00C06373"/>
    <w:rsid w:val="00C15ACD"/>
    <w:rsid w:val="00C17945"/>
    <w:rsid w:val="00C2161A"/>
    <w:rsid w:val="00C24AF9"/>
    <w:rsid w:val="00C26521"/>
    <w:rsid w:val="00C274F4"/>
    <w:rsid w:val="00C3123B"/>
    <w:rsid w:val="00C32E66"/>
    <w:rsid w:val="00C343E1"/>
    <w:rsid w:val="00C36D06"/>
    <w:rsid w:val="00C43B45"/>
    <w:rsid w:val="00C44DE7"/>
    <w:rsid w:val="00C47523"/>
    <w:rsid w:val="00C47AA8"/>
    <w:rsid w:val="00C56E2D"/>
    <w:rsid w:val="00C629C0"/>
    <w:rsid w:val="00C63F39"/>
    <w:rsid w:val="00C6456B"/>
    <w:rsid w:val="00C7553F"/>
    <w:rsid w:val="00C84839"/>
    <w:rsid w:val="00C914AD"/>
    <w:rsid w:val="00C93153"/>
    <w:rsid w:val="00CA03F7"/>
    <w:rsid w:val="00CA19A7"/>
    <w:rsid w:val="00CA1C69"/>
    <w:rsid w:val="00CA2199"/>
    <w:rsid w:val="00CA40CD"/>
    <w:rsid w:val="00CB008D"/>
    <w:rsid w:val="00CB26F7"/>
    <w:rsid w:val="00CB370B"/>
    <w:rsid w:val="00CB5961"/>
    <w:rsid w:val="00CC68C3"/>
    <w:rsid w:val="00CD5998"/>
    <w:rsid w:val="00CE4CF3"/>
    <w:rsid w:val="00CE61BC"/>
    <w:rsid w:val="00CE78D2"/>
    <w:rsid w:val="00CF1961"/>
    <w:rsid w:val="00CF196A"/>
    <w:rsid w:val="00D01570"/>
    <w:rsid w:val="00D02504"/>
    <w:rsid w:val="00D05B1F"/>
    <w:rsid w:val="00D10CF6"/>
    <w:rsid w:val="00D10CF8"/>
    <w:rsid w:val="00D17B46"/>
    <w:rsid w:val="00D202A9"/>
    <w:rsid w:val="00D21D75"/>
    <w:rsid w:val="00D2742F"/>
    <w:rsid w:val="00D35037"/>
    <w:rsid w:val="00D41AA0"/>
    <w:rsid w:val="00D4453D"/>
    <w:rsid w:val="00D44BF8"/>
    <w:rsid w:val="00D505AC"/>
    <w:rsid w:val="00D50610"/>
    <w:rsid w:val="00D50F68"/>
    <w:rsid w:val="00D57C2E"/>
    <w:rsid w:val="00D61D52"/>
    <w:rsid w:val="00D62701"/>
    <w:rsid w:val="00D6312D"/>
    <w:rsid w:val="00D65C35"/>
    <w:rsid w:val="00D70A9F"/>
    <w:rsid w:val="00D716DE"/>
    <w:rsid w:val="00D7388E"/>
    <w:rsid w:val="00D73B96"/>
    <w:rsid w:val="00D74A1A"/>
    <w:rsid w:val="00D7555C"/>
    <w:rsid w:val="00D828E1"/>
    <w:rsid w:val="00D90ADC"/>
    <w:rsid w:val="00D933D7"/>
    <w:rsid w:val="00D971F8"/>
    <w:rsid w:val="00D97461"/>
    <w:rsid w:val="00D976B3"/>
    <w:rsid w:val="00DB33CF"/>
    <w:rsid w:val="00DC093A"/>
    <w:rsid w:val="00DC17C5"/>
    <w:rsid w:val="00DC2AE4"/>
    <w:rsid w:val="00DC37B3"/>
    <w:rsid w:val="00DC56B5"/>
    <w:rsid w:val="00DC58F4"/>
    <w:rsid w:val="00DC765B"/>
    <w:rsid w:val="00DE6AC7"/>
    <w:rsid w:val="00DE7B8D"/>
    <w:rsid w:val="00DF30C5"/>
    <w:rsid w:val="00E04BFA"/>
    <w:rsid w:val="00E04CA2"/>
    <w:rsid w:val="00E26041"/>
    <w:rsid w:val="00E27BE3"/>
    <w:rsid w:val="00E374FB"/>
    <w:rsid w:val="00E41659"/>
    <w:rsid w:val="00E41BB3"/>
    <w:rsid w:val="00E479E2"/>
    <w:rsid w:val="00E5178D"/>
    <w:rsid w:val="00E61E69"/>
    <w:rsid w:val="00E725A5"/>
    <w:rsid w:val="00E73BB7"/>
    <w:rsid w:val="00E81802"/>
    <w:rsid w:val="00E91297"/>
    <w:rsid w:val="00E91BDE"/>
    <w:rsid w:val="00E94C69"/>
    <w:rsid w:val="00E95148"/>
    <w:rsid w:val="00E95622"/>
    <w:rsid w:val="00E96B32"/>
    <w:rsid w:val="00EA56F9"/>
    <w:rsid w:val="00EB0CB7"/>
    <w:rsid w:val="00EB1D17"/>
    <w:rsid w:val="00EB23D2"/>
    <w:rsid w:val="00EB6245"/>
    <w:rsid w:val="00EC2CAE"/>
    <w:rsid w:val="00EC6B52"/>
    <w:rsid w:val="00ED2A23"/>
    <w:rsid w:val="00ED3460"/>
    <w:rsid w:val="00ED448E"/>
    <w:rsid w:val="00ED4AAA"/>
    <w:rsid w:val="00EE0CD8"/>
    <w:rsid w:val="00EE12F8"/>
    <w:rsid w:val="00EE279E"/>
    <w:rsid w:val="00EF4022"/>
    <w:rsid w:val="00EF5364"/>
    <w:rsid w:val="00EF6CDB"/>
    <w:rsid w:val="00F00D09"/>
    <w:rsid w:val="00F019C1"/>
    <w:rsid w:val="00F02887"/>
    <w:rsid w:val="00F03988"/>
    <w:rsid w:val="00F04273"/>
    <w:rsid w:val="00F066D1"/>
    <w:rsid w:val="00F1336E"/>
    <w:rsid w:val="00F206E1"/>
    <w:rsid w:val="00F20C4D"/>
    <w:rsid w:val="00F24112"/>
    <w:rsid w:val="00F3123C"/>
    <w:rsid w:val="00F43569"/>
    <w:rsid w:val="00F451DC"/>
    <w:rsid w:val="00F5181D"/>
    <w:rsid w:val="00F5561F"/>
    <w:rsid w:val="00F60EF1"/>
    <w:rsid w:val="00F62334"/>
    <w:rsid w:val="00F65096"/>
    <w:rsid w:val="00F7513B"/>
    <w:rsid w:val="00F81AAD"/>
    <w:rsid w:val="00F833F8"/>
    <w:rsid w:val="00F838DB"/>
    <w:rsid w:val="00F83AC8"/>
    <w:rsid w:val="00F91F1C"/>
    <w:rsid w:val="00F91FEC"/>
    <w:rsid w:val="00F9231B"/>
    <w:rsid w:val="00F94E17"/>
    <w:rsid w:val="00FA4869"/>
    <w:rsid w:val="00FA4A42"/>
    <w:rsid w:val="00FB4AC2"/>
    <w:rsid w:val="00FB4B84"/>
    <w:rsid w:val="00FB5184"/>
    <w:rsid w:val="00FC0E31"/>
    <w:rsid w:val="00FD2F7D"/>
    <w:rsid w:val="00FD3742"/>
    <w:rsid w:val="00FE3CA1"/>
    <w:rsid w:val="00FE40FC"/>
    <w:rsid w:val="00FE73C9"/>
    <w:rsid w:val="00FF392B"/>
    <w:rsid w:val="00FF4B28"/>
    <w:rsid w:val="00FF60BA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2F9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97A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97A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597AA3"/>
    <w:rPr>
      <w:color w:val="0000FF"/>
      <w:u w:val="single"/>
    </w:rPr>
  </w:style>
  <w:style w:type="table" w:styleId="a4">
    <w:name w:val="Table Grid"/>
    <w:basedOn w:val="a1"/>
    <w:rsid w:val="00A573E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A573EE"/>
  </w:style>
  <w:style w:type="paragraph" w:customStyle="1" w:styleId="ConsPlusNormal">
    <w:name w:val="ConsPlusNormal"/>
    <w:rsid w:val="00A4031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5">
    <w:name w:val="List Paragraph"/>
    <w:basedOn w:val="a"/>
    <w:uiPriority w:val="34"/>
    <w:qFormat/>
    <w:rsid w:val="00A403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308B6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3308B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308B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3308B6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318A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2318AD"/>
    <w:rPr>
      <w:rFonts w:ascii="Tahoma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4"/>
    <w:uiPriority w:val="59"/>
    <w:rsid w:val="007B3A6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DC37B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06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c">
    <w:name w:val="annotation reference"/>
    <w:uiPriority w:val="99"/>
    <w:semiHidden/>
    <w:unhideWhenUsed/>
    <w:rsid w:val="00DC17C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C17C5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DC17C5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17C5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DC17C5"/>
    <w:rPr>
      <w:b/>
      <w:bCs/>
      <w:lang w:eastAsia="en-US"/>
    </w:rPr>
  </w:style>
  <w:style w:type="paragraph" w:styleId="af1">
    <w:name w:val="No Spacing"/>
    <w:uiPriority w:val="1"/>
    <w:qFormat/>
    <w:rsid w:val="00092F95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092F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2F9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97A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97A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597AA3"/>
    <w:rPr>
      <w:color w:val="0000FF"/>
      <w:u w:val="single"/>
    </w:rPr>
  </w:style>
  <w:style w:type="table" w:styleId="a4">
    <w:name w:val="Table Grid"/>
    <w:basedOn w:val="a1"/>
    <w:rsid w:val="00A573E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A573EE"/>
  </w:style>
  <w:style w:type="paragraph" w:customStyle="1" w:styleId="ConsPlusNormal">
    <w:name w:val="ConsPlusNormal"/>
    <w:rsid w:val="00A4031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5">
    <w:name w:val="List Paragraph"/>
    <w:basedOn w:val="a"/>
    <w:uiPriority w:val="34"/>
    <w:qFormat/>
    <w:rsid w:val="00A403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308B6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3308B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308B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3308B6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318A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2318AD"/>
    <w:rPr>
      <w:rFonts w:ascii="Tahoma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4"/>
    <w:uiPriority w:val="59"/>
    <w:rsid w:val="007B3A6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DC37B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06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c">
    <w:name w:val="annotation reference"/>
    <w:uiPriority w:val="99"/>
    <w:semiHidden/>
    <w:unhideWhenUsed/>
    <w:rsid w:val="00DC17C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C17C5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DC17C5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17C5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DC17C5"/>
    <w:rPr>
      <w:b/>
      <w:bCs/>
      <w:lang w:eastAsia="en-US"/>
    </w:rPr>
  </w:style>
  <w:style w:type="paragraph" w:styleId="af1">
    <w:name w:val="No Spacing"/>
    <w:uiPriority w:val="1"/>
    <w:qFormat/>
    <w:rsid w:val="00092F95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092F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-ecolog.ru/docs/4WOtij_MalLvyX-LwRP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e-ecolog.ru/docs/BHMztkeILJiVSX-Sx0SIr" TargetMode="External"/><Relationship Id="rId1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hyperlink" Target="https://e-ecolog.ru/docs/sLMlv-cpa6u0t4sln1Ilp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-ecolog.ru/docs/bSSysuJzZp27JoEE1cSrV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-ecolog.ru/docs/sLMlv-cpa6u0t4sln1Il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-ecolog.ru/docs/Wnx8H2j9AuIK554ZnEud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-ecolog.ru/docs/N7RE4CEvYieCZ6ltKxAbF" TargetMode="External"/><Relationship Id="rId14" Type="http://schemas.openxmlformats.org/officeDocument/2006/relationships/hyperlink" Target="https://e-ecolog.ru/docs/UX4bb7qGTl26YA-zRKLa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43035-B7DC-461C-A939-6B0D07E9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5505</Words>
  <Characters>31381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36813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https://e-ecolog.ru/docs/sLMlv-cpa6u0t4sln1Ilp</vt:lpwstr>
      </vt:variant>
      <vt:variant>
        <vt:lpwstr/>
      </vt:variant>
      <vt:variant>
        <vt:i4>7995501</vt:i4>
      </vt:variant>
      <vt:variant>
        <vt:i4>21</vt:i4>
      </vt:variant>
      <vt:variant>
        <vt:i4>0</vt:i4>
      </vt:variant>
      <vt:variant>
        <vt:i4>5</vt:i4>
      </vt:variant>
      <vt:variant>
        <vt:lpwstr>https://e-ecolog.ru/docs/sLMlv-cpa6u0t4sln1Ilp</vt:lpwstr>
      </vt:variant>
      <vt:variant>
        <vt:lpwstr/>
      </vt:variant>
      <vt:variant>
        <vt:i4>2228274</vt:i4>
      </vt:variant>
      <vt:variant>
        <vt:i4>18</vt:i4>
      </vt:variant>
      <vt:variant>
        <vt:i4>0</vt:i4>
      </vt:variant>
      <vt:variant>
        <vt:i4>5</vt:i4>
      </vt:variant>
      <vt:variant>
        <vt:lpwstr>https://e-ecolog.ru/docs/UX4bb7qGTl26YA-zRKLaI</vt:lpwstr>
      </vt:variant>
      <vt:variant>
        <vt:lpwstr/>
      </vt:variant>
      <vt:variant>
        <vt:i4>4718638</vt:i4>
      </vt:variant>
      <vt:variant>
        <vt:i4>15</vt:i4>
      </vt:variant>
      <vt:variant>
        <vt:i4>0</vt:i4>
      </vt:variant>
      <vt:variant>
        <vt:i4>5</vt:i4>
      </vt:variant>
      <vt:variant>
        <vt:lpwstr>https://e-ecolog.ru/docs/4WOtij_MalLvyX-LwRPeN</vt:lpwstr>
      </vt:variant>
      <vt:variant>
        <vt:lpwstr/>
      </vt:variant>
      <vt:variant>
        <vt:i4>2687085</vt:i4>
      </vt:variant>
      <vt:variant>
        <vt:i4>12</vt:i4>
      </vt:variant>
      <vt:variant>
        <vt:i4>0</vt:i4>
      </vt:variant>
      <vt:variant>
        <vt:i4>5</vt:i4>
      </vt:variant>
      <vt:variant>
        <vt:lpwstr>https://e-ecolog.ru/docs/BHMztkeILJiVSX-Sx0SIr</vt:lpwstr>
      </vt:variant>
      <vt:variant>
        <vt:lpwstr/>
      </vt:variant>
      <vt:variant>
        <vt:i4>6881335</vt:i4>
      </vt:variant>
      <vt:variant>
        <vt:i4>9</vt:i4>
      </vt:variant>
      <vt:variant>
        <vt:i4>0</vt:i4>
      </vt:variant>
      <vt:variant>
        <vt:i4>5</vt:i4>
      </vt:variant>
      <vt:variant>
        <vt:lpwstr>https://e-ecolog.ru/docs/CgXCJIw6Kp-kYY-8uUlpQ</vt:lpwstr>
      </vt:variant>
      <vt:variant>
        <vt:lpwstr/>
      </vt:variant>
      <vt:variant>
        <vt:i4>7209066</vt:i4>
      </vt:variant>
      <vt:variant>
        <vt:i4>6</vt:i4>
      </vt:variant>
      <vt:variant>
        <vt:i4>0</vt:i4>
      </vt:variant>
      <vt:variant>
        <vt:i4>5</vt:i4>
      </vt:variant>
      <vt:variant>
        <vt:lpwstr>https://e-ecolog.ru/docs/bSSysuJzZp27JoEE1cSrV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https://e-ecolog.ru/docs/Wnx8H2j9AuIK554ZnEudU</vt:lpwstr>
      </vt:variant>
      <vt:variant>
        <vt:lpwstr/>
      </vt:variant>
      <vt:variant>
        <vt:i4>4063270</vt:i4>
      </vt:variant>
      <vt:variant>
        <vt:i4>0</vt:i4>
      </vt:variant>
      <vt:variant>
        <vt:i4>0</vt:i4>
      </vt:variant>
      <vt:variant>
        <vt:i4>5</vt:i4>
      </vt:variant>
      <vt:variant>
        <vt:lpwstr>https://e-ecolog.ru/docs/N7RE4CEvYieCZ6ltKxAbF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titovasv</dc:creator>
  <cp:keywords/>
  <cp:lastModifiedBy>Yarutkin</cp:lastModifiedBy>
  <cp:revision>2</cp:revision>
  <cp:lastPrinted>2023-07-21T10:56:00Z</cp:lastPrinted>
  <dcterms:created xsi:type="dcterms:W3CDTF">2023-08-24T11:00:00Z</dcterms:created>
  <dcterms:modified xsi:type="dcterms:W3CDTF">2023-08-24T11:00:00Z</dcterms:modified>
</cp:coreProperties>
</file>