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BB" w:rsidRPr="00CD02E5" w:rsidRDefault="00370CBB" w:rsidP="0069213C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CD02E5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370CBB" w:rsidRPr="00CD02E5" w:rsidRDefault="00370CBB" w:rsidP="0069213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370CBB" w:rsidRPr="00CD02E5" w:rsidRDefault="00370CBB" w:rsidP="0069213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370CBB" w:rsidRPr="00CD02E5" w:rsidRDefault="00370CBB" w:rsidP="0069213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370CBB" w:rsidRPr="00CD02E5" w:rsidRDefault="00370CBB" w:rsidP="006921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2E5"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70CBB" w:rsidRPr="00C335CA" w:rsidTr="00EB6F6C">
        <w:tc>
          <w:tcPr>
            <w:tcW w:w="9356" w:type="dxa"/>
          </w:tcPr>
          <w:p w:rsidR="00370CBB" w:rsidRPr="00C335CA" w:rsidRDefault="00370CBB" w:rsidP="00692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370CBB" w:rsidRPr="00CD02E5" w:rsidRDefault="00370CBB" w:rsidP="0069213C">
      <w:pPr>
        <w:spacing w:after="0" w:line="40" w:lineRule="exact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370CBB" w:rsidRPr="00C335CA" w:rsidTr="00EB6F6C">
        <w:tc>
          <w:tcPr>
            <w:tcW w:w="5920" w:type="dxa"/>
          </w:tcPr>
          <w:p w:rsidR="00370CBB" w:rsidRPr="00C335CA" w:rsidRDefault="00370CBB" w:rsidP="0069213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35CA">
              <w:rPr>
                <w:rFonts w:ascii="Times New Roman" w:hAnsi="Times New Roman"/>
                <w:b/>
                <w:sz w:val="28"/>
                <w:szCs w:val="28"/>
              </w:rPr>
              <w:t>Ципрофлоксацин</w:t>
            </w:r>
          </w:p>
        </w:tc>
        <w:tc>
          <w:tcPr>
            <w:tcW w:w="460" w:type="dxa"/>
          </w:tcPr>
          <w:p w:rsidR="00370CBB" w:rsidRPr="00C335CA" w:rsidRDefault="00370CBB" w:rsidP="0069213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70CBB" w:rsidRPr="00C335CA" w:rsidRDefault="00370CBB" w:rsidP="0069213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335CA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370CBB" w:rsidRPr="00C335CA" w:rsidTr="00EB6F6C">
        <w:tc>
          <w:tcPr>
            <w:tcW w:w="5920" w:type="dxa"/>
          </w:tcPr>
          <w:p w:rsidR="00370CBB" w:rsidRPr="00C335CA" w:rsidRDefault="00370CBB" w:rsidP="0069213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35CA">
              <w:rPr>
                <w:rFonts w:ascii="Times New Roman" w:hAnsi="Times New Roman"/>
                <w:b/>
                <w:sz w:val="28"/>
                <w:szCs w:val="28"/>
              </w:rPr>
              <w:t>Ципрофлоксацин</w:t>
            </w:r>
          </w:p>
        </w:tc>
        <w:tc>
          <w:tcPr>
            <w:tcW w:w="460" w:type="dxa"/>
          </w:tcPr>
          <w:p w:rsidR="00370CBB" w:rsidRPr="00C335CA" w:rsidRDefault="00370CBB" w:rsidP="0069213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70CBB" w:rsidRPr="00C335CA" w:rsidRDefault="00370CBB" w:rsidP="0069213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0CBB" w:rsidRPr="00C335CA" w:rsidTr="00EB6F6C">
        <w:tc>
          <w:tcPr>
            <w:tcW w:w="5920" w:type="dxa"/>
          </w:tcPr>
          <w:p w:rsidR="00370CBB" w:rsidRPr="00815655" w:rsidRDefault="00370CBB" w:rsidP="0069213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35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Ciprofloxaci</w:t>
            </w:r>
            <w:r w:rsidR="008156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</w:t>
            </w:r>
          </w:p>
        </w:tc>
        <w:tc>
          <w:tcPr>
            <w:tcW w:w="460" w:type="dxa"/>
          </w:tcPr>
          <w:p w:rsidR="00370CBB" w:rsidRPr="00C335CA" w:rsidRDefault="00370CBB" w:rsidP="0069213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70CBB" w:rsidRPr="009D2A92" w:rsidRDefault="00370CBB" w:rsidP="0069213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D2A92">
              <w:rPr>
                <w:rFonts w:ascii="Times New Roman" w:hAnsi="Times New Roman"/>
                <w:b/>
                <w:sz w:val="28"/>
                <w:szCs w:val="28"/>
              </w:rPr>
              <w:t xml:space="preserve">Взамен </w:t>
            </w:r>
            <w:r w:rsidR="009D2A92" w:rsidRPr="009D2A92">
              <w:rPr>
                <w:rFonts w:ascii="Times New Roman" w:hAnsi="Times New Roman"/>
                <w:b/>
                <w:sz w:val="28"/>
                <w:szCs w:val="28"/>
              </w:rPr>
              <w:t>ФС.2.1.</w:t>
            </w:r>
            <w:r w:rsidR="009D2A92" w:rsidRPr="009D2A92">
              <w:rPr>
                <w:rFonts w:ascii="Times New Roman" w:hAnsi="Times New Roman"/>
                <w:b/>
                <w:bCs/>
                <w:sz w:val="28"/>
                <w:szCs w:val="28"/>
              </w:rPr>
              <w:t>021</w:t>
            </w:r>
            <w:r w:rsidR="00815655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9D2A92" w:rsidRPr="009D2A92">
              <w:rPr>
                <w:rFonts w:ascii="Times New Roman" w:hAnsi="Times New Roman"/>
                <w:b/>
                <w:bCs/>
                <w:sz w:val="28"/>
                <w:szCs w:val="28"/>
              </w:rPr>
              <w:t>.18</w:t>
            </w:r>
          </w:p>
        </w:tc>
      </w:tr>
    </w:tbl>
    <w:p w:rsidR="00370CBB" w:rsidRPr="00CD02E5" w:rsidRDefault="00370CBB" w:rsidP="0069213C">
      <w:pPr>
        <w:spacing w:after="0" w:line="40" w:lineRule="exact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70CBB" w:rsidRPr="00C335CA" w:rsidTr="00072201">
        <w:tc>
          <w:tcPr>
            <w:tcW w:w="9356" w:type="dxa"/>
          </w:tcPr>
          <w:p w:rsidR="00370CBB" w:rsidRPr="00C335CA" w:rsidRDefault="00370CBB" w:rsidP="00692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EF5198" w:rsidRPr="00EF5198" w:rsidRDefault="00EF5198" w:rsidP="0069213C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072201" w:rsidRPr="00235364" w:rsidTr="00EF5198">
        <w:tc>
          <w:tcPr>
            <w:tcW w:w="9570" w:type="dxa"/>
          </w:tcPr>
          <w:bookmarkStart w:id="0" w:name="_GoBack"/>
          <w:p w:rsidR="00072201" w:rsidRPr="00072201" w:rsidRDefault="00BF15E4" w:rsidP="00857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5E4">
              <w:rPr>
                <w:rFonts w:ascii="Times New Roman" w:hAnsi="Times New Roman"/>
                <w:sz w:val="28"/>
                <w:szCs w:val="28"/>
              </w:rPr>
              <w:object w:dxaOrig="3552" w:dyaOrig="21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.95pt;height:105.2pt" o:ole="">
                  <v:imagedata r:id="rId8" o:title=""/>
                </v:shape>
                <o:OLEObject Type="Embed" ProgID="ChemWindow.Document" ShapeID="_x0000_i1025" DrawAspect="Content" ObjectID="_1748419106" r:id="rId9"/>
              </w:object>
            </w:r>
            <w:bookmarkEnd w:id="0"/>
          </w:p>
          <w:p w:rsidR="00815196" w:rsidRPr="00072201" w:rsidRDefault="00815196" w:rsidP="006921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2201" w:rsidRPr="002E1D56" w:rsidTr="00BF15E4">
        <w:tc>
          <w:tcPr>
            <w:tcW w:w="4785" w:type="dxa"/>
          </w:tcPr>
          <w:p w:rsidR="00072201" w:rsidRPr="00BF15E4" w:rsidRDefault="00072201" w:rsidP="006921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072201" w:rsidRPr="002E1D56" w:rsidRDefault="00072201" w:rsidP="0069213C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E1D5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E1D56">
              <w:rPr>
                <w:rFonts w:ascii="Times New Roman" w:hAnsi="Times New Roman"/>
                <w:sz w:val="28"/>
                <w:szCs w:val="28"/>
                <w:lang w:val="en-US"/>
              </w:rPr>
              <w:t>. 3</w:t>
            </w:r>
            <w:r w:rsidR="00BF15E4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F15E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EF5198" w:rsidRPr="002E1D56" w:rsidTr="00BF15E4">
        <w:tc>
          <w:tcPr>
            <w:tcW w:w="4785" w:type="dxa"/>
          </w:tcPr>
          <w:p w:rsidR="00EF5198" w:rsidRDefault="00FE5B3A" w:rsidP="0069213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FE5B3A">
              <w:rPr>
                <w:rFonts w:ascii="Times New Roman" w:hAnsi="Times New Roman"/>
                <w:sz w:val="28"/>
                <w:szCs w:val="28"/>
                <w:lang w:val="en-US"/>
              </w:rPr>
              <w:t>85721-33-1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EF5198" w:rsidRDefault="00EF5198" w:rsidP="0069213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2201" w:rsidRDefault="00072201" w:rsidP="0069213C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571FF9" w:rsidRDefault="00571FF9" w:rsidP="0069213C">
      <w:pPr>
        <w:pStyle w:val="1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ОПРЕДЕЛЕНИЕ</w:t>
      </w:r>
    </w:p>
    <w:p w:rsidR="00571FF9" w:rsidRPr="00571FF9" w:rsidRDefault="00571FF9" w:rsidP="0069213C">
      <w:pPr>
        <w:pStyle w:val="1"/>
        <w:spacing w:before="0" w:beforeAutospacing="0" w:after="0" w:afterAutospacing="0" w:line="360" w:lineRule="auto"/>
        <w:ind w:firstLine="709"/>
        <w:rPr>
          <w:b w:val="0"/>
          <w:sz w:val="28"/>
          <w:szCs w:val="28"/>
        </w:rPr>
      </w:pPr>
      <w:r w:rsidRPr="00571FF9">
        <w:rPr>
          <w:b w:val="0"/>
          <w:sz w:val="28"/>
          <w:szCs w:val="28"/>
        </w:rPr>
        <w:t>4-Оксо-7-(пиперазин-1-ил)-6-фтор-1-циклопропил-1,4-дигидрохинолин-3-карбоновая кислота</w:t>
      </w:r>
      <w:r>
        <w:rPr>
          <w:b w:val="0"/>
          <w:sz w:val="28"/>
          <w:szCs w:val="28"/>
        </w:rPr>
        <w:t>.</w:t>
      </w:r>
    </w:p>
    <w:p w:rsidR="00370CBB" w:rsidRPr="000353E0" w:rsidRDefault="00370CBB" w:rsidP="0069213C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0353E0">
        <w:rPr>
          <w:b w:val="0"/>
          <w:sz w:val="28"/>
          <w:szCs w:val="28"/>
        </w:rPr>
        <w:t>Содержит</w:t>
      </w:r>
      <w:r w:rsidRPr="000353E0">
        <w:rPr>
          <w:b w:val="0"/>
          <w:i/>
          <w:sz w:val="28"/>
          <w:szCs w:val="28"/>
        </w:rPr>
        <w:t xml:space="preserve"> </w:t>
      </w:r>
      <w:r w:rsidRPr="006B5DE3">
        <w:rPr>
          <w:b w:val="0"/>
          <w:sz w:val="28"/>
          <w:szCs w:val="28"/>
        </w:rPr>
        <w:t>не менее</w:t>
      </w:r>
      <w:r w:rsidRPr="000353E0">
        <w:rPr>
          <w:b w:val="0"/>
          <w:sz w:val="28"/>
          <w:szCs w:val="28"/>
        </w:rPr>
        <w:t xml:space="preserve"> 9</w:t>
      </w:r>
      <w:r w:rsidR="00BF15E4">
        <w:rPr>
          <w:b w:val="0"/>
          <w:sz w:val="28"/>
          <w:szCs w:val="28"/>
        </w:rPr>
        <w:t>9</w:t>
      </w:r>
      <w:r w:rsidRPr="000353E0">
        <w:rPr>
          <w:b w:val="0"/>
          <w:sz w:val="28"/>
          <w:szCs w:val="28"/>
        </w:rPr>
        <w:t>,0</w:t>
      </w:r>
      <w:r w:rsidR="00512312">
        <w:rPr>
          <w:b w:val="0"/>
          <w:sz w:val="28"/>
          <w:szCs w:val="28"/>
        </w:rPr>
        <w:t> </w:t>
      </w:r>
      <w:r w:rsidRPr="000353E0">
        <w:rPr>
          <w:b w:val="0"/>
          <w:sz w:val="28"/>
          <w:szCs w:val="28"/>
        </w:rPr>
        <w:t xml:space="preserve">% </w:t>
      </w:r>
      <w:r>
        <w:rPr>
          <w:b w:val="0"/>
          <w:sz w:val="28"/>
          <w:szCs w:val="28"/>
        </w:rPr>
        <w:t>и не более</w:t>
      </w:r>
      <w:r w:rsidRPr="000353E0">
        <w:rPr>
          <w:b w:val="0"/>
          <w:sz w:val="28"/>
          <w:szCs w:val="28"/>
        </w:rPr>
        <w:t xml:space="preserve"> 10</w:t>
      </w:r>
      <w:r w:rsidR="00BF15E4">
        <w:rPr>
          <w:b w:val="0"/>
          <w:sz w:val="28"/>
          <w:szCs w:val="28"/>
        </w:rPr>
        <w:t>1</w:t>
      </w:r>
      <w:r w:rsidRPr="000353E0">
        <w:rPr>
          <w:b w:val="0"/>
          <w:sz w:val="28"/>
          <w:szCs w:val="28"/>
        </w:rPr>
        <w:t>,0</w:t>
      </w:r>
      <w:r w:rsidR="00512312">
        <w:rPr>
          <w:b w:val="0"/>
          <w:sz w:val="28"/>
          <w:szCs w:val="28"/>
        </w:rPr>
        <w:t> </w:t>
      </w:r>
      <w:r w:rsidRPr="000353E0">
        <w:rPr>
          <w:b w:val="0"/>
          <w:sz w:val="28"/>
          <w:szCs w:val="28"/>
        </w:rPr>
        <w:t xml:space="preserve">% </w:t>
      </w:r>
      <w:r>
        <w:rPr>
          <w:b w:val="0"/>
          <w:sz w:val="28"/>
          <w:szCs w:val="28"/>
        </w:rPr>
        <w:t xml:space="preserve">ципрофлоксацина </w:t>
      </w:r>
      <w:r w:rsidRPr="00A96039">
        <w:rPr>
          <w:b w:val="0"/>
          <w:sz w:val="28"/>
        </w:rPr>
        <w:t>C</w:t>
      </w:r>
      <w:r w:rsidRPr="00A96039">
        <w:rPr>
          <w:b w:val="0"/>
          <w:sz w:val="28"/>
          <w:vertAlign w:val="subscript"/>
        </w:rPr>
        <w:t>17</w:t>
      </w:r>
      <w:r w:rsidRPr="00A96039">
        <w:rPr>
          <w:b w:val="0"/>
          <w:sz w:val="28"/>
        </w:rPr>
        <w:t>H</w:t>
      </w:r>
      <w:r w:rsidRPr="00A96039">
        <w:rPr>
          <w:b w:val="0"/>
          <w:sz w:val="28"/>
          <w:vertAlign w:val="subscript"/>
        </w:rPr>
        <w:t>18</w:t>
      </w:r>
      <w:r w:rsidRPr="00A96039">
        <w:rPr>
          <w:b w:val="0"/>
          <w:sz w:val="28"/>
        </w:rPr>
        <w:t>FN</w:t>
      </w:r>
      <w:r w:rsidRPr="00A96039">
        <w:rPr>
          <w:b w:val="0"/>
          <w:sz w:val="28"/>
          <w:vertAlign w:val="subscript"/>
        </w:rPr>
        <w:t>3</w:t>
      </w:r>
      <w:r w:rsidRPr="00A96039">
        <w:rPr>
          <w:b w:val="0"/>
          <w:sz w:val="28"/>
        </w:rPr>
        <w:t>O</w:t>
      </w:r>
      <w:r w:rsidRPr="00A96039">
        <w:rPr>
          <w:b w:val="0"/>
          <w:sz w:val="28"/>
          <w:vertAlign w:val="subscript"/>
        </w:rPr>
        <w:t>3</w:t>
      </w:r>
      <w:r w:rsidRPr="00A96039">
        <w:rPr>
          <w:b w:val="0"/>
          <w:sz w:val="28"/>
        </w:rPr>
        <w:t xml:space="preserve"> </w:t>
      </w:r>
      <w:r w:rsidRPr="000353E0">
        <w:rPr>
          <w:b w:val="0"/>
          <w:sz w:val="28"/>
          <w:szCs w:val="28"/>
        </w:rPr>
        <w:t xml:space="preserve">в пересчёте </w:t>
      </w:r>
      <w:r w:rsidR="00BF15E4">
        <w:rPr>
          <w:b w:val="0"/>
          <w:sz w:val="28"/>
          <w:szCs w:val="28"/>
        </w:rPr>
        <w:t xml:space="preserve">сухое </w:t>
      </w:r>
      <w:r w:rsidRPr="000353E0">
        <w:rPr>
          <w:b w:val="0"/>
          <w:sz w:val="28"/>
          <w:szCs w:val="28"/>
        </w:rPr>
        <w:t>вещество.</w:t>
      </w:r>
    </w:p>
    <w:p w:rsidR="00370CBB" w:rsidRPr="00571FF9" w:rsidRDefault="00571FF9" w:rsidP="0069213C">
      <w:pPr>
        <w:pStyle w:val="1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FF9">
        <w:rPr>
          <w:rFonts w:ascii="Times New Roman" w:hAnsi="Times New Roman"/>
          <w:sz w:val="28"/>
          <w:szCs w:val="28"/>
        </w:rPr>
        <w:t>СВОЙСТВА</w:t>
      </w:r>
    </w:p>
    <w:p w:rsidR="00370CBB" w:rsidRDefault="00370CBB" w:rsidP="0069213C">
      <w:pPr>
        <w:pStyle w:val="11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26CD">
        <w:rPr>
          <w:rFonts w:ascii="Times New Roman" w:hAnsi="Times New Roman"/>
          <w:b/>
          <w:sz w:val="28"/>
          <w:szCs w:val="28"/>
        </w:rPr>
        <w:t>Описание</w:t>
      </w:r>
      <w:r w:rsidRPr="00B426CD">
        <w:rPr>
          <w:rFonts w:ascii="Times New Roman" w:hAnsi="Times New Roman"/>
          <w:sz w:val="28"/>
          <w:szCs w:val="28"/>
        </w:rPr>
        <w:t xml:space="preserve">. </w:t>
      </w:r>
      <w:r w:rsidR="00BF15E4" w:rsidRPr="0046570E">
        <w:rPr>
          <w:rFonts w:ascii="Times New Roman" w:hAnsi="Times New Roman"/>
          <w:sz w:val="28"/>
          <w:szCs w:val="28"/>
        </w:rPr>
        <w:t xml:space="preserve">Почти белый </w:t>
      </w:r>
      <w:r w:rsidR="00BF15E4">
        <w:rPr>
          <w:rFonts w:ascii="Times New Roman" w:hAnsi="Times New Roman"/>
          <w:sz w:val="28"/>
          <w:szCs w:val="28"/>
        </w:rPr>
        <w:t>или б</w:t>
      </w:r>
      <w:r w:rsidRPr="00B426CD">
        <w:rPr>
          <w:rFonts w:ascii="Times New Roman" w:hAnsi="Times New Roman"/>
          <w:sz w:val="28"/>
          <w:szCs w:val="28"/>
        </w:rPr>
        <w:t xml:space="preserve">елый с желтоватым оттенком </w:t>
      </w:r>
      <w:r w:rsidRPr="00B426CD">
        <w:rPr>
          <w:rFonts w:ascii="Times New Roman" w:hAnsi="Times New Roman"/>
          <w:color w:val="000000"/>
          <w:sz w:val="28"/>
          <w:szCs w:val="28"/>
        </w:rPr>
        <w:t>кристаллический порошок.</w:t>
      </w:r>
    </w:p>
    <w:p w:rsidR="00370CBB" w:rsidRPr="00B426CD" w:rsidRDefault="00370CBB" w:rsidP="0069213C">
      <w:pPr>
        <w:pStyle w:val="11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26CD">
        <w:rPr>
          <w:rFonts w:ascii="Times New Roman" w:hAnsi="Times New Roman"/>
          <w:color w:val="000000"/>
          <w:sz w:val="28"/>
          <w:szCs w:val="28"/>
        </w:rPr>
        <w:t>*Гигроскопичен</w:t>
      </w:r>
      <w:r w:rsidR="00903935">
        <w:rPr>
          <w:rFonts w:ascii="Times New Roman" w:hAnsi="Times New Roman"/>
          <w:color w:val="000000"/>
          <w:sz w:val="28"/>
          <w:szCs w:val="28"/>
        </w:rPr>
        <w:t>.</w:t>
      </w:r>
    </w:p>
    <w:p w:rsidR="00370CBB" w:rsidRPr="00A81C47" w:rsidRDefault="00370CBB" w:rsidP="0069213C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C47">
        <w:rPr>
          <w:rFonts w:ascii="Times New Roman" w:hAnsi="Times New Roman"/>
          <w:b/>
          <w:sz w:val="28"/>
          <w:szCs w:val="28"/>
        </w:rPr>
        <w:t>Растворимость.</w:t>
      </w:r>
      <w:r w:rsidRPr="00A81C47">
        <w:rPr>
          <w:rFonts w:ascii="Times New Roman" w:hAnsi="Times New Roman"/>
          <w:sz w:val="28"/>
          <w:szCs w:val="28"/>
        </w:rPr>
        <w:t xml:space="preserve"> </w:t>
      </w:r>
      <w:r w:rsidR="00BF15E4">
        <w:rPr>
          <w:rFonts w:ascii="Times New Roman" w:hAnsi="Times New Roman"/>
          <w:sz w:val="28"/>
          <w:szCs w:val="28"/>
        </w:rPr>
        <w:t>Очень мало растворим в этаноле и метиленхлориде,</w:t>
      </w:r>
      <w:r w:rsidRPr="00A81C47">
        <w:rPr>
          <w:rFonts w:ascii="Times New Roman" w:hAnsi="Times New Roman"/>
          <w:sz w:val="28"/>
          <w:szCs w:val="28"/>
        </w:rPr>
        <w:t xml:space="preserve"> практически </w:t>
      </w:r>
      <w:proofErr w:type="gramStart"/>
      <w:r w:rsidRPr="00A81C47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Pr="00A81C47">
        <w:rPr>
          <w:rFonts w:ascii="Times New Roman" w:hAnsi="Times New Roman"/>
          <w:sz w:val="28"/>
          <w:szCs w:val="28"/>
        </w:rPr>
        <w:t xml:space="preserve"> в </w:t>
      </w:r>
      <w:r w:rsidR="00BF15E4">
        <w:rPr>
          <w:rFonts w:ascii="Times New Roman" w:hAnsi="Times New Roman"/>
          <w:sz w:val="28"/>
          <w:szCs w:val="28"/>
        </w:rPr>
        <w:t>воде</w:t>
      </w:r>
      <w:r w:rsidRPr="00A81C47">
        <w:rPr>
          <w:rFonts w:ascii="Times New Roman" w:hAnsi="Times New Roman"/>
          <w:sz w:val="28"/>
          <w:szCs w:val="28"/>
        </w:rPr>
        <w:t>.</w:t>
      </w:r>
    </w:p>
    <w:p w:rsidR="00370CBB" w:rsidRPr="00571FF9" w:rsidRDefault="00571FF9" w:rsidP="0069213C">
      <w:pPr>
        <w:pStyle w:val="a7"/>
        <w:keepNext/>
        <w:spacing w:line="360" w:lineRule="auto"/>
        <w:ind w:firstLine="709"/>
        <w:jc w:val="both"/>
        <w:rPr>
          <w:sz w:val="28"/>
          <w:szCs w:val="28"/>
        </w:rPr>
      </w:pPr>
      <w:r w:rsidRPr="00571FF9">
        <w:rPr>
          <w:sz w:val="28"/>
          <w:szCs w:val="28"/>
        </w:rPr>
        <w:lastRenderedPageBreak/>
        <w:t>ИДЕНТИФИКАЦИЯ</w:t>
      </w:r>
    </w:p>
    <w:p w:rsidR="00370CBB" w:rsidRPr="00EF5198" w:rsidRDefault="00370CBB" w:rsidP="0069213C">
      <w:pPr>
        <w:pStyle w:val="a7"/>
        <w:widowControl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1. </w:t>
      </w:r>
      <w:r w:rsidRPr="00A81C47">
        <w:rPr>
          <w:i/>
          <w:color w:val="000000"/>
          <w:sz w:val="28"/>
          <w:szCs w:val="28"/>
        </w:rPr>
        <w:t xml:space="preserve">ИК-спектрометрия </w:t>
      </w:r>
      <w:r w:rsidRPr="00A81C47">
        <w:rPr>
          <w:color w:val="000000"/>
          <w:sz w:val="28"/>
          <w:szCs w:val="28"/>
        </w:rPr>
        <w:t>(ОФС «Спектрометрия в</w:t>
      </w:r>
      <w:r w:rsidR="009919E2">
        <w:rPr>
          <w:color w:val="000000"/>
          <w:sz w:val="28"/>
          <w:szCs w:val="28"/>
        </w:rPr>
        <w:t xml:space="preserve"> средней</w:t>
      </w:r>
      <w:r w:rsidRPr="00A81C47">
        <w:rPr>
          <w:color w:val="000000"/>
          <w:sz w:val="28"/>
          <w:szCs w:val="28"/>
        </w:rPr>
        <w:t xml:space="preserve"> инфракрасной </w:t>
      </w:r>
      <w:r w:rsidRPr="00EF5198">
        <w:rPr>
          <w:color w:val="000000"/>
          <w:sz w:val="28"/>
          <w:szCs w:val="28"/>
        </w:rPr>
        <w:t>области»)</w:t>
      </w:r>
      <w:r w:rsidRPr="00EF5198">
        <w:rPr>
          <w:i/>
          <w:color w:val="000000"/>
          <w:sz w:val="28"/>
          <w:szCs w:val="28"/>
        </w:rPr>
        <w:t xml:space="preserve">. </w:t>
      </w:r>
      <w:r w:rsidRPr="00EF5198">
        <w:rPr>
          <w:color w:val="000000"/>
          <w:sz w:val="28"/>
          <w:szCs w:val="28"/>
        </w:rPr>
        <w:t>Инфракрасный спектр субстанции в области от 4000 до 400 см</w:t>
      </w:r>
      <w:r w:rsidR="00161C39">
        <w:rPr>
          <w:color w:val="000000"/>
          <w:sz w:val="28"/>
          <w:szCs w:val="28"/>
          <w:vertAlign w:val="superscript"/>
        </w:rPr>
        <w:t>–</w:t>
      </w:r>
      <w:r w:rsidRPr="00EF5198">
        <w:rPr>
          <w:color w:val="000000"/>
          <w:sz w:val="28"/>
          <w:szCs w:val="28"/>
          <w:vertAlign w:val="superscript"/>
        </w:rPr>
        <w:t>1</w:t>
      </w:r>
      <w:r w:rsidRPr="00EF5198">
        <w:rPr>
          <w:color w:val="000000"/>
          <w:sz w:val="28"/>
          <w:szCs w:val="28"/>
        </w:rPr>
        <w:t xml:space="preserve"> по положению полос поглощения должен соответствовать спектру </w:t>
      </w:r>
      <w:r w:rsidR="00C41AAF" w:rsidRPr="00EF5198">
        <w:rPr>
          <w:color w:val="000000"/>
          <w:sz w:val="28"/>
          <w:szCs w:val="28"/>
        </w:rPr>
        <w:t>фармак</w:t>
      </w:r>
      <w:r w:rsidR="00B544D0" w:rsidRPr="00EF5198">
        <w:rPr>
          <w:color w:val="000000"/>
          <w:sz w:val="28"/>
          <w:szCs w:val="28"/>
        </w:rPr>
        <w:t>о</w:t>
      </w:r>
      <w:r w:rsidR="00C41AAF" w:rsidRPr="00EF5198">
        <w:rPr>
          <w:color w:val="000000"/>
          <w:sz w:val="28"/>
          <w:szCs w:val="28"/>
        </w:rPr>
        <w:t xml:space="preserve">пейного </w:t>
      </w:r>
      <w:r w:rsidRPr="00EF5198">
        <w:rPr>
          <w:color w:val="000000"/>
          <w:sz w:val="28"/>
          <w:szCs w:val="28"/>
        </w:rPr>
        <w:t>стандартного образца ципрофлоксацина.</w:t>
      </w:r>
    </w:p>
    <w:p w:rsidR="00571FF9" w:rsidRPr="00EF5198" w:rsidRDefault="00571FF9" w:rsidP="0069213C">
      <w:pPr>
        <w:pStyle w:val="a7"/>
        <w:keepNext/>
        <w:tabs>
          <w:tab w:val="left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F5198">
        <w:rPr>
          <w:bCs/>
          <w:color w:val="000000"/>
          <w:sz w:val="28"/>
          <w:szCs w:val="28"/>
        </w:rPr>
        <w:t>ИСПЫТАНИЯ</w:t>
      </w:r>
    </w:p>
    <w:p w:rsidR="00370CBB" w:rsidRPr="00EF5198" w:rsidRDefault="00370CBB" w:rsidP="0069213C">
      <w:pPr>
        <w:pStyle w:val="a3"/>
        <w:spacing w:line="360" w:lineRule="auto"/>
        <w:ind w:firstLine="709"/>
        <w:jc w:val="both"/>
        <w:rPr>
          <w:rStyle w:val="8"/>
          <w:b w:val="0"/>
          <w:szCs w:val="28"/>
        </w:rPr>
      </w:pPr>
      <w:r w:rsidRPr="00EF5198">
        <w:rPr>
          <w:rFonts w:ascii="Times New Roman" w:hAnsi="Times New Roman"/>
          <w:bCs/>
          <w:color w:val="000000"/>
          <w:szCs w:val="28"/>
        </w:rPr>
        <w:t xml:space="preserve">Прозрачность раствора. </w:t>
      </w:r>
      <w:r w:rsidRPr="00EF5198">
        <w:rPr>
          <w:rStyle w:val="8"/>
          <w:b w:val="0"/>
          <w:szCs w:val="28"/>
        </w:rPr>
        <w:t>Растворяют 0,</w:t>
      </w:r>
      <w:r w:rsidR="00BF15E4" w:rsidRPr="00EF5198">
        <w:rPr>
          <w:rStyle w:val="8"/>
          <w:b w:val="0"/>
          <w:szCs w:val="28"/>
        </w:rPr>
        <w:t>25</w:t>
      </w:r>
      <w:r w:rsidR="00512312" w:rsidRPr="00EF5198">
        <w:rPr>
          <w:rStyle w:val="8"/>
          <w:b w:val="0"/>
          <w:szCs w:val="28"/>
        </w:rPr>
        <w:t> г субстанции в 20 </w:t>
      </w:r>
      <w:r w:rsidRPr="00EF5198">
        <w:rPr>
          <w:rStyle w:val="8"/>
          <w:b w:val="0"/>
          <w:szCs w:val="28"/>
        </w:rPr>
        <w:t xml:space="preserve">мл </w:t>
      </w:r>
      <w:r w:rsidR="00BF15E4" w:rsidRPr="00EF5198">
        <w:rPr>
          <w:rFonts w:ascii="Times New Roman" w:hAnsi="Times New Roman"/>
          <w:b w:val="0"/>
          <w:color w:val="000000" w:themeColor="text1"/>
        </w:rPr>
        <w:t>хлористоводородной кислот</w:t>
      </w:r>
      <w:r w:rsidR="003F532E" w:rsidRPr="00EF5198">
        <w:rPr>
          <w:rFonts w:ascii="Times New Roman" w:hAnsi="Times New Roman"/>
          <w:b w:val="0"/>
          <w:color w:val="000000" w:themeColor="text1"/>
        </w:rPr>
        <w:t>ы</w:t>
      </w:r>
      <w:r w:rsidR="00BF15E4" w:rsidRPr="00EF5198">
        <w:rPr>
          <w:rFonts w:ascii="Times New Roman" w:hAnsi="Times New Roman"/>
          <w:b w:val="0"/>
          <w:color w:val="000000" w:themeColor="text1"/>
        </w:rPr>
        <w:t xml:space="preserve"> разведённой </w:t>
      </w:r>
      <w:r w:rsidR="00906D30" w:rsidRPr="00EF5198">
        <w:rPr>
          <w:rFonts w:ascii="Times New Roman" w:hAnsi="Times New Roman"/>
          <w:b w:val="0"/>
          <w:color w:val="000000" w:themeColor="text1"/>
        </w:rPr>
        <w:t>0,37</w:t>
      </w:r>
      <w:r w:rsidR="00512312" w:rsidRPr="00EF5198">
        <w:rPr>
          <w:rFonts w:ascii="Times New Roman" w:hAnsi="Times New Roman"/>
          <w:b w:val="0"/>
          <w:color w:val="000000" w:themeColor="text1"/>
        </w:rPr>
        <w:t> </w:t>
      </w:r>
      <w:r w:rsidR="00BF15E4" w:rsidRPr="00EF5198">
        <w:rPr>
          <w:rFonts w:ascii="Times New Roman" w:hAnsi="Times New Roman"/>
          <w:b w:val="0"/>
          <w:color w:val="000000" w:themeColor="text1"/>
        </w:rPr>
        <w:t>%</w:t>
      </w:r>
      <w:r w:rsidRPr="00EF5198">
        <w:rPr>
          <w:rStyle w:val="8"/>
          <w:b w:val="0"/>
          <w:szCs w:val="28"/>
        </w:rPr>
        <w:t xml:space="preserve">. Раствор должен быть прозрачным </w:t>
      </w:r>
      <w:r w:rsidRPr="00EF5198">
        <w:rPr>
          <w:rFonts w:ascii="Times New Roman" w:hAnsi="Times New Roman"/>
          <w:b w:val="0"/>
          <w:color w:val="000000"/>
          <w:szCs w:val="28"/>
        </w:rPr>
        <w:t>(ОФС «Прозрачность и степень</w:t>
      </w:r>
      <w:r w:rsidR="00512312" w:rsidRPr="00EF5198">
        <w:rPr>
          <w:rFonts w:ascii="Times New Roman" w:hAnsi="Times New Roman"/>
          <w:b w:val="0"/>
          <w:color w:val="000000"/>
          <w:szCs w:val="28"/>
        </w:rPr>
        <w:t xml:space="preserve"> опалесценции</w:t>
      </w:r>
      <w:r w:rsidRPr="00EF5198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12312" w:rsidRPr="00EF5198">
        <w:rPr>
          <w:rFonts w:ascii="Times New Roman" w:hAnsi="Times New Roman"/>
          <w:b w:val="0"/>
          <w:color w:val="000000"/>
          <w:szCs w:val="28"/>
        </w:rPr>
        <w:t>(</w:t>
      </w:r>
      <w:r w:rsidRPr="00EF5198">
        <w:rPr>
          <w:rFonts w:ascii="Times New Roman" w:hAnsi="Times New Roman"/>
          <w:b w:val="0"/>
          <w:color w:val="000000"/>
          <w:szCs w:val="28"/>
        </w:rPr>
        <w:t>мутности</w:t>
      </w:r>
      <w:r w:rsidR="00512312" w:rsidRPr="00EF5198">
        <w:rPr>
          <w:rFonts w:ascii="Times New Roman" w:hAnsi="Times New Roman"/>
          <w:b w:val="0"/>
          <w:color w:val="000000"/>
          <w:szCs w:val="28"/>
        </w:rPr>
        <w:t>)</w:t>
      </w:r>
      <w:r w:rsidRPr="00EF5198">
        <w:rPr>
          <w:rFonts w:ascii="Times New Roman" w:hAnsi="Times New Roman"/>
          <w:b w:val="0"/>
          <w:color w:val="000000"/>
          <w:szCs w:val="28"/>
        </w:rPr>
        <w:t xml:space="preserve"> жидкостей»).</w:t>
      </w:r>
    </w:p>
    <w:p w:rsidR="00370CBB" w:rsidRPr="00EF5198" w:rsidRDefault="00370CBB" w:rsidP="0069213C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5198">
        <w:rPr>
          <w:rFonts w:ascii="Times New Roman" w:hAnsi="Times New Roman"/>
          <w:b/>
          <w:bCs/>
          <w:color w:val="000000"/>
          <w:sz w:val="28"/>
          <w:szCs w:val="28"/>
        </w:rPr>
        <w:t>Цветность раствора.</w:t>
      </w:r>
      <w:r w:rsidRPr="00EF519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F5198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EF5198">
        <w:rPr>
          <w:rFonts w:ascii="Times New Roman" w:hAnsi="Times New Roman"/>
          <w:color w:val="000000"/>
          <w:sz w:val="28"/>
          <w:szCs w:val="28"/>
          <w:lang w:val="en-US"/>
        </w:rPr>
        <w:t>GY</w:t>
      </w:r>
      <w:r w:rsidRPr="00EF5198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EF5198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370CBB" w:rsidRPr="00EF5198" w:rsidRDefault="00312EE9" w:rsidP="0069213C">
      <w:pPr>
        <w:pStyle w:val="a7"/>
        <w:keepNext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Родственные примеси</w:t>
      </w:r>
    </w:p>
    <w:p w:rsidR="001A0459" w:rsidRPr="00EF5198" w:rsidRDefault="001A0459" w:rsidP="0069213C">
      <w:pPr>
        <w:pStyle w:val="1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F5198">
        <w:rPr>
          <w:i/>
          <w:sz w:val="28"/>
          <w:szCs w:val="28"/>
        </w:rPr>
        <w:t>1. Примесь А.</w:t>
      </w:r>
      <w:r w:rsidRPr="00EF5198">
        <w:rPr>
          <w:sz w:val="28"/>
          <w:szCs w:val="28"/>
        </w:rPr>
        <w:t xml:space="preserve"> </w:t>
      </w:r>
      <w:r w:rsidRPr="00EF5198">
        <w:rPr>
          <w:b w:val="0"/>
          <w:color w:val="000000"/>
          <w:sz w:val="28"/>
          <w:szCs w:val="28"/>
        </w:rPr>
        <w:t>Определение проводят методом ТСХ (ОФС</w:t>
      </w:r>
      <w:r w:rsidR="00DB4130">
        <w:rPr>
          <w:b w:val="0"/>
          <w:color w:val="000000"/>
          <w:sz w:val="28"/>
          <w:szCs w:val="28"/>
        </w:rPr>
        <w:t> </w:t>
      </w:r>
      <w:r w:rsidRPr="00EF5198">
        <w:rPr>
          <w:b w:val="0"/>
          <w:color w:val="000000"/>
          <w:sz w:val="28"/>
          <w:szCs w:val="28"/>
        </w:rPr>
        <w:t>«Тонкослойная хроматография»)</w:t>
      </w:r>
      <w:r w:rsidR="006E49A9">
        <w:rPr>
          <w:b w:val="0"/>
          <w:color w:val="000000"/>
          <w:sz w:val="28"/>
          <w:szCs w:val="28"/>
        </w:rPr>
        <w:t>.</w:t>
      </w:r>
    </w:p>
    <w:p w:rsidR="001A0459" w:rsidRPr="00EF5198" w:rsidRDefault="001A0459" w:rsidP="0069213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EF5198">
        <w:rPr>
          <w:i/>
          <w:sz w:val="28"/>
          <w:szCs w:val="28"/>
        </w:rPr>
        <w:t>Пластинка.</w:t>
      </w:r>
      <w:r w:rsidRPr="00EF5198">
        <w:rPr>
          <w:sz w:val="28"/>
          <w:szCs w:val="28"/>
        </w:rPr>
        <w:t xml:space="preserve"> ТСХ пластинка со слоем силикагеля </w:t>
      </w:r>
      <w:r w:rsidRPr="00EF5198">
        <w:rPr>
          <w:sz w:val="28"/>
          <w:szCs w:val="28"/>
          <w:lang w:val="en-US"/>
        </w:rPr>
        <w:t>F</w:t>
      </w:r>
      <w:r w:rsidRPr="00EF5198">
        <w:rPr>
          <w:sz w:val="28"/>
          <w:szCs w:val="28"/>
          <w:vertAlign w:val="subscript"/>
        </w:rPr>
        <w:t>254</w:t>
      </w:r>
      <w:r w:rsidRPr="00EF5198">
        <w:rPr>
          <w:sz w:val="28"/>
          <w:szCs w:val="28"/>
        </w:rPr>
        <w:t>.</w:t>
      </w:r>
    </w:p>
    <w:p w:rsidR="001A0459" w:rsidRPr="00EF5198" w:rsidRDefault="001A0459" w:rsidP="0069213C">
      <w:pPr>
        <w:pStyle w:val="a7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F5198">
        <w:rPr>
          <w:i/>
          <w:color w:val="000000"/>
          <w:sz w:val="28"/>
          <w:szCs w:val="28"/>
        </w:rPr>
        <w:t>Подвижная фаза (ПФ</w:t>
      </w:r>
      <w:r w:rsidRPr="00EF5198">
        <w:rPr>
          <w:color w:val="000000"/>
          <w:sz w:val="28"/>
          <w:szCs w:val="28"/>
        </w:rPr>
        <w:t>). Ацетонитрил—</w:t>
      </w:r>
      <w:r w:rsidRPr="00EF5198">
        <w:rPr>
          <w:color w:val="000000" w:themeColor="text1"/>
          <w:sz w:val="28"/>
          <w:szCs w:val="28"/>
        </w:rPr>
        <w:t>аммиака раствор концентрированный 25 %—метанол—метиленхлорид 10:20:40:40.</w:t>
      </w:r>
    </w:p>
    <w:p w:rsidR="001A0459" w:rsidRPr="00EF5198" w:rsidRDefault="001A0459" w:rsidP="0069213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EF5198">
        <w:rPr>
          <w:i/>
          <w:color w:val="000000" w:themeColor="text1"/>
          <w:sz w:val="28"/>
          <w:szCs w:val="28"/>
        </w:rPr>
        <w:t xml:space="preserve">Испытуемый раствор. </w:t>
      </w:r>
      <w:r w:rsidRPr="00EF5198">
        <w:rPr>
          <w:sz w:val="28"/>
          <w:szCs w:val="28"/>
        </w:rPr>
        <w:t>В мерную колбу вместимость 5 мл помещают 50 мг субстанции, растворяют в воде и доводят объём раствора тем же растворителем до метки.</w:t>
      </w:r>
    </w:p>
    <w:p w:rsidR="001A0459" w:rsidRPr="00EF5198" w:rsidRDefault="001A0459" w:rsidP="0069213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EF5198">
        <w:rPr>
          <w:i/>
          <w:sz w:val="28"/>
          <w:szCs w:val="28"/>
        </w:rPr>
        <w:t>Раствор стандартного образца примеси А.</w:t>
      </w:r>
      <w:r w:rsidRPr="00EF5198">
        <w:rPr>
          <w:sz w:val="28"/>
          <w:szCs w:val="28"/>
        </w:rPr>
        <w:t xml:space="preserve"> В мерную колбу вместимостью 100 мл помещают 10 мг фармакопейного с</w:t>
      </w:r>
      <w:r w:rsidR="00DB4130">
        <w:rPr>
          <w:sz w:val="28"/>
          <w:szCs w:val="28"/>
        </w:rPr>
        <w:t>тандартного образца примеси А (</w:t>
      </w:r>
      <w:r w:rsidRPr="00EF5198">
        <w:rPr>
          <w:sz w:val="28"/>
          <w:szCs w:val="28"/>
        </w:rPr>
        <w:t>фторхинолоновая кислота: 4-оксо-6-фтор-7-хлор-1-циклопропил-1,4-дигид</w:t>
      </w:r>
      <w:r w:rsidR="00EB5FEF">
        <w:rPr>
          <w:sz w:val="28"/>
          <w:szCs w:val="28"/>
        </w:rPr>
        <w:t>рохинолин-3-карбоновая кислота</w:t>
      </w:r>
      <w:r w:rsidR="00EB5FEF" w:rsidRPr="00EB5FEF">
        <w:rPr>
          <w:sz w:val="28"/>
          <w:szCs w:val="28"/>
        </w:rPr>
        <w:t xml:space="preserve"> [</w:t>
      </w:r>
      <w:r w:rsidRPr="00EF5198">
        <w:rPr>
          <w:sz w:val="28"/>
          <w:szCs w:val="28"/>
        </w:rPr>
        <w:t>86393-33-1</w:t>
      </w:r>
      <w:r w:rsidR="00EB5FEF" w:rsidRPr="00EB5FEF">
        <w:rPr>
          <w:sz w:val="28"/>
          <w:szCs w:val="28"/>
        </w:rPr>
        <w:t>]</w:t>
      </w:r>
      <w:r w:rsidRPr="00EF5198">
        <w:rPr>
          <w:sz w:val="28"/>
          <w:szCs w:val="28"/>
        </w:rPr>
        <w:t>), растворяют в 0,1 мл аммиака растворе 10 % и 90 мл воды и доводят объём раствора водой до метки.</w:t>
      </w:r>
      <w:r w:rsidR="00DC4DD1">
        <w:rPr>
          <w:sz w:val="28"/>
          <w:szCs w:val="28"/>
        </w:rPr>
        <w:t xml:space="preserve"> В мерную колбу вместимостью 10 </w:t>
      </w:r>
      <w:r w:rsidRPr="00EF5198">
        <w:rPr>
          <w:sz w:val="28"/>
          <w:szCs w:val="28"/>
        </w:rPr>
        <w:t>мл помещают 2</w:t>
      </w:r>
      <w:r w:rsidR="00947155">
        <w:rPr>
          <w:sz w:val="28"/>
          <w:szCs w:val="28"/>
        </w:rPr>
        <w:t>,</w:t>
      </w:r>
      <w:r w:rsidR="00947155" w:rsidRPr="00947155">
        <w:rPr>
          <w:sz w:val="28"/>
          <w:szCs w:val="28"/>
        </w:rPr>
        <w:t>0</w:t>
      </w:r>
      <w:r w:rsidRPr="00EF5198">
        <w:rPr>
          <w:sz w:val="28"/>
          <w:szCs w:val="28"/>
        </w:rPr>
        <w:t> мл полученного раствора и доводят</w:t>
      </w:r>
      <w:r w:rsidR="00DC4DD1">
        <w:rPr>
          <w:sz w:val="28"/>
          <w:szCs w:val="28"/>
        </w:rPr>
        <w:t xml:space="preserve"> объём раствора водой до метки.</w:t>
      </w:r>
    </w:p>
    <w:p w:rsidR="001A0459" w:rsidRPr="00EF5198" w:rsidRDefault="001A0459" w:rsidP="006921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5198">
        <w:rPr>
          <w:rFonts w:ascii="Times New Roman" w:hAnsi="Times New Roman"/>
          <w:color w:val="000000"/>
          <w:sz w:val="28"/>
          <w:szCs w:val="28"/>
        </w:rPr>
        <w:lastRenderedPageBreak/>
        <w:t>На линию старта пластинки наносят по 5 мкл испытуемого раствора (50 мкг)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2E66FA">
        <w:rPr>
          <w:rFonts w:ascii="Times New Roman" w:hAnsi="Times New Roman"/>
          <w:sz w:val="28"/>
          <w:szCs w:val="28"/>
        </w:rPr>
        <w:t>раствора стандартного образца примеси</w:t>
      </w:r>
      <w:proofErr w:type="gramStart"/>
      <w:r w:rsidRPr="002E66F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2E66FA">
        <w:rPr>
          <w:rFonts w:ascii="Times New Roman" w:hAnsi="Times New Roman"/>
          <w:sz w:val="28"/>
          <w:szCs w:val="28"/>
        </w:rPr>
        <w:t xml:space="preserve"> </w:t>
      </w:r>
      <w:r w:rsidRPr="002E66FA">
        <w:rPr>
          <w:rFonts w:ascii="Times New Roman" w:hAnsi="Times New Roman"/>
          <w:color w:val="000000"/>
          <w:sz w:val="28"/>
          <w:szCs w:val="28"/>
        </w:rPr>
        <w:t>(0,1</w:t>
      </w:r>
      <w:r w:rsidR="00D61FEF">
        <w:rPr>
          <w:rFonts w:ascii="Times New Roman" w:hAnsi="Times New Roman"/>
          <w:color w:val="000000"/>
          <w:sz w:val="28"/>
          <w:szCs w:val="28"/>
        </w:rPr>
        <w:t> </w:t>
      </w:r>
      <w:r w:rsidRPr="002E66FA">
        <w:rPr>
          <w:rFonts w:ascii="Times New Roman" w:hAnsi="Times New Roman"/>
          <w:color w:val="000000"/>
          <w:sz w:val="28"/>
          <w:szCs w:val="28"/>
        </w:rPr>
        <w:t>мкг)</w:t>
      </w:r>
      <w:r w:rsidRPr="002E66FA">
        <w:rPr>
          <w:rFonts w:ascii="Times New Roman" w:hAnsi="Times New Roman"/>
          <w:sz w:val="28"/>
          <w:szCs w:val="28"/>
        </w:rPr>
        <w:t xml:space="preserve">. </w:t>
      </w:r>
      <w:r w:rsidRPr="002E66FA">
        <w:rPr>
          <w:rFonts w:ascii="Times New Roman" w:hAnsi="Times New Roman"/>
          <w:color w:val="000000"/>
          <w:sz w:val="28"/>
          <w:szCs w:val="28"/>
        </w:rPr>
        <w:t xml:space="preserve">Пластинку с </w:t>
      </w:r>
      <w:r w:rsidRPr="00EF5198">
        <w:rPr>
          <w:rFonts w:ascii="Times New Roman" w:hAnsi="Times New Roman"/>
          <w:color w:val="000000"/>
          <w:sz w:val="28"/>
          <w:szCs w:val="28"/>
        </w:rPr>
        <w:t xml:space="preserve">нанесёнными пробами сушат на воздухе, </w:t>
      </w:r>
      <w:r w:rsidR="00DC4DD1">
        <w:rPr>
          <w:rFonts w:ascii="Times New Roman" w:hAnsi="Times New Roman"/>
          <w:sz w:val="28"/>
          <w:szCs w:val="28"/>
        </w:rPr>
        <w:t>выдерживают 15 </w:t>
      </w:r>
      <w:r w:rsidRPr="00EF5198">
        <w:rPr>
          <w:rFonts w:ascii="Times New Roman" w:hAnsi="Times New Roman"/>
          <w:sz w:val="28"/>
          <w:szCs w:val="28"/>
        </w:rPr>
        <w:t>мин в камере с парами аммиака</w:t>
      </w:r>
      <w:r w:rsidRPr="00EF5198">
        <w:rPr>
          <w:rFonts w:ascii="Times New Roman" w:hAnsi="Times New Roman"/>
          <w:color w:val="000000"/>
          <w:sz w:val="28"/>
          <w:szCs w:val="28"/>
        </w:rPr>
        <w:t xml:space="preserve"> и помещают в камеру с ПФ и хроматографируют восходящим</w:t>
      </w:r>
      <w:r w:rsidR="00D61FEF">
        <w:rPr>
          <w:rFonts w:ascii="Times New Roman" w:hAnsi="Times New Roman"/>
          <w:color w:val="000000"/>
          <w:sz w:val="28"/>
          <w:szCs w:val="28"/>
        </w:rPr>
        <w:t xml:space="preserve"> способом. Когда фронт ПФ пройдё</w:t>
      </w:r>
      <w:r w:rsidRPr="00EF5198">
        <w:rPr>
          <w:rFonts w:ascii="Times New Roman" w:hAnsi="Times New Roman"/>
          <w:color w:val="000000"/>
          <w:sz w:val="28"/>
          <w:szCs w:val="28"/>
        </w:rPr>
        <w:t>т около 80–90 % длины пластинки от линии старта, её вынимают из камеры, сушат до удаления следов растворителей, просматривают в УФ-свете при длине волны 254 нм.</w:t>
      </w:r>
    </w:p>
    <w:p w:rsidR="001A0459" w:rsidRPr="00EF5198" w:rsidRDefault="001A0459" w:rsidP="006921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198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примесей.</w:t>
      </w:r>
      <w:r w:rsidRPr="00EF5198">
        <w:rPr>
          <w:rFonts w:ascii="Times New Roman" w:hAnsi="Times New Roman"/>
          <w:color w:val="000000"/>
          <w:sz w:val="28"/>
          <w:szCs w:val="28"/>
        </w:rPr>
        <w:t xml:space="preserve"> На хроматограмме испытуемого раствора з</w:t>
      </w:r>
      <w:r w:rsidRPr="00EF5198">
        <w:rPr>
          <w:rFonts w:ascii="Times New Roman" w:hAnsi="Times New Roman"/>
          <w:sz w:val="28"/>
          <w:szCs w:val="28"/>
        </w:rPr>
        <w:t>она адсорбции примеси</w:t>
      </w:r>
      <w:proofErr w:type="gramStart"/>
      <w:r w:rsidRPr="00EF519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EF5198">
        <w:rPr>
          <w:rFonts w:ascii="Times New Roman" w:hAnsi="Times New Roman"/>
          <w:sz w:val="28"/>
          <w:szCs w:val="28"/>
        </w:rPr>
        <w:t xml:space="preserve"> по величин</w:t>
      </w:r>
      <w:r w:rsidR="00A02C97">
        <w:rPr>
          <w:rFonts w:ascii="Times New Roman" w:hAnsi="Times New Roman"/>
          <w:sz w:val="28"/>
          <w:szCs w:val="28"/>
        </w:rPr>
        <w:t>е</w:t>
      </w:r>
      <w:r w:rsidRPr="00EF5198">
        <w:rPr>
          <w:rFonts w:ascii="Times New Roman" w:hAnsi="Times New Roman"/>
          <w:sz w:val="28"/>
          <w:szCs w:val="28"/>
        </w:rPr>
        <w:t xml:space="preserve"> не должна превышать зону адсорбции на хроматограмме раствора стандартного образца примеси А (не более 0,2</w:t>
      </w:r>
      <w:r w:rsidR="003F08A7" w:rsidRPr="00EF5198">
        <w:rPr>
          <w:rFonts w:ascii="Times New Roman" w:hAnsi="Times New Roman"/>
          <w:sz w:val="28"/>
          <w:szCs w:val="28"/>
        </w:rPr>
        <w:t> </w:t>
      </w:r>
      <w:r w:rsidRPr="00EF5198">
        <w:rPr>
          <w:rFonts w:ascii="Times New Roman" w:hAnsi="Times New Roman"/>
          <w:sz w:val="28"/>
          <w:szCs w:val="28"/>
        </w:rPr>
        <w:t>%).</w:t>
      </w:r>
    </w:p>
    <w:p w:rsidR="001A0459" w:rsidRPr="00DC4DD1" w:rsidRDefault="00815196" w:rsidP="0069213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2. </w:t>
      </w:r>
      <w:r w:rsidR="00370CBB" w:rsidRPr="00EF5198">
        <w:rPr>
          <w:b/>
          <w:i/>
          <w:color w:val="000000"/>
          <w:sz w:val="28"/>
          <w:szCs w:val="28"/>
        </w:rPr>
        <w:t>Другие примеси.</w:t>
      </w:r>
      <w:r w:rsidR="001A0459" w:rsidRPr="00EF5198">
        <w:rPr>
          <w:sz w:val="28"/>
          <w:szCs w:val="28"/>
        </w:rPr>
        <w:t xml:space="preserve"> Определение проводят методом ВЭЖХ (ОФС</w:t>
      </w:r>
      <w:r w:rsidR="00DB4130">
        <w:rPr>
          <w:sz w:val="28"/>
          <w:szCs w:val="28"/>
        </w:rPr>
        <w:t> </w:t>
      </w:r>
      <w:r w:rsidR="001A0459" w:rsidRPr="00EF5198">
        <w:rPr>
          <w:sz w:val="28"/>
          <w:szCs w:val="28"/>
        </w:rPr>
        <w:t>«Высокоэффективная жидкостная хроматография»).</w:t>
      </w:r>
    </w:p>
    <w:p w:rsidR="001605C4" w:rsidRPr="00EF5198" w:rsidRDefault="001605C4" w:rsidP="0069213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EF5198">
        <w:rPr>
          <w:i/>
          <w:sz w:val="28"/>
          <w:szCs w:val="28"/>
        </w:rPr>
        <w:t>Буферный раствор.</w:t>
      </w:r>
      <w:r w:rsidRPr="00EF5198">
        <w:rPr>
          <w:sz w:val="28"/>
          <w:szCs w:val="28"/>
        </w:rPr>
        <w:t xml:space="preserve"> В химический стакан вместимостью 1000 мл помещают 2,45 г фосфорной кислоты концентрированной, прибавляют 900 мл воды</w:t>
      </w:r>
      <w:r w:rsidRPr="00EF5198">
        <w:rPr>
          <w:color w:val="000000"/>
          <w:sz w:val="28"/>
          <w:szCs w:val="28"/>
          <w:shd w:val="clear" w:color="auto" w:fill="FFFFFF"/>
        </w:rPr>
        <w:t xml:space="preserve">, доводят </w:t>
      </w:r>
      <w:r w:rsidR="00E2261A">
        <w:rPr>
          <w:color w:val="000000"/>
          <w:sz w:val="28"/>
          <w:szCs w:val="28"/>
          <w:shd w:val="clear" w:color="auto" w:fill="FFFFFF"/>
        </w:rPr>
        <w:t xml:space="preserve">значение </w:t>
      </w:r>
      <w:r w:rsidRPr="00EF5198">
        <w:rPr>
          <w:color w:val="000000"/>
          <w:sz w:val="28"/>
          <w:szCs w:val="28"/>
          <w:shd w:val="clear" w:color="auto" w:fill="FFFFFF"/>
        </w:rPr>
        <w:t>рН</w:t>
      </w:r>
      <w:r w:rsidRPr="00EF5198">
        <w:rPr>
          <w:color w:val="000000"/>
          <w:shd w:val="clear" w:color="auto" w:fill="FFFFFF"/>
        </w:rPr>
        <w:t xml:space="preserve"> </w:t>
      </w:r>
      <w:r w:rsidRPr="00EF5198">
        <w:rPr>
          <w:sz w:val="28"/>
          <w:szCs w:val="28"/>
        </w:rPr>
        <w:t xml:space="preserve">триэтиламином до 3,0, количественно переносят полученный раствор в мерную колбу вместимостью 1000 мл </w:t>
      </w:r>
      <w:r w:rsidRPr="00EF5198">
        <w:rPr>
          <w:color w:val="000000"/>
          <w:sz w:val="28"/>
          <w:szCs w:val="28"/>
          <w:shd w:val="clear" w:color="auto" w:fill="FFFFFF"/>
        </w:rPr>
        <w:t>и доводят объём раствора водой до метки.</w:t>
      </w:r>
    </w:p>
    <w:p w:rsidR="00370CBB" w:rsidRPr="00DC4DD1" w:rsidRDefault="00370CBB" w:rsidP="0069213C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B46CF">
        <w:rPr>
          <w:rFonts w:ascii="Times New Roman" w:hAnsi="Times New Roman"/>
          <w:b w:val="0"/>
          <w:i/>
          <w:szCs w:val="28"/>
        </w:rPr>
        <w:t xml:space="preserve">Подвижная фаза (ПФ). </w:t>
      </w:r>
      <w:r w:rsidR="008E31AC" w:rsidRPr="00EF5198">
        <w:rPr>
          <w:rFonts w:ascii="Times New Roman" w:hAnsi="Times New Roman"/>
          <w:b w:val="0"/>
          <w:szCs w:val="28"/>
        </w:rPr>
        <w:t>Ацетонитрил—б</w:t>
      </w:r>
      <w:r w:rsidRPr="00EF5198">
        <w:rPr>
          <w:rFonts w:ascii="Times New Roman" w:hAnsi="Times New Roman"/>
          <w:b w:val="0"/>
          <w:szCs w:val="28"/>
        </w:rPr>
        <w:t>уферный раствор</w:t>
      </w:r>
      <w:r w:rsidR="008E31AC" w:rsidRPr="00EF5198">
        <w:rPr>
          <w:rFonts w:ascii="Times New Roman" w:hAnsi="Times New Roman"/>
          <w:b w:val="0"/>
          <w:szCs w:val="28"/>
        </w:rPr>
        <w:t xml:space="preserve"> 130:870</w:t>
      </w:r>
      <w:r w:rsidRPr="00EF5198">
        <w:rPr>
          <w:rFonts w:ascii="Times New Roman" w:hAnsi="Times New Roman"/>
          <w:b w:val="0"/>
          <w:szCs w:val="28"/>
        </w:rPr>
        <w:t>.</w:t>
      </w:r>
    </w:p>
    <w:p w:rsidR="00370CBB" w:rsidRPr="00EF5198" w:rsidRDefault="008E31AC" w:rsidP="0069213C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198">
        <w:rPr>
          <w:i/>
          <w:color w:val="000000"/>
          <w:sz w:val="28"/>
          <w:szCs w:val="28"/>
        </w:rPr>
        <w:t xml:space="preserve">Испытуемый раствор. </w:t>
      </w:r>
      <w:r w:rsidRPr="00EF5198">
        <w:rPr>
          <w:color w:val="000000"/>
          <w:sz w:val="28"/>
          <w:szCs w:val="28"/>
        </w:rPr>
        <w:t>В мерную колбу вм</w:t>
      </w:r>
      <w:r w:rsidR="00DC4DD1">
        <w:rPr>
          <w:color w:val="000000"/>
          <w:sz w:val="28"/>
          <w:szCs w:val="28"/>
        </w:rPr>
        <w:t xml:space="preserve">естимостью 50 мл помещают </w:t>
      </w:r>
      <w:r w:rsidRPr="00EF5198">
        <w:rPr>
          <w:color w:val="000000"/>
          <w:sz w:val="28"/>
          <w:szCs w:val="28"/>
        </w:rPr>
        <w:t>25 мг субстанции, растворяют в ПФ и доводят объём раствора</w:t>
      </w:r>
      <w:r w:rsidR="00DC4DD1">
        <w:rPr>
          <w:color w:val="000000"/>
          <w:sz w:val="28"/>
          <w:szCs w:val="28"/>
        </w:rPr>
        <w:t xml:space="preserve"> тем же растворителем до метки.</w:t>
      </w:r>
    </w:p>
    <w:p w:rsidR="008E31AC" w:rsidRPr="00EF5198" w:rsidRDefault="008E31AC" w:rsidP="0069213C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198">
        <w:rPr>
          <w:i/>
          <w:color w:val="000000"/>
          <w:sz w:val="28"/>
          <w:szCs w:val="28"/>
        </w:rPr>
        <w:t xml:space="preserve">Раствор сравнения. </w:t>
      </w:r>
      <w:r w:rsidRPr="00EF5198">
        <w:rPr>
          <w:color w:val="000000"/>
          <w:sz w:val="28"/>
          <w:szCs w:val="28"/>
        </w:rPr>
        <w:t xml:space="preserve">В мерную колбу вместимостью 50 мл помещают 1,0 мл </w:t>
      </w:r>
      <w:r w:rsidR="00C21143" w:rsidRPr="00EF5198">
        <w:rPr>
          <w:color w:val="000000"/>
          <w:sz w:val="28"/>
          <w:szCs w:val="28"/>
        </w:rPr>
        <w:t>испытуемого раствора и доводят объём раствора ПФ до метки. В мерную колбу вместимостью 10 мл помещают 1,0 мл полученного раствора и доводят объём раствора ПФ до метки.</w:t>
      </w:r>
    </w:p>
    <w:p w:rsidR="001605C4" w:rsidRDefault="001605C4" w:rsidP="0069213C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198">
        <w:rPr>
          <w:i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EF5198">
        <w:rPr>
          <w:color w:val="000000"/>
          <w:sz w:val="28"/>
          <w:szCs w:val="28"/>
        </w:rPr>
        <w:t xml:space="preserve">В мерную колбу вместимостью 5 мл помещают 2,5 мг фармакопейного стандартного образца ципрофлоксацина </w:t>
      </w:r>
      <w:r w:rsidRPr="00EF5198">
        <w:rPr>
          <w:color w:val="000000"/>
          <w:sz w:val="28"/>
          <w:szCs w:val="28"/>
        </w:rPr>
        <w:lastRenderedPageBreak/>
        <w:t xml:space="preserve">гидрохлорида для идентификации пиков, содержащего примеси </w:t>
      </w:r>
      <w:r w:rsidRPr="00EF5198">
        <w:rPr>
          <w:color w:val="000000"/>
          <w:sz w:val="28"/>
          <w:szCs w:val="28"/>
          <w:lang w:val="en-US"/>
        </w:rPr>
        <w:t>B</w:t>
      </w:r>
      <w:r w:rsidRPr="00EF5198">
        <w:rPr>
          <w:color w:val="000000"/>
          <w:sz w:val="28"/>
          <w:szCs w:val="28"/>
        </w:rPr>
        <w:t xml:space="preserve">, </w:t>
      </w:r>
      <w:r w:rsidRPr="00EF5198">
        <w:rPr>
          <w:color w:val="000000"/>
          <w:sz w:val="28"/>
          <w:szCs w:val="28"/>
          <w:lang w:val="en-US"/>
        </w:rPr>
        <w:t>C</w:t>
      </w:r>
      <w:r w:rsidRPr="00EF5198">
        <w:rPr>
          <w:color w:val="000000"/>
          <w:sz w:val="28"/>
          <w:szCs w:val="28"/>
        </w:rPr>
        <w:t xml:space="preserve">, </w:t>
      </w:r>
      <w:r w:rsidRPr="00EF5198">
        <w:rPr>
          <w:color w:val="000000"/>
          <w:sz w:val="28"/>
          <w:szCs w:val="28"/>
          <w:lang w:val="en-US"/>
        </w:rPr>
        <w:t>D</w:t>
      </w:r>
      <w:r w:rsidRPr="00EF5198">
        <w:rPr>
          <w:color w:val="000000"/>
          <w:sz w:val="28"/>
          <w:szCs w:val="28"/>
        </w:rPr>
        <w:t xml:space="preserve"> и </w:t>
      </w:r>
      <w:r w:rsidRPr="00EF5198">
        <w:rPr>
          <w:color w:val="000000"/>
          <w:sz w:val="28"/>
          <w:szCs w:val="28"/>
          <w:lang w:val="en-US"/>
        </w:rPr>
        <w:t>E</w:t>
      </w:r>
      <w:r w:rsidRPr="00EF5198">
        <w:rPr>
          <w:color w:val="000000"/>
          <w:sz w:val="28"/>
          <w:szCs w:val="28"/>
        </w:rPr>
        <w:t>, растворяют в</w:t>
      </w:r>
      <w:r>
        <w:rPr>
          <w:color w:val="000000"/>
          <w:sz w:val="28"/>
          <w:szCs w:val="28"/>
        </w:rPr>
        <w:t xml:space="preserve"> ПФ и доводят объём раствора</w:t>
      </w:r>
      <w:r w:rsidR="00DC4DD1">
        <w:rPr>
          <w:color w:val="000000"/>
          <w:sz w:val="28"/>
          <w:szCs w:val="28"/>
        </w:rPr>
        <w:t xml:space="preserve"> тем же растворителем до метки.</w:t>
      </w:r>
    </w:p>
    <w:p w:rsidR="00A40CCB" w:rsidRPr="00F970D6" w:rsidRDefault="00A40CCB" w:rsidP="0069213C">
      <w:pPr>
        <w:pStyle w:val="a7"/>
        <w:widowControl/>
        <w:ind w:firstLine="709"/>
        <w:rPr>
          <w:rFonts w:eastAsia="Calibri"/>
          <w:sz w:val="28"/>
          <w:szCs w:val="28"/>
          <w:lang w:eastAsia="en-US"/>
        </w:rPr>
      </w:pPr>
      <w:r w:rsidRPr="00F970D6">
        <w:rPr>
          <w:sz w:val="28"/>
          <w:szCs w:val="28"/>
        </w:rPr>
        <w:t>Примечание</w:t>
      </w:r>
    </w:p>
    <w:p w:rsidR="00A40CCB" w:rsidRPr="00F970D6" w:rsidRDefault="00A40CCB" w:rsidP="0069213C">
      <w:pPr>
        <w:pStyle w:val="a7"/>
        <w:widowControl/>
        <w:ind w:firstLine="709"/>
        <w:rPr>
          <w:sz w:val="28"/>
          <w:szCs w:val="28"/>
        </w:rPr>
      </w:pPr>
      <w:r w:rsidRPr="00F970D6">
        <w:rPr>
          <w:rFonts w:eastAsia="Calibri"/>
          <w:sz w:val="28"/>
          <w:szCs w:val="28"/>
          <w:lang w:eastAsia="en-US"/>
        </w:rPr>
        <w:t xml:space="preserve">Примесь </w:t>
      </w:r>
      <w:r w:rsidRPr="00F970D6">
        <w:rPr>
          <w:rFonts w:eastAsia="Calibri"/>
          <w:sz w:val="28"/>
          <w:szCs w:val="28"/>
          <w:lang w:val="en-US" w:eastAsia="en-US"/>
        </w:rPr>
        <w:t>B</w:t>
      </w:r>
      <w:r w:rsidRPr="00F970D6">
        <w:rPr>
          <w:sz w:val="28"/>
          <w:szCs w:val="28"/>
        </w:rPr>
        <w:t xml:space="preserve">: </w:t>
      </w:r>
      <w:r w:rsidR="00F970D6" w:rsidRPr="00F970D6">
        <w:rPr>
          <w:sz w:val="28"/>
          <w:szCs w:val="28"/>
        </w:rPr>
        <w:t>4-о</w:t>
      </w:r>
      <w:r w:rsidRPr="00F970D6">
        <w:rPr>
          <w:sz w:val="28"/>
          <w:szCs w:val="28"/>
        </w:rPr>
        <w:t xml:space="preserve">ксо-7-(пиперазин-1-ил)-1-циклопропил-1,4-дигидрохинолин-3-карбоновая кислота </w:t>
      </w:r>
      <w:r w:rsidR="009B46CF" w:rsidRPr="009B46CF">
        <w:rPr>
          <w:sz w:val="28"/>
          <w:szCs w:val="28"/>
        </w:rPr>
        <w:t>[</w:t>
      </w:r>
      <w:r w:rsidRPr="00F970D6">
        <w:rPr>
          <w:color w:val="212121"/>
          <w:sz w:val="28"/>
          <w:szCs w:val="28"/>
          <w:shd w:val="clear" w:color="auto" w:fill="FFFFFF"/>
        </w:rPr>
        <w:t>93107-11-0</w:t>
      </w:r>
      <w:r w:rsidR="009B46CF" w:rsidRPr="009B46CF">
        <w:rPr>
          <w:color w:val="212121"/>
          <w:sz w:val="28"/>
          <w:szCs w:val="28"/>
          <w:shd w:val="clear" w:color="auto" w:fill="FFFFFF"/>
        </w:rPr>
        <w:t>]</w:t>
      </w:r>
      <w:r w:rsidR="00B544D0">
        <w:rPr>
          <w:color w:val="212121"/>
          <w:sz w:val="28"/>
          <w:szCs w:val="28"/>
          <w:shd w:val="clear" w:color="auto" w:fill="FFFFFF"/>
        </w:rPr>
        <w:t>.</w:t>
      </w:r>
    </w:p>
    <w:p w:rsidR="00A40CCB" w:rsidRPr="00F970D6" w:rsidRDefault="00A40CCB" w:rsidP="0069213C">
      <w:pPr>
        <w:pStyle w:val="a7"/>
        <w:ind w:firstLine="709"/>
        <w:rPr>
          <w:sz w:val="28"/>
          <w:szCs w:val="28"/>
        </w:rPr>
      </w:pPr>
      <w:r w:rsidRPr="00F970D6">
        <w:rPr>
          <w:sz w:val="28"/>
          <w:szCs w:val="28"/>
        </w:rPr>
        <w:t xml:space="preserve">Примесь </w:t>
      </w:r>
      <w:r w:rsidRPr="00F970D6">
        <w:rPr>
          <w:sz w:val="28"/>
          <w:szCs w:val="28"/>
          <w:lang w:val="en-US"/>
        </w:rPr>
        <w:t>C</w:t>
      </w:r>
      <w:r w:rsidRPr="00F970D6">
        <w:rPr>
          <w:sz w:val="28"/>
          <w:szCs w:val="28"/>
        </w:rPr>
        <w:t>: 7-[(2-</w:t>
      </w:r>
      <w:r w:rsidR="00F970D6" w:rsidRPr="00F970D6">
        <w:rPr>
          <w:sz w:val="28"/>
          <w:szCs w:val="28"/>
        </w:rPr>
        <w:t>а</w:t>
      </w:r>
      <w:r w:rsidRPr="00F970D6">
        <w:rPr>
          <w:sz w:val="28"/>
          <w:szCs w:val="28"/>
        </w:rPr>
        <w:t>миноэтил</w:t>
      </w:r>
      <w:proofErr w:type="gramStart"/>
      <w:r w:rsidRPr="00F970D6">
        <w:rPr>
          <w:sz w:val="28"/>
          <w:szCs w:val="28"/>
        </w:rPr>
        <w:t>)а</w:t>
      </w:r>
      <w:proofErr w:type="gramEnd"/>
      <w:r w:rsidRPr="00F970D6">
        <w:rPr>
          <w:sz w:val="28"/>
          <w:szCs w:val="28"/>
        </w:rPr>
        <w:t xml:space="preserve">мино]-4-оксо-6-фтор-1-циклопропил-1,4-дигидрохинолин-3-карбоновая кислота </w:t>
      </w:r>
      <w:r w:rsidR="009B46CF" w:rsidRPr="009B46CF">
        <w:rPr>
          <w:sz w:val="28"/>
          <w:szCs w:val="28"/>
        </w:rPr>
        <w:t>[</w:t>
      </w:r>
      <w:r w:rsidRPr="00F970D6">
        <w:rPr>
          <w:sz w:val="28"/>
          <w:szCs w:val="28"/>
        </w:rPr>
        <w:t>103222-12-4</w:t>
      </w:r>
      <w:r w:rsidR="009B46CF" w:rsidRPr="009B46CF">
        <w:rPr>
          <w:sz w:val="28"/>
          <w:szCs w:val="28"/>
        </w:rPr>
        <w:t>]</w:t>
      </w:r>
      <w:r w:rsidR="00B544D0">
        <w:rPr>
          <w:sz w:val="28"/>
          <w:szCs w:val="28"/>
        </w:rPr>
        <w:t>.</w:t>
      </w:r>
    </w:p>
    <w:p w:rsidR="00A40CCB" w:rsidRPr="00F970D6" w:rsidRDefault="00A40CCB" w:rsidP="0069213C">
      <w:pPr>
        <w:pStyle w:val="a7"/>
        <w:ind w:firstLine="709"/>
        <w:rPr>
          <w:color w:val="212121"/>
          <w:sz w:val="28"/>
          <w:szCs w:val="28"/>
          <w:shd w:val="clear" w:color="auto" w:fill="FFFFFF"/>
        </w:rPr>
      </w:pPr>
      <w:r w:rsidRPr="00F970D6">
        <w:rPr>
          <w:sz w:val="28"/>
          <w:szCs w:val="28"/>
        </w:rPr>
        <w:t xml:space="preserve">Примесь </w:t>
      </w:r>
      <w:r w:rsidRPr="00F970D6">
        <w:rPr>
          <w:sz w:val="28"/>
          <w:szCs w:val="28"/>
          <w:lang w:val="en-US"/>
        </w:rPr>
        <w:t>D</w:t>
      </w:r>
      <w:r w:rsidRPr="00F970D6">
        <w:rPr>
          <w:sz w:val="28"/>
          <w:szCs w:val="28"/>
        </w:rPr>
        <w:t>: 4-</w:t>
      </w:r>
      <w:r w:rsidR="00F970D6" w:rsidRPr="00F970D6">
        <w:rPr>
          <w:sz w:val="28"/>
          <w:szCs w:val="28"/>
        </w:rPr>
        <w:t>о</w:t>
      </w:r>
      <w:r w:rsidRPr="00F970D6">
        <w:rPr>
          <w:sz w:val="28"/>
          <w:szCs w:val="28"/>
        </w:rPr>
        <w:t xml:space="preserve">ксо-6-(пиперазин-1-ил)-7-хлор-1-циклопропил-1,4-дигидрохинолин-3-карбоновая кислота </w:t>
      </w:r>
      <w:r w:rsidR="009B46CF" w:rsidRPr="009B46CF">
        <w:rPr>
          <w:sz w:val="28"/>
          <w:szCs w:val="28"/>
        </w:rPr>
        <w:t>[</w:t>
      </w:r>
      <w:r w:rsidRPr="00F970D6">
        <w:rPr>
          <w:color w:val="212121"/>
          <w:sz w:val="28"/>
          <w:szCs w:val="28"/>
          <w:shd w:val="clear" w:color="auto" w:fill="FFFFFF"/>
        </w:rPr>
        <w:t>133210-96-5</w:t>
      </w:r>
      <w:r w:rsidR="009B46CF" w:rsidRPr="009B46CF">
        <w:rPr>
          <w:color w:val="212121"/>
          <w:sz w:val="28"/>
          <w:szCs w:val="28"/>
          <w:shd w:val="clear" w:color="auto" w:fill="FFFFFF"/>
        </w:rPr>
        <w:t>]</w:t>
      </w:r>
      <w:r w:rsidR="00B544D0">
        <w:rPr>
          <w:color w:val="212121"/>
          <w:sz w:val="28"/>
          <w:szCs w:val="28"/>
          <w:shd w:val="clear" w:color="auto" w:fill="FFFFFF"/>
        </w:rPr>
        <w:t>.</w:t>
      </w:r>
    </w:p>
    <w:p w:rsidR="00F970D6" w:rsidRPr="00F970D6" w:rsidRDefault="00A40CCB" w:rsidP="0069213C">
      <w:pPr>
        <w:pStyle w:val="a7"/>
        <w:ind w:firstLine="709"/>
        <w:rPr>
          <w:sz w:val="28"/>
          <w:szCs w:val="28"/>
        </w:rPr>
      </w:pPr>
      <w:r w:rsidRPr="00F970D6">
        <w:rPr>
          <w:sz w:val="28"/>
          <w:szCs w:val="28"/>
        </w:rPr>
        <w:t>Примесь</w:t>
      </w:r>
      <w:proofErr w:type="gramStart"/>
      <w:r w:rsidRPr="00F970D6">
        <w:rPr>
          <w:sz w:val="28"/>
          <w:szCs w:val="28"/>
        </w:rPr>
        <w:t xml:space="preserve"> Е</w:t>
      </w:r>
      <w:proofErr w:type="gramEnd"/>
      <w:r w:rsidRPr="00F970D6">
        <w:rPr>
          <w:sz w:val="28"/>
          <w:szCs w:val="28"/>
        </w:rPr>
        <w:t xml:space="preserve">: </w:t>
      </w:r>
      <w:r w:rsidR="00F970D6" w:rsidRPr="00F970D6">
        <w:rPr>
          <w:sz w:val="28"/>
          <w:szCs w:val="28"/>
        </w:rPr>
        <w:t>7-(пиперазин-1-ил)-6-фтор-1-циклопропилхинолин-4(1</w:t>
      </w:r>
      <w:r w:rsidR="00F970D6" w:rsidRPr="00F970D6">
        <w:rPr>
          <w:i/>
          <w:sz w:val="28"/>
          <w:szCs w:val="28"/>
        </w:rPr>
        <w:t>H</w:t>
      </w:r>
      <w:r w:rsidR="00F970D6" w:rsidRPr="00F970D6">
        <w:rPr>
          <w:sz w:val="28"/>
          <w:szCs w:val="28"/>
        </w:rPr>
        <w:t xml:space="preserve">)-он </w:t>
      </w:r>
      <w:r w:rsidR="009B46CF" w:rsidRPr="009B46CF">
        <w:rPr>
          <w:sz w:val="28"/>
          <w:szCs w:val="28"/>
        </w:rPr>
        <w:t>[</w:t>
      </w:r>
      <w:r w:rsidR="00F970D6" w:rsidRPr="00F970D6">
        <w:rPr>
          <w:color w:val="212121"/>
          <w:sz w:val="28"/>
          <w:szCs w:val="28"/>
          <w:shd w:val="clear" w:color="auto" w:fill="FFFFFF"/>
        </w:rPr>
        <w:t>105394-83-0</w:t>
      </w:r>
      <w:r w:rsidR="009B46CF" w:rsidRPr="009B46CF">
        <w:rPr>
          <w:color w:val="212121"/>
          <w:sz w:val="28"/>
          <w:szCs w:val="28"/>
          <w:shd w:val="clear" w:color="auto" w:fill="FFFFFF"/>
        </w:rPr>
        <w:t>]</w:t>
      </w:r>
      <w:r w:rsidR="00B544D0">
        <w:rPr>
          <w:color w:val="212121"/>
          <w:sz w:val="28"/>
          <w:szCs w:val="28"/>
          <w:shd w:val="clear" w:color="auto" w:fill="FFFFFF"/>
        </w:rPr>
        <w:t>.</w:t>
      </w:r>
    </w:p>
    <w:p w:rsidR="00F970D6" w:rsidRPr="00F970D6" w:rsidRDefault="00A40CCB" w:rsidP="0069213C">
      <w:pPr>
        <w:pStyle w:val="a7"/>
        <w:ind w:firstLine="709"/>
        <w:rPr>
          <w:sz w:val="28"/>
          <w:szCs w:val="28"/>
        </w:rPr>
      </w:pPr>
      <w:r w:rsidRPr="00F970D6">
        <w:rPr>
          <w:sz w:val="28"/>
          <w:szCs w:val="28"/>
        </w:rPr>
        <w:t xml:space="preserve">Примесь </w:t>
      </w:r>
      <w:r w:rsidRPr="00F970D6">
        <w:rPr>
          <w:sz w:val="28"/>
          <w:szCs w:val="28"/>
          <w:lang w:val="en-US"/>
        </w:rPr>
        <w:t>F</w:t>
      </w:r>
      <w:r w:rsidRPr="00F970D6">
        <w:rPr>
          <w:sz w:val="28"/>
          <w:szCs w:val="28"/>
        </w:rPr>
        <w:t>:</w:t>
      </w:r>
      <w:r w:rsidR="00F970D6" w:rsidRPr="00F970D6">
        <w:rPr>
          <w:sz w:val="28"/>
          <w:szCs w:val="28"/>
        </w:rPr>
        <w:t xml:space="preserve"> 6-</w:t>
      </w:r>
      <w:r w:rsidR="00947155" w:rsidRPr="00F970D6">
        <w:rPr>
          <w:sz w:val="28"/>
          <w:szCs w:val="28"/>
        </w:rPr>
        <w:t>гидрокси</w:t>
      </w:r>
      <w:r w:rsidR="00F970D6" w:rsidRPr="00F970D6">
        <w:rPr>
          <w:sz w:val="28"/>
          <w:szCs w:val="28"/>
        </w:rPr>
        <w:t xml:space="preserve">-4-оксо-7-(пиперазин-1-ил)-1-циклопропил-1,4-дигидрохинолин-3-карбоновая кислота </w:t>
      </w:r>
      <w:r w:rsidR="009B46CF" w:rsidRPr="009B46CF">
        <w:rPr>
          <w:sz w:val="28"/>
          <w:szCs w:val="28"/>
        </w:rPr>
        <w:t>[</w:t>
      </w:r>
      <w:r w:rsidR="00F970D6" w:rsidRPr="00F970D6">
        <w:rPr>
          <w:color w:val="212121"/>
          <w:sz w:val="28"/>
          <w:szCs w:val="28"/>
          <w:shd w:val="clear" w:color="auto" w:fill="FFFFFF"/>
        </w:rPr>
        <w:t>226903-07-7</w:t>
      </w:r>
      <w:r w:rsidR="009B46CF" w:rsidRPr="009B46CF">
        <w:rPr>
          <w:color w:val="212121"/>
          <w:sz w:val="28"/>
          <w:szCs w:val="28"/>
          <w:shd w:val="clear" w:color="auto" w:fill="FFFFFF"/>
        </w:rPr>
        <w:t>]</w:t>
      </w:r>
      <w:r w:rsidR="00B544D0">
        <w:rPr>
          <w:color w:val="212121"/>
          <w:sz w:val="28"/>
          <w:szCs w:val="28"/>
          <w:shd w:val="clear" w:color="auto" w:fill="FFFFFF"/>
        </w:rPr>
        <w:t>.</w:t>
      </w:r>
    </w:p>
    <w:p w:rsidR="00A40CCB" w:rsidRPr="00FD2C32" w:rsidRDefault="00A40CCB" w:rsidP="0069213C">
      <w:pPr>
        <w:pStyle w:val="a7"/>
        <w:spacing w:before="120" w:after="120"/>
        <w:ind w:firstLine="709"/>
        <w:rPr>
          <w:i/>
          <w:sz w:val="28"/>
          <w:szCs w:val="28"/>
        </w:rPr>
      </w:pPr>
      <w:r w:rsidRPr="00FD2C32">
        <w:rPr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A40CCB" w:rsidRPr="00FD2C32" w:rsidTr="00EB6F6C">
        <w:tc>
          <w:tcPr>
            <w:tcW w:w="3085" w:type="dxa"/>
          </w:tcPr>
          <w:p w:rsidR="00A40CCB" w:rsidRPr="00FD2C32" w:rsidRDefault="00A40CCB" w:rsidP="0069213C">
            <w:pPr>
              <w:pStyle w:val="a7"/>
              <w:spacing w:after="120"/>
              <w:rPr>
                <w:sz w:val="28"/>
                <w:szCs w:val="28"/>
              </w:rPr>
            </w:pPr>
            <w:r w:rsidRPr="00FD2C32">
              <w:rPr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A40CCB" w:rsidRPr="00FD2C32" w:rsidRDefault="00682B16" w:rsidP="0069213C">
            <w:pPr>
              <w:pStyle w:val="a7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94715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×</w:t>
            </w:r>
            <w:r w:rsidR="0094715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4,6 </w:t>
            </w:r>
            <w:r w:rsidR="001605C4" w:rsidRPr="00FD2C32">
              <w:rPr>
                <w:sz w:val="28"/>
                <w:szCs w:val="28"/>
              </w:rPr>
              <w:t xml:space="preserve">мм, </w:t>
            </w:r>
            <w:r w:rsidR="001605C4" w:rsidRPr="00FD2C32">
              <w:rPr>
                <w:bCs/>
                <w:sz w:val="28"/>
                <w:szCs w:val="28"/>
              </w:rPr>
              <w:t xml:space="preserve">силикагель октадецилсилильный, </w:t>
            </w:r>
            <w:r w:rsidR="001605C4" w:rsidRPr="008147AC">
              <w:rPr>
                <w:bCs/>
                <w:sz w:val="28"/>
                <w:szCs w:val="28"/>
              </w:rPr>
              <w:t>деактивированный по отношению к основаниям</w:t>
            </w:r>
            <w:r w:rsidR="001605C4">
              <w:rPr>
                <w:bCs/>
                <w:sz w:val="28"/>
                <w:szCs w:val="28"/>
              </w:rPr>
              <w:t>,</w:t>
            </w:r>
            <w:r w:rsidR="001605C4" w:rsidRPr="008147AC">
              <w:rPr>
                <w:bCs/>
                <w:sz w:val="28"/>
                <w:szCs w:val="28"/>
              </w:rPr>
              <w:t xml:space="preserve"> </w:t>
            </w:r>
            <w:r w:rsidR="001605C4" w:rsidRPr="00FD2C32">
              <w:rPr>
                <w:bCs/>
                <w:sz w:val="28"/>
                <w:szCs w:val="28"/>
              </w:rPr>
              <w:t>эндкепированный</w:t>
            </w:r>
            <w:r w:rsidR="005F33A9">
              <w:rPr>
                <w:bCs/>
                <w:sz w:val="28"/>
                <w:szCs w:val="28"/>
              </w:rPr>
              <w:t>,</w:t>
            </w:r>
            <w:r w:rsidR="001605C4" w:rsidRPr="00FD2C32">
              <w:rPr>
                <w:bCs/>
                <w:sz w:val="28"/>
                <w:szCs w:val="28"/>
              </w:rPr>
              <w:t xml:space="preserve"> для хроматографии, </w:t>
            </w:r>
            <w:r w:rsidR="001605C4" w:rsidRPr="00FD2C32">
              <w:rPr>
                <w:sz w:val="28"/>
                <w:szCs w:val="28"/>
              </w:rPr>
              <w:t>5 мкм;</w:t>
            </w:r>
          </w:p>
        </w:tc>
      </w:tr>
      <w:tr w:rsidR="00A40CCB" w:rsidRPr="00FD2C32" w:rsidTr="00EB6F6C">
        <w:tc>
          <w:tcPr>
            <w:tcW w:w="3085" w:type="dxa"/>
          </w:tcPr>
          <w:p w:rsidR="00A40CCB" w:rsidRPr="00FD2C32" w:rsidRDefault="00A40CCB" w:rsidP="0069213C">
            <w:pPr>
              <w:pStyle w:val="a7"/>
              <w:spacing w:after="120"/>
              <w:rPr>
                <w:sz w:val="28"/>
                <w:szCs w:val="28"/>
              </w:rPr>
            </w:pPr>
            <w:r w:rsidRPr="00FD2C32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A40CCB" w:rsidRPr="00FD2C32" w:rsidRDefault="00A40CCB" w:rsidP="0069213C">
            <w:pPr>
              <w:pStyle w:val="a7"/>
              <w:spacing w:after="120"/>
              <w:rPr>
                <w:sz w:val="28"/>
                <w:szCs w:val="28"/>
              </w:rPr>
            </w:pPr>
            <w:r w:rsidRPr="00FD2C32">
              <w:rPr>
                <w:sz w:val="28"/>
                <w:szCs w:val="28"/>
              </w:rPr>
              <w:t>40</w:t>
            </w:r>
            <w:proofErr w:type="gramStart"/>
            <w:r w:rsidRPr="00FD2C32">
              <w:rPr>
                <w:sz w:val="28"/>
                <w:szCs w:val="28"/>
              </w:rPr>
              <w:t> °С</w:t>
            </w:r>
            <w:proofErr w:type="gramEnd"/>
            <w:r w:rsidRPr="00FD2C32">
              <w:rPr>
                <w:sz w:val="28"/>
                <w:szCs w:val="28"/>
              </w:rPr>
              <w:t>;</w:t>
            </w:r>
          </w:p>
        </w:tc>
      </w:tr>
      <w:tr w:rsidR="00A40CCB" w:rsidRPr="00FD2C32" w:rsidTr="00EB6F6C">
        <w:tc>
          <w:tcPr>
            <w:tcW w:w="3085" w:type="dxa"/>
          </w:tcPr>
          <w:p w:rsidR="00A40CCB" w:rsidRPr="00FD2C32" w:rsidRDefault="00A40CCB" w:rsidP="0069213C">
            <w:pPr>
              <w:pStyle w:val="a7"/>
              <w:spacing w:after="120"/>
              <w:rPr>
                <w:sz w:val="28"/>
                <w:szCs w:val="28"/>
              </w:rPr>
            </w:pPr>
            <w:r w:rsidRPr="00FD2C32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A40CCB" w:rsidRPr="00FD2C32" w:rsidRDefault="00A40CCB" w:rsidP="0069213C">
            <w:pPr>
              <w:pStyle w:val="a7"/>
              <w:spacing w:after="120"/>
              <w:rPr>
                <w:sz w:val="28"/>
                <w:szCs w:val="28"/>
              </w:rPr>
            </w:pPr>
            <w:r w:rsidRPr="00FD2C32">
              <w:rPr>
                <w:sz w:val="28"/>
                <w:szCs w:val="28"/>
                <w:lang w:val="en-US"/>
              </w:rPr>
              <w:t>1</w:t>
            </w:r>
            <w:r w:rsidRPr="00FD2C32">
              <w:rPr>
                <w:sz w:val="28"/>
                <w:szCs w:val="28"/>
              </w:rPr>
              <w:t>,5 мл/мин;</w:t>
            </w:r>
          </w:p>
        </w:tc>
      </w:tr>
      <w:tr w:rsidR="00A40CCB" w:rsidRPr="00FD2C32" w:rsidTr="00EB6F6C">
        <w:tc>
          <w:tcPr>
            <w:tcW w:w="3085" w:type="dxa"/>
          </w:tcPr>
          <w:p w:rsidR="00A40CCB" w:rsidRPr="00FD2C32" w:rsidRDefault="00A40CCB" w:rsidP="0069213C">
            <w:pPr>
              <w:pStyle w:val="a7"/>
              <w:spacing w:after="120"/>
              <w:rPr>
                <w:sz w:val="28"/>
                <w:szCs w:val="28"/>
              </w:rPr>
            </w:pPr>
            <w:r w:rsidRPr="00FD2C32">
              <w:rPr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A40CCB" w:rsidRPr="00FD2C32" w:rsidRDefault="00A40CCB" w:rsidP="0069213C">
            <w:pPr>
              <w:pStyle w:val="a7"/>
              <w:spacing w:after="120"/>
              <w:rPr>
                <w:sz w:val="28"/>
                <w:szCs w:val="28"/>
              </w:rPr>
            </w:pPr>
            <w:r w:rsidRPr="00FD2C32">
              <w:rPr>
                <w:sz w:val="28"/>
                <w:szCs w:val="28"/>
              </w:rPr>
              <w:t>спектрофотометрический, 2</w:t>
            </w:r>
            <w:r w:rsidR="00F970D6">
              <w:rPr>
                <w:sz w:val="28"/>
                <w:szCs w:val="28"/>
              </w:rPr>
              <w:t>78</w:t>
            </w:r>
            <w:r w:rsidRPr="00FD2C32">
              <w:rPr>
                <w:sz w:val="28"/>
                <w:szCs w:val="28"/>
              </w:rPr>
              <w:t> нм;</w:t>
            </w:r>
          </w:p>
        </w:tc>
      </w:tr>
      <w:tr w:rsidR="00A40CCB" w:rsidRPr="00FD2C32" w:rsidTr="00EB6F6C">
        <w:tc>
          <w:tcPr>
            <w:tcW w:w="3085" w:type="dxa"/>
          </w:tcPr>
          <w:p w:rsidR="00A40CCB" w:rsidRPr="00FD2C32" w:rsidRDefault="00A40CCB" w:rsidP="0069213C">
            <w:pPr>
              <w:pStyle w:val="a7"/>
              <w:spacing w:after="120"/>
              <w:rPr>
                <w:sz w:val="28"/>
                <w:szCs w:val="28"/>
              </w:rPr>
            </w:pPr>
            <w:r w:rsidRPr="00FD2C32">
              <w:rPr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A40CCB" w:rsidRPr="00FD2C32" w:rsidRDefault="00F970D6" w:rsidP="0069213C">
            <w:pPr>
              <w:pStyle w:val="a7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40CCB" w:rsidRPr="00FD2C32">
              <w:rPr>
                <w:sz w:val="28"/>
                <w:szCs w:val="28"/>
              </w:rPr>
              <w:t>0 </w:t>
            </w:r>
            <w:r>
              <w:rPr>
                <w:sz w:val="28"/>
                <w:szCs w:val="28"/>
              </w:rPr>
              <w:t>мкл;</w:t>
            </w:r>
          </w:p>
        </w:tc>
      </w:tr>
      <w:tr w:rsidR="00F970D6" w:rsidRPr="00FD2C32" w:rsidTr="00EB6F6C">
        <w:tc>
          <w:tcPr>
            <w:tcW w:w="3085" w:type="dxa"/>
          </w:tcPr>
          <w:p w:rsidR="00F970D6" w:rsidRPr="00F970D6" w:rsidRDefault="00F970D6" w:rsidP="0069213C">
            <w:pPr>
              <w:pStyle w:val="a7"/>
              <w:spacing w:after="120"/>
              <w:rPr>
                <w:sz w:val="28"/>
                <w:szCs w:val="28"/>
              </w:rPr>
            </w:pPr>
            <w:r w:rsidRPr="00F970D6">
              <w:rPr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</w:tcPr>
          <w:p w:rsidR="00F970D6" w:rsidRPr="00F970D6" w:rsidRDefault="00F970D6" w:rsidP="0069213C">
            <w:pPr>
              <w:pStyle w:val="a7"/>
              <w:spacing w:after="120"/>
              <w:rPr>
                <w:sz w:val="28"/>
                <w:szCs w:val="28"/>
              </w:rPr>
            </w:pPr>
            <w:r w:rsidRPr="00F970D6">
              <w:rPr>
                <w:color w:val="000000"/>
                <w:sz w:val="28"/>
                <w:szCs w:val="28"/>
              </w:rPr>
              <w:t>2,3-кратное от времени удерживания пика ципрофлоксацина.</w:t>
            </w:r>
          </w:p>
        </w:tc>
      </w:tr>
    </w:tbl>
    <w:p w:rsidR="00F970D6" w:rsidRPr="00EF7023" w:rsidRDefault="00F970D6" w:rsidP="0069213C">
      <w:pPr>
        <w:pStyle w:val="a7"/>
        <w:spacing w:before="120" w:line="360" w:lineRule="auto"/>
        <w:ind w:firstLine="709"/>
        <w:jc w:val="both"/>
        <w:rPr>
          <w:sz w:val="28"/>
          <w:szCs w:val="28"/>
        </w:rPr>
      </w:pPr>
      <w:r w:rsidRPr="00EF7023">
        <w:rPr>
          <w:sz w:val="28"/>
          <w:szCs w:val="28"/>
        </w:rPr>
        <w:t xml:space="preserve">Хроматографируют </w:t>
      </w:r>
      <w:r>
        <w:rPr>
          <w:sz w:val="28"/>
          <w:szCs w:val="28"/>
        </w:rPr>
        <w:t>раствор для проверки разделительной способности хроматографической системы, раствор сравнения и испытуемый раствор</w:t>
      </w:r>
      <w:r w:rsidRPr="00EF7023">
        <w:rPr>
          <w:sz w:val="28"/>
          <w:szCs w:val="28"/>
        </w:rPr>
        <w:t>.</w:t>
      </w:r>
    </w:p>
    <w:p w:rsidR="00F970D6" w:rsidRDefault="00F970D6" w:rsidP="0069213C">
      <w:pPr>
        <w:pStyle w:val="a7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0A17">
        <w:rPr>
          <w:rFonts w:eastAsia="Calibri"/>
          <w:i/>
          <w:sz w:val="28"/>
          <w:szCs w:val="28"/>
          <w:lang w:eastAsia="en-US"/>
        </w:rPr>
        <w:t>Относительн</w:t>
      </w:r>
      <w:r w:rsidR="009C22AE">
        <w:rPr>
          <w:rFonts w:eastAsia="Calibri"/>
          <w:i/>
          <w:sz w:val="28"/>
          <w:szCs w:val="28"/>
          <w:lang w:eastAsia="en-US"/>
        </w:rPr>
        <w:t>о</w:t>
      </w:r>
      <w:r w:rsidRPr="00720A17">
        <w:rPr>
          <w:rFonts w:eastAsia="Calibri"/>
          <w:i/>
          <w:sz w:val="28"/>
          <w:szCs w:val="28"/>
          <w:lang w:eastAsia="en-US"/>
        </w:rPr>
        <w:t>е врем</w:t>
      </w:r>
      <w:r w:rsidR="009C22AE">
        <w:rPr>
          <w:rFonts w:eastAsia="Calibri"/>
          <w:i/>
          <w:sz w:val="28"/>
          <w:szCs w:val="28"/>
          <w:lang w:eastAsia="en-US"/>
        </w:rPr>
        <w:t>я</w:t>
      </w:r>
      <w:r w:rsidRPr="00720A17">
        <w:rPr>
          <w:rFonts w:eastAsia="Calibri"/>
          <w:i/>
          <w:sz w:val="28"/>
          <w:szCs w:val="28"/>
          <w:lang w:eastAsia="en-US"/>
        </w:rPr>
        <w:t xml:space="preserve"> удерживания соединений.</w:t>
      </w:r>
      <w:r w:rsidRPr="00720A17">
        <w:rPr>
          <w:rFonts w:eastAsia="Calibri"/>
          <w:sz w:val="28"/>
          <w:szCs w:val="28"/>
          <w:lang w:eastAsia="en-US"/>
        </w:rPr>
        <w:t xml:space="preserve"> Ципрофлоксацин – 1</w:t>
      </w:r>
      <w:r>
        <w:rPr>
          <w:rFonts w:eastAsia="Calibri"/>
          <w:sz w:val="28"/>
          <w:szCs w:val="28"/>
          <w:lang w:eastAsia="en-US"/>
        </w:rPr>
        <w:t xml:space="preserve"> (около 9 мин)</w:t>
      </w:r>
      <w:r w:rsidRPr="00720A17">
        <w:rPr>
          <w:rFonts w:eastAsia="Calibri"/>
          <w:sz w:val="28"/>
          <w:szCs w:val="28"/>
          <w:lang w:eastAsia="en-US"/>
        </w:rPr>
        <w:t xml:space="preserve">; примесь </w:t>
      </w:r>
      <w:r>
        <w:rPr>
          <w:rFonts w:eastAsia="Calibri"/>
          <w:sz w:val="28"/>
          <w:szCs w:val="28"/>
          <w:lang w:val="en-US" w:eastAsia="en-US"/>
        </w:rPr>
        <w:t>E</w:t>
      </w:r>
      <w:r w:rsidRPr="00720A17">
        <w:rPr>
          <w:rFonts w:eastAsia="Calibri"/>
          <w:sz w:val="28"/>
          <w:szCs w:val="28"/>
          <w:lang w:eastAsia="en-US"/>
        </w:rPr>
        <w:t xml:space="preserve"> – около </w:t>
      </w:r>
      <w:r>
        <w:rPr>
          <w:rFonts w:eastAsia="Calibri"/>
          <w:sz w:val="28"/>
          <w:szCs w:val="28"/>
          <w:lang w:eastAsia="en-US"/>
        </w:rPr>
        <w:t>0,4; примесь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– около 0,6; примесь С – около 0,7; примесь </w:t>
      </w:r>
      <w:r>
        <w:rPr>
          <w:rFonts w:eastAsia="Calibri"/>
          <w:sz w:val="28"/>
          <w:szCs w:val="28"/>
          <w:lang w:val="en-US" w:eastAsia="en-US"/>
        </w:rPr>
        <w:t>D</w:t>
      </w:r>
      <w:r w:rsidRPr="00F970D6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около 1,2</w:t>
      </w:r>
      <w:r w:rsidR="00682B16">
        <w:rPr>
          <w:rFonts w:eastAsia="Calibri"/>
          <w:sz w:val="28"/>
          <w:szCs w:val="28"/>
          <w:lang w:eastAsia="en-US"/>
        </w:rPr>
        <w:t>.</w:t>
      </w:r>
    </w:p>
    <w:p w:rsidR="001605C4" w:rsidRPr="00CB1941" w:rsidRDefault="001F470B" w:rsidP="006921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0B">
        <w:rPr>
          <w:rFonts w:ascii="Times New Roman" w:hAnsi="Times New Roman"/>
          <w:i/>
          <w:color w:val="000000"/>
          <w:sz w:val="28"/>
          <w:szCs w:val="28"/>
        </w:rPr>
        <w:t xml:space="preserve">Идентификация примесей. </w:t>
      </w:r>
      <w:r w:rsidR="001605C4" w:rsidRPr="00CB1941">
        <w:rPr>
          <w:rFonts w:ascii="Times New Roman" w:hAnsi="Times New Roman"/>
          <w:color w:val="000000"/>
          <w:sz w:val="28"/>
          <w:szCs w:val="28"/>
        </w:rPr>
        <w:t>Для идентификации пик</w:t>
      </w:r>
      <w:r w:rsidR="001605C4">
        <w:rPr>
          <w:rFonts w:ascii="Times New Roman" w:hAnsi="Times New Roman"/>
          <w:color w:val="000000"/>
          <w:sz w:val="28"/>
          <w:szCs w:val="28"/>
        </w:rPr>
        <w:t>ов</w:t>
      </w:r>
      <w:r w:rsidR="001605C4" w:rsidRPr="00CB1941">
        <w:rPr>
          <w:rFonts w:ascii="Times New Roman" w:hAnsi="Times New Roman"/>
          <w:color w:val="000000"/>
          <w:sz w:val="28"/>
          <w:szCs w:val="28"/>
        </w:rPr>
        <w:t xml:space="preserve"> примес</w:t>
      </w:r>
      <w:r w:rsidR="00947155">
        <w:rPr>
          <w:rFonts w:ascii="Times New Roman" w:hAnsi="Times New Roman"/>
          <w:color w:val="000000"/>
          <w:sz w:val="28"/>
          <w:szCs w:val="28"/>
        </w:rPr>
        <w:t>ей</w:t>
      </w:r>
      <w:proofErr w:type="gramStart"/>
      <w:r w:rsidR="001605C4"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05C4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1605C4">
        <w:rPr>
          <w:rFonts w:ascii="Times New Roman" w:hAnsi="Times New Roman"/>
          <w:color w:val="000000"/>
          <w:sz w:val="28"/>
          <w:szCs w:val="28"/>
        </w:rPr>
        <w:t xml:space="preserve">, С, </w:t>
      </w:r>
      <w:r w:rsidR="001605C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1605C4" w:rsidRPr="002E66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05C4">
        <w:rPr>
          <w:rFonts w:ascii="Times New Roman" w:hAnsi="Times New Roman"/>
          <w:color w:val="000000"/>
          <w:sz w:val="28"/>
          <w:szCs w:val="28"/>
        </w:rPr>
        <w:t>и Е</w:t>
      </w:r>
      <w:r w:rsidR="001605C4" w:rsidRPr="00CB1941">
        <w:rPr>
          <w:rFonts w:ascii="Times New Roman" w:hAnsi="Times New Roman"/>
          <w:color w:val="000000"/>
          <w:sz w:val="28"/>
          <w:szCs w:val="28"/>
        </w:rPr>
        <w:t xml:space="preserve"> использу</w:t>
      </w:r>
      <w:r w:rsidR="001605C4">
        <w:rPr>
          <w:rFonts w:ascii="Times New Roman" w:hAnsi="Times New Roman"/>
          <w:color w:val="000000"/>
          <w:sz w:val="28"/>
          <w:szCs w:val="28"/>
        </w:rPr>
        <w:t>ю</w:t>
      </w:r>
      <w:r w:rsidR="001605C4" w:rsidRPr="00CB1941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1605C4">
        <w:rPr>
          <w:rFonts w:ascii="Times New Roman" w:hAnsi="Times New Roman"/>
          <w:color w:val="000000"/>
          <w:sz w:val="28"/>
          <w:szCs w:val="28"/>
        </w:rPr>
        <w:t xml:space="preserve">относительное время удерживания соединений, </w:t>
      </w:r>
      <w:r w:rsidR="001605C4" w:rsidRPr="00CB1941">
        <w:rPr>
          <w:rFonts w:ascii="Times New Roman" w:hAnsi="Times New Roman"/>
          <w:color w:val="000000"/>
          <w:sz w:val="28"/>
          <w:szCs w:val="28"/>
        </w:rPr>
        <w:t>хроматограмм</w:t>
      </w:r>
      <w:r w:rsidR="001605C4">
        <w:rPr>
          <w:rFonts w:ascii="Times New Roman" w:hAnsi="Times New Roman"/>
          <w:color w:val="000000"/>
          <w:sz w:val="28"/>
          <w:szCs w:val="28"/>
        </w:rPr>
        <w:t>у</w:t>
      </w:r>
      <w:r w:rsidR="001605C4"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05C4">
        <w:rPr>
          <w:rFonts w:ascii="Times New Roman" w:hAnsi="Times New Roman"/>
          <w:color w:val="000000"/>
          <w:sz w:val="28"/>
          <w:szCs w:val="28"/>
        </w:rPr>
        <w:t>раствора для проверки разделительной способности хроматографической системы</w:t>
      </w:r>
      <w:r w:rsidR="001605C4" w:rsidRPr="00CB194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1605C4">
        <w:rPr>
          <w:rFonts w:ascii="Times New Roman" w:hAnsi="Times New Roman"/>
          <w:color w:val="000000"/>
          <w:sz w:val="28"/>
          <w:szCs w:val="28"/>
        </w:rPr>
        <w:t>хроматограмму, прилагаемую</w:t>
      </w:r>
      <w:r w:rsidR="001605C4" w:rsidRPr="00CB1941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1605C4">
        <w:rPr>
          <w:rFonts w:ascii="Times New Roman" w:hAnsi="Times New Roman"/>
          <w:color w:val="000000"/>
          <w:sz w:val="28"/>
          <w:szCs w:val="28"/>
        </w:rPr>
        <w:t xml:space="preserve">фармакопейному </w:t>
      </w:r>
      <w:r w:rsidR="001605C4" w:rsidRPr="00CB1941">
        <w:rPr>
          <w:rFonts w:ascii="Times New Roman" w:hAnsi="Times New Roman"/>
          <w:color w:val="000000"/>
          <w:sz w:val="28"/>
          <w:szCs w:val="28"/>
        </w:rPr>
        <w:t xml:space="preserve">стандартному образцу </w:t>
      </w:r>
      <w:r w:rsidR="001605C4">
        <w:rPr>
          <w:rFonts w:ascii="Times New Roman" w:hAnsi="Times New Roman"/>
          <w:color w:val="000000"/>
          <w:sz w:val="28"/>
          <w:szCs w:val="28"/>
        </w:rPr>
        <w:t xml:space="preserve">ципрофлоксацина гидрохлорида </w:t>
      </w:r>
      <w:r w:rsidR="001605C4" w:rsidRPr="00CB1941">
        <w:rPr>
          <w:rFonts w:ascii="Times New Roman" w:hAnsi="Times New Roman"/>
          <w:color w:val="000000"/>
          <w:sz w:val="28"/>
          <w:szCs w:val="28"/>
        </w:rPr>
        <w:t>для идентификации примесей.</w:t>
      </w:r>
    </w:p>
    <w:p w:rsidR="001605C4" w:rsidRDefault="001605C4" w:rsidP="0069213C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0A17">
        <w:rPr>
          <w:rFonts w:eastAsia="Calibri"/>
          <w:i/>
          <w:sz w:val="28"/>
          <w:szCs w:val="28"/>
          <w:lang w:eastAsia="en-US"/>
        </w:rPr>
        <w:lastRenderedPageBreak/>
        <w:t>Пригодность хроматографической системы</w:t>
      </w:r>
      <w:r w:rsidR="00261F26">
        <w:rPr>
          <w:i/>
          <w:color w:val="000000"/>
          <w:sz w:val="28"/>
          <w:szCs w:val="28"/>
        </w:rPr>
        <w:t xml:space="preserve">. </w:t>
      </w:r>
      <w:r w:rsidRPr="00500086">
        <w:rPr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500086">
        <w:rPr>
          <w:i/>
          <w:color w:val="000000"/>
          <w:sz w:val="28"/>
          <w:szCs w:val="28"/>
        </w:rPr>
        <w:t>разрешение (</w:t>
      </w:r>
      <w:r w:rsidRPr="00500086">
        <w:rPr>
          <w:i/>
          <w:color w:val="000000"/>
          <w:sz w:val="28"/>
          <w:szCs w:val="28"/>
          <w:lang w:val="en-US"/>
        </w:rPr>
        <w:t>R</w:t>
      </w:r>
      <w:r w:rsidRPr="00500086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500086">
        <w:rPr>
          <w:i/>
          <w:color w:val="000000"/>
          <w:sz w:val="28"/>
          <w:szCs w:val="28"/>
        </w:rPr>
        <w:t>)</w:t>
      </w:r>
      <w:r w:rsidRPr="00500086">
        <w:rPr>
          <w:color w:val="000000"/>
          <w:sz w:val="28"/>
          <w:szCs w:val="28"/>
        </w:rPr>
        <w:t xml:space="preserve"> между пиками </w:t>
      </w:r>
      <w:r>
        <w:rPr>
          <w:color w:val="000000"/>
          <w:sz w:val="28"/>
          <w:szCs w:val="28"/>
        </w:rPr>
        <w:t>примесей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 w:rsidRPr="00500086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С</w:t>
      </w:r>
      <w:r w:rsidRPr="00500086">
        <w:rPr>
          <w:color w:val="000000"/>
          <w:sz w:val="28"/>
          <w:szCs w:val="28"/>
        </w:rPr>
        <w:t xml:space="preserve"> должно быть не менее </w:t>
      </w:r>
      <w:r>
        <w:rPr>
          <w:color w:val="000000"/>
          <w:sz w:val="28"/>
          <w:szCs w:val="28"/>
        </w:rPr>
        <w:t>1,3</w:t>
      </w:r>
      <w:r w:rsidRPr="00500086">
        <w:rPr>
          <w:color w:val="000000"/>
          <w:sz w:val="28"/>
          <w:szCs w:val="28"/>
        </w:rPr>
        <w:t>.</w:t>
      </w:r>
    </w:p>
    <w:p w:rsidR="00947155" w:rsidRPr="00261F26" w:rsidRDefault="00947155" w:rsidP="0069213C">
      <w:pPr>
        <w:pStyle w:val="a7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B1941">
        <w:rPr>
          <w:i/>
          <w:color w:val="000000"/>
          <w:sz w:val="28"/>
          <w:szCs w:val="28"/>
        </w:rPr>
        <w:t>Поправочные коэффициенты</w:t>
      </w:r>
      <w:r>
        <w:rPr>
          <w:i/>
          <w:color w:val="000000"/>
          <w:sz w:val="28"/>
          <w:szCs w:val="28"/>
        </w:rPr>
        <w:t xml:space="preserve">. </w:t>
      </w:r>
      <w:r w:rsidRPr="00CB1941">
        <w:rPr>
          <w:color w:val="000000"/>
          <w:sz w:val="28"/>
          <w:szCs w:val="28"/>
        </w:rPr>
        <w:t xml:space="preserve">Для расчёта содержания примесей площади пиков следующих примесей умножают на соответствующие поправочные коэффициенты: примесь </w:t>
      </w:r>
      <w:r>
        <w:rPr>
          <w:color w:val="000000"/>
          <w:sz w:val="28"/>
          <w:szCs w:val="28"/>
          <w:lang w:val="en-US"/>
        </w:rPr>
        <w:t>B</w:t>
      </w:r>
      <w:r w:rsidRPr="00CB1941">
        <w:rPr>
          <w:color w:val="000000"/>
          <w:sz w:val="28"/>
          <w:szCs w:val="28"/>
        </w:rPr>
        <w:t xml:space="preserve"> – </w:t>
      </w:r>
      <w:r w:rsidRPr="002E66F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Pr="002E66FA">
        <w:rPr>
          <w:color w:val="000000"/>
          <w:sz w:val="28"/>
          <w:szCs w:val="28"/>
        </w:rPr>
        <w:t>7</w:t>
      </w:r>
      <w:r w:rsidRPr="00CB1941">
        <w:rPr>
          <w:color w:val="000000"/>
          <w:sz w:val="28"/>
          <w:szCs w:val="28"/>
        </w:rPr>
        <w:t>; примесь</w:t>
      </w:r>
      <w:proofErr w:type="gramStart"/>
      <w:r w:rsidRPr="00CB19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proofErr w:type="gramEnd"/>
      <w:r w:rsidRPr="00CB1941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0,6; примесь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– 1,4; примесь Е – 6,7.</w:t>
      </w:r>
    </w:p>
    <w:p w:rsidR="00910B9C" w:rsidRPr="00CB1941" w:rsidRDefault="00910B9C" w:rsidP="006921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 xml:space="preserve">Допустимое содержание примесей. </w:t>
      </w:r>
      <w:r w:rsidRPr="00CB1941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910B9C" w:rsidRPr="00CB1941" w:rsidRDefault="00910B9C" w:rsidP="006921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площадь каждой из примесей </w:t>
      </w:r>
      <w:r w:rsidRPr="00CB1941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F10A85">
        <w:rPr>
          <w:rFonts w:ascii="Times New Roman" w:hAnsi="Times New Roman"/>
          <w:color w:val="000000"/>
          <w:sz w:val="28"/>
          <w:szCs w:val="28"/>
        </w:rPr>
        <w:t xml:space="preserve">, С, </w:t>
      </w:r>
      <w:r w:rsidRPr="00CB1941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F10A85">
        <w:rPr>
          <w:rFonts w:ascii="Times New Roman" w:hAnsi="Times New Roman"/>
          <w:color w:val="000000"/>
          <w:sz w:val="28"/>
          <w:szCs w:val="28"/>
        </w:rPr>
        <w:t xml:space="preserve"> и</w:t>
      </w:r>
      <w:proofErr w:type="gramStart"/>
      <w:r w:rsidR="00F10A85">
        <w:rPr>
          <w:rFonts w:ascii="Times New Roman" w:hAnsi="Times New Roman"/>
          <w:color w:val="000000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не должна превышать площадь пика </w:t>
      </w:r>
      <w:r>
        <w:rPr>
          <w:rFonts w:ascii="Times New Roman" w:hAnsi="Times New Roman"/>
          <w:color w:val="000000"/>
          <w:sz w:val="28"/>
          <w:szCs w:val="28"/>
        </w:rPr>
        <w:t>ципрофлоксацина</w:t>
      </w:r>
      <w:r w:rsidRPr="00930F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color w:val="000000"/>
          <w:sz w:val="28"/>
          <w:szCs w:val="28"/>
        </w:rPr>
        <w:t>на хроматограмме раств</w:t>
      </w:r>
      <w:r w:rsidR="00443FA2">
        <w:rPr>
          <w:rFonts w:ascii="Times New Roman" w:hAnsi="Times New Roman"/>
          <w:color w:val="000000"/>
          <w:sz w:val="28"/>
          <w:szCs w:val="28"/>
        </w:rPr>
        <w:t>ора сравнения (не более 0,2 %);</w:t>
      </w:r>
    </w:p>
    <w:p w:rsidR="00910B9C" w:rsidRPr="00CB1941" w:rsidRDefault="00910B9C" w:rsidP="006921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площадь пика любой 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другой примеси не должна превышать </w:t>
      </w:r>
      <w:r>
        <w:rPr>
          <w:rFonts w:ascii="Times New Roman" w:hAnsi="Times New Roman"/>
          <w:color w:val="000000"/>
          <w:sz w:val="28"/>
          <w:szCs w:val="28"/>
        </w:rPr>
        <w:t>0,5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ципрофлоксацина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сравнения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2261A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Pr="00CB1941">
        <w:rPr>
          <w:rFonts w:ascii="Times New Roman" w:hAnsi="Times New Roman"/>
          <w:color w:val="000000"/>
          <w:sz w:val="28"/>
          <w:szCs w:val="28"/>
        </w:rPr>
        <w:t>0,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B1941">
        <w:rPr>
          <w:rFonts w:ascii="Times New Roman" w:hAnsi="Times New Roman"/>
          <w:color w:val="000000"/>
          <w:sz w:val="28"/>
          <w:szCs w:val="28"/>
        </w:rPr>
        <w:t> %);</w:t>
      </w:r>
    </w:p>
    <w:p w:rsidR="00910B9C" w:rsidRDefault="00910B9C" w:rsidP="006921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7B34">
        <w:rPr>
          <w:rFonts w:ascii="Times New Roman" w:hAnsi="Times New Roman"/>
          <w:color w:val="000000"/>
          <w:sz w:val="28"/>
          <w:szCs w:val="28"/>
        </w:rPr>
        <w:t xml:space="preserve">- сумма площадей пиков всех примесей </w:t>
      </w:r>
      <w:r>
        <w:rPr>
          <w:rFonts w:ascii="Times New Roman" w:hAnsi="Times New Roman"/>
          <w:color w:val="000000"/>
          <w:sz w:val="28"/>
          <w:szCs w:val="28"/>
        </w:rPr>
        <w:t xml:space="preserve">не должна превышать </w:t>
      </w:r>
      <w:r w:rsidRPr="00C07B34">
        <w:rPr>
          <w:rFonts w:ascii="Times New Roman" w:hAnsi="Times New Roman"/>
          <w:color w:val="000000"/>
          <w:sz w:val="28"/>
          <w:szCs w:val="28"/>
        </w:rPr>
        <w:t xml:space="preserve">2,5 площади пика </w:t>
      </w:r>
      <w:r>
        <w:rPr>
          <w:rFonts w:ascii="Times New Roman" w:hAnsi="Times New Roman"/>
          <w:color w:val="000000"/>
          <w:sz w:val="28"/>
          <w:szCs w:val="28"/>
        </w:rPr>
        <w:t>ципрофлоксацина</w:t>
      </w:r>
      <w:r w:rsidRPr="00C07B34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сравнения</w:t>
      </w:r>
      <w:r w:rsidRPr="00C07B34">
        <w:rPr>
          <w:rFonts w:ascii="Times New Roman" w:hAnsi="Times New Roman"/>
          <w:color w:val="000000"/>
          <w:sz w:val="28"/>
          <w:szCs w:val="28"/>
        </w:rPr>
        <w:t xml:space="preserve"> (не более </w:t>
      </w:r>
      <w:r>
        <w:rPr>
          <w:rFonts w:ascii="Times New Roman" w:hAnsi="Times New Roman"/>
          <w:color w:val="000000"/>
          <w:sz w:val="28"/>
          <w:szCs w:val="28"/>
        </w:rPr>
        <w:t>0,5 %</w:t>
      </w:r>
      <w:r w:rsidRPr="00C07B34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0B9C" w:rsidRPr="00CB1941" w:rsidRDefault="00910B9C" w:rsidP="0069213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B1941">
        <w:rPr>
          <w:rFonts w:ascii="Times New Roman" w:hAnsi="Times New Roman"/>
          <w:b w:val="0"/>
          <w:color w:val="000000"/>
          <w:szCs w:val="28"/>
        </w:rPr>
        <w:t xml:space="preserve">Не учитывают пики, площадь которых менее </w:t>
      </w:r>
      <w:r>
        <w:rPr>
          <w:rFonts w:ascii="Times New Roman" w:hAnsi="Times New Roman"/>
          <w:b w:val="0"/>
          <w:color w:val="000000"/>
          <w:szCs w:val="28"/>
        </w:rPr>
        <w:t>0,25</w:t>
      </w:r>
      <w:r w:rsidRPr="00CB1941">
        <w:rPr>
          <w:rFonts w:ascii="Times New Roman" w:hAnsi="Times New Roman"/>
          <w:b w:val="0"/>
          <w:color w:val="000000"/>
          <w:szCs w:val="28"/>
        </w:rPr>
        <w:t xml:space="preserve"> площади </w:t>
      </w:r>
      <w:r>
        <w:rPr>
          <w:rFonts w:ascii="Times New Roman" w:hAnsi="Times New Roman"/>
          <w:b w:val="0"/>
          <w:color w:val="000000"/>
          <w:szCs w:val="28"/>
        </w:rPr>
        <w:t>пика ципрофлокса</w:t>
      </w:r>
      <w:r w:rsidR="0069213C">
        <w:rPr>
          <w:rFonts w:ascii="Times New Roman" w:hAnsi="Times New Roman"/>
          <w:b w:val="0"/>
          <w:color w:val="000000"/>
          <w:szCs w:val="28"/>
        </w:rPr>
        <w:t>ц</w:t>
      </w:r>
      <w:r>
        <w:rPr>
          <w:rFonts w:ascii="Times New Roman" w:hAnsi="Times New Roman"/>
          <w:b w:val="0"/>
          <w:color w:val="000000"/>
          <w:szCs w:val="28"/>
        </w:rPr>
        <w:t>ина</w:t>
      </w:r>
      <w:r w:rsidRPr="00CB1941">
        <w:rPr>
          <w:rFonts w:ascii="Times New Roman" w:hAnsi="Times New Roman"/>
          <w:b w:val="0"/>
          <w:color w:val="000000"/>
          <w:szCs w:val="28"/>
        </w:rPr>
        <w:t xml:space="preserve"> на хроматограмме раствора</w:t>
      </w:r>
      <w:r w:rsidRPr="00CB1941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Pr="00C07B34">
        <w:rPr>
          <w:rFonts w:ascii="Times New Roman" w:hAnsi="Times New Roman"/>
          <w:b w:val="0"/>
          <w:color w:val="000000"/>
          <w:szCs w:val="28"/>
        </w:rPr>
        <w:t xml:space="preserve">сравнения </w:t>
      </w:r>
      <w:r w:rsidRPr="00CB1941">
        <w:rPr>
          <w:rFonts w:ascii="Times New Roman" w:hAnsi="Times New Roman"/>
          <w:b w:val="0"/>
          <w:color w:val="000000"/>
          <w:szCs w:val="28"/>
        </w:rPr>
        <w:t xml:space="preserve">(менее </w:t>
      </w:r>
      <w:r>
        <w:rPr>
          <w:rFonts w:ascii="Times New Roman" w:hAnsi="Times New Roman"/>
          <w:b w:val="0"/>
          <w:color w:val="000000"/>
          <w:szCs w:val="28"/>
        </w:rPr>
        <w:t>0,05 </w:t>
      </w:r>
      <w:r w:rsidRPr="00CB1941">
        <w:rPr>
          <w:rFonts w:ascii="Times New Roman" w:hAnsi="Times New Roman"/>
          <w:b w:val="0"/>
          <w:color w:val="000000"/>
          <w:szCs w:val="28"/>
        </w:rPr>
        <w:t>%).</w:t>
      </w:r>
    </w:p>
    <w:p w:rsidR="00BF15E4" w:rsidRPr="0046570E" w:rsidRDefault="00BF15E4" w:rsidP="006921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70E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Pr="004657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A0068">
        <w:rPr>
          <w:rFonts w:ascii="Times New Roman" w:hAnsi="Times New Roman"/>
          <w:sz w:val="28"/>
          <w:szCs w:val="28"/>
        </w:rPr>
        <w:t>Не более 1,0 </w:t>
      </w:r>
      <w:r w:rsidRPr="0046570E">
        <w:rPr>
          <w:rFonts w:ascii="Times New Roman" w:hAnsi="Times New Roman"/>
          <w:sz w:val="28"/>
          <w:szCs w:val="28"/>
        </w:rPr>
        <w:t>% (ОФС «Потеря в массе при в</w:t>
      </w:r>
      <w:r w:rsidR="00FA0068">
        <w:rPr>
          <w:rFonts w:ascii="Times New Roman" w:hAnsi="Times New Roman"/>
          <w:sz w:val="28"/>
          <w:szCs w:val="28"/>
        </w:rPr>
        <w:t>ысушивании», способ 1). Высушивают</w:t>
      </w:r>
      <w:r>
        <w:rPr>
          <w:rFonts w:ascii="Times New Roman" w:hAnsi="Times New Roman"/>
          <w:sz w:val="28"/>
          <w:szCs w:val="28"/>
        </w:rPr>
        <w:t xml:space="preserve"> 1 </w:t>
      </w:r>
      <w:r w:rsidRPr="0046570E">
        <w:rPr>
          <w:rFonts w:ascii="Times New Roman" w:hAnsi="Times New Roman"/>
          <w:sz w:val="28"/>
          <w:szCs w:val="28"/>
        </w:rPr>
        <w:t>г (точна</w:t>
      </w:r>
      <w:r w:rsidR="00FA0068">
        <w:rPr>
          <w:rFonts w:ascii="Times New Roman" w:hAnsi="Times New Roman"/>
          <w:sz w:val="28"/>
          <w:szCs w:val="28"/>
        </w:rPr>
        <w:t>я навеска) субстанции</w:t>
      </w:r>
      <w:r w:rsidRPr="0046570E">
        <w:rPr>
          <w:rFonts w:ascii="Times New Roman" w:hAnsi="Times New Roman"/>
          <w:sz w:val="28"/>
          <w:szCs w:val="28"/>
        </w:rPr>
        <w:t xml:space="preserve"> при температуре 120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 </w:t>
      </w:r>
      <w:r w:rsidRPr="00C31727">
        <w:rPr>
          <w:rFonts w:ascii="Times New Roman" w:hAnsi="Times New Roman"/>
          <w:sz w:val="28"/>
          <w:szCs w:val="28"/>
        </w:rPr>
        <w:t>°</w:t>
      </w:r>
      <w:r w:rsidRPr="0046570E">
        <w:rPr>
          <w:rFonts w:ascii="Times New Roman" w:hAnsi="Times New Roman"/>
          <w:sz w:val="28"/>
          <w:szCs w:val="28"/>
        </w:rPr>
        <w:t>С</w:t>
      </w:r>
      <w:proofErr w:type="gramEnd"/>
      <w:r w:rsidRPr="0046570E">
        <w:rPr>
          <w:rFonts w:ascii="Times New Roman" w:hAnsi="Times New Roman"/>
          <w:sz w:val="28"/>
          <w:szCs w:val="28"/>
        </w:rPr>
        <w:t xml:space="preserve"> и пониженном давлении</w:t>
      </w:r>
      <w:r w:rsidR="003F532E">
        <w:rPr>
          <w:rFonts w:ascii="Times New Roman" w:hAnsi="Times New Roman"/>
          <w:sz w:val="28"/>
          <w:szCs w:val="28"/>
        </w:rPr>
        <w:t xml:space="preserve"> до постоянной массы</w:t>
      </w:r>
      <w:r w:rsidR="00FA0068">
        <w:rPr>
          <w:rFonts w:ascii="Times New Roman" w:hAnsi="Times New Roman"/>
          <w:sz w:val="28"/>
          <w:szCs w:val="28"/>
        </w:rPr>
        <w:t>.</w:t>
      </w:r>
    </w:p>
    <w:p w:rsidR="00370CBB" w:rsidRPr="00207FFB" w:rsidRDefault="00370CBB" w:rsidP="0069213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207FFB">
        <w:rPr>
          <w:b/>
          <w:sz w:val="28"/>
          <w:szCs w:val="28"/>
        </w:rPr>
        <w:t xml:space="preserve">Сульфатная зола. </w:t>
      </w:r>
      <w:r w:rsidRPr="00207FFB">
        <w:rPr>
          <w:sz w:val="28"/>
          <w:szCs w:val="28"/>
        </w:rPr>
        <w:t>Н</w:t>
      </w:r>
      <w:r w:rsidR="00FA0068">
        <w:rPr>
          <w:sz w:val="28"/>
          <w:szCs w:val="28"/>
        </w:rPr>
        <w:t>е более 0,1 </w:t>
      </w:r>
      <w:r w:rsidRPr="00207FFB">
        <w:rPr>
          <w:sz w:val="28"/>
          <w:szCs w:val="28"/>
        </w:rPr>
        <w:t xml:space="preserve">% (ОФС «Сульфатная зола»). Для </w:t>
      </w:r>
      <w:r w:rsidR="00443FA2">
        <w:rPr>
          <w:sz w:val="28"/>
          <w:szCs w:val="28"/>
        </w:rPr>
        <w:t xml:space="preserve">определения используют </w:t>
      </w:r>
      <w:r w:rsidR="00BF15E4">
        <w:rPr>
          <w:sz w:val="28"/>
          <w:szCs w:val="28"/>
        </w:rPr>
        <w:t>1 </w:t>
      </w:r>
      <w:r w:rsidRPr="00207FFB">
        <w:rPr>
          <w:sz w:val="28"/>
          <w:szCs w:val="28"/>
        </w:rPr>
        <w:t>г (точная навеска) субстанции.</w:t>
      </w:r>
    </w:p>
    <w:p w:rsidR="00370CBB" w:rsidRPr="00B973E9" w:rsidRDefault="00370CBB" w:rsidP="0069213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207FFB">
        <w:rPr>
          <w:b/>
          <w:sz w:val="28"/>
          <w:szCs w:val="28"/>
        </w:rPr>
        <w:t>Остаточные органические растворители</w:t>
      </w:r>
      <w:r w:rsidRPr="00207FFB">
        <w:rPr>
          <w:sz w:val="28"/>
          <w:szCs w:val="28"/>
        </w:rPr>
        <w:t>. В соответствии с ОФС</w:t>
      </w:r>
      <w:r w:rsidR="0069213C">
        <w:rPr>
          <w:sz w:val="28"/>
          <w:szCs w:val="28"/>
        </w:rPr>
        <w:t xml:space="preserve"> </w:t>
      </w:r>
      <w:r w:rsidRPr="00207FFB">
        <w:rPr>
          <w:sz w:val="28"/>
          <w:szCs w:val="28"/>
        </w:rPr>
        <w:t>«Остаточные органические растворители».</w:t>
      </w:r>
    </w:p>
    <w:p w:rsidR="00370CBB" w:rsidRDefault="00370CBB" w:rsidP="0069213C">
      <w:pPr>
        <w:pStyle w:val="a7"/>
        <w:widowControl/>
        <w:spacing w:line="360" w:lineRule="auto"/>
        <w:ind w:firstLine="709"/>
        <w:jc w:val="both"/>
        <w:rPr>
          <w:sz w:val="28"/>
          <w:szCs w:val="28"/>
        </w:rPr>
      </w:pPr>
      <w:r w:rsidRPr="00207FFB">
        <w:rPr>
          <w:b/>
          <w:sz w:val="28"/>
          <w:szCs w:val="28"/>
        </w:rPr>
        <w:lastRenderedPageBreak/>
        <w:t>Микробиологическая чистота</w:t>
      </w:r>
      <w:r w:rsidRPr="00207FFB">
        <w:rPr>
          <w:sz w:val="28"/>
          <w:szCs w:val="28"/>
        </w:rPr>
        <w:t>. В соответствии с</w:t>
      </w:r>
      <w:r w:rsidR="0069213C">
        <w:rPr>
          <w:sz w:val="28"/>
          <w:szCs w:val="28"/>
        </w:rPr>
        <w:t xml:space="preserve"> ОФС </w:t>
      </w:r>
      <w:r w:rsidRPr="00207FFB">
        <w:rPr>
          <w:sz w:val="28"/>
          <w:szCs w:val="28"/>
        </w:rPr>
        <w:t>«Микробиологическая чистота».</w:t>
      </w:r>
    </w:p>
    <w:p w:rsidR="00571FF9" w:rsidRPr="00FA0068" w:rsidRDefault="00571FF9" w:rsidP="0069213C">
      <w:pPr>
        <w:pStyle w:val="12"/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FF9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5F5909" w:rsidRPr="00FA0068" w:rsidRDefault="00644C8C" w:rsidP="0069213C">
      <w:pPr>
        <w:pStyle w:val="12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C8C">
        <w:rPr>
          <w:rFonts w:ascii="Times New Roman" w:hAnsi="Times New Roman"/>
          <w:color w:val="000000"/>
          <w:sz w:val="28"/>
          <w:szCs w:val="28"/>
        </w:rPr>
        <w:t>Определение проводят методом титриметрии (ОФС «Титриметрия (титриметрические методы анализа)»)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F5909" w:rsidRPr="000D7452" w:rsidRDefault="00063B47" w:rsidP="0069213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Растворяют</w:t>
      </w:r>
      <w:r w:rsidR="005F5909" w:rsidRPr="000D7452">
        <w:rPr>
          <w:rFonts w:ascii="Times New Roman" w:hAnsi="Times New Roman"/>
          <w:color w:val="000000"/>
          <w:sz w:val="28"/>
          <w:szCs w:val="28"/>
        </w:rPr>
        <w:t xml:space="preserve"> 0,3 г (точна</w:t>
      </w:r>
      <w:r>
        <w:rPr>
          <w:rFonts w:ascii="Times New Roman" w:hAnsi="Times New Roman"/>
          <w:color w:val="000000"/>
          <w:sz w:val="28"/>
          <w:szCs w:val="28"/>
        </w:rPr>
        <w:t>я навеска) субстанции</w:t>
      </w:r>
      <w:r w:rsidR="005F5909" w:rsidRPr="000D7452">
        <w:rPr>
          <w:rFonts w:ascii="Times New Roman" w:hAnsi="Times New Roman"/>
          <w:color w:val="000000"/>
          <w:sz w:val="28"/>
          <w:szCs w:val="28"/>
        </w:rPr>
        <w:t xml:space="preserve"> в 80 мл уксусной кислоты и титруют </w:t>
      </w:r>
      <w:r w:rsidR="005F5909" w:rsidRPr="000D7452">
        <w:rPr>
          <w:rFonts w:ascii="Times New Roman" w:hAnsi="Times New Roman"/>
          <w:sz w:val="28"/>
          <w:szCs w:val="28"/>
        </w:rPr>
        <w:t>0,1 М раствором хлорной кислоты</w:t>
      </w:r>
      <w:r w:rsidR="005F5909" w:rsidRPr="000D7452">
        <w:rPr>
          <w:rFonts w:ascii="Times New Roman" w:hAnsi="Times New Roman"/>
          <w:color w:val="000000"/>
          <w:sz w:val="28"/>
          <w:szCs w:val="28"/>
        </w:rPr>
        <w:t>. Конечную точку титрования определяют потенциометрически (ОФС «По</w:t>
      </w:r>
      <w:r>
        <w:rPr>
          <w:rFonts w:ascii="Times New Roman" w:hAnsi="Times New Roman"/>
          <w:color w:val="000000"/>
          <w:sz w:val="28"/>
          <w:szCs w:val="28"/>
        </w:rPr>
        <w:t>тенциометрическое титрование»).</w:t>
      </w:r>
    </w:p>
    <w:p w:rsidR="005F5909" w:rsidRPr="000D7452" w:rsidRDefault="005F5909" w:rsidP="0069213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452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5F5909" w:rsidRPr="00063B47" w:rsidRDefault="005F5909" w:rsidP="0069213C">
      <w:pPr>
        <w:pStyle w:val="af3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452">
        <w:rPr>
          <w:rFonts w:ascii="Times New Roman" w:hAnsi="Times New Roman"/>
          <w:color w:val="000000"/>
          <w:sz w:val="28"/>
          <w:szCs w:val="28"/>
        </w:rPr>
        <w:t>1 мл 0</w:t>
      </w:r>
      <w:r w:rsidRPr="000D7452">
        <w:rPr>
          <w:rFonts w:ascii="Times New Roman" w:hAnsi="Times New Roman"/>
          <w:sz w:val="28"/>
          <w:szCs w:val="28"/>
        </w:rPr>
        <w:t>,1 М раствором хлорной кислоты</w:t>
      </w:r>
      <w:r w:rsidR="00063B47">
        <w:rPr>
          <w:rFonts w:ascii="Times New Roman" w:hAnsi="Times New Roman"/>
          <w:color w:val="000000"/>
          <w:sz w:val="28"/>
          <w:szCs w:val="28"/>
        </w:rPr>
        <w:t xml:space="preserve"> соответствует 33,14 </w:t>
      </w:r>
      <w:r w:rsidRPr="000D7452">
        <w:rPr>
          <w:rFonts w:ascii="Times New Roman" w:hAnsi="Times New Roman"/>
          <w:color w:val="000000"/>
          <w:sz w:val="28"/>
          <w:szCs w:val="28"/>
        </w:rPr>
        <w:t xml:space="preserve">мг ципрофлоксацина </w:t>
      </w:r>
      <w:r w:rsidRPr="000D7452">
        <w:rPr>
          <w:rFonts w:ascii="Times New Roman" w:hAnsi="Times New Roman"/>
          <w:sz w:val="28"/>
          <w:szCs w:val="28"/>
          <w:lang w:val="en-US"/>
        </w:rPr>
        <w:t>C</w:t>
      </w:r>
      <w:r w:rsidRPr="000D7452">
        <w:rPr>
          <w:rFonts w:ascii="Times New Roman" w:hAnsi="Times New Roman"/>
          <w:sz w:val="28"/>
          <w:szCs w:val="28"/>
          <w:vertAlign w:val="subscript"/>
        </w:rPr>
        <w:t>17</w:t>
      </w:r>
      <w:r w:rsidRPr="000D7452">
        <w:rPr>
          <w:rFonts w:ascii="Times New Roman" w:hAnsi="Times New Roman"/>
          <w:sz w:val="28"/>
          <w:szCs w:val="28"/>
          <w:lang w:val="en-US"/>
        </w:rPr>
        <w:t>H</w:t>
      </w:r>
      <w:r w:rsidRPr="000D7452">
        <w:rPr>
          <w:rFonts w:ascii="Times New Roman" w:hAnsi="Times New Roman"/>
          <w:sz w:val="28"/>
          <w:szCs w:val="28"/>
          <w:vertAlign w:val="subscript"/>
        </w:rPr>
        <w:t>18</w:t>
      </w:r>
      <w:r w:rsidRPr="000D7452">
        <w:rPr>
          <w:rFonts w:ascii="Times New Roman" w:hAnsi="Times New Roman"/>
          <w:sz w:val="28"/>
          <w:szCs w:val="28"/>
          <w:lang w:val="en-US"/>
        </w:rPr>
        <w:t>FN</w:t>
      </w:r>
      <w:r w:rsidRPr="000D7452">
        <w:rPr>
          <w:rFonts w:ascii="Times New Roman" w:hAnsi="Times New Roman"/>
          <w:sz w:val="28"/>
          <w:szCs w:val="28"/>
          <w:vertAlign w:val="subscript"/>
        </w:rPr>
        <w:t>3</w:t>
      </w:r>
      <w:r w:rsidRPr="000D7452">
        <w:rPr>
          <w:rFonts w:ascii="Times New Roman" w:hAnsi="Times New Roman"/>
          <w:sz w:val="28"/>
          <w:szCs w:val="28"/>
          <w:lang w:val="en-US"/>
        </w:rPr>
        <w:t>O</w:t>
      </w:r>
      <w:r w:rsidRPr="000D7452">
        <w:rPr>
          <w:rFonts w:ascii="Times New Roman" w:hAnsi="Times New Roman"/>
          <w:sz w:val="28"/>
          <w:szCs w:val="28"/>
          <w:vertAlign w:val="subscript"/>
        </w:rPr>
        <w:t>3</w:t>
      </w:r>
      <w:r w:rsidRPr="00063B47">
        <w:rPr>
          <w:rFonts w:ascii="Times New Roman" w:hAnsi="Times New Roman"/>
          <w:sz w:val="28"/>
          <w:szCs w:val="28"/>
        </w:rPr>
        <w:t>.</w:t>
      </w:r>
    </w:p>
    <w:p w:rsidR="00571FF9" w:rsidRPr="00571FF9" w:rsidRDefault="00571FF9" w:rsidP="0069213C">
      <w:pPr>
        <w:pStyle w:val="12"/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71FF9">
        <w:rPr>
          <w:rFonts w:ascii="Times New Roman" w:hAnsi="Times New Roman"/>
          <w:spacing w:val="-6"/>
          <w:sz w:val="28"/>
          <w:szCs w:val="28"/>
        </w:rPr>
        <w:t>ХРАНЕНИЕ</w:t>
      </w:r>
    </w:p>
    <w:p w:rsidR="005F5909" w:rsidRDefault="005F5909" w:rsidP="0069213C">
      <w:pPr>
        <w:pStyle w:val="12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7C81">
        <w:rPr>
          <w:rFonts w:ascii="Times New Roman" w:hAnsi="Times New Roman"/>
          <w:color w:val="000000"/>
          <w:sz w:val="28"/>
          <w:szCs w:val="28"/>
        </w:rPr>
        <w:t xml:space="preserve">В герметично </w:t>
      </w:r>
      <w:r>
        <w:rPr>
          <w:rFonts w:ascii="Times New Roman" w:hAnsi="Times New Roman"/>
          <w:color w:val="000000"/>
          <w:sz w:val="28"/>
          <w:szCs w:val="28"/>
        </w:rPr>
        <w:t>укупоренной</w:t>
      </w:r>
      <w:r w:rsidRPr="00ED7C81">
        <w:rPr>
          <w:rFonts w:ascii="Times New Roman" w:hAnsi="Times New Roman"/>
          <w:color w:val="000000"/>
          <w:sz w:val="28"/>
          <w:szCs w:val="28"/>
        </w:rPr>
        <w:t xml:space="preserve"> упаковке. В защищённом от света месте.</w:t>
      </w:r>
    </w:p>
    <w:p w:rsidR="00910B9C" w:rsidRPr="00ED7C81" w:rsidRDefault="00910B9C" w:rsidP="0069213C">
      <w:pPr>
        <w:pStyle w:val="12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0B9C" w:rsidRPr="00ED7C81" w:rsidRDefault="00910B9C" w:rsidP="0069213C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C81">
        <w:rPr>
          <w:color w:val="000000"/>
          <w:sz w:val="28"/>
          <w:szCs w:val="28"/>
        </w:rPr>
        <w:t>*Приводится для информации</w:t>
      </w:r>
      <w:r w:rsidR="00316D61">
        <w:rPr>
          <w:color w:val="000000"/>
          <w:sz w:val="28"/>
          <w:szCs w:val="28"/>
        </w:rPr>
        <w:t>.</w:t>
      </w:r>
    </w:p>
    <w:sectPr w:rsidR="00910B9C" w:rsidRPr="00ED7C81" w:rsidSect="00EB6F6C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97" w:rsidRDefault="00A02C97" w:rsidP="00D44751">
      <w:pPr>
        <w:spacing w:after="0" w:line="240" w:lineRule="auto"/>
      </w:pPr>
      <w:r>
        <w:separator/>
      </w:r>
    </w:p>
  </w:endnote>
  <w:endnote w:type="continuationSeparator" w:id="0">
    <w:p w:rsidR="00A02C97" w:rsidRDefault="00A02C97" w:rsidP="00D4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97" w:rsidRPr="002C377B" w:rsidRDefault="00A02C97">
    <w:pPr>
      <w:pStyle w:val="aa"/>
      <w:jc w:val="center"/>
      <w:rPr>
        <w:rFonts w:ascii="Times New Roman" w:hAnsi="Times New Roman"/>
        <w:sz w:val="28"/>
        <w:szCs w:val="28"/>
      </w:rPr>
    </w:pPr>
    <w:r w:rsidRPr="002C377B">
      <w:rPr>
        <w:rFonts w:ascii="Times New Roman" w:hAnsi="Times New Roman"/>
        <w:sz w:val="28"/>
        <w:szCs w:val="28"/>
      </w:rPr>
      <w:fldChar w:fldCharType="begin"/>
    </w:r>
    <w:r w:rsidRPr="002C377B">
      <w:rPr>
        <w:rFonts w:ascii="Times New Roman" w:hAnsi="Times New Roman"/>
        <w:sz w:val="28"/>
        <w:szCs w:val="28"/>
      </w:rPr>
      <w:instrText xml:space="preserve"> PAGE   \* MERGEFORMAT </w:instrText>
    </w:r>
    <w:r w:rsidRPr="002C377B">
      <w:rPr>
        <w:rFonts w:ascii="Times New Roman" w:hAnsi="Times New Roman"/>
        <w:sz w:val="28"/>
        <w:szCs w:val="28"/>
      </w:rPr>
      <w:fldChar w:fldCharType="separate"/>
    </w:r>
    <w:r w:rsidR="008570DD">
      <w:rPr>
        <w:rFonts w:ascii="Times New Roman" w:hAnsi="Times New Roman"/>
        <w:noProof/>
        <w:sz w:val="28"/>
        <w:szCs w:val="28"/>
      </w:rPr>
      <w:t>6</w:t>
    </w:r>
    <w:r w:rsidRPr="002C377B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97" w:rsidRPr="00EF5198" w:rsidRDefault="00A02C97" w:rsidP="00EF5198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97" w:rsidRDefault="00A02C97" w:rsidP="00D44751">
      <w:pPr>
        <w:spacing w:after="0" w:line="240" w:lineRule="auto"/>
      </w:pPr>
      <w:r>
        <w:separator/>
      </w:r>
    </w:p>
  </w:footnote>
  <w:footnote w:type="continuationSeparator" w:id="0">
    <w:p w:rsidR="00A02C97" w:rsidRDefault="00A02C97" w:rsidP="00D44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97" w:rsidRPr="00EF5198" w:rsidRDefault="00A02C97" w:rsidP="00EF5198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CBB"/>
    <w:rsid w:val="000253DA"/>
    <w:rsid w:val="00046839"/>
    <w:rsid w:val="00063B47"/>
    <w:rsid w:val="00072201"/>
    <w:rsid w:val="00072573"/>
    <w:rsid w:val="000D2188"/>
    <w:rsid w:val="001016D9"/>
    <w:rsid w:val="00105663"/>
    <w:rsid w:val="00107B51"/>
    <w:rsid w:val="00130B35"/>
    <w:rsid w:val="00140849"/>
    <w:rsid w:val="001605C4"/>
    <w:rsid w:val="00161C39"/>
    <w:rsid w:val="00184BE7"/>
    <w:rsid w:val="001A0459"/>
    <w:rsid w:val="001A55BB"/>
    <w:rsid w:val="001F470B"/>
    <w:rsid w:val="001F7499"/>
    <w:rsid w:val="0020521A"/>
    <w:rsid w:val="00207FFB"/>
    <w:rsid w:val="0021741A"/>
    <w:rsid w:val="00235485"/>
    <w:rsid w:val="00261F26"/>
    <w:rsid w:val="002833BF"/>
    <w:rsid w:val="002A0A9F"/>
    <w:rsid w:val="002C35A0"/>
    <w:rsid w:val="002F19F2"/>
    <w:rsid w:val="002F7A93"/>
    <w:rsid w:val="00301DFB"/>
    <w:rsid w:val="00312EE9"/>
    <w:rsid w:val="00316D61"/>
    <w:rsid w:val="003529A5"/>
    <w:rsid w:val="00370CBB"/>
    <w:rsid w:val="003E024F"/>
    <w:rsid w:val="003F08A7"/>
    <w:rsid w:val="003F532E"/>
    <w:rsid w:val="00443FA2"/>
    <w:rsid w:val="004908C0"/>
    <w:rsid w:val="00492684"/>
    <w:rsid w:val="004C5EF0"/>
    <w:rsid w:val="004F6637"/>
    <w:rsid w:val="00512312"/>
    <w:rsid w:val="00523320"/>
    <w:rsid w:val="00557B0A"/>
    <w:rsid w:val="00571FF9"/>
    <w:rsid w:val="005A1553"/>
    <w:rsid w:val="005F33A9"/>
    <w:rsid w:val="005F5909"/>
    <w:rsid w:val="00603A0A"/>
    <w:rsid w:val="0060673C"/>
    <w:rsid w:val="00644C8C"/>
    <w:rsid w:val="00664CDA"/>
    <w:rsid w:val="00682B16"/>
    <w:rsid w:val="0069213C"/>
    <w:rsid w:val="006C1B00"/>
    <w:rsid w:val="006D01A4"/>
    <w:rsid w:val="006D20F7"/>
    <w:rsid w:val="006E49A9"/>
    <w:rsid w:val="006F3B1A"/>
    <w:rsid w:val="00736CCA"/>
    <w:rsid w:val="00815196"/>
    <w:rsid w:val="00815655"/>
    <w:rsid w:val="008570DD"/>
    <w:rsid w:val="0089606C"/>
    <w:rsid w:val="008D569E"/>
    <w:rsid w:val="008E31AC"/>
    <w:rsid w:val="008F50CF"/>
    <w:rsid w:val="00903935"/>
    <w:rsid w:val="0090675D"/>
    <w:rsid w:val="00906D30"/>
    <w:rsid w:val="00910B9C"/>
    <w:rsid w:val="00947155"/>
    <w:rsid w:val="009919E2"/>
    <w:rsid w:val="009B46CF"/>
    <w:rsid w:val="009C22AE"/>
    <w:rsid w:val="009D2A92"/>
    <w:rsid w:val="00A02C97"/>
    <w:rsid w:val="00A3788C"/>
    <w:rsid w:val="00A40CCB"/>
    <w:rsid w:val="00A51828"/>
    <w:rsid w:val="00AB68C8"/>
    <w:rsid w:val="00AB7E27"/>
    <w:rsid w:val="00AC1D44"/>
    <w:rsid w:val="00AC2DC8"/>
    <w:rsid w:val="00AC7F73"/>
    <w:rsid w:val="00B1634F"/>
    <w:rsid w:val="00B176F9"/>
    <w:rsid w:val="00B330E5"/>
    <w:rsid w:val="00B40E2F"/>
    <w:rsid w:val="00B544D0"/>
    <w:rsid w:val="00B56C46"/>
    <w:rsid w:val="00B63B20"/>
    <w:rsid w:val="00B973E9"/>
    <w:rsid w:val="00BA0AFA"/>
    <w:rsid w:val="00BF15E4"/>
    <w:rsid w:val="00C05EB2"/>
    <w:rsid w:val="00C07B34"/>
    <w:rsid w:val="00C12A64"/>
    <w:rsid w:val="00C21143"/>
    <w:rsid w:val="00C41AAF"/>
    <w:rsid w:val="00D44751"/>
    <w:rsid w:val="00D61FEF"/>
    <w:rsid w:val="00D85630"/>
    <w:rsid w:val="00DB4130"/>
    <w:rsid w:val="00DC4DD1"/>
    <w:rsid w:val="00E00A13"/>
    <w:rsid w:val="00E16BAC"/>
    <w:rsid w:val="00E20FCF"/>
    <w:rsid w:val="00E2261A"/>
    <w:rsid w:val="00E23679"/>
    <w:rsid w:val="00E578EE"/>
    <w:rsid w:val="00EB5FEF"/>
    <w:rsid w:val="00EB6F6C"/>
    <w:rsid w:val="00EF5198"/>
    <w:rsid w:val="00F10A85"/>
    <w:rsid w:val="00F2276D"/>
    <w:rsid w:val="00F970D6"/>
    <w:rsid w:val="00FA0068"/>
    <w:rsid w:val="00FB57AC"/>
    <w:rsid w:val="00FE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B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70C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370CBB"/>
    <w:pPr>
      <w:spacing w:after="0" w:line="240" w:lineRule="auto"/>
    </w:pPr>
    <w:rPr>
      <w:rFonts w:ascii="Times New Roman CYR" w:hAnsi="Times New Roman CYR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370CB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annotation text"/>
    <w:basedOn w:val="a"/>
    <w:link w:val="a6"/>
    <w:rsid w:val="00370CBB"/>
    <w:pPr>
      <w:widowControl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370CB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70CBB"/>
    <w:pPr>
      <w:spacing w:after="120" w:line="240" w:lineRule="auto"/>
    </w:pPr>
    <w:rPr>
      <w:rFonts w:ascii="NTHarmonica" w:hAnsi="NTHarmonica"/>
      <w:sz w:val="24"/>
      <w:szCs w:val="20"/>
    </w:rPr>
  </w:style>
  <w:style w:type="paragraph" w:customStyle="1" w:styleId="12">
    <w:name w:val="Обычный1"/>
    <w:rsid w:val="00370CBB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7">
    <w:name w:val="No Spacing"/>
    <w:uiPriority w:val="1"/>
    <w:qFormat/>
    <w:rsid w:val="00370C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7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0CBB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7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0CBB"/>
    <w:rPr>
      <w:rFonts w:ascii="Calibri" w:eastAsia="Times New Roman" w:hAnsi="Calibri" w:cs="Times New Roman"/>
      <w:lang w:eastAsia="ru-RU"/>
    </w:rPr>
  </w:style>
  <w:style w:type="character" w:customStyle="1" w:styleId="8">
    <w:name w:val="Основной текст8"/>
    <w:basedOn w:val="a0"/>
    <w:rsid w:val="00370CBB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styleId="ac">
    <w:name w:val="Plain Text"/>
    <w:aliases w:val="Plain Text Char"/>
    <w:basedOn w:val="a"/>
    <w:link w:val="ad"/>
    <w:rsid w:val="00370CB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uiPriority w:val="99"/>
    <w:rsid w:val="00370CB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Placeholder Text"/>
    <w:basedOn w:val="a0"/>
    <w:uiPriority w:val="99"/>
    <w:semiHidden/>
    <w:rsid w:val="00370CBB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37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0C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21">
    <w:name w:val="Body Text 21"/>
    <w:basedOn w:val="a"/>
    <w:rsid w:val="00207FFB"/>
    <w:pPr>
      <w:spacing w:after="0" w:line="240" w:lineRule="auto"/>
      <w:jc w:val="both"/>
    </w:pPr>
    <w:rPr>
      <w:rFonts w:ascii="Aria Cyr" w:hAnsi="Aria Cyr"/>
      <w:sz w:val="28"/>
      <w:szCs w:val="20"/>
    </w:rPr>
  </w:style>
  <w:style w:type="character" w:styleId="af1">
    <w:name w:val="annotation reference"/>
    <w:basedOn w:val="a0"/>
    <w:uiPriority w:val="99"/>
    <w:unhideWhenUsed/>
    <w:rsid w:val="00207FFB"/>
    <w:rPr>
      <w:sz w:val="16"/>
      <w:szCs w:val="16"/>
    </w:rPr>
  </w:style>
  <w:style w:type="table" w:styleId="af2">
    <w:name w:val="Table Grid"/>
    <w:basedOn w:val="a1"/>
    <w:uiPriority w:val="59"/>
    <w:rsid w:val="00072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"/>
    <w:basedOn w:val="a"/>
    <w:rsid w:val="00E16BAC"/>
    <w:pPr>
      <w:widowControl w:val="0"/>
      <w:spacing w:after="0" w:line="240" w:lineRule="auto"/>
      <w:ind w:left="283" w:hanging="283"/>
    </w:pPr>
    <w:rPr>
      <w:rFonts w:ascii="Arial" w:hAnsi="Arial"/>
      <w:sz w:val="20"/>
      <w:szCs w:val="20"/>
    </w:rPr>
  </w:style>
  <w:style w:type="paragraph" w:styleId="af4">
    <w:name w:val="annotation subject"/>
    <w:basedOn w:val="a5"/>
    <w:next w:val="a5"/>
    <w:link w:val="af5"/>
    <w:uiPriority w:val="99"/>
    <w:semiHidden/>
    <w:unhideWhenUsed/>
    <w:rsid w:val="00AC7F73"/>
    <w:pPr>
      <w:widowControl/>
      <w:spacing w:after="200"/>
    </w:pPr>
    <w:rPr>
      <w:rFonts w:ascii="Calibri" w:hAnsi="Calibri"/>
      <w:b/>
      <w:bCs/>
    </w:rPr>
  </w:style>
  <w:style w:type="character" w:customStyle="1" w:styleId="af5">
    <w:name w:val="Тема примечания Знак"/>
    <w:basedOn w:val="a6"/>
    <w:link w:val="af4"/>
    <w:uiPriority w:val="99"/>
    <w:semiHidden/>
    <w:rsid w:val="00AC7F73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B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70C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370CBB"/>
    <w:pPr>
      <w:spacing w:after="0" w:line="240" w:lineRule="auto"/>
    </w:pPr>
    <w:rPr>
      <w:rFonts w:ascii="Times New Roman CYR" w:hAnsi="Times New Roman CYR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370CB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annotation text"/>
    <w:basedOn w:val="a"/>
    <w:link w:val="a6"/>
    <w:rsid w:val="00370CBB"/>
    <w:pPr>
      <w:widowControl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370CB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70CBB"/>
    <w:pPr>
      <w:spacing w:after="120" w:line="240" w:lineRule="auto"/>
    </w:pPr>
    <w:rPr>
      <w:rFonts w:ascii="NTHarmonica" w:hAnsi="NTHarmonica"/>
      <w:sz w:val="24"/>
      <w:szCs w:val="20"/>
    </w:rPr>
  </w:style>
  <w:style w:type="paragraph" w:customStyle="1" w:styleId="12">
    <w:name w:val="Обычный1"/>
    <w:rsid w:val="00370CBB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7">
    <w:name w:val="No Spacing"/>
    <w:uiPriority w:val="1"/>
    <w:qFormat/>
    <w:rsid w:val="00370C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7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0CBB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7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0CBB"/>
    <w:rPr>
      <w:rFonts w:ascii="Calibri" w:eastAsia="Times New Roman" w:hAnsi="Calibri" w:cs="Times New Roman"/>
      <w:lang w:eastAsia="ru-RU"/>
    </w:rPr>
  </w:style>
  <w:style w:type="character" w:customStyle="1" w:styleId="8">
    <w:name w:val="Основной текст8"/>
    <w:basedOn w:val="a0"/>
    <w:rsid w:val="00370CBB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styleId="ac">
    <w:name w:val="Plain Text"/>
    <w:aliases w:val="Plain Text Char"/>
    <w:basedOn w:val="a"/>
    <w:link w:val="ad"/>
    <w:rsid w:val="00370CB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uiPriority w:val="99"/>
    <w:rsid w:val="00370CB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Placeholder Text"/>
    <w:basedOn w:val="a0"/>
    <w:uiPriority w:val="99"/>
    <w:semiHidden/>
    <w:rsid w:val="00370CBB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37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0C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21">
    <w:name w:val="Body Text 21"/>
    <w:basedOn w:val="a"/>
    <w:rsid w:val="00207FFB"/>
    <w:pPr>
      <w:spacing w:after="0" w:line="240" w:lineRule="auto"/>
      <w:jc w:val="both"/>
    </w:pPr>
    <w:rPr>
      <w:rFonts w:ascii="Aria Cyr" w:hAnsi="Aria Cyr"/>
      <w:sz w:val="28"/>
      <w:szCs w:val="20"/>
    </w:rPr>
  </w:style>
  <w:style w:type="character" w:styleId="af1">
    <w:name w:val="annotation reference"/>
    <w:basedOn w:val="a0"/>
    <w:uiPriority w:val="99"/>
    <w:unhideWhenUsed/>
    <w:rsid w:val="00207FFB"/>
    <w:rPr>
      <w:sz w:val="16"/>
      <w:szCs w:val="16"/>
    </w:rPr>
  </w:style>
  <w:style w:type="table" w:styleId="af2">
    <w:name w:val="Table Grid"/>
    <w:basedOn w:val="a1"/>
    <w:uiPriority w:val="59"/>
    <w:rsid w:val="00072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"/>
    <w:basedOn w:val="a"/>
    <w:rsid w:val="00E16BAC"/>
    <w:pPr>
      <w:widowControl w:val="0"/>
      <w:spacing w:after="0" w:line="240" w:lineRule="auto"/>
      <w:ind w:left="283" w:hanging="283"/>
    </w:pPr>
    <w:rPr>
      <w:rFonts w:ascii="Arial" w:hAnsi="Arial"/>
      <w:sz w:val="20"/>
      <w:szCs w:val="20"/>
    </w:rPr>
  </w:style>
  <w:style w:type="paragraph" w:styleId="af4">
    <w:name w:val="annotation subject"/>
    <w:basedOn w:val="a5"/>
    <w:next w:val="a5"/>
    <w:link w:val="af5"/>
    <w:uiPriority w:val="99"/>
    <w:semiHidden/>
    <w:unhideWhenUsed/>
    <w:rsid w:val="00AC7F73"/>
    <w:pPr>
      <w:widowControl/>
      <w:spacing w:after="200"/>
    </w:pPr>
    <w:rPr>
      <w:rFonts w:ascii="Calibri" w:hAnsi="Calibri"/>
      <w:b/>
      <w:bCs/>
    </w:rPr>
  </w:style>
  <w:style w:type="character" w:customStyle="1" w:styleId="af5">
    <w:name w:val="Тема примечания Знак"/>
    <w:basedOn w:val="a6"/>
    <w:link w:val="af4"/>
    <w:uiPriority w:val="99"/>
    <w:semiHidden/>
    <w:rsid w:val="00AC7F73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D4D18-3EA0-44AE-B840-6E0222C7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tolmachevaov</cp:lastModifiedBy>
  <cp:revision>6</cp:revision>
  <cp:lastPrinted>2023-05-30T07:15:00Z</cp:lastPrinted>
  <dcterms:created xsi:type="dcterms:W3CDTF">2023-06-14T06:15:00Z</dcterms:created>
  <dcterms:modified xsi:type="dcterms:W3CDTF">2023-06-16T08:12:00Z</dcterms:modified>
</cp:coreProperties>
</file>