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E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E22E04">
        <w:tc>
          <w:tcPr>
            <w:tcW w:w="5920" w:type="dxa"/>
          </w:tcPr>
          <w:p w:rsidR="001B3A7A" w:rsidRPr="00121CB3" w:rsidRDefault="00507227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Прокаина гидрохлорид</w:t>
            </w:r>
          </w:p>
        </w:tc>
        <w:tc>
          <w:tcPr>
            <w:tcW w:w="460" w:type="dxa"/>
          </w:tcPr>
          <w:p w:rsidR="001B3A7A" w:rsidRPr="00121CB3" w:rsidRDefault="001B3A7A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A7369F">
              <w:rPr>
                <w:rFonts w:ascii="Times New Roman" w:hAnsi="Times New Roman" w:cs="Times New Roman"/>
                <w:b/>
                <w:sz w:val="28"/>
                <w:szCs w:val="28"/>
              </w:rPr>
              <w:t>.2.1.0166</w:t>
            </w:r>
            <w:bookmarkStart w:id="0" w:name="_GoBack"/>
            <w:bookmarkEnd w:id="0"/>
          </w:p>
        </w:tc>
      </w:tr>
      <w:tr w:rsidR="001B3A7A" w:rsidRPr="00121CB3" w:rsidTr="00E22E04">
        <w:tc>
          <w:tcPr>
            <w:tcW w:w="5920" w:type="dxa"/>
          </w:tcPr>
          <w:p w:rsidR="001B3A7A" w:rsidRPr="00121CB3" w:rsidRDefault="00507227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Прокаин</w:t>
            </w:r>
          </w:p>
        </w:tc>
        <w:tc>
          <w:tcPr>
            <w:tcW w:w="460" w:type="dxa"/>
          </w:tcPr>
          <w:p w:rsidR="001B3A7A" w:rsidRPr="00121CB3" w:rsidRDefault="001B3A7A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E22E04">
        <w:tc>
          <w:tcPr>
            <w:tcW w:w="5920" w:type="dxa"/>
          </w:tcPr>
          <w:p w:rsidR="001B3A7A" w:rsidRPr="003A2F11" w:rsidRDefault="00507227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Procaini hydrochloridum</w:t>
            </w:r>
          </w:p>
        </w:tc>
        <w:tc>
          <w:tcPr>
            <w:tcW w:w="460" w:type="dxa"/>
          </w:tcPr>
          <w:p w:rsidR="001B3A7A" w:rsidRPr="00121CB3" w:rsidRDefault="001B3A7A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507227" w:rsidRDefault="001B3A7A" w:rsidP="003A2F1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22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замен </w:t>
            </w:r>
            <w:r w:rsidR="006D6919">
              <w:rPr>
                <w:rFonts w:ascii="Times New Roman" w:hAnsi="Times New Roman"/>
                <w:b/>
                <w:sz w:val="28"/>
                <w:szCs w:val="28"/>
              </w:rPr>
              <w:t>ФС.2.1.0</w:t>
            </w:r>
            <w:r w:rsidR="005072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166</w:t>
            </w:r>
            <w:r w:rsidR="00507227">
              <w:rPr>
                <w:rFonts w:ascii="Times New Roman" w:hAnsi="Times New Roman"/>
                <w:b/>
                <w:sz w:val="28"/>
                <w:szCs w:val="28"/>
              </w:rPr>
              <w:t>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F87427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427" w:rsidRPr="00682FA3" w:rsidRDefault="00F87427" w:rsidP="00F8742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427" w:rsidRPr="00234E79" w:rsidTr="00796545">
        <w:tc>
          <w:tcPr>
            <w:tcW w:w="9571" w:type="dxa"/>
            <w:gridSpan w:val="2"/>
          </w:tcPr>
          <w:p w:rsidR="00F87427" w:rsidRPr="005B37E3" w:rsidRDefault="00F87427" w:rsidP="009B1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478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88.5pt" o:ole="">
                  <v:imagedata r:id="rId7" o:title=""/>
                </v:shape>
                <o:OLEObject Type="Embed" ProgID="ChemWindow.Document" ShapeID="_x0000_i1025" DrawAspect="Content" ObjectID="_1750148970" r:id="rId8"/>
              </w:object>
            </w:r>
          </w:p>
          <w:p w:rsidR="00F87427" w:rsidRPr="005B37E3" w:rsidRDefault="00F87427" w:rsidP="0079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427" w:rsidRPr="00F369D9" w:rsidTr="00796545">
        <w:tc>
          <w:tcPr>
            <w:tcW w:w="4785" w:type="dxa"/>
          </w:tcPr>
          <w:p w:rsidR="00F87427" w:rsidRPr="00507227" w:rsidRDefault="00F87427" w:rsidP="007965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22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072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50722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072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</w:t>
            </w:r>
            <w:r w:rsidRPr="0050722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072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0722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072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07227">
              <w:rPr>
                <w:rFonts w:ascii="Times New Roman" w:hAnsi="Times New Roman" w:cs="Times New Roman"/>
                <w:sz w:val="28"/>
                <w:szCs w:val="28"/>
              </w:rPr>
              <w:sym w:font="Times New Roman" w:char="00B7"/>
            </w:r>
            <w:r w:rsidRPr="005072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F87427" w:rsidRPr="00F369D9" w:rsidRDefault="00F87427" w:rsidP="00796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3A2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F369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A2F11" w:rsidRPr="008E636E" w:rsidTr="00796545">
        <w:tc>
          <w:tcPr>
            <w:tcW w:w="4785" w:type="dxa"/>
          </w:tcPr>
          <w:p w:rsidR="003A2F11" w:rsidRPr="008E636E" w:rsidRDefault="008E636E" w:rsidP="0079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36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[51-05-8]</w:t>
            </w:r>
          </w:p>
        </w:tc>
        <w:tc>
          <w:tcPr>
            <w:tcW w:w="4786" w:type="dxa"/>
          </w:tcPr>
          <w:p w:rsidR="003A2F11" w:rsidRPr="008E636E" w:rsidRDefault="003A2F11" w:rsidP="007965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9B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440" w:rsidRDefault="002A7440" w:rsidP="009B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A7440" w:rsidRDefault="002A7440" w:rsidP="009B11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37E3">
        <w:rPr>
          <w:rFonts w:ascii="Times New Roman" w:hAnsi="Times New Roman" w:cs="Times New Roman"/>
          <w:sz w:val="28"/>
          <w:szCs w:val="28"/>
        </w:rPr>
        <w:t>[2-(Диэтиламино)этил]-4-аминобензоата гидрохлорид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FED" w:rsidRPr="00E22E04" w:rsidRDefault="00E22E04" w:rsidP="009B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E04">
        <w:rPr>
          <w:rFonts w:ascii="Times New Roman" w:hAnsi="Times New Roman"/>
          <w:sz w:val="28"/>
          <w:szCs w:val="28"/>
          <w:lang w:val="en-US"/>
        </w:rPr>
        <w:t>C</w:t>
      </w:r>
      <w:r w:rsidR="00D55C32">
        <w:rPr>
          <w:rFonts w:ascii="Times New Roman" w:hAnsi="Times New Roman"/>
          <w:sz w:val="28"/>
          <w:szCs w:val="28"/>
        </w:rPr>
        <w:t>одержит не менее 99,0</w:t>
      </w:r>
      <w:r w:rsidR="005355A7">
        <w:rPr>
          <w:rFonts w:ascii="Times New Roman" w:hAnsi="Times New Roman"/>
          <w:sz w:val="28"/>
          <w:szCs w:val="28"/>
        </w:rPr>
        <w:t> % и не более 101,0</w:t>
      </w:r>
      <w:r w:rsidRPr="00E22E04">
        <w:rPr>
          <w:rFonts w:ascii="Times New Roman" w:hAnsi="Times New Roman"/>
          <w:sz w:val="28"/>
          <w:szCs w:val="28"/>
        </w:rPr>
        <w:t xml:space="preserve"> % </w:t>
      </w:r>
      <w:r w:rsidR="00507227">
        <w:rPr>
          <w:rFonts w:ascii="Times New Roman" w:hAnsi="Times New Roman"/>
          <w:sz w:val="28"/>
          <w:szCs w:val="28"/>
        </w:rPr>
        <w:t>прокаина гидрохлорида</w:t>
      </w:r>
      <w:r w:rsidRPr="00E22E04">
        <w:rPr>
          <w:rFonts w:ascii="Times New Roman" w:hAnsi="Times New Roman"/>
          <w:sz w:val="28"/>
          <w:szCs w:val="28"/>
        </w:rPr>
        <w:t xml:space="preserve"> </w:t>
      </w:r>
      <w:r w:rsidR="00507227" w:rsidRPr="00CF79BE">
        <w:rPr>
          <w:rFonts w:ascii="Times New Roman" w:hAnsi="Times New Roman"/>
          <w:sz w:val="28"/>
          <w:szCs w:val="28"/>
        </w:rPr>
        <w:t>C</w:t>
      </w:r>
      <w:r w:rsidR="00507227" w:rsidRPr="00CF79BE">
        <w:rPr>
          <w:rFonts w:ascii="Times New Roman" w:hAnsi="Times New Roman"/>
          <w:sz w:val="28"/>
          <w:szCs w:val="28"/>
          <w:vertAlign w:val="subscript"/>
        </w:rPr>
        <w:t>13</w:t>
      </w:r>
      <w:r w:rsidR="00507227" w:rsidRPr="00CF79BE">
        <w:rPr>
          <w:rFonts w:ascii="Times New Roman" w:hAnsi="Times New Roman"/>
          <w:sz w:val="28"/>
          <w:szCs w:val="28"/>
        </w:rPr>
        <w:t>H</w:t>
      </w:r>
      <w:r w:rsidR="00507227" w:rsidRPr="00CF79BE">
        <w:rPr>
          <w:rFonts w:ascii="Times New Roman" w:hAnsi="Times New Roman"/>
          <w:sz w:val="28"/>
          <w:szCs w:val="28"/>
          <w:vertAlign w:val="subscript"/>
        </w:rPr>
        <w:t>20</w:t>
      </w:r>
      <w:r w:rsidR="00507227" w:rsidRPr="00CF79BE">
        <w:rPr>
          <w:rFonts w:ascii="Times New Roman" w:hAnsi="Times New Roman"/>
          <w:sz w:val="28"/>
          <w:szCs w:val="28"/>
        </w:rPr>
        <w:t>N</w:t>
      </w:r>
      <w:r w:rsidR="00507227" w:rsidRPr="00CF79BE">
        <w:rPr>
          <w:rFonts w:ascii="Times New Roman" w:hAnsi="Times New Roman"/>
          <w:sz w:val="28"/>
          <w:szCs w:val="28"/>
          <w:vertAlign w:val="subscript"/>
        </w:rPr>
        <w:t>2</w:t>
      </w:r>
      <w:r w:rsidR="00507227" w:rsidRPr="00CF79BE">
        <w:rPr>
          <w:rFonts w:ascii="Times New Roman" w:hAnsi="Times New Roman"/>
          <w:sz w:val="28"/>
          <w:szCs w:val="28"/>
        </w:rPr>
        <w:t>O</w:t>
      </w:r>
      <w:r w:rsidR="00507227" w:rsidRPr="00CF79BE">
        <w:rPr>
          <w:rFonts w:ascii="Times New Roman" w:hAnsi="Times New Roman"/>
          <w:sz w:val="28"/>
          <w:szCs w:val="28"/>
          <w:vertAlign w:val="subscript"/>
        </w:rPr>
        <w:t>2</w:t>
      </w:r>
      <w:r w:rsidR="00507227" w:rsidRPr="00CF79BE">
        <w:rPr>
          <w:rFonts w:ascii="Times New Roman" w:hAnsi="Times New Roman"/>
          <w:sz w:val="28"/>
          <w:szCs w:val="28"/>
        </w:rPr>
        <w:sym w:font="Times New Roman" w:char="00B7"/>
      </w:r>
      <w:r w:rsidR="00507227" w:rsidRPr="00CF79BE">
        <w:rPr>
          <w:rFonts w:ascii="Times New Roman" w:hAnsi="Times New Roman"/>
          <w:sz w:val="28"/>
          <w:szCs w:val="28"/>
          <w:lang w:val="en-US"/>
        </w:rPr>
        <w:t>HCl</w:t>
      </w:r>
      <w:r w:rsidR="00507227" w:rsidRPr="00CF79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22E04">
        <w:rPr>
          <w:rFonts w:ascii="Times New Roman" w:hAnsi="Times New Roman"/>
          <w:sz w:val="28"/>
          <w:szCs w:val="28"/>
        </w:rPr>
        <w:t>в пересч</w:t>
      </w:r>
      <w:r>
        <w:rPr>
          <w:rFonts w:ascii="Times New Roman" w:hAnsi="Times New Roman"/>
          <w:sz w:val="28"/>
          <w:szCs w:val="28"/>
        </w:rPr>
        <w:t>ё</w:t>
      </w:r>
      <w:r w:rsidRPr="00E22E04">
        <w:rPr>
          <w:rFonts w:ascii="Times New Roman" w:hAnsi="Times New Roman"/>
          <w:sz w:val="28"/>
          <w:szCs w:val="28"/>
        </w:rPr>
        <w:t>те на сухое вещество.</w:t>
      </w:r>
    </w:p>
    <w:p w:rsidR="00E22E04" w:rsidRDefault="002A7440" w:rsidP="009B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507227" w:rsidRPr="00507227" w:rsidRDefault="00D302BC" w:rsidP="009B11A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pacing w:val="-4"/>
        </w:rPr>
      </w:pPr>
      <w:r w:rsidRPr="00A84A07">
        <w:rPr>
          <w:rFonts w:ascii="Times New Roman" w:hAnsi="Times New Roman"/>
          <w:szCs w:val="28"/>
        </w:rPr>
        <w:t>Описание.</w:t>
      </w:r>
      <w:r w:rsidR="00BE3CB6">
        <w:rPr>
          <w:rFonts w:ascii="Times New Roman" w:hAnsi="Times New Roman"/>
          <w:szCs w:val="28"/>
        </w:rPr>
        <w:t xml:space="preserve"> </w:t>
      </w:r>
      <w:r w:rsidR="00507227" w:rsidRPr="00507227">
        <w:rPr>
          <w:rFonts w:ascii="Times New Roman" w:hAnsi="Times New Roman"/>
          <w:b w:val="0"/>
          <w:spacing w:val="-4"/>
        </w:rPr>
        <w:t>Белый или почти белый кристаллический порошок или бесцветные кристаллы.</w:t>
      </w:r>
    </w:p>
    <w:p w:rsidR="00A84A07" w:rsidRPr="00F219C9" w:rsidRDefault="00E22E04" w:rsidP="009B11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F369D9">
        <w:rPr>
          <w:rFonts w:ascii="Times New Roman" w:hAnsi="Times New Roman" w:cs="Times New Roman"/>
          <w:sz w:val="28"/>
          <w:szCs w:val="28"/>
        </w:rPr>
        <w:t xml:space="preserve">. </w:t>
      </w:r>
      <w:r w:rsidR="00507227" w:rsidRPr="00507227">
        <w:rPr>
          <w:rFonts w:ascii="Times New Roman" w:hAnsi="Times New Roman" w:cs="Times New Roman"/>
          <w:sz w:val="28"/>
        </w:rPr>
        <w:t xml:space="preserve">Очень легко растворим в воде, растворим в </w:t>
      </w:r>
      <w:r w:rsidR="00507227" w:rsidRPr="00507227">
        <w:rPr>
          <w:rFonts w:ascii="Times New Roman" w:hAnsi="Times New Roman" w:cs="Times New Roman"/>
          <w:snapToGrid w:val="0"/>
          <w:sz w:val="28"/>
        </w:rPr>
        <w:t xml:space="preserve">спирте </w:t>
      </w:r>
      <w:r w:rsidR="002F7445">
        <w:rPr>
          <w:rFonts w:ascii="Times New Roman" w:hAnsi="Times New Roman" w:cs="Times New Roman"/>
          <w:snapToGrid w:val="0"/>
          <w:sz w:val="28"/>
        </w:rPr>
        <w:t>96</w:t>
      </w:r>
      <w:r w:rsidR="002F7445">
        <w:rPr>
          <w:rFonts w:ascii="Times New Roman" w:hAnsi="Times New Roman" w:cs="Times New Roman"/>
          <w:snapToGrid w:val="0"/>
          <w:sz w:val="28"/>
          <w:lang w:val="en-US"/>
        </w:rPr>
        <w:t> </w:t>
      </w:r>
      <w:r w:rsidR="00507227" w:rsidRPr="00507227">
        <w:rPr>
          <w:rFonts w:ascii="Times New Roman" w:hAnsi="Times New Roman" w:cs="Times New Roman"/>
          <w:snapToGrid w:val="0"/>
          <w:sz w:val="28"/>
        </w:rPr>
        <w:t xml:space="preserve">%, </w:t>
      </w:r>
      <w:r w:rsidR="00507227" w:rsidRPr="00507227">
        <w:rPr>
          <w:rFonts w:ascii="Times New Roman" w:hAnsi="Times New Roman" w:cs="Times New Roman"/>
          <w:snapToGrid w:val="0"/>
          <w:sz w:val="28"/>
          <w:szCs w:val="28"/>
        </w:rPr>
        <w:t>мало растворим в хлороформе</w:t>
      </w:r>
      <w:r w:rsidR="00A84A07" w:rsidRPr="000A7E50">
        <w:rPr>
          <w:rFonts w:ascii="Times New Roman" w:hAnsi="Times New Roman"/>
          <w:color w:val="000000"/>
          <w:sz w:val="28"/>
          <w:szCs w:val="28"/>
        </w:rPr>
        <w:t>.</w:t>
      </w:r>
    </w:p>
    <w:p w:rsidR="00E22E04" w:rsidRPr="002A7440" w:rsidRDefault="002A7440" w:rsidP="009B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440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507227" w:rsidRPr="00507227" w:rsidRDefault="00E22E04" w:rsidP="009B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62">
        <w:rPr>
          <w:rFonts w:ascii="Times New Roman" w:hAnsi="Times New Roman" w:cs="Times New Roman"/>
          <w:i/>
          <w:sz w:val="28"/>
          <w:szCs w:val="28"/>
        </w:rPr>
        <w:t>1.</w:t>
      </w:r>
      <w:r w:rsidRPr="009D5B62">
        <w:rPr>
          <w:rFonts w:ascii="Times New Roman" w:hAnsi="Times New Roman" w:cs="Times New Roman"/>
          <w:sz w:val="28"/>
          <w:szCs w:val="28"/>
        </w:rPr>
        <w:t> </w:t>
      </w:r>
      <w:r w:rsidRPr="009D5B62">
        <w:rPr>
          <w:rFonts w:ascii="Times New Roman" w:hAnsi="Times New Roman" w:cs="Times New Roman"/>
          <w:i/>
          <w:sz w:val="28"/>
          <w:szCs w:val="28"/>
        </w:rPr>
        <w:t xml:space="preserve">ИК-спектрометрия. </w:t>
      </w:r>
      <w:r w:rsidR="00FC2E25" w:rsidRPr="00124C04">
        <w:rPr>
          <w:rFonts w:ascii="Times New Roman" w:hAnsi="Times New Roman" w:cs="Times New Roman"/>
          <w:sz w:val="28"/>
          <w:szCs w:val="28"/>
        </w:rPr>
        <w:t>(</w:t>
      </w:r>
      <w:r w:rsidR="009B11AA">
        <w:rPr>
          <w:rFonts w:ascii="Times New Roman" w:hAnsi="Times New Roman" w:cs="Times New Roman"/>
          <w:color w:val="000000"/>
          <w:sz w:val="28"/>
          <w:szCs w:val="28"/>
        </w:rPr>
        <w:t>ОФС «Спектрометрия</w:t>
      </w:r>
      <w:r w:rsidR="00FC2E25" w:rsidRPr="00124C04">
        <w:rPr>
          <w:rFonts w:ascii="Times New Roman" w:hAnsi="Times New Roman" w:cs="Times New Roman"/>
          <w:color w:val="000000"/>
          <w:sz w:val="28"/>
          <w:szCs w:val="28"/>
        </w:rPr>
        <w:t xml:space="preserve"> в средней инфракрасной области»)</w:t>
      </w:r>
      <w:r w:rsidR="00FC2E25" w:rsidRPr="00124C04">
        <w:rPr>
          <w:rFonts w:ascii="Times New Roman" w:hAnsi="Times New Roman" w:cs="Times New Roman"/>
          <w:i/>
          <w:sz w:val="28"/>
        </w:rPr>
        <w:t>.</w:t>
      </w:r>
      <w:r w:rsidR="00FC2E25" w:rsidRPr="009D5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304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</w:t>
      </w:r>
      <w:r w:rsidRPr="009D5B62">
        <w:rPr>
          <w:rFonts w:ascii="Times New Roman" w:hAnsi="Times New Roman" w:cs="Times New Roman"/>
          <w:sz w:val="28"/>
          <w:szCs w:val="28"/>
        </w:rPr>
        <w:t>в области от 4000 до 400 см</w:t>
      </w:r>
      <w:r w:rsidR="004D684E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9D5B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5B62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</w:t>
      </w:r>
      <w:r w:rsidR="00B10C72" w:rsidRPr="009D5B62">
        <w:rPr>
          <w:rFonts w:ascii="Times New Roman" w:hAnsi="Times New Roman" w:cs="Times New Roman"/>
          <w:sz w:val="28"/>
          <w:szCs w:val="28"/>
        </w:rPr>
        <w:t xml:space="preserve">у </w:t>
      </w:r>
      <w:r w:rsidR="00A95DEF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B10C72" w:rsidRPr="009D5B62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507227" w:rsidRPr="00BD5CCA">
        <w:rPr>
          <w:rFonts w:ascii="Times New Roman" w:hAnsi="Times New Roman" w:cs="Times New Roman"/>
          <w:sz w:val="28"/>
          <w:szCs w:val="28"/>
        </w:rPr>
        <w:t xml:space="preserve">прокаина </w:t>
      </w:r>
      <w:r w:rsidR="00873729">
        <w:rPr>
          <w:rFonts w:ascii="Times New Roman" w:hAnsi="Times New Roman" w:cs="Times New Roman"/>
          <w:sz w:val="28"/>
          <w:szCs w:val="28"/>
        </w:rPr>
        <w:t>гидрохлорида</w:t>
      </w:r>
      <w:r w:rsidR="00507227" w:rsidRPr="00D55C32">
        <w:rPr>
          <w:rFonts w:ascii="Times New Roman" w:hAnsi="Times New Roman" w:cs="Times New Roman"/>
          <w:sz w:val="28"/>
          <w:szCs w:val="28"/>
        </w:rPr>
        <w:t>.</w:t>
      </w:r>
    </w:p>
    <w:p w:rsidR="00E22E04" w:rsidRPr="00BD5CCA" w:rsidRDefault="00E22E04" w:rsidP="002F7445">
      <w:pPr>
        <w:spacing w:after="0" w:line="36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2. </w:t>
      </w:r>
      <w:r w:rsidRPr="00F369D9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Pr="002B132C">
        <w:rPr>
          <w:rFonts w:ascii="Times New Roman" w:hAnsi="Times New Roman" w:cs="Times New Roman"/>
          <w:sz w:val="28"/>
          <w:szCs w:val="28"/>
        </w:rPr>
        <w:t xml:space="preserve">. </w:t>
      </w:r>
      <w:r w:rsidR="008C2D19" w:rsidRPr="008C2D19">
        <w:rPr>
          <w:rFonts w:ascii="Times New Roman" w:hAnsi="Times New Roman" w:cs="Times New Roman"/>
          <w:sz w:val="28"/>
          <w:szCs w:val="28"/>
        </w:rPr>
        <w:t xml:space="preserve">Субстанция должна давать характерную реакцию на первичные ароматические амины (ОФС </w:t>
      </w:r>
      <w:r w:rsidR="00833090">
        <w:rPr>
          <w:rFonts w:ascii="Times New Roman" w:hAnsi="Times New Roman" w:cs="Times New Roman"/>
          <w:sz w:val="28"/>
          <w:szCs w:val="28"/>
        </w:rPr>
        <w:t>«Общие реакции на подлинность»).</w:t>
      </w:r>
    </w:p>
    <w:p w:rsidR="00B10C72" w:rsidRDefault="00B10C72" w:rsidP="002F7445">
      <w:pPr>
        <w:spacing w:after="0" w:line="360" w:lineRule="auto"/>
        <w:ind w:firstLine="709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BD5CCA">
        <w:rPr>
          <w:rFonts w:ascii="Times New Roman" w:hAnsi="Times New Roman" w:cs="Times New Roman"/>
          <w:i/>
          <w:sz w:val="28"/>
          <w:szCs w:val="28"/>
        </w:rPr>
        <w:t>3. Качественная реакция</w:t>
      </w:r>
      <w:r w:rsidRPr="00BD5CCA">
        <w:rPr>
          <w:rFonts w:ascii="Times New Roman" w:hAnsi="Times New Roman" w:cs="Times New Roman"/>
          <w:sz w:val="28"/>
          <w:szCs w:val="28"/>
        </w:rPr>
        <w:t xml:space="preserve">. </w:t>
      </w:r>
      <w:r w:rsidR="00210E24" w:rsidRPr="00BD5CCA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210E24" w:rsidRPr="00BD5CCA">
        <w:rPr>
          <w:rFonts w:ascii="Times New Roman" w:eastAsia="Gungsuh" w:hAnsi="Times New Roman" w:cs="Times New Roman"/>
          <w:sz w:val="28"/>
          <w:szCs w:val="28"/>
        </w:rPr>
        <w:t>50 мг субстанции в 2 мл воды,</w:t>
      </w:r>
      <w:r w:rsidR="00210E24">
        <w:rPr>
          <w:rFonts w:ascii="Times New Roman" w:eastAsia="Gungsuh" w:hAnsi="Times New Roman" w:cs="Times New Roman"/>
          <w:sz w:val="28"/>
          <w:szCs w:val="28"/>
        </w:rPr>
        <w:t xml:space="preserve"> прибавляют 0</w:t>
      </w:r>
      <w:r w:rsidR="00E25079">
        <w:rPr>
          <w:rFonts w:ascii="Times New Roman" w:eastAsia="Gungsuh" w:hAnsi="Times New Roman" w:cs="Times New Roman"/>
          <w:sz w:val="28"/>
          <w:szCs w:val="28"/>
        </w:rPr>
        <w:t>,</w:t>
      </w:r>
      <w:r w:rsidR="0035636C">
        <w:rPr>
          <w:rFonts w:ascii="Times New Roman" w:eastAsia="Gungsuh" w:hAnsi="Times New Roman" w:cs="Times New Roman"/>
          <w:sz w:val="28"/>
          <w:szCs w:val="28"/>
        </w:rPr>
        <w:t>15 </w:t>
      </w:r>
      <w:r w:rsidR="00210E24">
        <w:rPr>
          <w:rFonts w:ascii="Times New Roman" w:eastAsia="Gungsuh" w:hAnsi="Times New Roman" w:cs="Times New Roman"/>
          <w:sz w:val="28"/>
          <w:szCs w:val="28"/>
        </w:rPr>
        <w:t xml:space="preserve">мл </w:t>
      </w:r>
      <w:r w:rsidR="00E25079">
        <w:rPr>
          <w:rFonts w:ascii="Times New Roman" w:eastAsia="Gungsuh" w:hAnsi="Times New Roman" w:cs="Times New Roman"/>
          <w:sz w:val="28"/>
          <w:szCs w:val="28"/>
        </w:rPr>
        <w:t xml:space="preserve">серной кислоты </w:t>
      </w:r>
      <w:r w:rsidR="00521BBA">
        <w:rPr>
          <w:rFonts w:ascii="Times New Roman" w:eastAsia="Gungsuh" w:hAnsi="Times New Roman" w:cs="Times New Roman"/>
          <w:sz w:val="28"/>
          <w:szCs w:val="28"/>
        </w:rPr>
        <w:t>разведё</w:t>
      </w:r>
      <w:r w:rsidR="00210E24">
        <w:rPr>
          <w:rFonts w:ascii="Times New Roman" w:eastAsia="Gungsuh" w:hAnsi="Times New Roman" w:cs="Times New Roman"/>
          <w:sz w:val="28"/>
          <w:szCs w:val="28"/>
        </w:rPr>
        <w:t>нной 16</w:t>
      </w:r>
      <w:r w:rsidR="0035636C">
        <w:rPr>
          <w:rFonts w:ascii="Times New Roman" w:eastAsia="Gungsuh" w:hAnsi="Times New Roman" w:cs="Times New Roman"/>
          <w:sz w:val="28"/>
          <w:szCs w:val="28"/>
        </w:rPr>
        <w:t> </w:t>
      </w:r>
      <w:r w:rsidR="00210E24">
        <w:rPr>
          <w:rFonts w:ascii="Times New Roman" w:eastAsia="Gungsuh" w:hAnsi="Times New Roman" w:cs="Times New Roman"/>
          <w:sz w:val="28"/>
          <w:szCs w:val="28"/>
        </w:rPr>
        <w:t>%</w:t>
      </w:r>
      <w:r w:rsidR="009D5B62">
        <w:rPr>
          <w:rFonts w:ascii="Times New Roman" w:eastAsia="Gungsuh" w:hAnsi="Times New Roman" w:cs="Times New Roman"/>
          <w:sz w:val="28"/>
          <w:szCs w:val="28"/>
        </w:rPr>
        <w:t xml:space="preserve"> и </w:t>
      </w:r>
      <w:r w:rsidR="0035636C">
        <w:rPr>
          <w:rFonts w:ascii="Times New Roman" w:eastAsia="Gungsuh" w:hAnsi="Times New Roman" w:cs="Times New Roman"/>
          <w:sz w:val="28"/>
          <w:szCs w:val="28"/>
        </w:rPr>
        <w:t>1 мл 0,1 </w:t>
      </w:r>
      <w:r w:rsidR="00210E24">
        <w:rPr>
          <w:rFonts w:ascii="Times New Roman" w:eastAsia="Gungsuh" w:hAnsi="Times New Roman" w:cs="Times New Roman"/>
          <w:sz w:val="28"/>
          <w:szCs w:val="28"/>
        </w:rPr>
        <w:t>М раствора калия перманганата; фиолетовое окрашивание должно сразу исчезнуть</w:t>
      </w:r>
      <w:r w:rsidR="009D5B62" w:rsidRPr="00BE6EE7">
        <w:rPr>
          <w:rFonts w:ascii="Times New Roman" w:eastAsia="Gungsuh" w:hAnsi="Times New Roman" w:cs="Times New Roman"/>
          <w:sz w:val="28"/>
          <w:szCs w:val="28"/>
        </w:rPr>
        <w:t>.</w:t>
      </w:r>
    </w:p>
    <w:p w:rsidR="00210E24" w:rsidRDefault="00210E24" w:rsidP="002F7445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83ACE">
        <w:rPr>
          <w:rFonts w:ascii="Times New Roman" w:hAnsi="Times New Roman"/>
          <w:i/>
          <w:sz w:val="28"/>
        </w:rPr>
        <w:t>4. Качественная реакция.</w:t>
      </w:r>
      <w:r>
        <w:rPr>
          <w:rFonts w:ascii="Times New Roman" w:hAnsi="Times New Roman"/>
          <w:sz w:val="28"/>
        </w:rPr>
        <w:t xml:space="preserve"> </w:t>
      </w:r>
      <w:r w:rsidRPr="00160F87">
        <w:rPr>
          <w:rFonts w:ascii="Times New Roman" w:hAnsi="Times New Roman"/>
          <w:sz w:val="28"/>
        </w:rPr>
        <w:t xml:space="preserve">Субстанция </w:t>
      </w:r>
      <w:r>
        <w:rPr>
          <w:rFonts w:ascii="Times New Roman" w:hAnsi="Times New Roman"/>
          <w:sz w:val="28"/>
        </w:rPr>
        <w:t xml:space="preserve">должна давать </w:t>
      </w:r>
      <w:r w:rsidRPr="00160F87">
        <w:rPr>
          <w:rFonts w:ascii="Times New Roman" w:hAnsi="Times New Roman"/>
          <w:sz w:val="28"/>
        </w:rPr>
        <w:t>характерную реакцию на хлориды</w:t>
      </w:r>
      <w:r w:rsidRPr="00572B18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ОФС «Общие реакции на подлинность»)</w:t>
      </w:r>
      <w:r w:rsidRPr="00160F87">
        <w:rPr>
          <w:rFonts w:ascii="Times New Roman" w:hAnsi="Times New Roman"/>
          <w:sz w:val="28"/>
        </w:rPr>
        <w:t>.</w:t>
      </w:r>
    </w:p>
    <w:p w:rsidR="008E636E" w:rsidRPr="00210E24" w:rsidRDefault="008E636E" w:rsidP="002F7445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ИСПЫТАНИЯ</w:t>
      </w:r>
    </w:p>
    <w:p w:rsidR="009D5B62" w:rsidRDefault="009D5B62" w:rsidP="002F74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Температура </w:t>
      </w:r>
      <w:r w:rsidRPr="00ED541E">
        <w:rPr>
          <w:rFonts w:ascii="Times New Roman" w:hAnsi="Times New Roman"/>
          <w:b/>
          <w:bCs/>
          <w:color w:val="000000"/>
          <w:sz w:val="28"/>
          <w:szCs w:val="28"/>
        </w:rPr>
        <w:t>плавления</w:t>
      </w:r>
      <w:r w:rsidRPr="0078217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764714">
        <w:rPr>
          <w:rFonts w:ascii="Times New Roman" w:hAnsi="Times New Roman"/>
          <w:color w:val="000000"/>
          <w:sz w:val="28"/>
          <w:szCs w:val="28"/>
        </w:rPr>
        <w:t>От 154 </w:t>
      </w:r>
      <w:r w:rsidR="00210E24">
        <w:rPr>
          <w:rFonts w:ascii="Times New Roman" w:hAnsi="Times New Roman"/>
          <w:color w:val="000000"/>
          <w:sz w:val="28"/>
          <w:szCs w:val="28"/>
        </w:rPr>
        <w:t>до</w:t>
      </w:r>
      <w:r w:rsidR="00764714">
        <w:rPr>
          <w:rFonts w:ascii="Times New Roman" w:hAnsi="Times New Roman"/>
          <w:color w:val="000000"/>
          <w:sz w:val="28"/>
          <w:szCs w:val="28"/>
        </w:rPr>
        <w:t> </w:t>
      </w:r>
      <w:r w:rsidR="00112AB8" w:rsidRPr="00764714">
        <w:rPr>
          <w:rFonts w:ascii="Times New Roman" w:hAnsi="Times New Roman"/>
          <w:sz w:val="28"/>
          <w:szCs w:val="28"/>
        </w:rPr>
        <w:t>158</w:t>
      </w:r>
      <w:r w:rsidRPr="00764714">
        <w:rPr>
          <w:rFonts w:ascii="Times New Roman" w:hAnsi="Times New Roman"/>
          <w:sz w:val="28"/>
          <w:szCs w:val="28"/>
        </w:rPr>
        <w:t> </w:t>
      </w:r>
      <w:r w:rsidRPr="00ED541E">
        <w:rPr>
          <w:rFonts w:ascii="Times New Roman" w:hAnsi="Times New Roman"/>
          <w:color w:val="000000"/>
          <w:sz w:val="28"/>
          <w:szCs w:val="28"/>
        </w:rPr>
        <w:t>°С</w:t>
      </w:r>
      <w:r w:rsidR="00BD65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7E65">
        <w:rPr>
          <w:rFonts w:ascii="Times New Roman" w:hAnsi="Times New Roman"/>
          <w:color w:val="000000"/>
          <w:sz w:val="28"/>
          <w:szCs w:val="28"/>
        </w:rPr>
        <w:t>(</w:t>
      </w:r>
      <w:r w:rsidRPr="00ED541E">
        <w:rPr>
          <w:rFonts w:ascii="Times New Roman" w:hAnsi="Times New Roman"/>
          <w:sz w:val="28"/>
          <w:szCs w:val="28"/>
        </w:rPr>
        <w:t xml:space="preserve">ОФС «Температура </w:t>
      </w:r>
      <w:r w:rsidRPr="00BE6EE7">
        <w:rPr>
          <w:rFonts w:ascii="Times New Roman" w:hAnsi="Times New Roman"/>
          <w:sz w:val="28"/>
          <w:szCs w:val="28"/>
        </w:rPr>
        <w:t>плавления»</w:t>
      </w:r>
      <w:r w:rsidR="00C84304">
        <w:rPr>
          <w:rFonts w:ascii="Times New Roman" w:hAnsi="Times New Roman"/>
          <w:sz w:val="28"/>
          <w:szCs w:val="28"/>
        </w:rPr>
        <w:t xml:space="preserve">, </w:t>
      </w:r>
      <w:r w:rsidR="00764714">
        <w:rPr>
          <w:rFonts w:ascii="Times New Roman" w:hAnsi="Times New Roman"/>
          <w:sz w:val="28"/>
          <w:szCs w:val="28"/>
        </w:rPr>
        <w:t>метод </w:t>
      </w:r>
      <w:r w:rsidR="00BE6EE7" w:rsidRPr="00BD5CCA">
        <w:rPr>
          <w:rFonts w:ascii="Times New Roman" w:hAnsi="Times New Roman"/>
          <w:sz w:val="28"/>
          <w:szCs w:val="28"/>
        </w:rPr>
        <w:t>1</w:t>
      </w:r>
      <w:r w:rsidRPr="00BD5CCA">
        <w:rPr>
          <w:rFonts w:ascii="Times New Roman" w:hAnsi="Times New Roman"/>
          <w:sz w:val="28"/>
          <w:szCs w:val="28"/>
        </w:rPr>
        <w:t>).</w:t>
      </w:r>
    </w:p>
    <w:p w:rsidR="00445A16" w:rsidRPr="00404596" w:rsidRDefault="00445A16" w:rsidP="002F74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596">
        <w:rPr>
          <w:rFonts w:ascii="Times New Roman" w:hAnsi="Times New Roman"/>
          <w:b/>
          <w:bCs/>
          <w:color w:val="000000"/>
          <w:sz w:val="28"/>
          <w:szCs w:val="28"/>
        </w:rPr>
        <w:t>Прозрачность раствора</w:t>
      </w:r>
      <w:r w:rsidRPr="0040459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95D74" w:rsidRPr="00404596">
        <w:rPr>
          <w:rFonts w:ascii="Times New Roman" w:hAnsi="Times New Roman"/>
          <w:color w:val="000000"/>
          <w:sz w:val="28"/>
          <w:szCs w:val="28"/>
        </w:rPr>
        <w:t>Растворяют 1 </w:t>
      </w:r>
      <w:r w:rsidR="00210E24" w:rsidRPr="00404596">
        <w:rPr>
          <w:rFonts w:ascii="Times New Roman" w:hAnsi="Times New Roman"/>
          <w:color w:val="000000"/>
          <w:sz w:val="28"/>
          <w:szCs w:val="28"/>
        </w:rPr>
        <w:t>г субстанции в 10 мл воды</w:t>
      </w:r>
      <w:r w:rsidR="00112AB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12AB8" w:rsidRPr="00764714">
        <w:rPr>
          <w:rFonts w:ascii="Times New Roman" w:hAnsi="Times New Roman"/>
          <w:sz w:val="28"/>
          <w:szCs w:val="28"/>
        </w:rPr>
        <w:t xml:space="preserve">свободной от </w:t>
      </w:r>
      <w:r w:rsidR="00112AB8" w:rsidRPr="00764714">
        <w:rPr>
          <w:rFonts w:ascii="Times New Roman" w:hAnsi="Times New Roman" w:cs="Times New Roman"/>
          <w:sz w:val="28"/>
          <w:szCs w:val="28"/>
        </w:rPr>
        <w:t>углерода диоксида</w:t>
      </w:r>
      <w:r w:rsidR="00210E24" w:rsidRPr="00764714">
        <w:rPr>
          <w:rFonts w:ascii="Times New Roman" w:hAnsi="Times New Roman"/>
          <w:sz w:val="28"/>
          <w:szCs w:val="28"/>
        </w:rPr>
        <w:t>.</w:t>
      </w:r>
      <w:r w:rsidR="0052517D" w:rsidRPr="00404596">
        <w:rPr>
          <w:rFonts w:ascii="Times New Roman" w:hAnsi="Times New Roman"/>
          <w:color w:val="000000"/>
          <w:sz w:val="28"/>
          <w:szCs w:val="28"/>
        </w:rPr>
        <w:t xml:space="preserve"> Раствор должен быть прозрачным</w:t>
      </w:r>
      <w:r w:rsidR="00995D74" w:rsidRPr="004045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4596">
        <w:rPr>
          <w:rFonts w:ascii="Times New Roman" w:hAnsi="Times New Roman"/>
          <w:color w:val="000000"/>
          <w:sz w:val="28"/>
          <w:szCs w:val="28"/>
        </w:rPr>
        <w:t>(</w:t>
      </w:r>
      <w:r w:rsidRPr="00404596">
        <w:rPr>
          <w:rFonts w:ascii="Times New Roman" w:hAnsi="Times New Roman"/>
          <w:sz w:val="28"/>
          <w:szCs w:val="28"/>
        </w:rPr>
        <w:t>ОФС «</w:t>
      </w:r>
      <w:r w:rsidR="00995D74" w:rsidRPr="00404596">
        <w:rPr>
          <w:rFonts w:ascii="Times New Roman" w:hAnsi="Times New Roman"/>
          <w:sz w:val="28"/>
          <w:szCs w:val="28"/>
        </w:rPr>
        <w:t xml:space="preserve">Прозрачность и степень </w:t>
      </w:r>
      <w:r w:rsidR="00FC2E25">
        <w:rPr>
          <w:rFonts w:ascii="Times New Roman" w:hAnsi="Times New Roman"/>
          <w:sz w:val="28"/>
          <w:szCs w:val="28"/>
        </w:rPr>
        <w:t>опалесценции (</w:t>
      </w:r>
      <w:r w:rsidR="00995D74" w:rsidRPr="00404596">
        <w:rPr>
          <w:rFonts w:ascii="Times New Roman" w:hAnsi="Times New Roman"/>
          <w:sz w:val="28"/>
          <w:szCs w:val="28"/>
        </w:rPr>
        <w:t>мутности</w:t>
      </w:r>
      <w:r w:rsidR="00FC2E25">
        <w:rPr>
          <w:rFonts w:ascii="Times New Roman" w:hAnsi="Times New Roman"/>
          <w:sz w:val="28"/>
          <w:szCs w:val="28"/>
        </w:rPr>
        <w:t>)</w:t>
      </w:r>
      <w:r w:rsidR="00995D74" w:rsidRPr="00404596">
        <w:rPr>
          <w:rFonts w:ascii="Times New Roman" w:hAnsi="Times New Roman"/>
          <w:sz w:val="28"/>
          <w:szCs w:val="28"/>
        </w:rPr>
        <w:t xml:space="preserve"> жидкостей»</w:t>
      </w:r>
      <w:r w:rsidRPr="00404596">
        <w:rPr>
          <w:rFonts w:ascii="Times New Roman" w:hAnsi="Times New Roman"/>
          <w:sz w:val="28"/>
          <w:szCs w:val="28"/>
        </w:rPr>
        <w:t>).</w:t>
      </w:r>
    </w:p>
    <w:p w:rsidR="00445A16" w:rsidRDefault="00995D74" w:rsidP="002F74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596">
        <w:rPr>
          <w:rFonts w:ascii="Times New Roman" w:hAnsi="Times New Roman"/>
          <w:b/>
          <w:bCs/>
          <w:color w:val="000000"/>
          <w:sz w:val="28"/>
          <w:szCs w:val="28"/>
        </w:rPr>
        <w:t>Цветность раствора</w:t>
      </w:r>
      <w:r w:rsidR="00445A16" w:rsidRPr="0040459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404596">
        <w:rPr>
          <w:rFonts w:ascii="Times New Roman" w:hAnsi="Times New Roman"/>
          <w:bCs/>
          <w:color w:val="000000"/>
          <w:sz w:val="28"/>
          <w:szCs w:val="28"/>
        </w:rPr>
        <w:t>Раствор, полученный в испытании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«Прозрачность раствора» должен быть бесцветным </w:t>
      </w:r>
      <w:r w:rsidR="00445A16" w:rsidRPr="007B7E65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ОФС «Степень окраски </w:t>
      </w:r>
      <w:r w:rsidRPr="00404596">
        <w:rPr>
          <w:rFonts w:ascii="Times New Roman" w:hAnsi="Times New Roman"/>
          <w:sz w:val="28"/>
          <w:szCs w:val="28"/>
        </w:rPr>
        <w:t>жидкостей»</w:t>
      </w:r>
      <w:r w:rsidR="00053BD4">
        <w:rPr>
          <w:rFonts w:ascii="Times New Roman" w:hAnsi="Times New Roman"/>
          <w:sz w:val="28"/>
          <w:szCs w:val="28"/>
        </w:rPr>
        <w:t xml:space="preserve">, </w:t>
      </w:r>
      <w:r w:rsidR="00764714">
        <w:rPr>
          <w:rFonts w:ascii="Times New Roman" w:hAnsi="Times New Roman"/>
          <w:sz w:val="28"/>
          <w:szCs w:val="28"/>
        </w:rPr>
        <w:t>метод </w:t>
      </w:r>
      <w:r w:rsidR="00210E24" w:rsidRPr="00404596">
        <w:rPr>
          <w:rFonts w:ascii="Times New Roman" w:hAnsi="Times New Roman"/>
          <w:sz w:val="28"/>
          <w:szCs w:val="28"/>
        </w:rPr>
        <w:t>2</w:t>
      </w:r>
      <w:r w:rsidR="00030F56">
        <w:rPr>
          <w:rFonts w:ascii="Times New Roman" w:hAnsi="Times New Roman"/>
          <w:sz w:val="28"/>
          <w:szCs w:val="28"/>
        </w:rPr>
        <w:t>)</w:t>
      </w:r>
      <w:r w:rsidR="00445A16" w:rsidRPr="00404596">
        <w:rPr>
          <w:rFonts w:ascii="Times New Roman" w:hAnsi="Times New Roman"/>
          <w:sz w:val="28"/>
          <w:szCs w:val="28"/>
        </w:rPr>
        <w:t>.</w:t>
      </w:r>
    </w:p>
    <w:p w:rsidR="00210E24" w:rsidRDefault="00210E24" w:rsidP="002F7445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D4B92">
        <w:rPr>
          <w:rFonts w:ascii="Times New Roman" w:hAnsi="Times New Roman"/>
          <w:b/>
          <w:sz w:val="28"/>
          <w:szCs w:val="28"/>
        </w:rPr>
        <w:t>рН</w:t>
      </w:r>
      <w:r w:rsidR="00AD4B92" w:rsidRPr="00AD4B92">
        <w:rPr>
          <w:rFonts w:ascii="Times New Roman" w:hAnsi="Times New Roman"/>
          <w:sz w:val="28"/>
          <w:szCs w:val="28"/>
        </w:rPr>
        <w:t>. От 5,0 до 6,5 (</w:t>
      </w:r>
      <w:r w:rsidRPr="00AD4B92">
        <w:rPr>
          <w:rFonts w:ascii="Times New Roman" w:hAnsi="Times New Roman"/>
          <w:sz w:val="28"/>
          <w:szCs w:val="28"/>
        </w:rPr>
        <w:t>ОФС «Ионометрия</w:t>
      </w:r>
      <w:r w:rsidR="00300102">
        <w:rPr>
          <w:rFonts w:ascii="Times New Roman" w:hAnsi="Times New Roman"/>
          <w:sz w:val="28"/>
        </w:rPr>
        <w:t>»</w:t>
      </w:r>
      <w:r w:rsidR="00053BD4">
        <w:rPr>
          <w:rFonts w:ascii="Times New Roman" w:hAnsi="Times New Roman"/>
          <w:sz w:val="28"/>
        </w:rPr>
        <w:t xml:space="preserve">, </w:t>
      </w:r>
      <w:r w:rsidR="00764714">
        <w:rPr>
          <w:rFonts w:ascii="Times New Roman" w:hAnsi="Times New Roman"/>
          <w:sz w:val="28"/>
        </w:rPr>
        <w:t>метод </w:t>
      </w:r>
      <w:r w:rsidR="00053BD4">
        <w:rPr>
          <w:rFonts w:ascii="Times New Roman" w:hAnsi="Times New Roman"/>
          <w:sz w:val="28"/>
        </w:rPr>
        <w:t>3</w:t>
      </w:r>
      <w:r w:rsidR="00300102">
        <w:rPr>
          <w:rFonts w:ascii="Times New Roman" w:hAnsi="Times New Roman"/>
          <w:sz w:val="28"/>
        </w:rPr>
        <w:t>)</w:t>
      </w:r>
      <w:r w:rsidRPr="00AD4B92">
        <w:rPr>
          <w:rFonts w:ascii="Times New Roman" w:hAnsi="Times New Roman"/>
          <w:sz w:val="28"/>
        </w:rPr>
        <w:t>.</w:t>
      </w:r>
    </w:p>
    <w:p w:rsidR="00AD4B92" w:rsidRPr="004D684E" w:rsidRDefault="00AD4B92" w:rsidP="002F7445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B92">
        <w:rPr>
          <w:rFonts w:ascii="Times New Roman" w:hAnsi="Times New Roman"/>
          <w:i/>
          <w:sz w:val="28"/>
        </w:rPr>
        <w:t>Испытуемый раствор.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0382" w:rsidRPr="00053BD4">
        <w:rPr>
          <w:rFonts w:ascii="Times New Roman" w:hAnsi="Times New Roman"/>
          <w:sz w:val="28"/>
          <w:szCs w:val="28"/>
        </w:rPr>
        <w:t>В</w:t>
      </w:r>
      <w:r w:rsidR="00C40382">
        <w:rPr>
          <w:rFonts w:ascii="Times New Roman" w:hAnsi="Times New Roman"/>
          <w:b/>
          <w:sz w:val="28"/>
          <w:szCs w:val="28"/>
        </w:rPr>
        <w:t xml:space="preserve"> </w:t>
      </w:r>
      <w:r w:rsidR="00C40382">
        <w:rPr>
          <w:rFonts w:ascii="Times New Roman" w:hAnsi="Times New Roman"/>
          <w:sz w:val="28"/>
          <w:szCs w:val="28"/>
        </w:rPr>
        <w:t>м</w:t>
      </w:r>
      <w:r w:rsidRPr="00C40382">
        <w:rPr>
          <w:rFonts w:ascii="Times New Roman" w:hAnsi="Times New Roman"/>
          <w:sz w:val="28"/>
          <w:szCs w:val="28"/>
        </w:rPr>
        <w:t>ерн</w:t>
      </w:r>
      <w:r w:rsidR="00C40382">
        <w:rPr>
          <w:rFonts w:ascii="Times New Roman" w:hAnsi="Times New Roman"/>
          <w:sz w:val="28"/>
          <w:szCs w:val="28"/>
        </w:rPr>
        <w:t>ую</w:t>
      </w:r>
      <w:r w:rsidRPr="00C40382">
        <w:rPr>
          <w:rFonts w:ascii="Times New Roman" w:hAnsi="Times New Roman"/>
          <w:sz w:val="28"/>
          <w:szCs w:val="28"/>
        </w:rPr>
        <w:t xml:space="preserve"> колб</w:t>
      </w:r>
      <w:r w:rsidR="00C40382">
        <w:rPr>
          <w:rFonts w:ascii="Times New Roman" w:hAnsi="Times New Roman"/>
          <w:sz w:val="28"/>
          <w:szCs w:val="28"/>
        </w:rPr>
        <w:t>у</w:t>
      </w:r>
      <w:r w:rsidR="0035636C">
        <w:rPr>
          <w:rFonts w:ascii="Times New Roman" w:hAnsi="Times New Roman"/>
          <w:sz w:val="28"/>
          <w:szCs w:val="28"/>
        </w:rPr>
        <w:t xml:space="preserve"> вместимостью 100 </w:t>
      </w:r>
      <w:r w:rsidRPr="00C40382">
        <w:rPr>
          <w:rFonts w:ascii="Times New Roman" w:hAnsi="Times New Roman"/>
          <w:sz w:val="28"/>
          <w:szCs w:val="28"/>
        </w:rPr>
        <w:t>мл</w:t>
      </w:r>
      <w:r w:rsidR="0035636C">
        <w:rPr>
          <w:rFonts w:ascii="Times New Roman" w:hAnsi="Times New Roman"/>
          <w:sz w:val="28"/>
          <w:szCs w:val="28"/>
        </w:rPr>
        <w:t xml:space="preserve"> помещают 2 </w:t>
      </w:r>
      <w:r w:rsidR="00C40382">
        <w:rPr>
          <w:rFonts w:ascii="Times New Roman" w:hAnsi="Times New Roman"/>
          <w:sz w:val="28"/>
          <w:szCs w:val="28"/>
        </w:rPr>
        <w:t>г субстанции,</w:t>
      </w:r>
      <w:r w:rsidR="00C40382" w:rsidRPr="00C40382">
        <w:rPr>
          <w:rFonts w:ascii="Times New Roman" w:hAnsi="Times New Roman"/>
          <w:sz w:val="28"/>
          <w:szCs w:val="28"/>
        </w:rPr>
        <w:t xml:space="preserve"> </w:t>
      </w:r>
      <w:r w:rsidR="00C40382">
        <w:rPr>
          <w:rFonts w:ascii="Times New Roman" w:hAnsi="Times New Roman"/>
          <w:sz w:val="28"/>
          <w:szCs w:val="28"/>
        </w:rPr>
        <w:t>растворяют в воде</w:t>
      </w:r>
      <w:r w:rsidR="00112AB8" w:rsidRPr="00764714">
        <w:rPr>
          <w:rFonts w:ascii="Times New Roman" w:hAnsi="Times New Roman"/>
          <w:sz w:val="28"/>
          <w:szCs w:val="28"/>
        </w:rPr>
        <w:t xml:space="preserve">, свободной </w:t>
      </w:r>
      <w:r w:rsidR="00764714">
        <w:rPr>
          <w:rFonts w:ascii="Times New Roman" w:hAnsi="Times New Roman"/>
          <w:sz w:val="28"/>
          <w:szCs w:val="28"/>
        </w:rPr>
        <w:t>от углерода диоксида</w:t>
      </w:r>
      <w:r w:rsidR="0035636C">
        <w:rPr>
          <w:rFonts w:ascii="Times New Roman" w:hAnsi="Times New Roman"/>
          <w:sz w:val="28"/>
          <w:szCs w:val="28"/>
        </w:rPr>
        <w:t xml:space="preserve"> и доводят объё</w:t>
      </w:r>
      <w:r w:rsidR="00C40382" w:rsidRPr="00764714">
        <w:rPr>
          <w:rFonts w:ascii="Times New Roman" w:hAnsi="Times New Roman"/>
          <w:sz w:val="28"/>
          <w:szCs w:val="28"/>
        </w:rPr>
        <w:t>м раствора водой до метки.</w:t>
      </w:r>
    </w:p>
    <w:p w:rsidR="00E22E04" w:rsidRPr="00F369D9" w:rsidRDefault="00C052D7" w:rsidP="002F744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64D00">
        <w:rPr>
          <w:rFonts w:ascii="Times New Roman" w:hAnsi="Times New Roman"/>
          <w:szCs w:val="28"/>
        </w:rPr>
        <w:t>4-Аминобензойная кислота и бензокаин</w:t>
      </w:r>
      <w:r w:rsidR="00E22E04" w:rsidRPr="00164D00">
        <w:rPr>
          <w:rFonts w:ascii="Times New Roman" w:hAnsi="Times New Roman"/>
          <w:b w:val="0"/>
          <w:szCs w:val="28"/>
        </w:rPr>
        <w:t xml:space="preserve">. </w:t>
      </w:r>
      <w:r w:rsidRPr="00164D00">
        <w:rPr>
          <w:rFonts w:ascii="Times New Roman" w:hAnsi="Times New Roman"/>
          <w:b w:val="0"/>
          <w:szCs w:val="28"/>
        </w:rPr>
        <w:t>Определение проводят</w:t>
      </w:r>
      <w:r>
        <w:rPr>
          <w:rFonts w:ascii="Times New Roman" w:hAnsi="Times New Roman"/>
          <w:b w:val="0"/>
          <w:szCs w:val="28"/>
        </w:rPr>
        <w:t xml:space="preserve"> методом ТС</w:t>
      </w:r>
      <w:r w:rsidR="00E22E04" w:rsidRPr="00D22DD5">
        <w:rPr>
          <w:rFonts w:ascii="Times New Roman" w:hAnsi="Times New Roman"/>
          <w:b w:val="0"/>
          <w:szCs w:val="28"/>
        </w:rPr>
        <w:t>Х (О</w:t>
      </w:r>
      <w:r>
        <w:rPr>
          <w:rFonts w:ascii="Times New Roman" w:hAnsi="Times New Roman"/>
          <w:b w:val="0"/>
          <w:szCs w:val="28"/>
        </w:rPr>
        <w:t xml:space="preserve">ФС «Тонкослойная </w:t>
      </w:r>
      <w:r w:rsidR="00E22E04" w:rsidRPr="00D22DD5">
        <w:rPr>
          <w:rFonts w:ascii="Times New Roman" w:hAnsi="Times New Roman"/>
          <w:b w:val="0"/>
          <w:szCs w:val="28"/>
        </w:rPr>
        <w:t>хроматография»).</w:t>
      </w:r>
    </w:p>
    <w:p w:rsidR="00E22E04" w:rsidRDefault="00E22E04" w:rsidP="002F7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D8">
        <w:rPr>
          <w:rFonts w:ascii="Times New Roman" w:hAnsi="Times New Roman" w:cs="Times New Roman"/>
          <w:sz w:val="28"/>
          <w:szCs w:val="28"/>
        </w:rPr>
        <w:t>Растворы используют свежеприготовленными или хранят при температуре 4</w:t>
      </w:r>
      <w:r>
        <w:rPr>
          <w:rFonts w:ascii="Times New Roman" w:hAnsi="Times New Roman" w:cs="Times New Roman"/>
          <w:sz w:val="28"/>
          <w:szCs w:val="28"/>
        </w:rPr>
        <w:t> °</w:t>
      </w:r>
      <w:r w:rsidRPr="004E03D8">
        <w:rPr>
          <w:rFonts w:ascii="Times New Roman" w:hAnsi="Times New Roman" w:cs="Times New Roman"/>
          <w:sz w:val="28"/>
          <w:szCs w:val="28"/>
        </w:rPr>
        <w:t>С не более суток.</w:t>
      </w:r>
    </w:p>
    <w:p w:rsidR="00C052D7" w:rsidRPr="00C052D7" w:rsidRDefault="00C052D7" w:rsidP="002F744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052D7">
        <w:rPr>
          <w:rFonts w:ascii="Times New Roman" w:hAnsi="Times New Roman"/>
          <w:b w:val="0"/>
          <w:i/>
          <w:szCs w:val="28"/>
        </w:rPr>
        <w:t>Пластинка.</w:t>
      </w:r>
      <w:r w:rsidRPr="00C052D7">
        <w:rPr>
          <w:rFonts w:ascii="Times New Roman" w:hAnsi="Times New Roman"/>
          <w:b w:val="0"/>
          <w:szCs w:val="28"/>
        </w:rPr>
        <w:t xml:space="preserve"> ТСХ пластинка со слоем силикагеля F</w:t>
      </w:r>
      <w:r w:rsidRPr="00C052D7">
        <w:rPr>
          <w:rFonts w:ascii="Times New Roman" w:hAnsi="Times New Roman"/>
          <w:b w:val="0"/>
          <w:szCs w:val="28"/>
          <w:vertAlign w:val="subscript"/>
        </w:rPr>
        <w:t>254</w:t>
      </w:r>
      <w:r w:rsidRPr="00C052D7">
        <w:rPr>
          <w:rFonts w:ascii="Times New Roman" w:hAnsi="Times New Roman"/>
          <w:b w:val="0"/>
          <w:szCs w:val="28"/>
        </w:rPr>
        <w:t>.</w:t>
      </w:r>
    </w:p>
    <w:p w:rsidR="00C052D7" w:rsidRPr="00C052D7" w:rsidRDefault="00C052D7" w:rsidP="002F744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052D7">
        <w:rPr>
          <w:rFonts w:ascii="Times New Roman" w:hAnsi="Times New Roman"/>
          <w:b w:val="0"/>
          <w:i/>
          <w:szCs w:val="28"/>
        </w:rPr>
        <w:t>Подвижная фаза (ПФ).</w:t>
      </w:r>
      <w:r w:rsidRPr="00C052D7">
        <w:rPr>
          <w:rFonts w:ascii="Times New Roman" w:hAnsi="Times New Roman"/>
          <w:b w:val="0"/>
          <w:szCs w:val="28"/>
        </w:rPr>
        <w:t xml:space="preserve"> </w:t>
      </w:r>
      <w:r w:rsidR="002A35BD">
        <w:rPr>
          <w:rFonts w:ascii="Times New Roman" w:hAnsi="Times New Roman"/>
          <w:b w:val="0"/>
          <w:szCs w:val="28"/>
        </w:rPr>
        <w:t>А</w:t>
      </w:r>
      <w:r w:rsidR="002A35BD" w:rsidRPr="00C052D7">
        <w:rPr>
          <w:rFonts w:ascii="Times New Roman" w:hAnsi="Times New Roman"/>
          <w:b w:val="0"/>
          <w:szCs w:val="28"/>
        </w:rPr>
        <w:t>цетон—</w:t>
      </w:r>
      <w:r w:rsidR="002A35BD">
        <w:rPr>
          <w:rFonts w:ascii="Times New Roman" w:hAnsi="Times New Roman"/>
          <w:b w:val="0"/>
          <w:szCs w:val="28"/>
        </w:rPr>
        <w:t>бензол 1:4.</w:t>
      </w:r>
    </w:p>
    <w:p w:rsidR="00C052D7" w:rsidRPr="00C052D7" w:rsidRDefault="00C052D7" w:rsidP="002F744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052D7">
        <w:rPr>
          <w:rFonts w:ascii="Times New Roman" w:hAnsi="Times New Roman"/>
          <w:b w:val="0"/>
          <w:i/>
          <w:szCs w:val="28"/>
        </w:rPr>
        <w:t>Испытуемый раствор</w:t>
      </w:r>
      <w:r w:rsidRPr="00C052D7">
        <w:rPr>
          <w:rFonts w:ascii="Times New Roman" w:hAnsi="Times New Roman"/>
          <w:b w:val="0"/>
          <w:szCs w:val="28"/>
        </w:rPr>
        <w:t xml:space="preserve">. </w:t>
      </w:r>
      <w:r w:rsidR="00764714">
        <w:rPr>
          <w:rFonts w:ascii="Times New Roman" w:hAnsi="Times New Roman"/>
          <w:b w:val="0"/>
          <w:szCs w:val="28"/>
        </w:rPr>
        <w:t>В мерной колбе вместимостью 10 </w:t>
      </w:r>
      <w:r>
        <w:rPr>
          <w:rFonts w:ascii="Times New Roman" w:hAnsi="Times New Roman"/>
          <w:b w:val="0"/>
          <w:szCs w:val="28"/>
        </w:rPr>
        <w:t>мл р</w:t>
      </w:r>
      <w:r w:rsidR="00796545">
        <w:rPr>
          <w:rFonts w:ascii="Times New Roman" w:hAnsi="Times New Roman"/>
          <w:b w:val="0"/>
          <w:szCs w:val="28"/>
        </w:rPr>
        <w:t>астворяют</w:t>
      </w:r>
      <w:r w:rsidR="00873729">
        <w:rPr>
          <w:rFonts w:ascii="Times New Roman" w:hAnsi="Times New Roman"/>
          <w:b w:val="0"/>
          <w:szCs w:val="28"/>
        </w:rPr>
        <w:t xml:space="preserve"> </w:t>
      </w:r>
      <w:r w:rsidR="00764714">
        <w:rPr>
          <w:rFonts w:ascii="Times New Roman" w:hAnsi="Times New Roman"/>
          <w:b w:val="0"/>
          <w:szCs w:val="28"/>
        </w:rPr>
        <w:t>0,2 </w:t>
      </w:r>
      <w:r w:rsidRPr="00C052D7">
        <w:rPr>
          <w:rFonts w:ascii="Times New Roman" w:hAnsi="Times New Roman"/>
          <w:b w:val="0"/>
          <w:szCs w:val="28"/>
        </w:rPr>
        <w:t xml:space="preserve">г </w:t>
      </w:r>
      <w:r w:rsidR="00873729">
        <w:rPr>
          <w:rFonts w:ascii="Times New Roman" w:hAnsi="Times New Roman"/>
          <w:b w:val="0"/>
          <w:szCs w:val="28"/>
        </w:rPr>
        <w:t xml:space="preserve">(точная навеска) </w:t>
      </w:r>
      <w:r w:rsidRPr="00C052D7">
        <w:rPr>
          <w:rFonts w:ascii="Times New Roman" w:hAnsi="Times New Roman"/>
          <w:b w:val="0"/>
          <w:szCs w:val="28"/>
        </w:rPr>
        <w:t xml:space="preserve">субстанции </w:t>
      </w:r>
      <w:r w:rsidR="00764714">
        <w:rPr>
          <w:rFonts w:ascii="Times New Roman" w:hAnsi="Times New Roman"/>
          <w:b w:val="0"/>
          <w:szCs w:val="28"/>
        </w:rPr>
        <w:t>в 0,6 </w:t>
      </w:r>
      <w:r>
        <w:rPr>
          <w:rFonts w:ascii="Times New Roman" w:hAnsi="Times New Roman"/>
          <w:b w:val="0"/>
          <w:szCs w:val="28"/>
        </w:rPr>
        <w:t>мл воды,</w:t>
      </w:r>
      <w:r w:rsidR="007E5C29">
        <w:rPr>
          <w:rFonts w:ascii="Times New Roman" w:hAnsi="Times New Roman"/>
          <w:b w:val="0"/>
          <w:szCs w:val="28"/>
        </w:rPr>
        <w:t xml:space="preserve"> доводят объё</w:t>
      </w:r>
      <w:r w:rsidRPr="00C052D7">
        <w:rPr>
          <w:rFonts w:ascii="Times New Roman" w:hAnsi="Times New Roman"/>
          <w:b w:val="0"/>
          <w:szCs w:val="28"/>
        </w:rPr>
        <w:t xml:space="preserve">м </w:t>
      </w:r>
      <w:r>
        <w:rPr>
          <w:rFonts w:ascii="Times New Roman" w:hAnsi="Times New Roman"/>
          <w:b w:val="0"/>
          <w:szCs w:val="28"/>
        </w:rPr>
        <w:t xml:space="preserve">раствора </w:t>
      </w:r>
      <w:r w:rsidR="001B6C63">
        <w:rPr>
          <w:rFonts w:ascii="Times New Roman" w:hAnsi="Times New Roman"/>
          <w:b w:val="0"/>
          <w:szCs w:val="28"/>
        </w:rPr>
        <w:t>спиртом</w:t>
      </w:r>
      <w:r w:rsidR="00764714">
        <w:rPr>
          <w:rFonts w:ascii="Times New Roman" w:hAnsi="Times New Roman"/>
          <w:b w:val="0"/>
          <w:szCs w:val="28"/>
        </w:rPr>
        <w:t xml:space="preserve"> 96 </w:t>
      </w:r>
      <w:r w:rsidR="001B6C63">
        <w:rPr>
          <w:rFonts w:ascii="Times New Roman" w:hAnsi="Times New Roman"/>
          <w:b w:val="0"/>
          <w:szCs w:val="28"/>
        </w:rPr>
        <w:t>% до метки</w:t>
      </w:r>
      <w:r w:rsidRPr="00C052D7">
        <w:rPr>
          <w:rFonts w:ascii="Times New Roman" w:hAnsi="Times New Roman"/>
          <w:b w:val="0"/>
          <w:szCs w:val="28"/>
        </w:rPr>
        <w:t>.</w:t>
      </w:r>
    </w:p>
    <w:p w:rsidR="00C052D7" w:rsidRPr="0036438A" w:rsidRDefault="00D86926" w:rsidP="0036438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lastRenderedPageBreak/>
        <w:t>Стандартный р</w:t>
      </w:r>
      <w:r w:rsidR="00C052D7" w:rsidRPr="00C052D7">
        <w:rPr>
          <w:rFonts w:ascii="Times New Roman" w:hAnsi="Times New Roman"/>
          <w:b w:val="0"/>
          <w:i/>
          <w:szCs w:val="28"/>
        </w:rPr>
        <w:t>аствор</w:t>
      </w:r>
      <w:r w:rsidR="00C052D7" w:rsidRPr="00C052D7">
        <w:rPr>
          <w:rFonts w:ascii="Times New Roman" w:hAnsi="Times New Roman"/>
          <w:b w:val="0"/>
          <w:szCs w:val="28"/>
        </w:rPr>
        <w:t xml:space="preserve">. </w:t>
      </w:r>
      <w:r w:rsidR="00764714">
        <w:rPr>
          <w:rFonts w:ascii="Times New Roman" w:hAnsi="Times New Roman"/>
          <w:b w:val="0"/>
          <w:szCs w:val="28"/>
        </w:rPr>
        <w:t>В мерную колбу вместимостью 100 </w:t>
      </w:r>
      <w:r w:rsidR="001B6C63">
        <w:rPr>
          <w:rFonts w:ascii="Times New Roman" w:hAnsi="Times New Roman"/>
          <w:b w:val="0"/>
          <w:szCs w:val="28"/>
        </w:rPr>
        <w:t xml:space="preserve">мл </w:t>
      </w:r>
      <w:r w:rsidR="00796545">
        <w:rPr>
          <w:rFonts w:ascii="Times New Roman" w:hAnsi="Times New Roman"/>
          <w:b w:val="0"/>
          <w:szCs w:val="28"/>
        </w:rPr>
        <w:t xml:space="preserve">помещают </w:t>
      </w:r>
      <w:r w:rsidR="00764714" w:rsidRPr="00164D00">
        <w:rPr>
          <w:rFonts w:ascii="Times New Roman" w:hAnsi="Times New Roman"/>
          <w:b w:val="0"/>
          <w:szCs w:val="28"/>
        </w:rPr>
        <w:t>10 </w:t>
      </w:r>
      <w:r w:rsidR="00C052D7" w:rsidRPr="00164D00">
        <w:rPr>
          <w:rFonts w:ascii="Times New Roman" w:hAnsi="Times New Roman"/>
          <w:b w:val="0"/>
          <w:szCs w:val="28"/>
        </w:rPr>
        <w:t xml:space="preserve">мг </w:t>
      </w:r>
      <w:r w:rsidR="00873729" w:rsidRPr="00164D00">
        <w:rPr>
          <w:rFonts w:ascii="Times New Roman" w:hAnsi="Times New Roman"/>
          <w:b w:val="0"/>
          <w:szCs w:val="28"/>
        </w:rPr>
        <w:t xml:space="preserve">(точная навеска) </w:t>
      </w:r>
      <w:r w:rsidR="00912EAF">
        <w:rPr>
          <w:rFonts w:ascii="Times New Roman" w:hAnsi="Times New Roman"/>
          <w:b w:val="0"/>
          <w:szCs w:val="28"/>
        </w:rPr>
        <w:t xml:space="preserve">фармакопейного </w:t>
      </w:r>
      <w:r w:rsidRPr="00164D00">
        <w:rPr>
          <w:rFonts w:ascii="Times New Roman" w:hAnsi="Times New Roman"/>
          <w:b w:val="0"/>
          <w:szCs w:val="28"/>
        </w:rPr>
        <w:t>стандартн</w:t>
      </w:r>
      <w:r w:rsidR="00912EAF">
        <w:rPr>
          <w:rFonts w:ascii="Times New Roman" w:hAnsi="Times New Roman"/>
          <w:b w:val="0"/>
          <w:szCs w:val="28"/>
        </w:rPr>
        <w:t>ого образца</w:t>
      </w:r>
      <w:r>
        <w:rPr>
          <w:rFonts w:ascii="Times New Roman" w:hAnsi="Times New Roman"/>
          <w:b w:val="0"/>
          <w:szCs w:val="28"/>
        </w:rPr>
        <w:t xml:space="preserve"> </w:t>
      </w:r>
      <w:r w:rsidR="00C052D7" w:rsidRPr="00C052D7">
        <w:rPr>
          <w:rFonts w:ascii="Times New Roman" w:hAnsi="Times New Roman"/>
          <w:b w:val="0"/>
          <w:szCs w:val="28"/>
        </w:rPr>
        <w:t>4-</w:t>
      </w:r>
      <w:r w:rsidR="00C052D7" w:rsidRPr="0036438A">
        <w:rPr>
          <w:rFonts w:ascii="Times New Roman" w:hAnsi="Times New Roman"/>
          <w:b w:val="0"/>
          <w:szCs w:val="28"/>
        </w:rPr>
        <w:t xml:space="preserve">аминобензойной кислоты и </w:t>
      </w:r>
      <w:r w:rsidR="00912EAF">
        <w:rPr>
          <w:rFonts w:ascii="Times New Roman" w:hAnsi="Times New Roman"/>
          <w:b w:val="0"/>
          <w:szCs w:val="28"/>
        </w:rPr>
        <w:t xml:space="preserve">10 мг (точная навеска) фармакопейного стандартного образца </w:t>
      </w:r>
      <w:r w:rsidR="00C052D7" w:rsidRPr="0036438A">
        <w:rPr>
          <w:rFonts w:ascii="Times New Roman" w:hAnsi="Times New Roman"/>
          <w:b w:val="0"/>
          <w:szCs w:val="28"/>
        </w:rPr>
        <w:t>бе</w:t>
      </w:r>
      <w:r w:rsidR="00300102">
        <w:rPr>
          <w:rFonts w:ascii="Times New Roman" w:hAnsi="Times New Roman"/>
          <w:b w:val="0"/>
          <w:szCs w:val="28"/>
        </w:rPr>
        <w:t>нзокаина (этил(4-аминобензоат)</w:t>
      </w:r>
      <w:r w:rsidR="00C052D7" w:rsidRPr="0036438A">
        <w:rPr>
          <w:rFonts w:ascii="Times New Roman" w:hAnsi="Times New Roman"/>
          <w:b w:val="0"/>
          <w:szCs w:val="28"/>
        </w:rPr>
        <w:t xml:space="preserve"> </w:t>
      </w:r>
      <w:r w:rsidR="00300102" w:rsidRPr="00300102">
        <w:rPr>
          <w:rFonts w:ascii="Times New Roman" w:hAnsi="Times New Roman"/>
          <w:b w:val="0"/>
          <w:szCs w:val="28"/>
        </w:rPr>
        <w:t>[</w:t>
      </w:r>
      <w:r w:rsidR="00300102">
        <w:rPr>
          <w:rFonts w:ascii="Times New Roman" w:hAnsi="Times New Roman"/>
          <w:b w:val="0"/>
          <w:szCs w:val="28"/>
        </w:rPr>
        <w:t>94-09-</w:t>
      </w:r>
      <w:r w:rsidR="00300102" w:rsidRPr="00300102">
        <w:rPr>
          <w:rFonts w:ascii="Times New Roman" w:hAnsi="Times New Roman"/>
          <w:b w:val="0"/>
          <w:szCs w:val="28"/>
        </w:rPr>
        <w:t>]</w:t>
      </w:r>
      <w:r w:rsidR="00C052D7" w:rsidRPr="0036438A">
        <w:rPr>
          <w:rFonts w:ascii="Times New Roman" w:hAnsi="Times New Roman"/>
          <w:b w:val="0"/>
          <w:szCs w:val="28"/>
        </w:rPr>
        <w:t>)</w:t>
      </w:r>
      <w:r w:rsidR="001B6C63" w:rsidRPr="0036438A">
        <w:rPr>
          <w:rFonts w:ascii="Times New Roman" w:hAnsi="Times New Roman"/>
          <w:b w:val="0"/>
          <w:szCs w:val="28"/>
        </w:rPr>
        <w:t>,</w:t>
      </w:r>
      <w:r w:rsidR="00C052D7" w:rsidRPr="0036438A">
        <w:rPr>
          <w:rFonts w:ascii="Times New Roman" w:hAnsi="Times New Roman"/>
          <w:b w:val="0"/>
          <w:szCs w:val="28"/>
        </w:rPr>
        <w:t xml:space="preserve"> </w:t>
      </w:r>
      <w:r w:rsidR="001B6C63" w:rsidRPr="0036438A">
        <w:rPr>
          <w:rFonts w:ascii="Times New Roman" w:hAnsi="Times New Roman"/>
          <w:b w:val="0"/>
          <w:szCs w:val="28"/>
        </w:rPr>
        <w:t>растворяют в спирте</w:t>
      </w:r>
      <w:r w:rsidR="00764714" w:rsidRPr="0036438A">
        <w:rPr>
          <w:rFonts w:ascii="Times New Roman" w:hAnsi="Times New Roman"/>
          <w:b w:val="0"/>
          <w:szCs w:val="28"/>
        </w:rPr>
        <w:t xml:space="preserve"> 96 </w:t>
      </w:r>
      <w:r w:rsidR="00C052D7" w:rsidRPr="0036438A">
        <w:rPr>
          <w:rFonts w:ascii="Times New Roman" w:hAnsi="Times New Roman"/>
          <w:b w:val="0"/>
          <w:szCs w:val="28"/>
        </w:rPr>
        <w:t>%</w:t>
      </w:r>
      <w:r w:rsidRPr="0036438A">
        <w:rPr>
          <w:rFonts w:ascii="Times New Roman" w:hAnsi="Times New Roman"/>
          <w:b w:val="0"/>
          <w:szCs w:val="28"/>
        </w:rPr>
        <w:t xml:space="preserve"> и</w:t>
      </w:r>
      <w:r w:rsidR="00F349DD" w:rsidRPr="0036438A">
        <w:rPr>
          <w:rFonts w:ascii="Times New Roman" w:hAnsi="Times New Roman"/>
          <w:b w:val="0"/>
          <w:szCs w:val="28"/>
        </w:rPr>
        <w:t xml:space="preserve"> доводят объё</w:t>
      </w:r>
      <w:r w:rsidR="001B6C63" w:rsidRPr="0036438A">
        <w:rPr>
          <w:rFonts w:ascii="Times New Roman" w:hAnsi="Times New Roman"/>
          <w:b w:val="0"/>
          <w:szCs w:val="28"/>
        </w:rPr>
        <w:t xml:space="preserve">м раствора </w:t>
      </w:r>
      <w:r w:rsidR="00912EAF">
        <w:rPr>
          <w:rFonts w:ascii="Times New Roman" w:hAnsi="Times New Roman"/>
          <w:b w:val="0"/>
          <w:szCs w:val="28"/>
        </w:rPr>
        <w:t>тем же растворителем</w:t>
      </w:r>
      <w:r w:rsidR="001B6C63" w:rsidRPr="0036438A">
        <w:rPr>
          <w:rFonts w:ascii="Times New Roman" w:hAnsi="Times New Roman"/>
          <w:b w:val="0"/>
          <w:szCs w:val="28"/>
        </w:rPr>
        <w:t xml:space="preserve"> до метки.</w:t>
      </w:r>
      <w:r w:rsidR="00764714" w:rsidRPr="0036438A">
        <w:rPr>
          <w:rFonts w:ascii="Times New Roman" w:hAnsi="Times New Roman"/>
          <w:b w:val="0"/>
          <w:szCs w:val="28"/>
        </w:rPr>
        <w:t xml:space="preserve"> В мерную колбу вместимостью 20 </w:t>
      </w:r>
      <w:r w:rsidR="001B6C63" w:rsidRPr="0036438A">
        <w:rPr>
          <w:rFonts w:ascii="Times New Roman" w:hAnsi="Times New Roman"/>
          <w:b w:val="0"/>
          <w:szCs w:val="28"/>
        </w:rPr>
        <w:t xml:space="preserve">мл помещают </w:t>
      </w:r>
      <w:r w:rsidR="00764714" w:rsidRPr="0036438A">
        <w:rPr>
          <w:rFonts w:ascii="Times New Roman" w:hAnsi="Times New Roman"/>
          <w:b w:val="0"/>
          <w:szCs w:val="28"/>
        </w:rPr>
        <w:t>2,0 </w:t>
      </w:r>
      <w:r w:rsidR="00C052D7" w:rsidRPr="0036438A">
        <w:rPr>
          <w:rFonts w:ascii="Times New Roman" w:hAnsi="Times New Roman"/>
          <w:b w:val="0"/>
          <w:szCs w:val="28"/>
        </w:rPr>
        <w:t>мл полученного раствора</w:t>
      </w:r>
      <w:r w:rsidRPr="0036438A">
        <w:rPr>
          <w:rFonts w:ascii="Times New Roman" w:hAnsi="Times New Roman"/>
          <w:b w:val="0"/>
          <w:szCs w:val="28"/>
        </w:rPr>
        <w:t xml:space="preserve"> и</w:t>
      </w:r>
      <w:r w:rsidR="00764714" w:rsidRPr="0036438A">
        <w:rPr>
          <w:rFonts w:ascii="Times New Roman" w:hAnsi="Times New Roman"/>
          <w:b w:val="0"/>
          <w:szCs w:val="28"/>
        </w:rPr>
        <w:t xml:space="preserve"> доводят спиртом 96 </w:t>
      </w:r>
      <w:r w:rsidR="00C052D7" w:rsidRPr="0036438A">
        <w:rPr>
          <w:rFonts w:ascii="Times New Roman" w:hAnsi="Times New Roman"/>
          <w:b w:val="0"/>
          <w:szCs w:val="28"/>
        </w:rPr>
        <w:t xml:space="preserve">% до </w:t>
      </w:r>
      <w:r w:rsidR="001B6C63" w:rsidRPr="0036438A">
        <w:rPr>
          <w:rFonts w:ascii="Times New Roman" w:hAnsi="Times New Roman"/>
          <w:b w:val="0"/>
          <w:szCs w:val="28"/>
        </w:rPr>
        <w:t>метки</w:t>
      </w:r>
      <w:r w:rsidR="00C052D7" w:rsidRPr="0036438A">
        <w:rPr>
          <w:rFonts w:ascii="Times New Roman" w:hAnsi="Times New Roman"/>
          <w:b w:val="0"/>
          <w:szCs w:val="28"/>
        </w:rPr>
        <w:t>.</w:t>
      </w:r>
    </w:p>
    <w:p w:rsidR="00C052D7" w:rsidRPr="0036438A" w:rsidRDefault="00C052D7" w:rsidP="0036438A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6438A">
        <w:rPr>
          <w:rFonts w:ascii="Times New Roman" w:hAnsi="Times New Roman"/>
          <w:b w:val="0"/>
          <w:szCs w:val="28"/>
        </w:rPr>
        <w:t>На ли</w:t>
      </w:r>
      <w:r w:rsidR="00764714" w:rsidRPr="0036438A">
        <w:rPr>
          <w:rFonts w:ascii="Times New Roman" w:hAnsi="Times New Roman"/>
          <w:b w:val="0"/>
          <w:szCs w:val="28"/>
        </w:rPr>
        <w:t xml:space="preserve">нию старта пластинки наносят 20 мкл (400 мкг) испытуемого раствора и 20 мкл </w:t>
      </w:r>
      <w:r w:rsidR="00D86926" w:rsidRPr="0036438A">
        <w:rPr>
          <w:rFonts w:ascii="Times New Roman" w:hAnsi="Times New Roman"/>
          <w:b w:val="0"/>
          <w:szCs w:val="28"/>
        </w:rPr>
        <w:t>стандартного раствора</w:t>
      </w:r>
      <w:r w:rsidR="002A35BD">
        <w:rPr>
          <w:rFonts w:ascii="Times New Roman" w:hAnsi="Times New Roman"/>
          <w:b w:val="0"/>
          <w:szCs w:val="28"/>
        </w:rPr>
        <w:t xml:space="preserve"> (0,2 мкг </w:t>
      </w:r>
      <w:r w:rsidR="002A35BD" w:rsidRPr="0036438A">
        <w:rPr>
          <w:rFonts w:ascii="Times New Roman" w:hAnsi="Times New Roman"/>
          <w:b w:val="0"/>
          <w:szCs w:val="28"/>
        </w:rPr>
        <w:t>4-аминобензойзойной кислоты и 0,2 мкг бензокаина)</w:t>
      </w:r>
      <w:r w:rsidR="001871B4">
        <w:rPr>
          <w:rFonts w:ascii="Times New Roman" w:hAnsi="Times New Roman"/>
          <w:b w:val="0"/>
          <w:szCs w:val="28"/>
        </w:rPr>
        <w:t>. Пластинку с нанесё</w:t>
      </w:r>
      <w:r w:rsidRPr="0036438A">
        <w:rPr>
          <w:rFonts w:ascii="Times New Roman" w:hAnsi="Times New Roman"/>
          <w:b w:val="0"/>
          <w:szCs w:val="28"/>
        </w:rPr>
        <w:t>нны</w:t>
      </w:r>
      <w:r w:rsidR="00394D5C" w:rsidRPr="0036438A">
        <w:rPr>
          <w:rFonts w:ascii="Times New Roman" w:hAnsi="Times New Roman"/>
          <w:b w:val="0"/>
          <w:szCs w:val="28"/>
        </w:rPr>
        <w:t xml:space="preserve">ми пробами </w:t>
      </w:r>
      <w:r w:rsidR="002A35BD">
        <w:rPr>
          <w:rFonts w:ascii="Times New Roman" w:hAnsi="Times New Roman"/>
          <w:b w:val="0"/>
          <w:szCs w:val="28"/>
        </w:rPr>
        <w:t>сушат</w:t>
      </w:r>
      <w:r w:rsidR="00394D5C" w:rsidRPr="0036438A">
        <w:rPr>
          <w:rFonts w:ascii="Times New Roman" w:hAnsi="Times New Roman"/>
          <w:b w:val="0"/>
          <w:szCs w:val="28"/>
        </w:rPr>
        <w:t xml:space="preserve"> при температуре </w:t>
      </w:r>
      <w:r w:rsidR="002A35BD">
        <w:rPr>
          <w:rFonts w:ascii="Times New Roman" w:hAnsi="Times New Roman"/>
          <w:b w:val="0"/>
          <w:szCs w:val="28"/>
        </w:rPr>
        <w:t>от 15 до 25</w:t>
      </w:r>
      <w:r w:rsidR="00394D5C" w:rsidRPr="0036438A">
        <w:rPr>
          <w:rFonts w:ascii="Times New Roman" w:hAnsi="Times New Roman"/>
          <w:b w:val="0"/>
          <w:szCs w:val="28"/>
        </w:rPr>
        <w:t> °С</w:t>
      </w:r>
      <w:r w:rsidR="00764714" w:rsidRPr="0036438A">
        <w:rPr>
          <w:rFonts w:ascii="Times New Roman" w:hAnsi="Times New Roman"/>
          <w:b w:val="0"/>
          <w:szCs w:val="28"/>
        </w:rPr>
        <w:t xml:space="preserve"> в течение 5 </w:t>
      </w:r>
      <w:r w:rsidRPr="0036438A">
        <w:rPr>
          <w:rFonts w:ascii="Times New Roman" w:hAnsi="Times New Roman"/>
          <w:b w:val="0"/>
          <w:szCs w:val="28"/>
        </w:rPr>
        <w:t>мин, помещают в камеру</w:t>
      </w:r>
      <w:r w:rsidR="00394D5C" w:rsidRPr="0036438A">
        <w:rPr>
          <w:rFonts w:ascii="Times New Roman" w:hAnsi="Times New Roman"/>
          <w:b w:val="0"/>
          <w:szCs w:val="28"/>
        </w:rPr>
        <w:t>, насыщенную</w:t>
      </w:r>
      <w:r w:rsidRPr="0036438A">
        <w:rPr>
          <w:rFonts w:ascii="Times New Roman" w:hAnsi="Times New Roman"/>
          <w:b w:val="0"/>
          <w:szCs w:val="28"/>
        </w:rPr>
        <w:t xml:space="preserve"> </w:t>
      </w:r>
      <w:r w:rsidR="00764714" w:rsidRPr="0036438A">
        <w:rPr>
          <w:rFonts w:ascii="Times New Roman" w:hAnsi="Times New Roman"/>
          <w:b w:val="0"/>
          <w:szCs w:val="28"/>
        </w:rPr>
        <w:t xml:space="preserve">в </w:t>
      </w:r>
      <w:r w:rsidR="007B19C4" w:rsidRPr="0036438A">
        <w:rPr>
          <w:rFonts w:ascii="Times New Roman" w:hAnsi="Times New Roman"/>
          <w:b w:val="0"/>
          <w:szCs w:val="28"/>
        </w:rPr>
        <w:t xml:space="preserve">течение </w:t>
      </w:r>
      <w:r w:rsidR="00764714" w:rsidRPr="0036438A">
        <w:rPr>
          <w:rFonts w:ascii="Times New Roman" w:hAnsi="Times New Roman"/>
          <w:b w:val="0"/>
          <w:szCs w:val="28"/>
        </w:rPr>
        <w:t>1 </w:t>
      </w:r>
      <w:r w:rsidR="00394D5C" w:rsidRPr="0036438A">
        <w:rPr>
          <w:rFonts w:ascii="Times New Roman" w:hAnsi="Times New Roman"/>
          <w:b w:val="0"/>
          <w:szCs w:val="28"/>
        </w:rPr>
        <w:t xml:space="preserve">ч </w:t>
      </w:r>
      <w:r w:rsidRPr="0036438A">
        <w:rPr>
          <w:rFonts w:ascii="Times New Roman" w:hAnsi="Times New Roman"/>
          <w:b w:val="0"/>
          <w:szCs w:val="28"/>
        </w:rPr>
        <w:t>ПФ и хроматографируют восходящим способом. Когда</w:t>
      </w:r>
      <w:r w:rsidR="00796545">
        <w:rPr>
          <w:rFonts w:ascii="Times New Roman" w:hAnsi="Times New Roman"/>
          <w:b w:val="0"/>
          <w:szCs w:val="28"/>
        </w:rPr>
        <w:t xml:space="preserve"> фронт ПФ пройдет </w:t>
      </w:r>
      <w:r w:rsidR="00982E13">
        <w:rPr>
          <w:rFonts w:ascii="Times New Roman" w:hAnsi="Times New Roman"/>
          <w:b w:val="0"/>
          <w:szCs w:val="28"/>
        </w:rPr>
        <w:t xml:space="preserve">около </w:t>
      </w:r>
      <w:r w:rsidR="00A81852">
        <w:rPr>
          <w:rFonts w:ascii="Times New Roman" w:hAnsi="Times New Roman"/>
          <w:b w:val="0"/>
          <w:szCs w:val="28"/>
        </w:rPr>
        <w:t>80–</w:t>
      </w:r>
      <w:r w:rsidR="00764714" w:rsidRPr="0036438A">
        <w:rPr>
          <w:rFonts w:ascii="Times New Roman" w:hAnsi="Times New Roman"/>
          <w:b w:val="0"/>
          <w:szCs w:val="28"/>
        </w:rPr>
        <w:t>90 </w:t>
      </w:r>
      <w:r w:rsidRPr="0036438A">
        <w:rPr>
          <w:rFonts w:ascii="Times New Roman" w:hAnsi="Times New Roman"/>
          <w:b w:val="0"/>
          <w:szCs w:val="28"/>
        </w:rPr>
        <w:t>% дли</w:t>
      </w:r>
      <w:r w:rsidR="00A81852">
        <w:rPr>
          <w:rFonts w:ascii="Times New Roman" w:hAnsi="Times New Roman"/>
          <w:b w:val="0"/>
          <w:szCs w:val="28"/>
        </w:rPr>
        <w:t>ны пластинки от линии старта, её</w:t>
      </w:r>
      <w:r w:rsidRPr="0036438A">
        <w:rPr>
          <w:rFonts w:ascii="Times New Roman" w:hAnsi="Times New Roman"/>
          <w:b w:val="0"/>
          <w:szCs w:val="28"/>
        </w:rPr>
        <w:t xml:space="preserve"> вынимают из камеры, сушат до удаления следов растворителей</w:t>
      </w:r>
      <w:r w:rsidR="00394D5C" w:rsidRPr="0036438A">
        <w:rPr>
          <w:rFonts w:ascii="Times New Roman" w:hAnsi="Times New Roman"/>
          <w:b w:val="0"/>
          <w:szCs w:val="28"/>
        </w:rPr>
        <w:t xml:space="preserve"> и просматривают в УФ-</w:t>
      </w:r>
      <w:r w:rsidRPr="0036438A">
        <w:rPr>
          <w:rFonts w:ascii="Times New Roman" w:hAnsi="Times New Roman"/>
          <w:b w:val="0"/>
          <w:szCs w:val="28"/>
        </w:rPr>
        <w:t>свете при</w:t>
      </w:r>
      <w:r w:rsidR="00394D5C" w:rsidRPr="0036438A">
        <w:rPr>
          <w:rFonts w:ascii="Times New Roman" w:hAnsi="Times New Roman"/>
          <w:b w:val="0"/>
          <w:szCs w:val="28"/>
        </w:rPr>
        <w:t xml:space="preserve"> длине волны </w:t>
      </w:r>
      <w:r w:rsidR="00764714" w:rsidRPr="0036438A">
        <w:rPr>
          <w:rFonts w:ascii="Times New Roman" w:hAnsi="Times New Roman"/>
          <w:b w:val="0"/>
          <w:szCs w:val="28"/>
        </w:rPr>
        <w:t>254 </w:t>
      </w:r>
      <w:r w:rsidRPr="0036438A">
        <w:rPr>
          <w:rFonts w:ascii="Times New Roman" w:hAnsi="Times New Roman"/>
          <w:b w:val="0"/>
          <w:szCs w:val="28"/>
        </w:rPr>
        <w:t>нм.</w:t>
      </w:r>
    </w:p>
    <w:p w:rsidR="00D07DA1" w:rsidRPr="0036438A" w:rsidRDefault="00BE7838" w:rsidP="0036438A">
      <w:pPr>
        <w:pStyle w:val="a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6438A">
        <w:rPr>
          <w:rFonts w:ascii="Times New Roman" w:hAnsi="Times New Roman"/>
          <w:b w:val="0"/>
          <w:i/>
          <w:szCs w:val="28"/>
        </w:rPr>
        <w:t xml:space="preserve">Допустимое содержание примесей. </w:t>
      </w:r>
      <w:r w:rsidRPr="0036438A">
        <w:rPr>
          <w:rFonts w:ascii="Times New Roman" w:hAnsi="Times New Roman"/>
          <w:b w:val="0"/>
          <w:szCs w:val="28"/>
        </w:rPr>
        <w:t xml:space="preserve">На хроматограмме испытуемого раствора зона адсорбции примеси 4-аминобензойной кислоты по совокупности величины и степени подавления флуоресценции не должна превышать зону адсорбции 4-аминобензойной кислоты на хроматограмме </w:t>
      </w:r>
      <w:r w:rsidR="00C82BCB" w:rsidRPr="0036438A">
        <w:rPr>
          <w:rFonts w:ascii="Times New Roman" w:hAnsi="Times New Roman"/>
          <w:b w:val="0"/>
          <w:szCs w:val="28"/>
        </w:rPr>
        <w:t xml:space="preserve">стандартного </w:t>
      </w:r>
      <w:r w:rsidRPr="0036438A">
        <w:rPr>
          <w:rFonts w:ascii="Times New Roman" w:hAnsi="Times New Roman"/>
          <w:b w:val="0"/>
          <w:szCs w:val="28"/>
        </w:rPr>
        <w:t>раствора, содержа</w:t>
      </w:r>
      <w:r w:rsidR="00C82BCB" w:rsidRPr="0036438A">
        <w:rPr>
          <w:rFonts w:ascii="Times New Roman" w:hAnsi="Times New Roman"/>
          <w:b w:val="0"/>
          <w:szCs w:val="28"/>
        </w:rPr>
        <w:t xml:space="preserve">щего </w:t>
      </w:r>
      <w:r w:rsidR="00D07DA1" w:rsidRPr="0036438A">
        <w:rPr>
          <w:rFonts w:ascii="Times New Roman" w:hAnsi="Times New Roman"/>
          <w:b w:val="0"/>
          <w:szCs w:val="28"/>
        </w:rPr>
        <w:t>0,2</w:t>
      </w:r>
      <w:r w:rsidR="00764714" w:rsidRPr="0036438A">
        <w:rPr>
          <w:rFonts w:ascii="Times New Roman" w:hAnsi="Times New Roman"/>
          <w:b w:val="0"/>
          <w:szCs w:val="28"/>
        </w:rPr>
        <w:t> </w:t>
      </w:r>
      <w:r w:rsidR="00C82BCB" w:rsidRPr="0036438A">
        <w:rPr>
          <w:rFonts w:ascii="Times New Roman" w:hAnsi="Times New Roman"/>
          <w:b w:val="0"/>
          <w:szCs w:val="28"/>
        </w:rPr>
        <w:t xml:space="preserve">мкг 4-аминобензойной кислот (не более </w:t>
      </w:r>
      <w:r w:rsidR="00D07DA1" w:rsidRPr="0036438A">
        <w:rPr>
          <w:rFonts w:ascii="Times New Roman" w:hAnsi="Times New Roman"/>
          <w:b w:val="0"/>
          <w:szCs w:val="28"/>
        </w:rPr>
        <w:t>0,05</w:t>
      </w:r>
      <w:r w:rsidRPr="0036438A">
        <w:rPr>
          <w:rFonts w:ascii="Times New Roman" w:hAnsi="Times New Roman"/>
          <w:b w:val="0"/>
          <w:szCs w:val="28"/>
        </w:rPr>
        <w:t> %)</w:t>
      </w:r>
      <w:r w:rsidR="00D07DA1" w:rsidRPr="0036438A">
        <w:rPr>
          <w:rFonts w:ascii="Times New Roman" w:hAnsi="Times New Roman"/>
          <w:b w:val="0"/>
          <w:szCs w:val="28"/>
        </w:rPr>
        <w:t xml:space="preserve"> и</w:t>
      </w:r>
      <w:r w:rsidRPr="0036438A">
        <w:rPr>
          <w:rFonts w:ascii="Times New Roman" w:hAnsi="Times New Roman"/>
          <w:b w:val="0"/>
        </w:rPr>
        <w:t xml:space="preserve"> зона адсорбции </w:t>
      </w:r>
      <w:r w:rsidR="00D07DA1" w:rsidRPr="0036438A">
        <w:rPr>
          <w:rFonts w:ascii="Times New Roman" w:hAnsi="Times New Roman"/>
          <w:b w:val="0"/>
          <w:szCs w:val="28"/>
        </w:rPr>
        <w:t>примеси бензокаина по совокупности величины и степени подавления флуоресценции не должна превышать зону адсорбции бензокаина на хроматограмме стандартного раствора, содержащего 0,2</w:t>
      </w:r>
      <w:r w:rsidR="00764714" w:rsidRPr="0036438A">
        <w:rPr>
          <w:rFonts w:ascii="Times New Roman" w:hAnsi="Times New Roman"/>
          <w:b w:val="0"/>
          <w:szCs w:val="28"/>
        </w:rPr>
        <w:t> </w:t>
      </w:r>
      <w:r w:rsidR="00D07DA1" w:rsidRPr="0036438A">
        <w:rPr>
          <w:rFonts w:ascii="Times New Roman" w:hAnsi="Times New Roman"/>
          <w:b w:val="0"/>
          <w:szCs w:val="28"/>
        </w:rPr>
        <w:t>мк</w:t>
      </w:r>
      <w:r w:rsidR="0099526E">
        <w:rPr>
          <w:rFonts w:ascii="Times New Roman" w:hAnsi="Times New Roman"/>
          <w:b w:val="0"/>
          <w:szCs w:val="28"/>
        </w:rPr>
        <w:t>г бензокаина (не более 0,05 %).</w:t>
      </w:r>
    </w:p>
    <w:p w:rsidR="003D26BD" w:rsidRPr="0036438A" w:rsidRDefault="00306670" w:rsidP="0036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36438A">
        <w:rPr>
          <w:rFonts w:ascii="Times New Roman" w:hAnsi="Times New Roman" w:cs="Times New Roman"/>
          <w:sz w:val="28"/>
          <w:szCs w:val="28"/>
        </w:rPr>
        <w:t>. Не более 0,5 %. (ОФС «</w:t>
      </w:r>
      <w:r w:rsidR="002D7205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203879">
        <w:rPr>
          <w:rFonts w:ascii="Times New Roman" w:hAnsi="Times New Roman" w:cs="Times New Roman"/>
          <w:sz w:val="28"/>
          <w:szCs w:val="28"/>
        </w:rPr>
        <w:t xml:space="preserve">, </w:t>
      </w:r>
      <w:r w:rsidRPr="0036438A">
        <w:rPr>
          <w:rFonts w:ascii="Times New Roman" w:hAnsi="Times New Roman" w:cs="Times New Roman"/>
          <w:sz w:val="28"/>
          <w:szCs w:val="28"/>
        </w:rPr>
        <w:t>способ 1</w:t>
      </w:r>
      <w:r w:rsidR="002D7205" w:rsidRPr="002D7205">
        <w:rPr>
          <w:rFonts w:ascii="Times New Roman" w:hAnsi="Times New Roman" w:cs="Times New Roman"/>
          <w:sz w:val="28"/>
          <w:szCs w:val="28"/>
        </w:rPr>
        <w:t>)</w:t>
      </w:r>
      <w:r w:rsidR="003D26BD" w:rsidRPr="0036438A">
        <w:rPr>
          <w:rFonts w:ascii="Times New Roman" w:hAnsi="Times New Roman" w:cs="Times New Roman"/>
          <w:sz w:val="28"/>
          <w:szCs w:val="28"/>
        </w:rPr>
        <w:t>. Для о</w:t>
      </w:r>
      <w:r w:rsidR="00796545">
        <w:rPr>
          <w:rFonts w:ascii="Times New Roman" w:hAnsi="Times New Roman" w:cs="Times New Roman"/>
          <w:sz w:val="28"/>
          <w:szCs w:val="28"/>
        </w:rPr>
        <w:t xml:space="preserve">пределения используют </w:t>
      </w:r>
      <w:r w:rsidR="00203879">
        <w:rPr>
          <w:rFonts w:ascii="Times New Roman" w:hAnsi="Times New Roman" w:cs="Times New Roman"/>
          <w:sz w:val="28"/>
          <w:szCs w:val="28"/>
        </w:rPr>
        <w:t>1</w:t>
      </w:r>
      <w:r w:rsidR="00764714" w:rsidRPr="0036438A">
        <w:rPr>
          <w:rFonts w:ascii="Times New Roman" w:hAnsi="Times New Roman" w:cs="Times New Roman"/>
          <w:sz w:val="28"/>
          <w:szCs w:val="28"/>
        </w:rPr>
        <w:t> </w:t>
      </w:r>
      <w:r w:rsidR="0099526E">
        <w:rPr>
          <w:rFonts w:ascii="Times New Roman" w:hAnsi="Times New Roman" w:cs="Times New Roman"/>
          <w:sz w:val="28"/>
          <w:szCs w:val="28"/>
        </w:rPr>
        <w:t>г (точная навеска) субстанции.</w:t>
      </w:r>
    </w:p>
    <w:p w:rsidR="003D26BD" w:rsidRPr="004D684E" w:rsidRDefault="003D26BD" w:rsidP="003643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4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Сульфатная зола</w:t>
      </w:r>
      <w:r w:rsidRPr="0036438A">
        <w:rPr>
          <w:rFonts w:ascii="Times New Roman" w:hAnsi="Times New Roman" w:cs="Times New Roman"/>
          <w:bCs/>
          <w:color w:val="000000"/>
          <w:sz w:val="28"/>
          <w:szCs w:val="28"/>
        </w:rPr>
        <w:t>. Не более 0,1 % (</w:t>
      </w:r>
      <w:r w:rsidRPr="0036438A">
        <w:rPr>
          <w:rFonts w:ascii="Times New Roman" w:hAnsi="Times New Roman" w:cs="Times New Roman"/>
          <w:sz w:val="28"/>
          <w:szCs w:val="28"/>
        </w:rPr>
        <w:t xml:space="preserve">ОФС «Сульфатная зола»). Для </w:t>
      </w:r>
      <w:r w:rsidR="00796545">
        <w:rPr>
          <w:rFonts w:ascii="Times New Roman" w:hAnsi="Times New Roman" w:cs="Times New Roman"/>
          <w:sz w:val="28"/>
          <w:szCs w:val="28"/>
        </w:rPr>
        <w:t xml:space="preserve">определения используют </w:t>
      </w:r>
      <w:r w:rsidRPr="0036438A">
        <w:rPr>
          <w:rFonts w:ascii="Times New Roman" w:hAnsi="Times New Roman" w:cs="Times New Roman"/>
          <w:sz w:val="28"/>
          <w:szCs w:val="28"/>
        </w:rPr>
        <w:t>1 г (точная навеска) субстанции.</w:t>
      </w:r>
    </w:p>
    <w:p w:rsidR="00BD5CCA" w:rsidRPr="0036438A" w:rsidRDefault="00BD5CCA" w:rsidP="00364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38A">
        <w:rPr>
          <w:rFonts w:ascii="Times New Roman" w:hAnsi="Times New Roman" w:cs="Times New Roman"/>
          <w:b/>
          <w:sz w:val="28"/>
          <w:szCs w:val="28"/>
        </w:rPr>
        <w:lastRenderedPageBreak/>
        <w:t>Тяжёлые металлы</w:t>
      </w:r>
      <w:r w:rsidRPr="0036438A">
        <w:rPr>
          <w:rFonts w:ascii="Times New Roman" w:hAnsi="Times New Roman" w:cs="Times New Roman"/>
          <w:sz w:val="28"/>
          <w:szCs w:val="28"/>
        </w:rPr>
        <w:t>. Не более</w:t>
      </w:r>
      <w:r w:rsidR="002D7205">
        <w:rPr>
          <w:rFonts w:ascii="Times New Roman" w:hAnsi="Times New Roman" w:cs="Times New Roman"/>
          <w:sz w:val="28"/>
          <w:szCs w:val="28"/>
        </w:rPr>
        <w:t xml:space="preserve"> 0,002 % (ОФС «Тяжёлые металлы»</w:t>
      </w:r>
      <w:r w:rsidR="00203879">
        <w:rPr>
          <w:rFonts w:ascii="Times New Roman" w:hAnsi="Times New Roman" w:cs="Times New Roman"/>
          <w:sz w:val="28"/>
          <w:szCs w:val="28"/>
        </w:rPr>
        <w:t xml:space="preserve">, </w:t>
      </w:r>
      <w:r w:rsidR="008561A3" w:rsidRPr="0036438A">
        <w:rPr>
          <w:rFonts w:ascii="Times New Roman" w:hAnsi="Times New Roman" w:cs="Times New Roman"/>
          <w:sz w:val="28"/>
          <w:szCs w:val="28"/>
        </w:rPr>
        <w:t>метод 3 Б</w:t>
      </w:r>
      <w:r w:rsidR="002D7205" w:rsidRPr="002D7205">
        <w:rPr>
          <w:rFonts w:ascii="Times New Roman" w:hAnsi="Times New Roman" w:cs="Times New Roman"/>
          <w:sz w:val="28"/>
          <w:szCs w:val="28"/>
        </w:rPr>
        <w:t>)</w:t>
      </w:r>
      <w:r w:rsidRPr="0036438A">
        <w:rPr>
          <w:rFonts w:ascii="Times New Roman" w:hAnsi="Times New Roman" w:cs="Times New Roman"/>
          <w:sz w:val="28"/>
          <w:szCs w:val="28"/>
        </w:rPr>
        <w:t xml:space="preserve">. </w:t>
      </w:r>
      <w:r w:rsidRPr="0036438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</w:t>
      </w:r>
      <w:r w:rsidRPr="0036438A">
        <w:rPr>
          <w:rFonts w:ascii="Times New Roman" w:hAnsi="Times New Roman" w:cs="Times New Roman"/>
          <w:sz w:val="28"/>
          <w:szCs w:val="28"/>
        </w:rPr>
        <w:t xml:space="preserve">в зольном остатке, полученном </w:t>
      </w:r>
      <w:r w:rsidR="00E036F0">
        <w:rPr>
          <w:rFonts w:ascii="Times New Roman" w:hAnsi="Times New Roman" w:cs="Times New Roman"/>
          <w:sz w:val="28"/>
          <w:szCs w:val="28"/>
        </w:rPr>
        <w:t>в испытании «</w:t>
      </w:r>
      <w:r w:rsidR="003F7E2A" w:rsidRPr="0036438A">
        <w:rPr>
          <w:rFonts w:ascii="Times New Roman" w:hAnsi="Times New Roman" w:cs="Times New Roman"/>
          <w:sz w:val="28"/>
          <w:szCs w:val="28"/>
        </w:rPr>
        <w:t>Сульфатная зола</w:t>
      </w:r>
      <w:r w:rsidR="00E036F0">
        <w:rPr>
          <w:rFonts w:ascii="Times New Roman" w:hAnsi="Times New Roman" w:cs="Times New Roman"/>
          <w:sz w:val="28"/>
          <w:szCs w:val="28"/>
        </w:rPr>
        <w:t>»</w:t>
      </w:r>
      <w:r w:rsidR="003F7E2A" w:rsidRPr="0036438A">
        <w:rPr>
          <w:rFonts w:ascii="Times New Roman" w:hAnsi="Times New Roman" w:cs="Times New Roman"/>
          <w:sz w:val="28"/>
          <w:szCs w:val="28"/>
        </w:rPr>
        <w:t>, с исполь</w:t>
      </w:r>
      <w:r w:rsidR="0099526E">
        <w:rPr>
          <w:rFonts w:ascii="Times New Roman" w:hAnsi="Times New Roman" w:cs="Times New Roman"/>
          <w:sz w:val="28"/>
          <w:szCs w:val="28"/>
        </w:rPr>
        <w:t>зованием эталонного раствора 2.</w:t>
      </w:r>
    </w:p>
    <w:p w:rsidR="00306670" w:rsidRDefault="00306670" w:rsidP="00D03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</w:t>
      </w:r>
      <w:r w:rsidR="000034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441" w:rsidRPr="00003441">
        <w:rPr>
          <w:rFonts w:ascii="Times New Roman" w:hAnsi="Times New Roman" w:cs="Times New Roman"/>
          <w:sz w:val="28"/>
          <w:szCs w:val="28"/>
        </w:rPr>
        <w:t>В соответствии с ОФС «Остаточ</w:t>
      </w:r>
      <w:r w:rsidR="0099526E">
        <w:rPr>
          <w:rFonts w:ascii="Times New Roman" w:hAnsi="Times New Roman" w:cs="Times New Roman"/>
          <w:sz w:val="28"/>
          <w:szCs w:val="28"/>
        </w:rPr>
        <w:t>ные органические растворители».</w:t>
      </w:r>
    </w:p>
    <w:p w:rsidR="00BD5CCA" w:rsidRPr="004D684E" w:rsidRDefault="00BD5CCA" w:rsidP="00D0316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D7CBC">
        <w:rPr>
          <w:rFonts w:ascii="Times New Roman" w:hAnsi="Times New Roman"/>
          <w:sz w:val="28"/>
        </w:rPr>
        <w:t>*</w:t>
      </w:r>
      <w:r w:rsidRPr="00404596">
        <w:rPr>
          <w:rFonts w:ascii="Times New Roman" w:hAnsi="Times New Roman"/>
          <w:b/>
          <w:sz w:val="28"/>
        </w:rPr>
        <w:t>Бактериальные эндотоксины</w:t>
      </w:r>
      <w:r w:rsidRPr="00404596">
        <w:rPr>
          <w:rFonts w:ascii="Times New Roman" w:hAnsi="Times New Roman"/>
          <w:i/>
          <w:sz w:val="28"/>
        </w:rPr>
        <w:t>.</w:t>
      </w:r>
      <w:r w:rsidR="0064618E">
        <w:rPr>
          <w:rFonts w:ascii="Times New Roman" w:hAnsi="Times New Roman"/>
          <w:sz w:val="28"/>
        </w:rPr>
        <w:t xml:space="preserve"> Не более 0,14 </w:t>
      </w:r>
      <w:r w:rsidR="00764714">
        <w:rPr>
          <w:rFonts w:ascii="Times New Roman" w:hAnsi="Times New Roman"/>
          <w:sz w:val="28"/>
        </w:rPr>
        <w:t>ЕЭ на 1 </w:t>
      </w:r>
      <w:r w:rsidRPr="00404596">
        <w:rPr>
          <w:rFonts w:ascii="Times New Roman" w:hAnsi="Times New Roman"/>
          <w:sz w:val="28"/>
        </w:rPr>
        <w:t>мг субстанции</w:t>
      </w:r>
      <w:r w:rsidR="003F7E2A">
        <w:rPr>
          <w:rFonts w:ascii="Times New Roman" w:hAnsi="Times New Roman"/>
          <w:sz w:val="28"/>
        </w:rPr>
        <w:t xml:space="preserve"> </w:t>
      </w:r>
      <w:r w:rsidR="003F7E2A" w:rsidRPr="00164D00">
        <w:rPr>
          <w:rFonts w:ascii="Times New Roman" w:hAnsi="Times New Roman"/>
          <w:sz w:val="28"/>
        </w:rPr>
        <w:t>(ОФС «Бактериальные эндотоксины»)</w:t>
      </w:r>
      <w:r w:rsidRPr="00164D00">
        <w:rPr>
          <w:rFonts w:ascii="Times New Roman" w:hAnsi="Times New Roman"/>
          <w:sz w:val="28"/>
        </w:rPr>
        <w:t>.</w:t>
      </w:r>
      <w:r w:rsidR="003F7E2A" w:rsidRPr="00164D00">
        <w:rPr>
          <w:rFonts w:ascii="Times New Roman" w:hAnsi="Times New Roman"/>
          <w:b/>
          <w:sz w:val="28"/>
        </w:rPr>
        <w:t xml:space="preserve"> </w:t>
      </w:r>
      <w:r w:rsidRPr="00164D00">
        <w:rPr>
          <w:rFonts w:ascii="Times New Roman" w:hAnsi="Times New Roman"/>
          <w:sz w:val="28"/>
        </w:rPr>
        <w:t>Для проведения испытания готовят</w:t>
      </w:r>
      <w:r w:rsidRPr="00160F87">
        <w:rPr>
          <w:rFonts w:ascii="Times New Roman" w:hAnsi="Times New Roman"/>
          <w:sz w:val="28"/>
        </w:rPr>
        <w:t xml:space="preserve"> исходный раствор субстанции 100</w:t>
      </w:r>
      <w:r>
        <w:rPr>
          <w:rFonts w:ascii="Times New Roman" w:hAnsi="Times New Roman"/>
          <w:sz w:val="28"/>
        </w:rPr>
        <w:t> </w:t>
      </w:r>
      <w:r w:rsidRPr="00160F87">
        <w:rPr>
          <w:rFonts w:ascii="Times New Roman" w:hAnsi="Times New Roman"/>
          <w:sz w:val="28"/>
        </w:rPr>
        <w:t xml:space="preserve">мг/мл, </w:t>
      </w:r>
      <w:r>
        <w:rPr>
          <w:rFonts w:ascii="Times New Roman" w:hAnsi="Times New Roman"/>
          <w:sz w:val="28"/>
        </w:rPr>
        <w:t xml:space="preserve">а </w:t>
      </w:r>
      <w:r w:rsidRPr="00160F87">
        <w:rPr>
          <w:rFonts w:ascii="Times New Roman" w:hAnsi="Times New Roman"/>
          <w:sz w:val="28"/>
        </w:rPr>
        <w:t>затем раз</w:t>
      </w:r>
      <w:r>
        <w:rPr>
          <w:rFonts w:ascii="Times New Roman" w:hAnsi="Times New Roman"/>
          <w:sz w:val="28"/>
        </w:rPr>
        <w:t>бавляют</w:t>
      </w:r>
      <w:r w:rsidRPr="00160F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 w:rsidR="00764714">
        <w:rPr>
          <w:rFonts w:ascii="Times New Roman" w:hAnsi="Times New Roman"/>
          <w:sz w:val="28"/>
        </w:rPr>
        <w:t>не менее чем в 400 </w:t>
      </w:r>
      <w:r w:rsidRPr="00160F87">
        <w:rPr>
          <w:rFonts w:ascii="Times New Roman" w:hAnsi="Times New Roman"/>
          <w:sz w:val="28"/>
        </w:rPr>
        <w:t>раз.</w:t>
      </w:r>
    </w:p>
    <w:p w:rsidR="00E22E04" w:rsidRPr="00F369D9" w:rsidRDefault="00E22E04" w:rsidP="00D03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F369D9">
        <w:rPr>
          <w:rFonts w:ascii="Times New Roman" w:hAnsi="Times New Roman" w:cs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8E636E" w:rsidRPr="008E636E" w:rsidRDefault="008E636E" w:rsidP="00D0316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636E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CC1343" w:rsidRPr="00CC1343" w:rsidRDefault="00CC1343" w:rsidP="00CC134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1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Определение проводят методом титриметрии (ОФС </w:t>
      </w:r>
      <w:r w:rsidR="00DB356F">
        <w:rPr>
          <w:rFonts w:ascii="Times New Roman" w:hAnsi="Times New Roman"/>
          <w:sz w:val="28"/>
        </w:rPr>
        <w:t>«</w:t>
      </w:r>
      <w:r w:rsidRPr="00CC1343">
        <w:rPr>
          <w:rFonts w:ascii="Times New Roman" w:eastAsia="Calibri" w:hAnsi="Times New Roman" w:cs="Times New Roman"/>
          <w:color w:val="000000"/>
          <w:sz w:val="28"/>
          <w:szCs w:val="28"/>
        </w:rPr>
        <w:t>Титриметрия (титриметрические методы анализа)</w:t>
      </w:r>
      <w:r w:rsidR="00DB356F">
        <w:rPr>
          <w:rFonts w:ascii="Times New Roman" w:hAnsi="Times New Roman"/>
          <w:sz w:val="28"/>
        </w:rPr>
        <w:t>»</w:t>
      </w:r>
      <w:r w:rsidRPr="00CC1343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BD5CCA" w:rsidRPr="00160F87" w:rsidRDefault="00E0448D" w:rsidP="00D03168">
      <w:pPr>
        <w:pStyle w:val="af2"/>
        <w:tabs>
          <w:tab w:val="left" w:pos="552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Растворяют</w:t>
      </w:r>
      <w:r w:rsidR="00764714">
        <w:rPr>
          <w:rFonts w:ascii="Times New Roman" w:hAnsi="Times New Roman"/>
          <w:sz w:val="28"/>
        </w:rPr>
        <w:t xml:space="preserve"> 0,3 </w:t>
      </w:r>
      <w:r w:rsidR="00BD5CCA" w:rsidRPr="00160F87">
        <w:rPr>
          <w:rFonts w:ascii="Times New Roman" w:hAnsi="Times New Roman"/>
          <w:sz w:val="28"/>
        </w:rPr>
        <w:t>г (точная навеска) с</w:t>
      </w:r>
      <w:r>
        <w:rPr>
          <w:rFonts w:ascii="Times New Roman" w:hAnsi="Times New Roman"/>
          <w:sz w:val="28"/>
        </w:rPr>
        <w:t>убстанции</w:t>
      </w:r>
      <w:r w:rsidR="00CC1343">
        <w:rPr>
          <w:rFonts w:ascii="Times New Roman" w:hAnsi="Times New Roman"/>
          <w:sz w:val="28"/>
        </w:rPr>
        <w:t xml:space="preserve"> в 10 мл воды, прибавляют </w:t>
      </w:r>
      <w:r w:rsidR="00764714">
        <w:rPr>
          <w:rFonts w:ascii="Times New Roman" w:hAnsi="Times New Roman"/>
          <w:sz w:val="28"/>
        </w:rPr>
        <w:t>10 </w:t>
      </w:r>
      <w:r w:rsidR="00BD5CCA" w:rsidRPr="00160F87">
        <w:rPr>
          <w:rFonts w:ascii="Times New Roman" w:hAnsi="Times New Roman"/>
          <w:sz w:val="28"/>
        </w:rPr>
        <w:t>мл хл</w:t>
      </w:r>
      <w:r w:rsidR="0064618E">
        <w:rPr>
          <w:rFonts w:ascii="Times New Roman" w:hAnsi="Times New Roman"/>
          <w:sz w:val="28"/>
        </w:rPr>
        <w:t>ористоводородной кислоты разведё</w:t>
      </w:r>
      <w:r w:rsidR="00BD5CCA" w:rsidRPr="00160F87">
        <w:rPr>
          <w:rFonts w:ascii="Times New Roman" w:hAnsi="Times New Roman"/>
          <w:sz w:val="28"/>
        </w:rPr>
        <w:t>нной 8,3</w:t>
      </w:r>
      <w:r w:rsidR="00BD5CCA">
        <w:rPr>
          <w:rFonts w:ascii="Times New Roman" w:hAnsi="Times New Roman"/>
          <w:sz w:val="28"/>
        </w:rPr>
        <w:t> </w:t>
      </w:r>
      <w:r w:rsidR="00CC1343">
        <w:rPr>
          <w:rFonts w:ascii="Times New Roman" w:hAnsi="Times New Roman"/>
          <w:sz w:val="28"/>
        </w:rPr>
        <w:t>% и далее поступают, как</w:t>
      </w:r>
      <w:r w:rsidR="004D684E">
        <w:rPr>
          <w:rFonts w:ascii="Times New Roman" w:hAnsi="Times New Roman"/>
          <w:sz w:val="28"/>
        </w:rPr>
        <w:t xml:space="preserve"> указано в ОФС «Нитритометрия».</w:t>
      </w:r>
    </w:p>
    <w:p w:rsidR="00BD5CCA" w:rsidRPr="00160F87" w:rsidRDefault="00764714" w:rsidP="00D03168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 мл 0,1 </w:t>
      </w:r>
      <w:r w:rsidR="00BD5CCA" w:rsidRPr="00160F87">
        <w:rPr>
          <w:rFonts w:ascii="Times New Roman" w:hAnsi="Times New Roman"/>
          <w:sz w:val="28"/>
        </w:rPr>
        <w:t>М раствора нат</w:t>
      </w:r>
      <w:r>
        <w:rPr>
          <w:rFonts w:ascii="Times New Roman" w:hAnsi="Times New Roman"/>
          <w:sz w:val="28"/>
        </w:rPr>
        <w:t>рия нитрита соответствует 27,28 </w:t>
      </w:r>
      <w:r w:rsidR="00BD5CCA" w:rsidRPr="00160F87">
        <w:rPr>
          <w:rFonts w:ascii="Times New Roman" w:hAnsi="Times New Roman"/>
          <w:sz w:val="28"/>
        </w:rPr>
        <w:t>мг</w:t>
      </w:r>
      <w:r w:rsidR="00BD5CCA">
        <w:rPr>
          <w:rFonts w:ascii="Times New Roman" w:hAnsi="Times New Roman"/>
          <w:sz w:val="28"/>
        </w:rPr>
        <w:t xml:space="preserve"> прокаина гидрохлорида</w:t>
      </w:r>
      <w:r w:rsidR="00BD5CCA" w:rsidRPr="00160F87">
        <w:rPr>
          <w:rFonts w:ascii="Times New Roman" w:hAnsi="Times New Roman"/>
          <w:sz w:val="28"/>
        </w:rPr>
        <w:t xml:space="preserve"> C</w:t>
      </w:r>
      <w:r w:rsidR="00BD5CCA" w:rsidRPr="00160F87">
        <w:rPr>
          <w:rFonts w:ascii="Times New Roman" w:hAnsi="Times New Roman"/>
          <w:sz w:val="28"/>
          <w:vertAlign w:val="subscript"/>
        </w:rPr>
        <w:t>13</w:t>
      </w:r>
      <w:r w:rsidR="00BD5CCA" w:rsidRPr="00160F87">
        <w:rPr>
          <w:rFonts w:ascii="Times New Roman" w:hAnsi="Times New Roman"/>
          <w:sz w:val="28"/>
        </w:rPr>
        <w:t>H</w:t>
      </w:r>
      <w:r w:rsidR="00BD5CCA" w:rsidRPr="00160F87">
        <w:rPr>
          <w:rFonts w:ascii="Times New Roman" w:hAnsi="Times New Roman"/>
          <w:sz w:val="28"/>
          <w:vertAlign w:val="subscript"/>
        </w:rPr>
        <w:t>20</w:t>
      </w:r>
      <w:r w:rsidR="00BD5CCA" w:rsidRPr="00160F87">
        <w:rPr>
          <w:rFonts w:ascii="Times New Roman" w:hAnsi="Times New Roman"/>
          <w:sz w:val="28"/>
        </w:rPr>
        <w:t>N</w:t>
      </w:r>
      <w:r w:rsidR="00BD5CCA" w:rsidRPr="00160F87">
        <w:rPr>
          <w:rFonts w:ascii="Times New Roman" w:hAnsi="Times New Roman"/>
          <w:sz w:val="28"/>
          <w:vertAlign w:val="subscript"/>
        </w:rPr>
        <w:t>2</w:t>
      </w:r>
      <w:r w:rsidR="00BD5CCA" w:rsidRPr="00160F87">
        <w:rPr>
          <w:rFonts w:ascii="Times New Roman" w:hAnsi="Times New Roman"/>
          <w:sz w:val="28"/>
        </w:rPr>
        <w:t>O</w:t>
      </w:r>
      <w:r w:rsidR="00BD5CCA" w:rsidRPr="00160F87">
        <w:rPr>
          <w:rFonts w:ascii="Times New Roman" w:hAnsi="Times New Roman"/>
          <w:sz w:val="28"/>
          <w:vertAlign w:val="subscript"/>
        </w:rPr>
        <w:t>2</w:t>
      </w:r>
      <w:r w:rsidR="00BD5CCA" w:rsidRPr="00160F87">
        <w:rPr>
          <w:rFonts w:ascii="Times New Roman" w:hAnsi="Times New Roman"/>
          <w:sz w:val="28"/>
        </w:rPr>
        <w:sym w:font="Times New Roman" w:char="00B7"/>
      </w:r>
      <w:r w:rsidR="00BD5CCA" w:rsidRPr="00160F87">
        <w:rPr>
          <w:rFonts w:ascii="Times New Roman" w:hAnsi="Times New Roman"/>
          <w:sz w:val="28"/>
          <w:lang w:val="en-US"/>
        </w:rPr>
        <w:t>HCl</w:t>
      </w:r>
      <w:r w:rsidR="00BD5CCA" w:rsidRPr="00160F87">
        <w:rPr>
          <w:rFonts w:ascii="Times New Roman" w:hAnsi="Times New Roman"/>
          <w:sz w:val="28"/>
        </w:rPr>
        <w:t>.</w:t>
      </w:r>
    </w:p>
    <w:p w:rsidR="008E636E" w:rsidRPr="008E636E" w:rsidRDefault="008E636E" w:rsidP="008E636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E636E">
        <w:rPr>
          <w:rFonts w:ascii="Times New Roman" w:hAnsi="Times New Roman"/>
          <w:b w:val="0"/>
          <w:szCs w:val="28"/>
        </w:rPr>
        <w:t>ХРАНЕНИЕ</w:t>
      </w:r>
    </w:p>
    <w:p w:rsidR="00203879" w:rsidRDefault="00203879" w:rsidP="0020387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65506">
        <w:rPr>
          <w:rFonts w:ascii="Times New Roman" w:hAnsi="Times New Roman"/>
          <w:b w:val="0"/>
          <w:szCs w:val="28"/>
        </w:rPr>
        <w:t xml:space="preserve">В </w:t>
      </w:r>
      <w:r>
        <w:rPr>
          <w:rFonts w:ascii="Times New Roman" w:hAnsi="Times New Roman"/>
          <w:b w:val="0"/>
          <w:szCs w:val="28"/>
        </w:rPr>
        <w:t>защищё</w:t>
      </w:r>
      <w:r w:rsidRPr="00C65506">
        <w:rPr>
          <w:rFonts w:ascii="Times New Roman" w:hAnsi="Times New Roman"/>
          <w:b w:val="0"/>
          <w:szCs w:val="28"/>
        </w:rPr>
        <w:t>нном от света месте</w:t>
      </w:r>
      <w:r>
        <w:rPr>
          <w:rFonts w:ascii="Times New Roman" w:hAnsi="Times New Roman"/>
          <w:b w:val="0"/>
          <w:szCs w:val="28"/>
        </w:rPr>
        <w:t>.</w:t>
      </w:r>
    </w:p>
    <w:p w:rsidR="00BD5CCA" w:rsidRPr="00D03168" w:rsidRDefault="00BD5CCA" w:rsidP="00D031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729" w:rsidRDefault="00BD5CCA" w:rsidP="00646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CA">
        <w:rPr>
          <w:rFonts w:ascii="Times New Roman" w:hAnsi="Times New Roman" w:cs="Times New Roman"/>
          <w:sz w:val="28"/>
          <w:szCs w:val="28"/>
        </w:rPr>
        <w:t>*К</w:t>
      </w:r>
      <w:r>
        <w:rPr>
          <w:rFonts w:ascii="Times New Roman" w:hAnsi="Times New Roman" w:cs="Times New Roman"/>
          <w:sz w:val="28"/>
          <w:szCs w:val="28"/>
        </w:rPr>
        <w:t>онтроль по показателю качества</w:t>
      </w:r>
      <w:r w:rsidRPr="00BD5CCA">
        <w:rPr>
          <w:rFonts w:ascii="Times New Roman" w:hAnsi="Times New Roman" w:cs="Times New Roman"/>
          <w:sz w:val="28"/>
          <w:szCs w:val="28"/>
        </w:rPr>
        <w:t xml:space="preserve">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873729" w:rsidSect="0087372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5C" w:rsidRDefault="00CA415C" w:rsidP="006F516A">
      <w:pPr>
        <w:spacing w:after="0" w:line="240" w:lineRule="auto"/>
      </w:pPr>
      <w:r>
        <w:separator/>
      </w:r>
    </w:p>
  </w:endnote>
  <w:endnote w:type="continuationSeparator" w:id="0">
    <w:p w:rsidR="00CA415C" w:rsidRDefault="00CA415C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59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6661" w:rsidRPr="008E636E" w:rsidRDefault="0038666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63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63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63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369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E63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AA" w:rsidRPr="009B11AA" w:rsidRDefault="009B11AA" w:rsidP="009B11AA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5C" w:rsidRDefault="00CA415C" w:rsidP="006F516A">
      <w:pPr>
        <w:spacing w:after="0" w:line="240" w:lineRule="auto"/>
      </w:pPr>
      <w:r>
        <w:separator/>
      </w:r>
    </w:p>
  </w:footnote>
  <w:footnote w:type="continuationSeparator" w:id="0">
    <w:p w:rsidR="00CA415C" w:rsidRDefault="00CA415C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61" w:rsidRPr="0089075F" w:rsidRDefault="00386661" w:rsidP="0089075F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E19"/>
    <w:rsid w:val="00003441"/>
    <w:rsid w:val="00012BC2"/>
    <w:rsid w:val="00014746"/>
    <w:rsid w:val="00022486"/>
    <w:rsid w:val="00023CAA"/>
    <w:rsid w:val="00025027"/>
    <w:rsid w:val="00030F56"/>
    <w:rsid w:val="00037CB8"/>
    <w:rsid w:val="00045F95"/>
    <w:rsid w:val="00053BD4"/>
    <w:rsid w:val="000576C2"/>
    <w:rsid w:val="000713FC"/>
    <w:rsid w:val="00073ABC"/>
    <w:rsid w:val="00081E48"/>
    <w:rsid w:val="00086FAD"/>
    <w:rsid w:val="000873B4"/>
    <w:rsid w:val="00094ED0"/>
    <w:rsid w:val="00097754"/>
    <w:rsid w:val="000B2427"/>
    <w:rsid w:val="000B7D62"/>
    <w:rsid w:val="000D1C3D"/>
    <w:rsid w:val="000E53EE"/>
    <w:rsid w:val="000E5DA0"/>
    <w:rsid w:val="0011006B"/>
    <w:rsid w:val="00110C7C"/>
    <w:rsid w:val="00112AB8"/>
    <w:rsid w:val="00121CB3"/>
    <w:rsid w:val="0015707E"/>
    <w:rsid w:val="00164D00"/>
    <w:rsid w:val="001671AC"/>
    <w:rsid w:val="0017009D"/>
    <w:rsid w:val="00174475"/>
    <w:rsid w:val="0018668A"/>
    <w:rsid w:val="001871B4"/>
    <w:rsid w:val="00192593"/>
    <w:rsid w:val="00192C45"/>
    <w:rsid w:val="00193E1D"/>
    <w:rsid w:val="00193F44"/>
    <w:rsid w:val="001B3A7A"/>
    <w:rsid w:val="001B6C63"/>
    <w:rsid w:val="001D39BF"/>
    <w:rsid w:val="001D698F"/>
    <w:rsid w:val="001E4568"/>
    <w:rsid w:val="001E5663"/>
    <w:rsid w:val="001F2DCD"/>
    <w:rsid w:val="00203879"/>
    <w:rsid w:val="00210E24"/>
    <w:rsid w:val="00234E79"/>
    <w:rsid w:val="002432FC"/>
    <w:rsid w:val="00251271"/>
    <w:rsid w:val="00251685"/>
    <w:rsid w:val="00253209"/>
    <w:rsid w:val="00262009"/>
    <w:rsid w:val="002667CB"/>
    <w:rsid w:val="00274F12"/>
    <w:rsid w:val="00290AA0"/>
    <w:rsid w:val="00291C73"/>
    <w:rsid w:val="002966A8"/>
    <w:rsid w:val="00297D27"/>
    <w:rsid w:val="002A35BD"/>
    <w:rsid w:val="002A7440"/>
    <w:rsid w:val="002C2E11"/>
    <w:rsid w:val="002D7205"/>
    <w:rsid w:val="002F295F"/>
    <w:rsid w:val="002F7445"/>
    <w:rsid w:val="00300102"/>
    <w:rsid w:val="00305BEE"/>
    <w:rsid w:val="00306670"/>
    <w:rsid w:val="00313D58"/>
    <w:rsid w:val="0031433A"/>
    <w:rsid w:val="00317EAB"/>
    <w:rsid w:val="00326672"/>
    <w:rsid w:val="00337E53"/>
    <w:rsid w:val="0035636C"/>
    <w:rsid w:val="00357A78"/>
    <w:rsid w:val="003640FB"/>
    <w:rsid w:val="0036438A"/>
    <w:rsid w:val="0037055C"/>
    <w:rsid w:val="00386661"/>
    <w:rsid w:val="003917B7"/>
    <w:rsid w:val="00394D5C"/>
    <w:rsid w:val="00396ED2"/>
    <w:rsid w:val="00397393"/>
    <w:rsid w:val="003A2F11"/>
    <w:rsid w:val="003B15DF"/>
    <w:rsid w:val="003C2E29"/>
    <w:rsid w:val="003C65B9"/>
    <w:rsid w:val="003C6869"/>
    <w:rsid w:val="003D26BD"/>
    <w:rsid w:val="003D4FDA"/>
    <w:rsid w:val="003D7E79"/>
    <w:rsid w:val="003E687F"/>
    <w:rsid w:val="003F3EF2"/>
    <w:rsid w:val="003F7E2A"/>
    <w:rsid w:val="00404596"/>
    <w:rsid w:val="00414503"/>
    <w:rsid w:val="00433055"/>
    <w:rsid w:val="00445A16"/>
    <w:rsid w:val="00453287"/>
    <w:rsid w:val="00457454"/>
    <w:rsid w:val="00464470"/>
    <w:rsid w:val="004661E4"/>
    <w:rsid w:val="00472420"/>
    <w:rsid w:val="00474511"/>
    <w:rsid w:val="00474B17"/>
    <w:rsid w:val="00493632"/>
    <w:rsid w:val="004940B8"/>
    <w:rsid w:val="004C0563"/>
    <w:rsid w:val="004C2AC7"/>
    <w:rsid w:val="004C784B"/>
    <w:rsid w:val="004D684E"/>
    <w:rsid w:val="004F7F5F"/>
    <w:rsid w:val="00507227"/>
    <w:rsid w:val="00514FED"/>
    <w:rsid w:val="00521BBA"/>
    <w:rsid w:val="00522CC2"/>
    <w:rsid w:val="0052517D"/>
    <w:rsid w:val="005355A7"/>
    <w:rsid w:val="00541F50"/>
    <w:rsid w:val="005961B6"/>
    <w:rsid w:val="005B37E3"/>
    <w:rsid w:val="005C2380"/>
    <w:rsid w:val="005C7D2E"/>
    <w:rsid w:val="005D649E"/>
    <w:rsid w:val="005E709F"/>
    <w:rsid w:val="005E7513"/>
    <w:rsid w:val="005F0CB7"/>
    <w:rsid w:val="00602E2E"/>
    <w:rsid w:val="00615D64"/>
    <w:rsid w:val="0062363B"/>
    <w:rsid w:val="00634792"/>
    <w:rsid w:val="006360AC"/>
    <w:rsid w:val="006441E9"/>
    <w:rsid w:val="0064618E"/>
    <w:rsid w:val="006518EC"/>
    <w:rsid w:val="006543E8"/>
    <w:rsid w:val="00655731"/>
    <w:rsid w:val="006630F6"/>
    <w:rsid w:val="0066435A"/>
    <w:rsid w:val="0066676C"/>
    <w:rsid w:val="00672B93"/>
    <w:rsid w:val="00682FA3"/>
    <w:rsid w:val="00687509"/>
    <w:rsid w:val="006C7E3B"/>
    <w:rsid w:val="006D6919"/>
    <w:rsid w:val="006F516A"/>
    <w:rsid w:val="0070579F"/>
    <w:rsid w:val="007058A5"/>
    <w:rsid w:val="00716FF2"/>
    <w:rsid w:val="00726BD1"/>
    <w:rsid w:val="0073128B"/>
    <w:rsid w:val="00735101"/>
    <w:rsid w:val="00740309"/>
    <w:rsid w:val="007449E4"/>
    <w:rsid w:val="00745FB3"/>
    <w:rsid w:val="007553AB"/>
    <w:rsid w:val="00764714"/>
    <w:rsid w:val="0078359F"/>
    <w:rsid w:val="007944E0"/>
    <w:rsid w:val="00796545"/>
    <w:rsid w:val="007A198E"/>
    <w:rsid w:val="007B19C4"/>
    <w:rsid w:val="007C4AC9"/>
    <w:rsid w:val="007E3DA0"/>
    <w:rsid w:val="007E5C29"/>
    <w:rsid w:val="007E6BEC"/>
    <w:rsid w:val="007F1DA2"/>
    <w:rsid w:val="00812912"/>
    <w:rsid w:val="00821469"/>
    <w:rsid w:val="0082496B"/>
    <w:rsid w:val="0082761E"/>
    <w:rsid w:val="00833090"/>
    <w:rsid w:val="00833AE4"/>
    <w:rsid w:val="00834524"/>
    <w:rsid w:val="00850702"/>
    <w:rsid w:val="00855602"/>
    <w:rsid w:val="008561A3"/>
    <w:rsid w:val="00872F70"/>
    <w:rsid w:val="00873729"/>
    <w:rsid w:val="0089075F"/>
    <w:rsid w:val="008C2D19"/>
    <w:rsid w:val="008C6783"/>
    <w:rsid w:val="008E3810"/>
    <w:rsid w:val="008E636E"/>
    <w:rsid w:val="008F2CBE"/>
    <w:rsid w:val="0090106D"/>
    <w:rsid w:val="00910E88"/>
    <w:rsid w:val="00911060"/>
    <w:rsid w:val="00912EAF"/>
    <w:rsid w:val="009138B0"/>
    <w:rsid w:val="00920821"/>
    <w:rsid w:val="00921617"/>
    <w:rsid w:val="00921D0C"/>
    <w:rsid w:val="00923DD5"/>
    <w:rsid w:val="00923EFC"/>
    <w:rsid w:val="009404B4"/>
    <w:rsid w:val="00977197"/>
    <w:rsid w:val="00982E13"/>
    <w:rsid w:val="0099526E"/>
    <w:rsid w:val="00995D74"/>
    <w:rsid w:val="009A7B0E"/>
    <w:rsid w:val="009B11AA"/>
    <w:rsid w:val="009B5F43"/>
    <w:rsid w:val="009C13DD"/>
    <w:rsid w:val="009C6446"/>
    <w:rsid w:val="009D5B62"/>
    <w:rsid w:val="009D7AA2"/>
    <w:rsid w:val="009D7CBC"/>
    <w:rsid w:val="009E2A10"/>
    <w:rsid w:val="009E61D5"/>
    <w:rsid w:val="009F1FCF"/>
    <w:rsid w:val="009F2820"/>
    <w:rsid w:val="00A179C9"/>
    <w:rsid w:val="00A476DD"/>
    <w:rsid w:val="00A61072"/>
    <w:rsid w:val="00A65E8C"/>
    <w:rsid w:val="00A70813"/>
    <w:rsid w:val="00A70A56"/>
    <w:rsid w:val="00A7369F"/>
    <w:rsid w:val="00A73EDF"/>
    <w:rsid w:val="00A81852"/>
    <w:rsid w:val="00A84A07"/>
    <w:rsid w:val="00A95DEF"/>
    <w:rsid w:val="00AA2A94"/>
    <w:rsid w:val="00AA6D45"/>
    <w:rsid w:val="00AA7096"/>
    <w:rsid w:val="00AB7323"/>
    <w:rsid w:val="00AC1823"/>
    <w:rsid w:val="00AD4B92"/>
    <w:rsid w:val="00AE043D"/>
    <w:rsid w:val="00B10C72"/>
    <w:rsid w:val="00B226F2"/>
    <w:rsid w:val="00B41267"/>
    <w:rsid w:val="00B425CE"/>
    <w:rsid w:val="00B43905"/>
    <w:rsid w:val="00B6795F"/>
    <w:rsid w:val="00B73534"/>
    <w:rsid w:val="00B809E2"/>
    <w:rsid w:val="00B831B0"/>
    <w:rsid w:val="00B92764"/>
    <w:rsid w:val="00B94068"/>
    <w:rsid w:val="00BA1A06"/>
    <w:rsid w:val="00BB6A3D"/>
    <w:rsid w:val="00BC4CC8"/>
    <w:rsid w:val="00BD5CCA"/>
    <w:rsid w:val="00BD6547"/>
    <w:rsid w:val="00BE3CB6"/>
    <w:rsid w:val="00BE6EE7"/>
    <w:rsid w:val="00BE7838"/>
    <w:rsid w:val="00BE78BB"/>
    <w:rsid w:val="00BF3DCA"/>
    <w:rsid w:val="00C029BC"/>
    <w:rsid w:val="00C052D7"/>
    <w:rsid w:val="00C21CEE"/>
    <w:rsid w:val="00C40382"/>
    <w:rsid w:val="00C47C39"/>
    <w:rsid w:val="00C65506"/>
    <w:rsid w:val="00C733EC"/>
    <w:rsid w:val="00C82BCB"/>
    <w:rsid w:val="00C84258"/>
    <w:rsid w:val="00C84304"/>
    <w:rsid w:val="00C855B2"/>
    <w:rsid w:val="00CA2198"/>
    <w:rsid w:val="00CA2B3C"/>
    <w:rsid w:val="00CA415C"/>
    <w:rsid w:val="00CA5734"/>
    <w:rsid w:val="00CB73E1"/>
    <w:rsid w:val="00CC1343"/>
    <w:rsid w:val="00CC6B73"/>
    <w:rsid w:val="00CF08F8"/>
    <w:rsid w:val="00CF0947"/>
    <w:rsid w:val="00CF1CC7"/>
    <w:rsid w:val="00CF29AF"/>
    <w:rsid w:val="00CF31EB"/>
    <w:rsid w:val="00D022B0"/>
    <w:rsid w:val="00D03168"/>
    <w:rsid w:val="00D042AC"/>
    <w:rsid w:val="00D05B89"/>
    <w:rsid w:val="00D07DA1"/>
    <w:rsid w:val="00D11049"/>
    <w:rsid w:val="00D22DD5"/>
    <w:rsid w:val="00D23C2D"/>
    <w:rsid w:val="00D26FB7"/>
    <w:rsid w:val="00D302BC"/>
    <w:rsid w:val="00D33A37"/>
    <w:rsid w:val="00D46D50"/>
    <w:rsid w:val="00D50AF3"/>
    <w:rsid w:val="00D55C32"/>
    <w:rsid w:val="00D656BF"/>
    <w:rsid w:val="00D6617D"/>
    <w:rsid w:val="00D67311"/>
    <w:rsid w:val="00D75A79"/>
    <w:rsid w:val="00D82448"/>
    <w:rsid w:val="00D84430"/>
    <w:rsid w:val="00D86926"/>
    <w:rsid w:val="00DA28F1"/>
    <w:rsid w:val="00DA7BF2"/>
    <w:rsid w:val="00DB356F"/>
    <w:rsid w:val="00DD5932"/>
    <w:rsid w:val="00DE14D1"/>
    <w:rsid w:val="00E02C8E"/>
    <w:rsid w:val="00E036F0"/>
    <w:rsid w:val="00E0448D"/>
    <w:rsid w:val="00E06C73"/>
    <w:rsid w:val="00E16787"/>
    <w:rsid w:val="00E17D54"/>
    <w:rsid w:val="00E22E04"/>
    <w:rsid w:val="00E25079"/>
    <w:rsid w:val="00E35761"/>
    <w:rsid w:val="00E51251"/>
    <w:rsid w:val="00E66F30"/>
    <w:rsid w:val="00EB3955"/>
    <w:rsid w:val="00EB57EB"/>
    <w:rsid w:val="00EC08A1"/>
    <w:rsid w:val="00EC5784"/>
    <w:rsid w:val="00EC59F4"/>
    <w:rsid w:val="00ED1891"/>
    <w:rsid w:val="00ED6478"/>
    <w:rsid w:val="00EE48C9"/>
    <w:rsid w:val="00F02868"/>
    <w:rsid w:val="00F12353"/>
    <w:rsid w:val="00F156A2"/>
    <w:rsid w:val="00F219C9"/>
    <w:rsid w:val="00F349DD"/>
    <w:rsid w:val="00F51E14"/>
    <w:rsid w:val="00F55682"/>
    <w:rsid w:val="00F57AED"/>
    <w:rsid w:val="00F615C3"/>
    <w:rsid w:val="00F63506"/>
    <w:rsid w:val="00F8112B"/>
    <w:rsid w:val="00F81969"/>
    <w:rsid w:val="00F863AA"/>
    <w:rsid w:val="00F87427"/>
    <w:rsid w:val="00F91DAB"/>
    <w:rsid w:val="00F967B8"/>
    <w:rsid w:val="00F96F49"/>
    <w:rsid w:val="00FA361D"/>
    <w:rsid w:val="00FA6F91"/>
    <w:rsid w:val="00FC21D4"/>
    <w:rsid w:val="00FC2E25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CDA2F3-DB60-4B76-AD86-0EE907A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1">
    <w:name w:val="Обычный1"/>
    <w:rsid w:val="00E22E0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edqm-first-added">
    <w:name w:val="edqm-first-added"/>
    <w:basedOn w:val="a"/>
    <w:rsid w:val="00E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A7B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7B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7B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7B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7BF2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306670"/>
    <w:pPr>
      <w:ind w:left="720"/>
      <w:contextualSpacing/>
    </w:pPr>
  </w:style>
  <w:style w:type="paragraph" w:styleId="af2">
    <w:name w:val="Plain Text"/>
    <w:aliases w:val="Plain Text Char"/>
    <w:basedOn w:val="a"/>
    <w:link w:val="af3"/>
    <w:uiPriority w:val="99"/>
    <w:rsid w:val="00210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aliases w:val="Plain Text Char Знак"/>
    <w:basedOn w:val="a0"/>
    <w:link w:val="af2"/>
    <w:uiPriority w:val="99"/>
    <w:rsid w:val="00210E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F91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0CAC-D04B-4F4C-97B0-D8DCFC15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30</cp:revision>
  <cp:lastPrinted>2023-04-03T08:44:00Z</cp:lastPrinted>
  <dcterms:created xsi:type="dcterms:W3CDTF">2023-03-22T06:27:00Z</dcterms:created>
  <dcterms:modified xsi:type="dcterms:W3CDTF">2023-07-06T08:43:00Z</dcterms:modified>
</cp:coreProperties>
</file>