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BE54DE" w:rsidP="00DE02A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54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Питофенона гидрохлорид</w:t>
            </w:r>
          </w:p>
        </w:tc>
        <w:tc>
          <w:tcPr>
            <w:tcW w:w="460" w:type="dxa"/>
          </w:tcPr>
          <w:p w:rsidR="00CF06B4" w:rsidRDefault="00CF06B4" w:rsidP="00DE02A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DE02A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615BE9">
              <w:rPr>
                <w:rFonts w:ascii="Times New Roman" w:hAnsi="Times New Roman" w:cs="Times New Roman"/>
                <w:b/>
                <w:sz w:val="28"/>
                <w:szCs w:val="28"/>
              </w:rPr>
              <w:t>.2.1.0161</w:t>
            </w:r>
            <w:bookmarkStart w:id="0" w:name="_GoBack"/>
            <w:bookmarkEnd w:id="0"/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BE54DE" w:rsidP="00DE02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E54DE">
              <w:rPr>
                <w:rFonts w:ascii="Times New Roman" w:hAnsi="Times New Roman"/>
                <w:b/>
                <w:sz w:val="28"/>
                <w:szCs w:val="28"/>
              </w:rPr>
              <w:t>Питофенон</w:t>
            </w:r>
          </w:p>
        </w:tc>
        <w:tc>
          <w:tcPr>
            <w:tcW w:w="460" w:type="dxa"/>
          </w:tcPr>
          <w:p w:rsidR="00BD64B6" w:rsidRDefault="00BD64B6" w:rsidP="00DE02A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DE02A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BE54DE" w:rsidP="00DE02A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54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Pitophenoni hydrochloridum</w:t>
            </w:r>
          </w:p>
        </w:tc>
        <w:tc>
          <w:tcPr>
            <w:tcW w:w="460" w:type="dxa"/>
          </w:tcPr>
          <w:p w:rsidR="00CF06B4" w:rsidRDefault="00CF06B4" w:rsidP="00DE02A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BE54DE" w:rsidP="00DE02A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4DE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ФС.2.1.0161.18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BE54DE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5208" w:dyaOrig="1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25pt;height:84.75pt" o:ole="" fillcolor="window">
                  <v:imagedata r:id="rId7" o:title=""/>
                </v:shape>
                <o:OLEObject Type="Embed" ProgID="ChemWindow.Document" ShapeID="_x0000_i1025" DrawAspect="Content" ObjectID="_1750237486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BE54DE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3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03A9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22</w:t>
            </w:r>
            <w:r w:rsidRPr="00003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03A9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25</w:t>
            </w:r>
            <w:r w:rsidRPr="00003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003A9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003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·HCl</w:t>
            </w:r>
          </w:p>
        </w:tc>
        <w:tc>
          <w:tcPr>
            <w:tcW w:w="4786" w:type="dxa"/>
          </w:tcPr>
          <w:p w:rsidR="00514FED" w:rsidRPr="00BE54DE" w:rsidRDefault="00B20F96" w:rsidP="00BE54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E54DE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E54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BE54DE" w:rsidRPr="00BE54DE" w:rsidRDefault="00BE54DE" w:rsidP="00BE54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Метил(2-{4-[2-(пиперидин-1-ил)этокси]бензоил}бензоата) гидрохлорид.</w:t>
      </w:r>
    </w:p>
    <w:p w:rsidR="00BE54DE" w:rsidRPr="00BE54DE" w:rsidRDefault="00BE54DE" w:rsidP="00BE5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одержит не менее 98,5 % и не более 101,5 % питофенона гидрохлорида </w:t>
      </w:r>
      <w:r w:rsidRPr="00BE54DE">
        <w:rPr>
          <w:rFonts w:ascii="Times New Roman" w:eastAsiaTheme="minorHAnsi" w:hAnsi="Times New Roman"/>
          <w:sz w:val="28"/>
          <w:szCs w:val="28"/>
          <w:lang w:eastAsia="en-US"/>
        </w:rPr>
        <w:t>C</w:t>
      </w:r>
      <w:r w:rsidRPr="00BE54DE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22</w:t>
      </w:r>
      <w:r w:rsidRPr="00BE54DE">
        <w:rPr>
          <w:rFonts w:ascii="Times New Roman" w:eastAsiaTheme="minorHAnsi" w:hAnsi="Times New Roman"/>
          <w:sz w:val="28"/>
          <w:szCs w:val="28"/>
          <w:lang w:eastAsia="en-US"/>
        </w:rPr>
        <w:t>H</w:t>
      </w:r>
      <w:r w:rsidRPr="00BE54DE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25</w:t>
      </w:r>
      <w:r w:rsidRPr="00BE54DE">
        <w:rPr>
          <w:rFonts w:ascii="Times New Roman" w:eastAsiaTheme="minorHAnsi" w:hAnsi="Times New Roman"/>
          <w:sz w:val="28"/>
          <w:szCs w:val="28"/>
          <w:lang w:eastAsia="en-US"/>
        </w:rPr>
        <w:t>NO</w:t>
      </w:r>
      <w:r w:rsidRPr="00BE54DE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4</w:t>
      </w:r>
      <w:r w:rsidRPr="00BE54DE">
        <w:rPr>
          <w:rFonts w:ascii="Times New Roman" w:eastAsiaTheme="minorHAnsi" w:hAnsi="Times New Roman"/>
          <w:sz w:val="28"/>
          <w:szCs w:val="28"/>
          <w:lang w:eastAsia="en-US"/>
        </w:rPr>
        <w:t xml:space="preserve">∙HCl </w:t>
      </w:r>
      <w:r w:rsidRPr="00BE54DE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пересчёте на сухое вещество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Default="00D302BC" w:rsidP="00BB6A3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</w:rPr>
        <w:t>Белый или почти белый кристаллический порошок.</w:t>
      </w:r>
    </w:p>
    <w:p w:rsidR="00BE54DE" w:rsidRDefault="00BE54DE" w:rsidP="00BE5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Растворимость</w:t>
      </w:r>
      <w:r w:rsidRPr="00BE54DE">
        <w:rPr>
          <w:rFonts w:ascii="Times New Roman" w:eastAsia="Times New Roman" w:hAnsi="Times New Roman" w:cs="Times New Roman"/>
          <w:color w:val="000000"/>
          <w:sz w:val="28"/>
          <w:szCs w:val="28"/>
        </w:rPr>
        <w:t>. Легко растворим в воде (с образованием опалесцирующего раствора) и хлороформе, растворим в спирте 96 %, умеренно растворим в ацетоне.</w:t>
      </w:r>
    </w:p>
    <w:p w:rsidR="00673418" w:rsidRPr="00673418" w:rsidRDefault="00673418" w:rsidP="0067341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3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ИДЕНТИФИКАЦИЯ</w:t>
      </w:r>
    </w:p>
    <w:p w:rsidR="00673418" w:rsidRPr="00673418" w:rsidRDefault="00673418" w:rsidP="006734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4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1. ИК-спектрометрия </w:t>
      </w:r>
      <w:r w:rsidRPr="00673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(ОФС «Спектрометрия в средней инфракрасной области»)</w:t>
      </w:r>
      <w:r w:rsidRPr="006734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Pr="00673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Инфракрасный спектр субстанции, снятый в вазелиновом масле, в области от 4000 до 400 см</w:t>
      </w:r>
      <w:r w:rsidR="002378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–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положению полос поглощения должен 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соответствовать </w:t>
      </w:r>
      <w:r w:rsidRPr="00673418">
        <w:rPr>
          <w:rFonts w:ascii="Times New Roman" w:eastAsia="Times New Roman" w:hAnsi="Times New Roman" w:cs="Times New Roman"/>
          <w:sz w:val="28"/>
          <w:szCs w:val="28"/>
        </w:rPr>
        <w:t>спектру фармакопейного стандартного образца питофенона гидрохлорида.</w:t>
      </w:r>
    </w:p>
    <w:p w:rsidR="00673418" w:rsidRPr="00673418" w:rsidRDefault="00673418" w:rsidP="006734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4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 Спектрофотометрия 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CA34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673418" w:rsidRPr="00673418" w:rsidRDefault="00673418" w:rsidP="006734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4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0,1 г субстанции, растворяют в воде и доводят объём раствора тем же растворителем до метки. В мерную колбу вместимостью 100 мл помещают 1,0 мл полученного раствора и доводят объём раствора водой до метки.</w:t>
      </w:r>
    </w:p>
    <w:p w:rsidR="00673418" w:rsidRPr="00673418" w:rsidRDefault="00673418" w:rsidP="006734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Спектр поглощения испытуемого раствора в области длин волн от 200 до 360 нм должен</w:t>
      </w:r>
      <w:r w:rsidRPr="00673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максимум при 290 нм, минимум при 250 нм и плечо в интервале от 215 до 220 нм.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673418" w:rsidRPr="00673418" w:rsidRDefault="00673418" w:rsidP="006734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Температура плавления.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171 до 174 °С (ОФС «Температура плавления»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1).</w:t>
      </w:r>
    </w:p>
    <w:p w:rsidR="00673418" w:rsidRPr="00673418" w:rsidRDefault="00673418" w:rsidP="006734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Прозрачность раствора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Раствор 1 г субстанции в 10 мл воды должен быть прозрачным (ОФС «Прозрачность и степень опалесценции (мутности) жидкостей»).</w:t>
      </w:r>
    </w:p>
    <w:p w:rsidR="00673418" w:rsidRPr="00673418" w:rsidRDefault="00673418" w:rsidP="006734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Цветность раствора.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Окраска раствора, полученного в испытании «Прозрачность раствора», должна выдерживать сравнение с эталоном 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(ОФС «Степень окраски жидкостей»</w:t>
      </w:r>
      <w:r w:rsid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2).</w:t>
      </w:r>
    </w:p>
    <w:p w:rsidR="00673418" w:rsidRDefault="00673418" w:rsidP="006734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рН раствора. 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>От 4,0 до 6,0 (2 % раствор, ОФС «Ионометрия»</w:t>
      </w:r>
      <w:r w:rsid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73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3).</w:t>
      </w:r>
    </w:p>
    <w:p w:rsidR="00DC10D9" w:rsidRPr="00DC10D9" w:rsidRDefault="00DC10D9" w:rsidP="00DC1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Родственные примеси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Определение проводят методом ТСХ (ОФС</w:t>
      </w:r>
      <w:r w:rsidR="00F32C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«Тонкослойная хроматография»).</w:t>
      </w:r>
    </w:p>
    <w:p w:rsidR="00DC10D9" w:rsidRPr="00DC10D9" w:rsidRDefault="00DC10D9" w:rsidP="00DC1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растворы используют свежеприготовленными.</w:t>
      </w:r>
    </w:p>
    <w:p w:rsidR="00DC10D9" w:rsidRPr="00DC10D9" w:rsidRDefault="00DC10D9" w:rsidP="00DC1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Пластинка. 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ТСХ пластинка со слоем силикагеля </w:t>
      </w:r>
      <w:r w:rsidRPr="00DC10D9">
        <w:rPr>
          <w:rFonts w:ascii="Times New Roman" w:eastAsia="Times New Roman" w:hAnsi="Times New Roman" w:cs="Times New Roman"/>
          <w:bCs/>
          <w:sz w:val="28"/>
          <w:szCs w:val="28"/>
        </w:rPr>
        <w:t>F</w:t>
      </w:r>
      <w:r w:rsidRPr="00DC10D9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254</w:t>
      </w:r>
      <w:r w:rsidRPr="00DC10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10D9" w:rsidRPr="00DC10D9" w:rsidRDefault="00DC10D9" w:rsidP="00DC1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Уксусная кислота ледяная—метанол—хлороформ 3:15:90.</w:t>
      </w:r>
    </w:p>
    <w:p w:rsidR="00DC10D9" w:rsidRPr="00DC10D9" w:rsidRDefault="00DC10D9" w:rsidP="00DC1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Испытуемый раствор. </w:t>
      </w:r>
      <w:r w:rsidRPr="00DC10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мерную колбу вместимостью </w:t>
      </w:r>
      <w:r w:rsidRPr="00DC10D9">
        <w:rPr>
          <w:rFonts w:ascii="Times New Roman" w:eastAsiaTheme="minorHAnsi" w:hAnsi="Times New Roman" w:cs="Times New Roman"/>
          <w:sz w:val="28"/>
          <w:szCs w:val="28"/>
          <w:lang w:eastAsia="en-US"/>
        </w:rPr>
        <w:t>10 мл помещают 0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,1 г субстанции, растворяют в метаноле и доводят объём раствора метанолом до метки.</w:t>
      </w:r>
    </w:p>
    <w:p w:rsidR="00DC10D9" w:rsidRPr="00DC10D9" w:rsidRDefault="00DC10D9" w:rsidP="00DC1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Раствор сравнения А. </w:t>
      </w:r>
      <w:r w:rsidRPr="00DC10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мерную колбу вместимостью 100 мл помещают 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0,5 мл испытуемого раствора и доводят объём раствора метанолом до метки.</w:t>
      </w:r>
    </w:p>
    <w:p w:rsidR="00DC10D9" w:rsidRPr="00DC10D9" w:rsidRDefault="00DC10D9" w:rsidP="00DC1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сравнения Б.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10 мл помещают 6,0 мл раствора сравнения А и доводят объём раствора метанолом до метки.</w:t>
      </w:r>
    </w:p>
    <w:p w:rsidR="00DC10D9" w:rsidRPr="00DC10D9" w:rsidRDefault="00DC10D9" w:rsidP="00DC1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10 мл помещают 2,0 мл раствора сравнения А и доводят объём раствора метанолом до метки.</w:t>
      </w:r>
    </w:p>
    <w:p w:rsidR="00DC10D9" w:rsidRPr="00DC10D9" w:rsidRDefault="00DC10D9" w:rsidP="00DC1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линию старта пластинки наносят по 10 мкл испытуемого раствора (100 мкг), растворов сравнения А (0,5 мкг), Б (0,3 мкг) и раствора для проверки чувствительности хроматографической системы (0,1 мкг). Пластинку с нанесёнными пробами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сушат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воздухе </w:t>
      </w:r>
      <w:r w:rsidRPr="00DC10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C10D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C10D9">
        <w:rPr>
          <w:rFonts w:ascii="Times New Roman" w:eastAsia="Times New Roman" w:hAnsi="Times New Roman" w:cs="Times New Roman"/>
          <w:sz w:val="28"/>
          <w:szCs w:val="28"/>
        </w:rPr>
        <w:t>течение 5 мин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помещают в камеру с ПФ и хроматографируют восходящим способом. </w:t>
      </w:r>
      <w:r w:rsidRPr="00DC10D9">
        <w:rPr>
          <w:rFonts w:ascii="Times New Roman" w:eastAsia="Times New Roman" w:hAnsi="Times New Roman" w:cs="Times New Roman"/>
          <w:sz w:val="28"/>
          <w:szCs w:val="28"/>
        </w:rPr>
        <w:t>Когда фронт ПФ пройдёт около 80–90 % длины пластинки от линии старта, её вынимают из камеры, сушат до удаления следов растворителей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просматривают в УФ-свете при 254 нм.</w:t>
      </w:r>
    </w:p>
    <w:p w:rsidR="00DC10D9" w:rsidRPr="00DC10D9" w:rsidRDefault="00DC10D9" w:rsidP="00DC10D9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DC10D9">
        <w:rPr>
          <w:rFonts w:ascii="Times New Roman" w:eastAsia="Times New Roman" w:hAnsi="Times New Roman" w:cs="Times New Roman"/>
          <w:sz w:val="28"/>
          <w:szCs w:val="28"/>
        </w:rPr>
        <w:t xml:space="preserve"> На хроматограмме раствора для проверки чувствительности хроматографической системы должна обнаруживаться чёткая зона адсорбции питофенона гидрохлорида с величиной фактора замедления (</w:t>
      </w:r>
      <w:r w:rsidRPr="00DC10D9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DC10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DC10D9">
        <w:rPr>
          <w:rFonts w:ascii="Times New Roman" w:eastAsia="Times New Roman" w:hAnsi="Times New Roman" w:cs="Times New Roman"/>
          <w:sz w:val="28"/>
          <w:szCs w:val="28"/>
        </w:rPr>
        <w:t>) около 0,4.</w:t>
      </w:r>
    </w:p>
    <w:p w:rsidR="00DC10D9" w:rsidRPr="00DC10D9" w:rsidRDefault="00DC10D9" w:rsidP="00DC1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Допустимое содержание примесей.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хроматограмме испытуемого раствора зона адсорбции любой примеси по совокупности величины и интенсивности флуоресценции не должна превышать зону адсорбции питофенона гидрохлорида на хроматограмме раствора сравнения Б (не более 0,3 %). Сумм</w:t>
      </w:r>
      <w:r w:rsidR="004113BD">
        <w:rPr>
          <w:rFonts w:ascii="Times New Roman" w:eastAsia="Times New Roman" w:hAnsi="Times New Roman" w:cs="Times New Roman"/>
          <w:color w:val="000000"/>
          <w:sz w:val="28"/>
          <w:szCs w:val="28"/>
        </w:rPr>
        <w:t>арное содержание примесей, оцене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по совокупности величины и интенсивности флуоресценции их зон адсорбции на 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хроматограмме испытуемого раствора в сравнении с зонами адсорбции на хроматограммах раствора сравнения, не должно превышать 0,5 %.</w:t>
      </w:r>
    </w:p>
    <w:p w:rsidR="00DC10D9" w:rsidRPr="00DC10D9" w:rsidRDefault="00DC10D9" w:rsidP="00DC1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Потеря в массе при высушивании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. Не более 0,3 % (ОФС «Потеря в массе при высушивании»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 1). Высушивают до постоянной массы 0,5 г (точная навеска) субстанции при температуре 65 °С и остаточном давлении 30</w:t>
      </w:r>
      <w:r w:rsidR="00A152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F32C55">
        <w:rPr>
          <w:rFonts w:ascii="Times New Roman" w:eastAsia="Times New Roman" w:hAnsi="Times New Roman" w:cs="Times New Roman"/>
          <w:color w:val="000000"/>
          <w:sz w:val="28"/>
          <w:szCs w:val="28"/>
        </w:rPr>
        <w:t> рт. 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</w:p>
    <w:p w:rsidR="00DC10D9" w:rsidRPr="00DC10D9" w:rsidRDefault="00DC10D9" w:rsidP="00DC1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Сульфатная зола. 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0,2 % (ОФС «Сульфатная зола»). </w:t>
      </w:r>
      <w:r w:rsidRPr="00DC10D9">
        <w:rPr>
          <w:rFonts w:ascii="Times New Roman" w:eastAsia="Times New Roman" w:hAnsi="Times New Roman" w:cs="Times New Roman"/>
          <w:sz w:val="28"/>
          <w:szCs w:val="28"/>
        </w:rPr>
        <w:t>Для определения используют 1 г (точная навеска) субстанции.</w:t>
      </w:r>
    </w:p>
    <w:p w:rsidR="00DC10D9" w:rsidRPr="00DC10D9" w:rsidRDefault="00DC10D9" w:rsidP="00DC10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Тяжёлые металлы. </w:t>
      </w:r>
      <w:r w:rsidRPr="00DC10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более 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0,002 %.</w:t>
      </w:r>
      <w:r w:rsidRPr="00DC1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10D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в соответствии с ОФС «Тяжёлые металлы» (метод </w:t>
      </w:r>
      <w:r w:rsidR="00B21175">
        <w:rPr>
          <w:rFonts w:ascii="Times New Roman" w:eastAsia="Times New Roman" w:hAnsi="Times New Roman" w:cs="Times New Roman"/>
          <w:sz w:val="28"/>
          <w:szCs w:val="28"/>
        </w:rPr>
        <w:t>3 Б</w:t>
      </w:r>
      <w:r w:rsidRPr="00DC10D9">
        <w:rPr>
          <w:rFonts w:ascii="Times New Roman" w:eastAsia="Times New Roman" w:hAnsi="Times New Roman" w:cs="Times New Roman"/>
          <w:sz w:val="28"/>
          <w:szCs w:val="28"/>
        </w:rPr>
        <w:t xml:space="preserve">) в зольном остатке, полученном </w:t>
      </w:r>
      <w:r>
        <w:rPr>
          <w:rFonts w:ascii="Times New Roman" w:eastAsia="Times New Roman" w:hAnsi="Times New Roman" w:cs="Times New Roman"/>
          <w:sz w:val="28"/>
          <w:szCs w:val="28"/>
        </w:rPr>
        <w:t>в испытании «Сульфатная зола»</w:t>
      </w:r>
      <w:r w:rsidRPr="00DC10D9">
        <w:rPr>
          <w:rFonts w:ascii="Times New Roman" w:eastAsia="Times New Roman" w:hAnsi="Times New Roman" w:cs="Times New Roman"/>
          <w:sz w:val="28"/>
          <w:szCs w:val="28"/>
        </w:rPr>
        <w:t>, с использованием эталонного раствора 2.</w:t>
      </w:r>
    </w:p>
    <w:p w:rsidR="00DC10D9" w:rsidRDefault="00DC10D9" w:rsidP="00DC10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</w:t>
      </w:r>
      <w:r w:rsidR="00F32C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C10D9">
        <w:rPr>
          <w:rFonts w:ascii="Times New Roman" w:eastAsia="Times New Roman" w:hAnsi="Times New Roman" w:cs="Times New Roman"/>
          <w:color w:val="000000"/>
          <w:sz w:val="28"/>
          <w:szCs w:val="28"/>
        </w:rPr>
        <w:t>«Остаточные органические растворители».</w:t>
      </w:r>
    </w:p>
    <w:p w:rsidR="00C25664" w:rsidRPr="00C25664" w:rsidRDefault="00C25664" w:rsidP="00C25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C256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Бактериальные эндотоксины.</w:t>
      </w: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15 ЕЭ на 1 мг субстанции (ОФС «Бактериальные эндотоксины»). Для проведения испытания готовят исходный раствор субстанции концентрацией 1 мг/мл.</w:t>
      </w:r>
    </w:p>
    <w:p w:rsidR="009A191F" w:rsidRPr="00DC44E4" w:rsidRDefault="009A191F" w:rsidP="003E5FFD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C44E4">
        <w:rPr>
          <w:rFonts w:ascii="Times New Roman" w:hAnsi="Times New Roman"/>
          <w:b/>
          <w:sz w:val="28"/>
        </w:rPr>
        <w:t>Микробиологическая чистота</w:t>
      </w:r>
      <w:r w:rsidRPr="00DC44E4">
        <w:rPr>
          <w:rFonts w:ascii="Times New Roman" w:hAnsi="Times New Roman"/>
          <w:sz w:val="28"/>
        </w:rPr>
        <w:t>.</w:t>
      </w:r>
      <w:r w:rsidRPr="00DC44E4">
        <w:rPr>
          <w:rFonts w:ascii="Times New Roman" w:hAnsi="Times New Roman"/>
          <w:b/>
          <w:sz w:val="28"/>
        </w:rPr>
        <w:t xml:space="preserve"> </w:t>
      </w:r>
      <w:r w:rsidRPr="00DC44E4">
        <w:rPr>
          <w:rFonts w:ascii="Times New Roman" w:hAnsi="Times New Roman"/>
          <w:sz w:val="28"/>
        </w:rPr>
        <w:t>В соответствии с ОФС</w:t>
      </w:r>
      <w:r w:rsidR="00F32C55">
        <w:rPr>
          <w:rFonts w:ascii="Times New Roman" w:hAnsi="Times New Roman"/>
          <w:sz w:val="28"/>
        </w:rPr>
        <w:t> </w:t>
      </w:r>
      <w:r w:rsidRPr="00DC44E4">
        <w:rPr>
          <w:rFonts w:ascii="Times New Roman" w:hAnsi="Times New Roman"/>
          <w:sz w:val="28"/>
        </w:rPr>
        <w:t>«Микробиологическая чистота».</w:t>
      </w:r>
    </w:p>
    <w:p w:rsidR="00C10251" w:rsidRDefault="00C10251" w:rsidP="001315D9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C25664" w:rsidRPr="00C25664" w:rsidRDefault="00C25664" w:rsidP="00C2566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C25664" w:rsidRPr="00C25664" w:rsidRDefault="00C25664" w:rsidP="00C2566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Растворяют 0,3 г (точная навеска) субстанции в 50 мл уксусной кислоты безводной, прибавляют 10 мл р</w:t>
      </w:r>
      <w:r w:rsidRPr="00C25664">
        <w:rPr>
          <w:rFonts w:ascii="Times New Roman" w:eastAsia="Times New Roman" w:hAnsi="Times New Roman" w:cs="Times New Roman"/>
          <w:bCs/>
          <w:sz w:val="28"/>
          <w:szCs w:val="28"/>
        </w:rPr>
        <w:t>тути(II) ацетата раствора 5 %</w:t>
      </w: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титруют 0,1 М раствором хлорной кислоты. Конечную точку титрования определяют потенциометрически (ОФС «Потенциометрическое титрование») или с индикатором (1 капля кристаллического фиолетового раствора 0,1 %) до перехода окраски в сине-зелёную.</w:t>
      </w:r>
    </w:p>
    <w:p w:rsidR="00C25664" w:rsidRPr="00C25664" w:rsidRDefault="00C25664" w:rsidP="00C25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C25664" w:rsidRPr="00C25664" w:rsidRDefault="00C25664" w:rsidP="00C25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 мл 0,1 М раствора натрия гидроксида соответствует 40,39 мг питофенона гидрохлорида C</w:t>
      </w: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22</w:t>
      </w: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25</w:t>
      </w: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</w:rPr>
        <w:t>·HCl.</w:t>
      </w:r>
    </w:p>
    <w:p w:rsidR="00C25664" w:rsidRPr="00C25664" w:rsidRDefault="00C25664" w:rsidP="00C25664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6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ХРАНЕНИЕ</w:t>
      </w:r>
    </w:p>
    <w:p w:rsidR="00C25664" w:rsidRPr="00C25664" w:rsidRDefault="00C25664" w:rsidP="00C25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66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защищённом от света месте.</w:t>
      </w:r>
    </w:p>
    <w:p w:rsidR="00C25664" w:rsidRPr="00C25664" w:rsidRDefault="00C25664" w:rsidP="00C25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664" w:rsidRPr="00C25664" w:rsidRDefault="00C25664" w:rsidP="00C2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664">
        <w:rPr>
          <w:rFonts w:ascii="Times New Roman" w:eastAsia="Times New Roman" w:hAnsi="Times New Roman" w:cs="Times New Roman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C25664" w:rsidRPr="00C25664" w:rsidSect="00FC53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BD" w:rsidRDefault="004113BD" w:rsidP="006F516A">
      <w:pPr>
        <w:spacing w:after="0" w:line="240" w:lineRule="auto"/>
      </w:pPr>
      <w:r>
        <w:separator/>
      </w:r>
    </w:p>
  </w:endnote>
  <w:endnote w:type="continuationSeparator" w:id="0">
    <w:p w:rsidR="004113BD" w:rsidRDefault="004113BD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13BD" w:rsidRPr="00CA34EA" w:rsidRDefault="00F67E8F" w:rsidP="006E79F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34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13BD" w:rsidRPr="00CA34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A34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5BE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A34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BD" w:rsidRPr="00137257" w:rsidRDefault="004113BD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BD" w:rsidRDefault="004113BD" w:rsidP="006F516A">
      <w:pPr>
        <w:spacing w:after="0" w:line="240" w:lineRule="auto"/>
      </w:pPr>
      <w:r>
        <w:separator/>
      </w:r>
    </w:p>
  </w:footnote>
  <w:footnote w:type="continuationSeparator" w:id="0">
    <w:p w:rsidR="004113BD" w:rsidRDefault="004113BD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BD" w:rsidRPr="00B6795F" w:rsidRDefault="004113BD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BD" w:rsidRPr="004113BD" w:rsidRDefault="004113BD" w:rsidP="004113BD">
    <w:pPr>
      <w:pStyle w:val="a8"/>
      <w:jc w:val="right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220A5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37813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3BD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73716"/>
    <w:rsid w:val="005812F2"/>
    <w:rsid w:val="005860A6"/>
    <w:rsid w:val="00587824"/>
    <w:rsid w:val="005909F2"/>
    <w:rsid w:val="00590C99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5BE9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18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E79F1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5200"/>
    <w:rsid w:val="00A16813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21175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E54DE"/>
    <w:rsid w:val="00BF4D11"/>
    <w:rsid w:val="00C01A27"/>
    <w:rsid w:val="00C07838"/>
    <w:rsid w:val="00C07AD3"/>
    <w:rsid w:val="00C10251"/>
    <w:rsid w:val="00C104A0"/>
    <w:rsid w:val="00C107DE"/>
    <w:rsid w:val="00C21CEE"/>
    <w:rsid w:val="00C25664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34EA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10D9"/>
    <w:rsid w:val="00DC44E4"/>
    <w:rsid w:val="00DD1F1A"/>
    <w:rsid w:val="00DD391B"/>
    <w:rsid w:val="00DE02A2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4DD1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32C55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67E8F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7C27107-4EC6-4C21-A16C-D820BE08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16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18D7-E7C7-4EED-8ADE-0B0661A1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12</cp:revision>
  <cp:lastPrinted>2023-02-21T11:08:00Z</cp:lastPrinted>
  <dcterms:created xsi:type="dcterms:W3CDTF">2023-05-30T06:45:00Z</dcterms:created>
  <dcterms:modified xsi:type="dcterms:W3CDTF">2023-07-07T09:18:00Z</dcterms:modified>
</cp:coreProperties>
</file>