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C6626D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2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Пиридостигмина бромид</w:t>
            </w:r>
          </w:p>
        </w:tc>
        <w:tc>
          <w:tcPr>
            <w:tcW w:w="460" w:type="dxa"/>
          </w:tcPr>
          <w:p w:rsidR="00CF06B4" w:rsidRDefault="00CF06B4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81E8B">
              <w:rPr>
                <w:rFonts w:ascii="Times New Roman" w:hAnsi="Times New Roman" w:cs="Times New Roman"/>
                <w:b/>
                <w:sz w:val="28"/>
                <w:szCs w:val="28"/>
              </w:rPr>
              <w:t>.2.1.0617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C6626D" w:rsidP="000C286B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C6626D">
              <w:rPr>
                <w:rFonts w:ascii="Times New Roman" w:hAnsi="Times New Roman"/>
                <w:b/>
                <w:sz w:val="28"/>
                <w:szCs w:val="28"/>
              </w:rPr>
              <w:t>Пиридостигмина бромид</w:t>
            </w:r>
          </w:p>
        </w:tc>
        <w:tc>
          <w:tcPr>
            <w:tcW w:w="460" w:type="dxa"/>
          </w:tcPr>
          <w:p w:rsidR="00BD64B6" w:rsidRDefault="00BD64B6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C6626D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2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Pyridostigmini bromidum</w:t>
            </w:r>
          </w:p>
        </w:tc>
        <w:tc>
          <w:tcPr>
            <w:tcW w:w="460" w:type="dxa"/>
          </w:tcPr>
          <w:p w:rsidR="00CF06B4" w:rsidRDefault="00CF06B4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Pr="00C6626D" w:rsidRDefault="00C6626D" w:rsidP="000C286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C6626D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58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76.5pt" o:ole="">
                  <v:imagedata r:id="rId7" o:title=""/>
                </v:shape>
                <o:OLEObject Type="Embed" ProgID="ChemWindow.Document" ShapeID="_x0000_i1025" DrawAspect="Content" ObjectID="_1750147539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C6626D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4AB8">
              <w:rPr>
                <w:rFonts w:ascii="Times New Roman" w:hAnsi="Times New Roman" w:cs="Times New Roman"/>
                <w:sz w:val="28"/>
              </w:rPr>
              <w:t>C</w:t>
            </w:r>
            <w:r w:rsidRPr="00734AB8">
              <w:rPr>
                <w:rFonts w:ascii="Times New Roman" w:hAnsi="Times New Roman" w:cs="Times New Roman"/>
                <w:sz w:val="28"/>
                <w:vertAlign w:val="subscript"/>
              </w:rPr>
              <w:t>9</w:t>
            </w:r>
            <w:r w:rsidRPr="00734AB8">
              <w:rPr>
                <w:rFonts w:ascii="Times New Roman" w:hAnsi="Times New Roman" w:cs="Times New Roman"/>
                <w:sz w:val="28"/>
              </w:rPr>
              <w:t>H</w:t>
            </w:r>
            <w:r w:rsidRPr="00734AB8">
              <w:rPr>
                <w:rFonts w:ascii="Times New Roman" w:hAnsi="Times New Roman" w:cs="Times New Roman"/>
                <w:sz w:val="28"/>
                <w:vertAlign w:val="subscript"/>
              </w:rPr>
              <w:t>13</w:t>
            </w:r>
            <w:r w:rsidRPr="00734AB8">
              <w:rPr>
                <w:rFonts w:ascii="Times New Roman" w:hAnsi="Times New Roman" w:cs="Times New Roman"/>
                <w:sz w:val="28"/>
              </w:rPr>
              <w:t>BrN</w:t>
            </w:r>
            <w:r w:rsidRPr="00734AB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734AB8">
              <w:rPr>
                <w:rFonts w:ascii="Times New Roman" w:hAnsi="Times New Roman" w:cs="Times New Roman"/>
                <w:sz w:val="28"/>
              </w:rPr>
              <w:t>O</w:t>
            </w:r>
            <w:r w:rsidRPr="00734AB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514FED" w:rsidRPr="00C6626D" w:rsidRDefault="00B20F96" w:rsidP="00C662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6626D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662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6626D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4AB8">
              <w:rPr>
                <w:rFonts w:ascii="Times New Roman" w:hAnsi="Times New Roman" w:cs="Times New Roman"/>
                <w:sz w:val="28"/>
              </w:rPr>
              <w:t>[101-26-8]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6626D" w:rsidRPr="00C6626D" w:rsidRDefault="00C6626D" w:rsidP="00C662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6626D">
        <w:rPr>
          <w:rFonts w:ascii="Times New Roman" w:eastAsia="Times New Roman" w:hAnsi="Times New Roman" w:cs="Times New Roman"/>
          <w:sz w:val="28"/>
          <w:szCs w:val="28"/>
        </w:rPr>
        <w:t>4,5-Бис(гидроксиметил)-2-метилпиридин-3-ола гидрохлорид.</w:t>
      </w:r>
    </w:p>
    <w:p w:rsidR="00C6626D" w:rsidRPr="00C6626D" w:rsidRDefault="00C6626D" w:rsidP="00C66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26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 xml:space="preserve">одержит не менее 98,5 % и не более 101,0 % пиридостигмина бромида </w:t>
      </w:r>
      <w:r w:rsidRPr="00C6626D">
        <w:rPr>
          <w:rFonts w:ascii="Times New Roman" w:eastAsiaTheme="minorHAnsi" w:hAnsi="Times New Roman"/>
          <w:sz w:val="28"/>
          <w:szCs w:val="28"/>
          <w:lang w:eastAsia="en-US"/>
        </w:rPr>
        <w:t>C</w:t>
      </w:r>
      <w:r w:rsidRPr="00C6626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9</w:t>
      </w:r>
      <w:r w:rsidRPr="00C6626D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 w:rsidRPr="00C6626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13</w:t>
      </w:r>
      <w:r w:rsidRPr="00C6626D">
        <w:rPr>
          <w:rFonts w:ascii="Times New Roman" w:eastAsiaTheme="minorHAnsi" w:hAnsi="Times New Roman"/>
          <w:sz w:val="28"/>
          <w:szCs w:val="28"/>
          <w:lang w:eastAsia="en-US"/>
        </w:rPr>
        <w:t>BrN</w:t>
      </w:r>
      <w:r w:rsidRPr="00C6626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C6626D">
        <w:rPr>
          <w:rFonts w:ascii="Times New Roman" w:eastAsiaTheme="minorHAnsi" w:hAnsi="Times New Roman"/>
          <w:sz w:val="28"/>
          <w:szCs w:val="28"/>
          <w:lang w:eastAsia="en-US"/>
        </w:rPr>
        <w:t>O</w:t>
      </w:r>
      <w:r w:rsidRPr="00C6626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2 </w:t>
      </w:r>
      <w:r w:rsidRPr="00C6626D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пересчёте на сухое вещество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C6626D" w:rsidRDefault="00C6626D" w:rsidP="00C66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26D">
        <w:rPr>
          <w:rFonts w:ascii="Times New Roman" w:eastAsia="Times New Roman" w:hAnsi="Times New Roman" w:cs="Times New Roman"/>
          <w:sz w:val="28"/>
          <w:szCs w:val="28"/>
        </w:rPr>
        <w:t>*Гигроскопичен, расплывается на воздухе.</w:t>
      </w:r>
    </w:p>
    <w:p w:rsidR="00C6626D" w:rsidRPr="00C6626D" w:rsidRDefault="00C6626D" w:rsidP="00C66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26D">
        <w:rPr>
          <w:rFonts w:ascii="Times New Roman" w:eastAsia="Times New Roman" w:hAnsi="Times New Roman" w:cs="Times New Roman"/>
          <w:b/>
          <w:sz w:val="28"/>
          <w:szCs w:val="28"/>
        </w:rPr>
        <w:t>Растворимость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Легко </w:t>
      </w:r>
      <w:r w:rsidRPr="00C662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C662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6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орим в </w:t>
      </w:r>
      <w:r w:rsidRPr="00C662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662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C6626D">
        <w:rPr>
          <w:rFonts w:ascii="Times New Roman" w:eastAsia="Times New Roman" w:hAnsi="Times New Roman" w:cs="Times New Roman"/>
          <w:color w:val="000000"/>
          <w:sz w:val="28"/>
          <w:szCs w:val="28"/>
        </w:rPr>
        <w:t>де и</w:t>
      </w:r>
      <w:r w:rsidRPr="00C662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спирте 96 %.</w:t>
      </w:r>
    </w:p>
    <w:p w:rsidR="00CF06B4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C6626D" w:rsidRPr="00C6626D" w:rsidRDefault="00C6626D" w:rsidP="00C662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26D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626D">
        <w:rPr>
          <w:rFonts w:ascii="Times New Roman" w:eastAsia="Times New Roman" w:hAnsi="Times New Roman" w:cs="Times New Roman"/>
          <w:i/>
          <w:sz w:val="28"/>
          <w:szCs w:val="28"/>
        </w:rPr>
        <w:t xml:space="preserve">ИК-спектрометрия </w:t>
      </w:r>
      <w:r w:rsidRPr="00C6626D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«Спектрометрия в средней инфракрасной области»)</w:t>
      </w:r>
      <w:r w:rsidRPr="00C6626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 xml:space="preserve"> Инфракрасный спектр субстанции</w:t>
      </w:r>
      <w:r w:rsidR="00D04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>в области от 4000 до 400</w:t>
      </w:r>
      <w:r w:rsidR="00D04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C662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пиридостигмина бромида.</w:t>
      </w:r>
    </w:p>
    <w:p w:rsidR="00C6626D" w:rsidRPr="00C6626D" w:rsidRDefault="00C6626D" w:rsidP="00C662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26D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Pr="00C6626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66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Спектрофотометрия </w:t>
      </w:r>
      <w:r w:rsidRPr="00C6626D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t xml:space="preserve">. Спектр поглощения испытуемого </w:t>
      </w:r>
      <w:r w:rsidRPr="00C6626D">
        <w:rPr>
          <w:rFonts w:ascii="Times New Roman" w:eastAsia="Times New Roman" w:hAnsi="Times New Roman" w:cs="Times New Roman"/>
          <w:sz w:val="28"/>
          <w:szCs w:val="28"/>
        </w:rPr>
        <w:lastRenderedPageBreak/>
        <w:t>раствора в области длин волн от 220 до 300 нм должен иметь максимум при 270 нм и минимум при 240 нм.</w:t>
      </w:r>
    </w:p>
    <w:p w:rsidR="00D0438F" w:rsidRPr="00D0438F" w:rsidRDefault="00D0438F" w:rsidP="00D0438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38F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D0438F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10 мг субстанции, растворяют в воде и доводят объём раствора водой до метки. В мерную колбу вместимостью 50 мл помещают 5,0 мл полученного раствора и доводят объём раствора водой до метки.</w:t>
      </w:r>
    </w:p>
    <w:p w:rsidR="00D0438F" w:rsidRPr="00D0438F" w:rsidRDefault="00D0438F" w:rsidP="00D043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38F">
        <w:rPr>
          <w:rFonts w:ascii="Times New Roman" w:eastAsia="Times New Roman" w:hAnsi="Times New Roman" w:cs="Times New Roman"/>
          <w:i/>
          <w:sz w:val="28"/>
          <w:szCs w:val="28"/>
        </w:rPr>
        <w:t xml:space="preserve">3. Качественная реакция. </w:t>
      </w:r>
      <w:r w:rsidRPr="00D0438F">
        <w:rPr>
          <w:rFonts w:ascii="Times New Roman" w:eastAsia="Times New Roman" w:hAnsi="Times New Roman" w:cs="Times New Roman"/>
          <w:sz w:val="28"/>
          <w:szCs w:val="28"/>
        </w:rPr>
        <w:t xml:space="preserve">Субстанция должна давать характерную реакцию Б на бромиды </w:t>
      </w:r>
      <w:r w:rsidRPr="00D0438F">
        <w:rPr>
          <w:rFonts w:ascii="Times New Roman" w:eastAsia="Calibri" w:hAnsi="Times New Roman" w:cs="Times New Roman"/>
          <w:color w:val="000000"/>
          <w:sz w:val="28"/>
          <w:szCs w:val="28"/>
        </w:rPr>
        <w:t>(ОФС «Общие реакции на подлинность»).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D0438F" w:rsidRPr="00D0438F" w:rsidRDefault="00D0438F" w:rsidP="00D0438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Прозрачность раствора. </w:t>
      </w:r>
      <w:r w:rsidRPr="00D0438F">
        <w:rPr>
          <w:rFonts w:ascii="Times New Roman" w:eastAsia="Times New Roman" w:hAnsi="Times New Roman" w:cs="Times New Roman"/>
          <w:sz w:val="28"/>
          <w:szCs w:val="28"/>
        </w:rPr>
        <w:t xml:space="preserve">Раствор 1,0 г субстанции в 100 мл </w:t>
      </w:r>
      <w:r w:rsidRPr="00D0438F">
        <w:rPr>
          <w:rFonts w:ascii="Times New Roman" w:eastAsia="Times New Roman" w:hAnsi="Times New Roman" w:cs="Times New Roman"/>
          <w:color w:val="000000"/>
          <w:sz w:val="28"/>
          <w:szCs w:val="28"/>
        </w:rPr>
        <w:t>воды, свободной от углерода диоксида,</w:t>
      </w:r>
      <w:r w:rsidRPr="00D0438F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прозрачным (ОФС «Прозрачность и степень опалесценции (мутности) жидкостей»).</w:t>
      </w:r>
    </w:p>
    <w:p w:rsidR="00D0438F" w:rsidRPr="00D0438F" w:rsidRDefault="00D0438F" w:rsidP="00D0438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Цветность раствора. </w:t>
      </w:r>
      <w:r w:rsidRPr="00D0438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</w:t>
      </w:r>
      <w:r w:rsidR="000B76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04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2).</w:t>
      </w:r>
    </w:p>
    <w:p w:rsidR="00D0438F" w:rsidRPr="00213466" w:rsidRDefault="00D0438F" w:rsidP="00D043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38F">
        <w:rPr>
          <w:rFonts w:ascii="Times New Roman" w:eastAsia="Times New Roman" w:hAnsi="Times New Roman" w:cs="Times New Roman"/>
          <w:b/>
          <w:sz w:val="28"/>
          <w:szCs w:val="28"/>
        </w:rPr>
        <w:t xml:space="preserve">Кислотность или щёлочность. </w:t>
      </w:r>
      <w:r w:rsidRPr="00D0438F">
        <w:rPr>
          <w:rFonts w:ascii="Times New Roman" w:eastAsia="Times New Roman" w:hAnsi="Times New Roman" w:cs="Times New Roman"/>
          <w:sz w:val="28"/>
          <w:szCs w:val="28"/>
        </w:rPr>
        <w:t xml:space="preserve">К 40 мл раствора, </w:t>
      </w:r>
      <w:r w:rsidRPr="00D0438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полученного в испытании «Прозрачность раствора», прибавляют несколько капель метилового красного раствора 0,05</w:t>
      </w:r>
      <w:r w:rsidRPr="00D0438F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D0438F">
        <w:rPr>
          <w:rFonts w:ascii="Times New Roman" w:eastAsia="Times New Roman" w:hAnsi="Times New Roman" w:cs="Times New Roman"/>
          <w:color w:val="000000"/>
          <w:sz w:val="28"/>
          <w:szCs w:val="28"/>
        </w:rPr>
        <w:t>% и делят полученный раствор на две равные части. К первой части прибавляют 0,2 мл натрия гидроксида раствора 0,02 М; раствор должен окраситься в жёлтый цвет. Ко второй части прибавляют 0,2 мл хлористоводородной кислоты раствора 0,02 М; раствор должен окраситься в красный цвет.</w:t>
      </w:r>
    </w:p>
    <w:p w:rsidR="00F178C0" w:rsidRPr="00F178C0" w:rsidRDefault="00F178C0" w:rsidP="00F178C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. Определение проводят методом ВЭЖХ (ОФС</w:t>
      </w:r>
      <w:r w:rsidR="006058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«Высокоэффектив</w:t>
      </w:r>
      <w:r w:rsidR="00213466">
        <w:rPr>
          <w:rFonts w:ascii="Times New Roman" w:eastAsia="Times New Roman" w:hAnsi="Times New Roman" w:cs="Times New Roman"/>
          <w:sz w:val="28"/>
          <w:szCs w:val="28"/>
        </w:rPr>
        <w:t>ная жидкостная хроматография»).</w:t>
      </w:r>
    </w:p>
    <w:p w:rsidR="00F178C0" w:rsidRPr="00F178C0" w:rsidRDefault="00F178C0" w:rsidP="00F178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NTHarmonica" w:eastAsia="Times New Roman" w:hAnsi="NTHarmonica" w:cs="Times New Roman"/>
          <w:i/>
          <w:sz w:val="28"/>
          <w:szCs w:val="28"/>
        </w:rPr>
        <w:t>Буферный раствор</w:t>
      </w:r>
      <w:r w:rsidRPr="00F178C0">
        <w:rPr>
          <w:rFonts w:ascii="NTHarmonica" w:eastAsia="Times New Roman" w:hAnsi="NTHarmonica" w:cs="Times New Roman"/>
          <w:sz w:val="28"/>
          <w:szCs w:val="28"/>
        </w:rPr>
        <w:t>. Растворяют 4,33</w:t>
      </w:r>
      <w:r w:rsidRPr="00F178C0">
        <w:rPr>
          <w:rFonts w:ascii="NTHarmonica" w:eastAsia="Times New Roman" w:hAnsi="NTHarmonica" w:cs="Times New Roman"/>
          <w:sz w:val="28"/>
          <w:szCs w:val="28"/>
          <w:lang w:val="en-GB"/>
        </w:rPr>
        <w:t> </w:t>
      </w:r>
      <w:r w:rsidRPr="00F178C0">
        <w:rPr>
          <w:rFonts w:ascii="NTHarmonica" w:eastAsia="Times New Roman" w:hAnsi="NTHarmonica" w:cs="Times New Roman"/>
          <w:sz w:val="28"/>
          <w:szCs w:val="28"/>
        </w:rPr>
        <w:t xml:space="preserve">г натрия лаурилсульфата в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 xml:space="preserve">воде и доводят рН раствора </w:t>
      </w:r>
      <w:r w:rsidRPr="00F178C0">
        <w:rPr>
          <w:rFonts w:ascii="Times New Roman" w:eastAsia="Times New Roman" w:hAnsi="Times New Roman" w:cs="Times New Roman"/>
          <w:bCs/>
          <w:sz w:val="28"/>
          <w:szCs w:val="28"/>
        </w:rPr>
        <w:t>фосфорной кислотой концентрированной</w:t>
      </w:r>
      <w:r w:rsidR="006A5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до 2,0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количественно переносят </w:t>
      </w:r>
      <w:r w:rsidRPr="00F178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полученный раствор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мерную колбу вместимостью 1000 мл </w:t>
      </w:r>
      <w:r w:rsidRPr="00F178C0">
        <w:rPr>
          <w:rFonts w:ascii="Times New Roman" w:eastAsia="Times New Roman" w:hAnsi="Times New Roman" w:cs="Times New Roman"/>
          <w:bCs/>
          <w:sz w:val="28"/>
          <w:szCs w:val="28"/>
        </w:rPr>
        <w:t>и доводят объём раствора водой до метки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 (ПФ).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Ацетонитрил—буферный раствор 300:700.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раствор.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50 мл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помещают 50 мг субстанции, растворяют в ПФ при нагревании до температуры 40 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°С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, охлаждают до комнатной температуры и доводят объём раствора ПФ до метки.</w:t>
      </w:r>
    </w:p>
    <w:p w:rsidR="00F178C0" w:rsidRPr="00F178C0" w:rsidRDefault="00F178C0" w:rsidP="00F178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сравнения.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ПФ до метки. В мерную колбу вместимостью 50 мл помещают 10,0 мл полученного раствора и доводят объём раствора ПФ до метки.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78C0">
        <w:rPr>
          <w:rFonts w:ascii="Times New Roman" w:eastAsiaTheme="minorHAnsi" w:hAnsi="Times New Roman"/>
          <w:sz w:val="28"/>
          <w:szCs w:val="28"/>
          <w:lang w:eastAsia="en-US"/>
        </w:rPr>
        <w:t>Готовят раствор фармакопейного стандартного образца пиридостигмина бромида, фармакопейного стандартного образца примеси А и фармакопейного стандартного образца примеси В в ПФ с концентрацией каждого компонента 2 мкг/мл.</w:t>
      </w:r>
    </w:p>
    <w:p w:rsidR="00F178C0" w:rsidRPr="00F178C0" w:rsidRDefault="00F178C0" w:rsidP="00F178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чувствительности </w:t>
      </w:r>
      <w:r w:rsidRPr="00F178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хроматографической системы</w:t>
      </w: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 xml:space="preserve">вместимостью </w:t>
      </w: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20 мл помещают 5,0 мл раствора сравнения и доводят объём раствора ПФ до метки.</w:t>
      </w:r>
    </w:p>
    <w:p w:rsidR="00F178C0" w:rsidRPr="00F178C0" w:rsidRDefault="00F178C0" w:rsidP="00F17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F178C0" w:rsidRPr="00F178C0" w:rsidRDefault="00F178C0" w:rsidP="00F17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Примесь А: 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(пиридин-3-ил)(диметилкарбамат) [51581-32-9].</w:t>
      </w:r>
    </w:p>
    <w:p w:rsidR="00F178C0" w:rsidRPr="00F178C0" w:rsidRDefault="00F178C0" w:rsidP="00F178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bCs/>
          <w:sz w:val="28"/>
          <w:szCs w:val="28"/>
        </w:rPr>
        <w:t>Примесь В: 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3-гидрокси-1-метилпиридин-1-ий бромид [31034-86-3].</w:t>
      </w:r>
    </w:p>
    <w:p w:rsidR="00F178C0" w:rsidRPr="00F178C0" w:rsidRDefault="00F178C0" w:rsidP="00F178C0">
      <w:pPr>
        <w:keepNext/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F178C0" w:rsidRPr="00F178C0" w:rsidTr="008C4F1B">
        <w:tc>
          <w:tcPr>
            <w:tcW w:w="2943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250 ×</w:t>
            </w:r>
            <w:r w:rsidRPr="00F178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4,0 мм, силикагель октадецилсилильный, деактивированный по отношению к основаниям, для хроматографии, 5–10 мкм;</w:t>
            </w:r>
          </w:p>
        </w:tc>
      </w:tr>
      <w:tr w:rsidR="00F178C0" w:rsidRPr="00F178C0" w:rsidTr="008C4F1B">
        <w:tc>
          <w:tcPr>
            <w:tcW w:w="2943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628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 °С;</w:t>
            </w:r>
          </w:p>
        </w:tc>
      </w:tr>
      <w:tr w:rsidR="00F178C0" w:rsidRPr="00F178C0" w:rsidTr="008C4F1B">
        <w:tc>
          <w:tcPr>
            <w:tcW w:w="2943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628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1,1 мл/мин;</w:t>
            </w:r>
          </w:p>
        </w:tc>
      </w:tr>
      <w:tr w:rsidR="00F178C0" w:rsidRPr="00F178C0" w:rsidTr="008C4F1B">
        <w:tc>
          <w:tcPr>
            <w:tcW w:w="2943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628" w:type="dxa"/>
          </w:tcPr>
          <w:p w:rsidR="00F178C0" w:rsidRPr="00F178C0" w:rsidRDefault="00F178C0" w:rsidP="00F178C0">
            <w:pPr>
              <w:widowControl w:val="0"/>
              <w:tabs>
                <w:tab w:val="left" w:pos="3233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F17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ский, 220 нм;</w:t>
            </w:r>
          </w:p>
        </w:tc>
      </w:tr>
      <w:tr w:rsidR="00F178C0" w:rsidRPr="00F178C0" w:rsidTr="008C4F1B">
        <w:tc>
          <w:tcPr>
            <w:tcW w:w="2943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628" w:type="dxa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F178C0" w:rsidRPr="00F178C0" w:rsidTr="008C4F1B">
        <w:tc>
          <w:tcPr>
            <w:tcW w:w="2943" w:type="dxa"/>
            <w:shd w:val="clear" w:color="auto" w:fill="auto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28" w:type="dxa"/>
            <w:vAlign w:val="bottom"/>
          </w:tcPr>
          <w:p w:rsidR="00F178C0" w:rsidRPr="00F178C0" w:rsidRDefault="00F178C0" w:rsidP="00F178C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178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2-кратное от времени удерживания пика пиридостигмина.</w:t>
            </w:r>
          </w:p>
        </w:tc>
      </w:tr>
    </w:tbl>
    <w:p w:rsidR="00F178C0" w:rsidRPr="00F178C0" w:rsidRDefault="00F178C0" w:rsidP="00F178C0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F178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Пиридостигмин – 1 (около 32 мин); примесь В – около 0,7; примесь А – около 0,9.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Идентификация примесей.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идентификации пиков примесей А и В используют </w:t>
      </w:r>
      <w:r w:rsidR="00DC79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относительное время удерживания соединений, 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хроматограмму раствора для проверки разделительной способности хроматографической системы.</w:t>
      </w:r>
    </w:p>
    <w:p w:rsidR="00F178C0" w:rsidRPr="00213466" w:rsidRDefault="00F178C0" w:rsidP="00213466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2134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F17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пика пиридостигмина должно быть не менее 10.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 xml:space="preserve">разделительной способности 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Pr="00F178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F178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F178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F178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между пиками примеси 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пиридостигмина должно быть не менее 1,5.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 xml:space="preserve">площадь пика каждой из примесей A и B не должна более чем в 2 раза превышать </w:t>
      </w: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пика пиридостигмина на хроматограмме раствора сравнения (не более 0,4 %). Площадь только одного пика примесей А и В может превышать площадь пика пиридостигмина на хроматограмме раствора сравнения (0,2 %);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площадь пика любой другой примеси </w:t>
      </w:r>
      <w:r w:rsidRPr="00F178C0">
        <w:rPr>
          <w:rFonts w:ascii="Times New Roman" w:eastAsia="Times New Roman" w:hAnsi="Times New Roman" w:cs="Times New Roman"/>
          <w:sz w:val="28"/>
          <w:szCs w:val="28"/>
        </w:rPr>
        <w:t>не должна превышать</w:t>
      </w:r>
      <w:r w:rsidRPr="00F17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0,5 </w:t>
      </w: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 пика пиридостигмина на хроматограмме раствора сравнения (не более 0,1 %);</w:t>
      </w:r>
    </w:p>
    <w:p w:rsidR="00F178C0" w:rsidRPr="00F178C0" w:rsidRDefault="00F178C0" w:rsidP="00F178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color w:val="000000"/>
          <w:sz w:val="28"/>
          <w:szCs w:val="28"/>
        </w:rPr>
        <w:t>- сумма площадей пиков всех примесей не должна превышать 2,5-кратную площадь пика пиридостигмина на хроматограмме раствора сравнения (не более 0,5 %).</w:t>
      </w:r>
    </w:p>
    <w:p w:rsidR="00F178C0" w:rsidRPr="00F178C0" w:rsidRDefault="00F178C0" w:rsidP="00F178C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178C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 учитывают пик бромид-иона и пики, площадь которых менее площади </w:t>
      </w:r>
      <w:r w:rsidRPr="00F178C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основного </w:t>
      </w:r>
      <w:r w:rsidRPr="00F178C0">
        <w:rPr>
          <w:rFonts w:ascii="Times New Roman" w:eastAsia="Times New Roman" w:hAnsi="Times New Roman" w:cs="Times New Roman"/>
          <w:snapToGrid w:val="0"/>
          <w:sz w:val="28"/>
          <w:szCs w:val="28"/>
        </w:rPr>
        <w:t>пика на хроматограмме раствора для проверки чувствительности хроматографической системы (менее 0,05 %).</w:t>
      </w:r>
    </w:p>
    <w:p w:rsidR="006A5900" w:rsidRPr="006A5900" w:rsidRDefault="006A5900" w:rsidP="00113957">
      <w:pPr>
        <w:keepNext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теря в 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ас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при 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вы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A5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>Не более 2,0 %</w:t>
      </w:r>
      <w:r w:rsidRPr="006A5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>ОФС «Потеря в массе при высушивании»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 xml:space="preserve"> способ 1). Для определения используют 1</w:t>
      </w:r>
      <w:r w:rsidR="0073281D">
        <w:rPr>
          <w:rFonts w:ascii="Times New Roman" w:eastAsia="Times New Roman" w:hAnsi="Times New Roman" w:cs="Times New Roman"/>
          <w:sz w:val="28"/>
          <w:szCs w:val="28"/>
        </w:rPr>
        <w:t> г (точная навеска) субстанции.</w:t>
      </w:r>
    </w:p>
    <w:p w:rsidR="006A5900" w:rsidRPr="006A5900" w:rsidRDefault="006A5900" w:rsidP="006A5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00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>. Не более 0,1 % (ОФС «Сульфатная зола»). Для определения используют 1 г (точная навеска) субстанции.</w:t>
      </w:r>
    </w:p>
    <w:p w:rsidR="006A5900" w:rsidRPr="006A5900" w:rsidRDefault="006A5900" w:rsidP="006A5900">
      <w:pPr>
        <w:widowControl w:val="0"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ёлые ме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6A5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ллы</w:t>
      </w:r>
      <w:r w:rsidRPr="006A59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6A5900">
        <w:rPr>
          <w:rFonts w:ascii="Times New Roman" w:eastAsia="Times New Roman" w:hAnsi="Times New Roman" w:cs="Times New Roman"/>
          <w:color w:val="000000"/>
          <w:sz w:val="28"/>
          <w:szCs w:val="28"/>
        </w:rPr>
        <w:t>0,001 %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>. Определение проводят в соответствии с ОФС «Тяж</w:t>
      </w:r>
      <w:r w:rsidR="00113957">
        <w:rPr>
          <w:rFonts w:ascii="Times New Roman" w:eastAsia="Times New Roman" w:hAnsi="Times New Roman" w:cs="Times New Roman"/>
          <w:sz w:val="28"/>
          <w:szCs w:val="28"/>
        </w:rPr>
        <w:t>ёлые металлы» (метод 3А или 3Б)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 xml:space="preserve"> в зольном остатке, полученном </w:t>
      </w:r>
      <w:r w:rsidR="003571E0">
        <w:rPr>
          <w:rFonts w:ascii="Times New Roman" w:eastAsia="Times New Roman" w:hAnsi="Times New Roman" w:cs="Times New Roman"/>
          <w:sz w:val="28"/>
          <w:szCs w:val="28"/>
        </w:rPr>
        <w:t xml:space="preserve">в испытании «Сульфатная зола», 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>с использованием эталонного раствора 1.</w:t>
      </w:r>
    </w:p>
    <w:p w:rsidR="006A5900" w:rsidRPr="006A5900" w:rsidRDefault="006A5900" w:rsidP="006A5900">
      <w:pPr>
        <w:widowControl w:val="0"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00">
        <w:rPr>
          <w:rFonts w:ascii="Times New Roman" w:eastAsia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ОФС</w:t>
      </w:r>
      <w:r w:rsidR="00E956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900">
        <w:rPr>
          <w:rFonts w:ascii="Times New Roman" w:eastAsia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9661E6" w:rsidRPr="009661E6" w:rsidRDefault="009661E6" w:rsidP="009661E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9661E6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61E6">
        <w:rPr>
          <w:rFonts w:ascii="Times New Roman" w:eastAsia="Times New Roman" w:hAnsi="Times New Roman" w:cs="Times New Roman"/>
          <w:color w:val="000000"/>
          <w:sz w:val="28"/>
          <w:szCs w:val="28"/>
        </w:rPr>
        <w:t>«Микробиологическая чистота».</w:t>
      </w:r>
    </w:p>
    <w:p w:rsidR="00AB3BEA" w:rsidRPr="00AB3BEA" w:rsidRDefault="00AB3BEA" w:rsidP="00AB3BE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</w:t>
      </w:r>
    </w:p>
    <w:p w:rsidR="00AB3BEA" w:rsidRPr="00AB3BEA" w:rsidRDefault="00AB3BEA" w:rsidP="00AB3BE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AB3BEA" w:rsidRPr="00AB3BEA" w:rsidRDefault="00AB3BEA" w:rsidP="00AB3BE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 0,15 г (точная навеска) субстанции в 5 мл уксусной кислоты безводной, прибавляют 20 мл уксусного ангидрида и титруют 0,1 М раствором хлорной кислоты. Конечную точку титрования определяют потенциометрически (ОФС «По</w:t>
      </w:r>
      <w:r w:rsidR="00C326C9"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тенциометрическое титрование»).</w:t>
      </w:r>
    </w:p>
    <w:p w:rsidR="00AB3BEA" w:rsidRPr="00AB3BEA" w:rsidRDefault="00AB3BEA" w:rsidP="00AB3BE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AB3BEA" w:rsidRPr="00AB3BEA" w:rsidRDefault="00AB3BEA" w:rsidP="00AB3BE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</w:rPr>
        <w:t>1 мл 0,1 М раствора хлорной кислоты соответствует 26,11 мг C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9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13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</w:rPr>
        <w:t>ВгN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B3B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BEA" w:rsidRPr="00AB3BEA" w:rsidRDefault="00AB3BEA" w:rsidP="00AB3BE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spacing w:val="-6"/>
          <w:sz w:val="28"/>
          <w:szCs w:val="28"/>
        </w:rPr>
        <w:t>ХРАНЕНИЕ</w:t>
      </w:r>
    </w:p>
    <w:p w:rsidR="00AB3BEA" w:rsidRPr="00AB3BEA" w:rsidRDefault="00AB3BEA" w:rsidP="00AB3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spacing w:val="-6"/>
          <w:sz w:val="28"/>
          <w:szCs w:val="28"/>
        </w:rPr>
        <w:t>В сухом, защищённом от света месте.</w:t>
      </w:r>
    </w:p>
    <w:p w:rsidR="00AB3BEA" w:rsidRPr="00AB3BEA" w:rsidRDefault="00AB3BEA" w:rsidP="00AB3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AB3BEA" w:rsidRPr="00AB3BEA" w:rsidRDefault="00AB3BEA" w:rsidP="00AB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EA">
        <w:rPr>
          <w:rFonts w:ascii="Times New Roman" w:eastAsia="Times New Roman" w:hAnsi="Times New Roman" w:cs="Times New Roman"/>
          <w:sz w:val="28"/>
          <w:szCs w:val="28"/>
        </w:rPr>
        <w:t>*Приводится для информации.</w:t>
      </w:r>
    </w:p>
    <w:sectPr w:rsidR="00AB3BEA" w:rsidRPr="00AB3BEA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B0" w:rsidRDefault="007A37B0" w:rsidP="006F516A">
      <w:pPr>
        <w:spacing w:after="0" w:line="240" w:lineRule="auto"/>
      </w:pPr>
      <w:r>
        <w:separator/>
      </w:r>
    </w:p>
  </w:endnote>
  <w:endnote w:type="continuationSeparator" w:id="0">
    <w:p w:rsidR="007A37B0" w:rsidRDefault="007A37B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213466" w:rsidRDefault="00222A31" w:rsidP="0011395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34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2134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134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1E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134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B0" w:rsidRDefault="007A37B0" w:rsidP="006F516A">
      <w:pPr>
        <w:spacing w:after="0" w:line="240" w:lineRule="auto"/>
      </w:pPr>
      <w:r>
        <w:separator/>
      </w:r>
    </w:p>
  </w:footnote>
  <w:footnote w:type="continuationSeparator" w:id="0">
    <w:p w:rsidR="007A37B0" w:rsidRDefault="007A37B0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213466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B76B4"/>
    <w:rsid w:val="000C251F"/>
    <w:rsid w:val="000C286B"/>
    <w:rsid w:val="000C700E"/>
    <w:rsid w:val="000C70DA"/>
    <w:rsid w:val="000D1084"/>
    <w:rsid w:val="000F0844"/>
    <w:rsid w:val="000F08FE"/>
    <w:rsid w:val="000F72A3"/>
    <w:rsid w:val="00113957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1E8B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13466"/>
    <w:rsid w:val="00222A31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1E0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B16FB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94EC6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058FE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A5900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3281D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7B0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1E6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3BEA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18C3"/>
    <w:rsid w:val="00BE3EEF"/>
    <w:rsid w:val="00BF4D11"/>
    <w:rsid w:val="00C01A27"/>
    <w:rsid w:val="00C07838"/>
    <w:rsid w:val="00C07AD3"/>
    <w:rsid w:val="00C10251"/>
    <w:rsid w:val="00C104A0"/>
    <w:rsid w:val="00C107DE"/>
    <w:rsid w:val="00C12203"/>
    <w:rsid w:val="00C21CEE"/>
    <w:rsid w:val="00C275AE"/>
    <w:rsid w:val="00C326C9"/>
    <w:rsid w:val="00C509A6"/>
    <w:rsid w:val="00C6013B"/>
    <w:rsid w:val="00C6229E"/>
    <w:rsid w:val="00C64383"/>
    <w:rsid w:val="00C65D2B"/>
    <w:rsid w:val="00C6626D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D7719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38F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C7960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651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C5E1B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8C0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B34A8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6E02D60-67A9-4EAD-87D8-4E9EDE2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C6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199E-0709-4B2F-90FC-E553FFC9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19</cp:revision>
  <cp:lastPrinted>2023-02-21T11:08:00Z</cp:lastPrinted>
  <dcterms:created xsi:type="dcterms:W3CDTF">2023-05-30T06:45:00Z</dcterms:created>
  <dcterms:modified xsi:type="dcterms:W3CDTF">2023-07-06T08:19:00Z</dcterms:modified>
</cp:coreProperties>
</file>