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1A" w:rsidRPr="00D912BE" w:rsidRDefault="004E501A" w:rsidP="004E501A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4E501A" w:rsidRPr="00D912BE" w:rsidRDefault="004E501A" w:rsidP="004E501A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501A" w:rsidRPr="00D912BE" w:rsidRDefault="004E501A" w:rsidP="004E501A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501A" w:rsidRPr="00D912BE" w:rsidRDefault="004E501A" w:rsidP="004E501A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501A" w:rsidRPr="00B022ED" w:rsidRDefault="004E501A" w:rsidP="004E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2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4E501A" w:rsidRPr="00D912BE" w:rsidTr="00AF6E8B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01A" w:rsidRPr="00D912BE" w:rsidRDefault="004E501A" w:rsidP="00AF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501A" w:rsidRPr="00D912BE" w:rsidRDefault="004E501A" w:rsidP="004E501A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59"/>
        <w:gridCol w:w="3191"/>
      </w:tblGrid>
      <w:tr w:rsidR="004E501A" w:rsidRPr="00D912BE" w:rsidTr="00AF6E8B">
        <w:tc>
          <w:tcPr>
            <w:tcW w:w="5920" w:type="dxa"/>
          </w:tcPr>
          <w:p w:rsidR="004E501A" w:rsidRPr="00D912BE" w:rsidRDefault="004E501A" w:rsidP="00AF6E8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Оксациллина натрия моногидрат</w:t>
            </w:r>
          </w:p>
        </w:tc>
        <w:tc>
          <w:tcPr>
            <w:tcW w:w="459" w:type="dxa"/>
          </w:tcPr>
          <w:p w:rsidR="004E501A" w:rsidRPr="00D912BE" w:rsidRDefault="004E501A" w:rsidP="00AF6E8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E501A" w:rsidRPr="00D912BE" w:rsidRDefault="004E501A" w:rsidP="00AF6E8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4C6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.2.1.0533</w:t>
            </w:r>
          </w:p>
        </w:tc>
      </w:tr>
      <w:tr w:rsidR="004E501A" w:rsidRPr="00D912BE" w:rsidTr="00AF6E8B">
        <w:tc>
          <w:tcPr>
            <w:tcW w:w="5920" w:type="dxa"/>
          </w:tcPr>
          <w:p w:rsidR="004E501A" w:rsidRPr="00D912BE" w:rsidRDefault="004E501A" w:rsidP="00AF6E8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</w:t>
            </w:r>
            <w:r w:rsidR="00F948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ациллин</w:t>
            </w:r>
          </w:p>
        </w:tc>
        <w:tc>
          <w:tcPr>
            <w:tcW w:w="459" w:type="dxa"/>
          </w:tcPr>
          <w:p w:rsidR="004E501A" w:rsidRPr="00D912BE" w:rsidRDefault="004E501A" w:rsidP="00AF6E8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E501A" w:rsidRPr="00D912BE" w:rsidRDefault="004E501A" w:rsidP="00AF6E8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501A" w:rsidRPr="00D912BE" w:rsidTr="00AF6E8B">
        <w:tc>
          <w:tcPr>
            <w:tcW w:w="5920" w:type="dxa"/>
          </w:tcPr>
          <w:p w:rsidR="004E501A" w:rsidRPr="004E501A" w:rsidRDefault="004E501A" w:rsidP="00AF6E8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Oxacillinum natricum monohydricum</w:t>
            </w:r>
          </w:p>
        </w:tc>
        <w:tc>
          <w:tcPr>
            <w:tcW w:w="459" w:type="dxa"/>
          </w:tcPr>
          <w:p w:rsidR="004E501A" w:rsidRPr="00D912BE" w:rsidRDefault="004E501A" w:rsidP="00AF6E8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E501A" w:rsidRPr="00A907C6" w:rsidRDefault="004E501A" w:rsidP="00AF6E8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ФС 42-2884-92</w:t>
            </w:r>
          </w:p>
        </w:tc>
      </w:tr>
    </w:tbl>
    <w:p w:rsidR="004E501A" w:rsidRDefault="004E501A" w:rsidP="00AF6E8B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F6E8B" w:rsidTr="00AF6E8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6E8B" w:rsidRDefault="00AF6E8B" w:rsidP="00AF6E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6E8B" w:rsidRDefault="00AF6E8B" w:rsidP="00595B28">
      <w:pPr>
        <w:spacing w:after="0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6E8B" w:rsidTr="00AF6E8B">
        <w:tc>
          <w:tcPr>
            <w:tcW w:w="9571" w:type="dxa"/>
            <w:gridSpan w:val="2"/>
          </w:tcPr>
          <w:p w:rsidR="00AF6E8B" w:rsidRDefault="00AF6E8B" w:rsidP="00AF6E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4776" w:dyaOrig="21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5pt;height:107.25pt" o:ole="">
                  <v:imagedata r:id="rId6" o:title=""/>
                </v:shape>
                <o:OLEObject Type="Embed" ProgID="ChemWindow.Document" ShapeID="_x0000_i1025" DrawAspect="Content" ObjectID="_1750053780" r:id="rId7"/>
              </w:object>
            </w:r>
          </w:p>
          <w:p w:rsidR="00AF6E8B" w:rsidRPr="00AF6E8B" w:rsidRDefault="00AF6E8B" w:rsidP="00AF6E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6E8B" w:rsidTr="00AF6E8B">
        <w:tc>
          <w:tcPr>
            <w:tcW w:w="4785" w:type="dxa"/>
          </w:tcPr>
          <w:p w:rsidR="00AF6E8B" w:rsidRDefault="002D3532" w:rsidP="002D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C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19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H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18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N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3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NaO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5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S·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H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O</w:t>
            </w:r>
          </w:p>
        </w:tc>
        <w:tc>
          <w:tcPr>
            <w:tcW w:w="4786" w:type="dxa"/>
          </w:tcPr>
          <w:p w:rsidR="00AF6E8B" w:rsidRDefault="002D3532" w:rsidP="002D353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М.м. 441,4</w:t>
            </w:r>
          </w:p>
        </w:tc>
      </w:tr>
      <w:tr w:rsidR="00AF6E8B" w:rsidTr="00AF6E8B">
        <w:tc>
          <w:tcPr>
            <w:tcW w:w="4785" w:type="dxa"/>
          </w:tcPr>
          <w:p w:rsidR="00AF6E8B" w:rsidRDefault="00183086" w:rsidP="00183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 w:rsidRPr="00183086">
              <w:rPr>
                <w:rFonts w:ascii="Times New Roman" w:eastAsia="Times New Roman" w:hAnsi="Times New Roman" w:cs="Times New Roman"/>
                <w:sz w:val="28"/>
                <w:szCs w:val="28"/>
              </w:rPr>
              <w:t>7240-38-2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AF6E8B" w:rsidRDefault="00AF6E8B" w:rsidP="005217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6E8B" w:rsidRDefault="00AF6E8B" w:rsidP="00AE21B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D3532" w:rsidRDefault="003A57D5" w:rsidP="00AE21BA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</w:t>
      </w:r>
      <w:bookmarkStart w:id="0" w:name="_GoBack"/>
      <w:bookmarkEnd w:id="0"/>
      <w:r w:rsidRPr="003A5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</w:p>
    <w:p w:rsidR="002D3532" w:rsidRDefault="00BA71E8" w:rsidP="00AE21B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>(2</w:t>
      </w:r>
      <w:r w:rsidRPr="004E501A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S</w:t>
      </w: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>,5</w:t>
      </w:r>
      <w:r w:rsidRPr="004E501A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>,6</w:t>
      </w:r>
      <w:r w:rsidRPr="004E501A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>)-3,3-Диметил-6-(5-метил-3-фенил-1,2-оксазол-4-карбоксамидо)-7-оксо-4-тиа-1-азабицикло[3.2.0]гептан-2-карбоксилат натрия, моногидрат</w:t>
      </w:r>
      <w:r w:rsidR="00AE21B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E501A" w:rsidRPr="004E501A" w:rsidRDefault="004E501A" w:rsidP="00B66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57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одержит не менее 95,0 % и не более 102,0</w:t>
      </w:r>
      <w:r w:rsidRPr="00D5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оксациллина натрия</w:t>
      </w:r>
      <w:r w:rsidRPr="00B55E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C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eastAsia="ru-RU"/>
        </w:rPr>
        <w:t>19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H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eastAsia="ru-RU"/>
        </w:rPr>
        <w:t>18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N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eastAsia="ru-RU"/>
        </w:rPr>
        <w:t>3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NaO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eastAsia="ru-RU"/>
        </w:rPr>
        <w:t>5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S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</w:t>
      </w:r>
      <w:r w:rsidR="00EB55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пересчёте на безводное 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свободное от остаточных органических растворителей вещество.</w:t>
      </w:r>
    </w:p>
    <w:p w:rsidR="004E501A" w:rsidRPr="003A57D5" w:rsidRDefault="003A57D5" w:rsidP="00B663D7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3A57D5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СВОЙСТВА</w:t>
      </w:r>
    </w:p>
    <w:p w:rsidR="004E501A" w:rsidRDefault="004E501A" w:rsidP="00B66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31">
        <w:rPr>
          <w:rFonts w:ascii="Times New Roman" w:hAnsi="Times New Roman"/>
          <w:b/>
          <w:color w:val="000000"/>
          <w:sz w:val="28"/>
          <w:lang w:bidi="ru-RU"/>
        </w:rPr>
        <w:t>Описание.</w:t>
      </w:r>
      <w:r>
        <w:rPr>
          <w:rFonts w:ascii="Times New Roman" w:hAnsi="Times New Roman"/>
          <w:b/>
          <w:color w:val="000000"/>
          <w:sz w:val="28"/>
          <w:lang w:bidi="ru-RU"/>
        </w:rPr>
        <w:t xml:space="preserve"> </w:t>
      </w:r>
      <w:r w:rsidRPr="00A97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или почти белый</w:t>
      </w:r>
      <w:r w:rsidR="00BD47FB" w:rsidRPr="00A9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кристаллический </w:t>
      </w:r>
      <w:r w:rsidRPr="00A9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порошок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01A" w:rsidRPr="004E501A" w:rsidRDefault="004E501A" w:rsidP="00B66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*Гигроскопичен</w:t>
      </w:r>
      <w:r w:rsidR="00752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01A" w:rsidRDefault="004E501A" w:rsidP="00B663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Растворимость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Легко растворим в воде, </w:t>
      </w:r>
      <w:r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 w:rsidR="00E501BB"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растворим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спирте 96 %, практически нерастворим в </w:t>
      </w:r>
      <w:r w:rsidR="003960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метиленхлориде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7D5" w:rsidRPr="00EC1993" w:rsidRDefault="003A57D5" w:rsidP="00EC199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ИДЕНТИФИКАЦИЯ</w:t>
      </w:r>
    </w:p>
    <w:p w:rsidR="004E501A" w:rsidRPr="00EC1993" w:rsidRDefault="004E501A" w:rsidP="00EC1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 ИК-спектрометрия </w:t>
      </w:r>
      <w:r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>(ОФС «</w:t>
      </w:r>
      <w:r w:rsidR="00F04325" w:rsidRPr="00F04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Спектрометрия в средней инфракрасной области</w:t>
      </w:r>
      <w:r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И</w:t>
      </w:r>
      <w:r w:rsidR="001C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нфракрасный спектр субстанции </w:t>
      </w:r>
      <w:r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от 4000 до 400 см</w:t>
      </w:r>
      <w:r w:rsidRPr="00EC19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-1 </w:t>
      </w:r>
      <w:r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положению полос поглощения должен соответствовать спектру </w:t>
      </w:r>
      <w:r w:rsidR="00A46491"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фармакопейного </w:t>
      </w:r>
      <w:r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стандартного образца оксациллина натрия моногидрата.</w:t>
      </w:r>
    </w:p>
    <w:p w:rsidR="004E501A" w:rsidRPr="00EC1993" w:rsidRDefault="004E501A" w:rsidP="00EC1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1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ВЭЖХ</w:t>
      </w:r>
      <w:r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1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Время удерживания </w:t>
      </w:r>
      <w:r w:rsidRPr="00EC1993">
        <w:rPr>
          <w:rFonts w:ascii="Times New Roman" w:eastAsia="Times New Roman" w:hAnsi="Times New Roman" w:cs="Times New Roman"/>
          <w:sz w:val="28"/>
          <w:szCs w:val="20"/>
          <w:shd w:val="clear" w:color="auto" w:fill="FFFFFF" w:themeFill="background1"/>
          <w:lang w:eastAsia="ru-RU"/>
        </w:rPr>
        <w:t>основного пика на хроматограмме испытуемого раствора Б должно соответствовать времени удерживания пика</w:t>
      </w:r>
      <w:r w:rsidRPr="00EC1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оксациллина на хроматограмме раствора стандартного образца оксациллина натрия моногидрата (</w:t>
      </w:r>
      <w:r w:rsidR="002C05A8" w:rsidRPr="00EC1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 </w:t>
      </w:r>
      <w:r w:rsidRPr="00EC1993">
        <w:rPr>
          <w:rFonts w:ascii="Times New Roman" w:eastAsia="Times New Roman" w:hAnsi="Times New Roman" w:cs="Times New Roman"/>
          <w:sz w:val="28"/>
          <w:szCs w:val="20"/>
          <w:lang w:eastAsia="ru-RU"/>
        </w:rPr>
        <w:t>«Количественное определение»).</w:t>
      </w:r>
    </w:p>
    <w:p w:rsidR="004E501A" w:rsidRPr="00EC1993" w:rsidRDefault="004E501A" w:rsidP="00EC1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C1993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3.</w:t>
      </w:r>
      <w:r w:rsidRPr="00EC19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GB" w:eastAsia="ru-RU"/>
        </w:rPr>
        <w:t> </w:t>
      </w:r>
      <w:r w:rsidRPr="00EC1993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 xml:space="preserve">Качественная реакция. </w:t>
      </w:r>
      <w:r w:rsidRPr="00EC19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Субстанция должна давать характерную реакцию</w:t>
      </w:r>
      <w:r w:rsidRPr="00EC1993">
        <w:rPr>
          <w:rFonts w:ascii="Times New Roman" w:eastAsia="Times New Roman" w:hAnsi="Times New Roman" w:cs="Times New Roman"/>
          <w:spacing w:val="-1"/>
          <w:sz w:val="28"/>
          <w:szCs w:val="28"/>
          <w:lang w:val="en-GB" w:eastAsia="ru-RU"/>
        </w:rPr>
        <w:t> </w:t>
      </w:r>
      <w:r w:rsidRPr="00EC19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 на натрий (ОФС «Общие реакции на подлинность»).</w:t>
      </w:r>
    </w:p>
    <w:p w:rsidR="003A57D5" w:rsidRPr="00EC1993" w:rsidRDefault="0047267D" w:rsidP="00EC199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C19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ИСПЫТАНИЯ</w:t>
      </w:r>
    </w:p>
    <w:p w:rsidR="004E501A" w:rsidRPr="00EC1993" w:rsidRDefault="004E501A" w:rsidP="00EC1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Удельное вращение.</w:t>
      </w:r>
      <w:r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+196 до </w:t>
      </w:r>
      <w:r w:rsidR="001948B1" w:rsidRPr="00EC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+2</w:t>
      </w:r>
      <w:r w:rsidRPr="00EC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948B1" w:rsidRPr="00EC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C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</w:t>
      </w:r>
      <w:r w:rsidR="00A7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есчёте на безводное вещество (1 </w:t>
      </w:r>
      <w:r w:rsidRPr="00EC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раствор субстанции в воде, ОФС «</w:t>
      </w:r>
      <w:r w:rsidR="00753D4F" w:rsidRPr="007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Оптическое вращение</w:t>
      </w:r>
      <w:r w:rsidRPr="00EC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4E501A" w:rsidRPr="00F01C16" w:rsidRDefault="004E501A" w:rsidP="00EC19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Прозрачность раствора.</w:t>
      </w:r>
      <w:r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 </w:t>
      </w:r>
      <w:r w:rsidR="001948B1"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7B4C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субстанции в </w:t>
      </w:r>
      <w:r w:rsidR="001948B1"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B4C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мл воды должен быть прозрачным (ОФС «</w:t>
      </w:r>
      <w:r w:rsidR="00B63F22" w:rsidRPr="00B63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Прозрачность и степень опалесценции (мутности) жидкостей</w:t>
      </w:r>
      <w:r w:rsidR="00F01C16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4E501A" w:rsidRPr="00EC1993" w:rsidRDefault="008B6BBC" w:rsidP="00EC1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1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Оптическая плотность</w:t>
      </w:r>
      <w:r w:rsidR="004E501A" w:rsidRPr="00EC1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E501A"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01A" w:rsidRPr="00EC19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Оптическая плотность 10 % раствора субстанции в воде, </w:t>
      </w:r>
      <w:r w:rsidR="004E501A" w:rsidRPr="00EC199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и</w:t>
      </w:r>
      <w:r w:rsidR="004E501A" w:rsidRPr="00EC1993">
        <w:rPr>
          <w:rFonts w:ascii="Times New Roman" w:eastAsia="Times New Roman" w:hAnsi="Times New Roman" w:cs="Times New Roman"/>
          <w:color w:val="000000"/>
          <w:spacing w:val="-5"/>
          <w:sz w:val="28"/>
          <w:szCs w:val="20"/>
          <w:lang w:eastAsia="ru-RU"/>
        </w:rPr>
        <w:t>з</w:t>
      </w:r>
      <w:r w:rsidR="004E501A" w:rsidRPr="00EC199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меренна</w:t>
      </w:r>
      <w:r w:rsidR="004E501A" w:rsidRPr="00EC19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="004E501A" w:rsidRPr="00EC1993">
        <w:rPr>
          <w:rFonts w:ascii="Times New Roman" w:eastAsia="Times New Roman" w:hAnsi="Times New Roman" w:cs="Times New Roman"/>
          <w:color w:val="000000"/>
          <w:spacing w:val="-11"/>
          <w:sz w:val="28"/>
          <w:szCs w:val="20"/>
          <w:lang w:eastAsia="ru-RU"/>
        </w:rPr>
        <w:t xml:space="preserve"> </w:t>
      </w:r>
      <w:r w:rsidR="00FC11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длине волны 430 </w:t>
      </w:r>
      <w:r w:rsidR="004E501A" w:rsidRPr="00EC19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нм в</w:t>
      </w:r>
      <w:r w:rsidR="004E501A" w:rsidRPr="00EC1993">
        <w:rPr>
          <w:rFonts w:ascii="Times New Roman" w:eastAsia="Times New Roman" w:hAnsi="Times New Roman" w:cs="Times New Roman"/>
          <w:color w:val="000000"/>
          <w:spacing w:val="-11"/>
          <w:sz w:val="28"/>
          <w:szCs w:val="20"/>
          <w:lang w:eastAsia="ru-RU"/>
        </w:rPr>
        <w:t xml:space="preserve"> </w:t>
      </w:r>
      <w:r w:rsidR="004E501A" w:rsidRPr="00EC199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кю</w:t>
      </w:r>
      <w:r w:rsidR="004E501A" w:rsidRPr="00EC1993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>в</w:t>
      </w:r>
      <w:r w:rsidR="004E501A" w:rsidRPr="00EC199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ет</w:t>
      </w:r>
      <w:r w:rsidR="004E501A" w:rsidRPr="00EC19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4E501A" w:rsidRPr="00EC1993">
        <w:rPr>
          <w:rFonts w:ascii="Times New Roman" w:eastAsia="Times New Roman" w:hAnsi="Times New Roman" w:cs="Times New Roman"/>
          <w:color w:val="000000"/>
          <w:spacing w:val="-11"/>
          <w:sz w:val="28"/>
          <w:szCs w:val="20"/>
          <w:lang w:eastAsia="ru-RU"/>
        </w:rPr>
        <w:t xml:space="preserve"> </w:t>
      </w:r>
      <w:r w:rsidR="004E501A" w:rsidRPr="00EC19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 w:rsidR="004E501A" w:rsidRPr="00EC1993">
        <w:rPr>
          <w:rFonts w:ascii="Times New Roman" w:eastAsia="Times New Roman" w:hAnsi="Times New Roman" w:cs="Times New Roman"/>
          <w:color w:val="000000"/>
          <w:spacing w:val="-11"/>
          <w:sz w:val="28"/>
          <w:szCs w:val="20"/>
          <w:lang w:eastAsia="ru-RU"/>
        </w:rPr>
        <w:t xml:space="preserve"> </w:t>
      </w:r>
      <w:r w:rsidR="004E501A" w:rsidRPr="00EC1993">
        <w:rPr>
          <w:rFonts w:ascii="Times New Roman" w:eastAsia="Times New Roman" w:hAnsi="Times New Roman" w:cs="Times New Roman"/>
          <w:color w:val="000000"/>
          <w:spacing w:val="-5"/>
          <w:sz w:val="28"/>
          <w:szCs w:val="20"/>
          <w:lang w:eastAsia="ru-RU"/>
        </w:rPr>
        <w:t>то</w:t>
      </w:r>
      <w:r w:rsidR="004E501A" w:rsidRPr="00EC199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лщино</w:t>
      </w:r>
      <w:r w:rsidR="004E501A" w:rsidRPr="00EC19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</w:t>
      </w:r>
      <w:r w:rsidR="004E501A" w:rsidRPr="00EC1993">
        <w:rPr>
          <w:rFonts w:ascii="Times New Roman" w:eastAsia="Times New Roman" w:hAnsi="Times New Roman" w:cs="Times New Roman"/>
          <w:color w:val="000000"/>
          <w:spacing w:val="-11"/>
          <w:sz w:val="28"/>
          <w:szCs w:val="20"/>
          <w:lang w:eastAsia="ru-RU"/>
        </w:rPr>
        <w:t xml:space="preserve"> </w:t>
      </w:r>
      <w:r w:rsidR="004E501A" w:rsidRPr="00EC199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сл</w:t>
      </w:r>
      <w:r w:rsidR="004E501A" w:rsidRPr="00EC1993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о</w:t>
      </w:r>
      <w:r w:rsidR="004E501A" w:rsidRPr="00EC19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="004E501A" w:rsidRPr="00EC1993">
        <w:rPr>
          <w:rFonts w:ascii="Times New Roman" w:eastAsia="Times New Roman" w:hAnsi="Times New Roman" w:cs="Times New Roman"/>
          <w:color w:val="000000"/>
          <w:spacing w:val="-11"/>
          <w:sz w:val="28"/>
          <w:szCs w:val="20"/>
          <w:lang w:eastAsia="ru-RU"/>
        </w:rPr>
        <w:t xml:space="preserve"> </w:t>
      </w:r>
      <w:r w:rsidR="004E501A" w:rsidRPr="00EC19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1 </w:t>
      </w:r>
      <w:r w:rsidR="004E501A" w:rsidRPr="00EC199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с</w:t>
      </w:r>
      <w:r w:rsidR="004E501A" w:rsidRPr="00EC19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м, не должна превышать 0,1 (ОФС «Спектрофотометрия в ультрафиолетовой и видимой областях»).</w:t>
      </w:r>
    </w:p>
    <w:p w:rsidR="004E501A" w:rsidRPr="00EC1993" w:rsidRDefault="004E501A" w:rsidP="00EC19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</w:t>
      </w:r>
      <w:r w:rsidRPr="00EC1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раствора.</w:t>
      </w:r>
      <w:r w:rsidRPr="00AA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721" w:rsidRPr="00A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86721" w:rsidRPr="00EC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4,5 до 7,5 (3</w:t>
      </w:r>
      <w:r w:rsidR="00FC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раствор</w:t>
      </w:r>
      <w:r w:rsidR="00D86721" w:rsidRPr="00EC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воде, свободной от углерода диоксида</w:t>
      </w:r>
      <w:r w:rsidR="00AA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ОФС «Ионометрия»</w:t>
      </w:r>
      <w:r w:rsidR="00D6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C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3).</w:t>
      </w:r>
    </w:p>
    <w:p w:rsidR="004E501A" w:rsidRPr="00EC1993" w:rsidRDefault="004E501A" w:rsidP="00EC199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1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Светопоглощающие примеси.</w:t>
      </w:r>
      <w:r w:rsidRPr="0061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EB3">
        <w:rPr>
          <w:rFonts w:ascii="Times New Roman" w:eastAsia="Times New Roman" w:hAnsi="Times New Roman" w:cs="Times New Roman"/>
          <w:sz w:val="28"/>
          <w:szCs w:val="20"/>
          <w:lang w:eastAsia="ru-RU"/>
        </w:rPr>
        <w:t>Оптическая</w:t>
      </w:r>
      <w:r w:rsidRPr="00EC1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плотность 1 % раствора субстанции в воде, измеренная при длине волны 335 нм в кювете с толщиной слоя </w:t>
      </w:r>
      <w:r w:rsidRPr="00EC19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1 </w:t>
      </w:r>
      <w:r w:rsidRPr="00EC199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с</w:t>
      </w:r>
      <w:r w:rsidRPr="00EC19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EC1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 сравнению с водой), не должна превышать 0,1 (ОФС «Спектрофотометрия в ультраф</w:t>
      </w:r>
      <w:r w:rsidR="00551C5E">
        <w:rPr>
          <w:rFonts w:ascii="Times New Roman" w:eastAsia="Times New Roman" w:hAnsi="Times New Roman" w:cs="Times New Roman"/>
          <w:sz w:val="28"/>
          <w:szCs w:val="20"/>
          <w:lang w:eastAsia="ru-RU"/>
        </w:rPr>
        <w:t>иолетовой и видимой областях»).</w:t>
      </w:r>
    </w:p>
    <w:p w:rsidR="00106EFB" w:rsidRPr="00EC1993" w:rsidRDefault="004E501A" w:rsidP="00EC1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Родственные примеси.</w:t>
      </w:r>
      <w:r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проводят методом ВЭЖХ (ОФС «Высокоэффективная жидкостная хроматография»).</w:t>
      </w:r>
    </w:p>
    <w:p w:rsidR="004E501A" w:rsidRPr="00EC1993" w:rsidRDefault="00106EFB" w:rsidP="00251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растворы, содержащие оксациллин, защищают от света.</w:t>
      </w:r>
    </w:p>
    <w:p w:rsidR="004E501A" w:rsidRPr="004E501A" w:rsidRDefault="004866E2" w:rsidP="00251FC5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Буферный раствор</w:t>
      </w:r>
      <w:r w:rsidR="004E501A" w:rsidRPr="004E5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E501A"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Растворяют</w:t>
      </w:r>
      <w:r w:rsidR="004E501A"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2,7 г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алия дигидрофосфата </w:t>
      </w:r>
      <w:r w:rsidR="004E501A"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 мл воды и доводят </w:t>
      </w:r>
      <w:r w:rsidR="00B26406"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="004E501A"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 гидроксида раствором 8,5 %</w:t>
      </w:r>
      <w:r w:rsidR="004E501A"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Переносят полученный раствор в мерную колбу вместимостью 1000 мл</w:t>
      </w:r>
      <w:r w:rsidR="004E501A"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доводят объё</w:t>
      </w:r>
      <w:r w:rsidR="00551C5E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раствора водой до метки.</w:t>
      </w:r>
    </w:p>
    <w:p w:rsidR="004E501A" w:rsidRPr="004E501A" w:rsidRDefault="004E501A" w:rsidP="00251FC5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Подвижная фаза (ПФ). </w:t>
      </w:r>
      <w:r w:rsidR="000668B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Ацетонитрил—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</w:t>
      </w:r>
      <w:r w:rsidR="000668B0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раствор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250:750.</w:t>
      </w:r>
    </w:p>
    <w:p w:rsidR="004E501A" w:rsidRPr="004E501A" w:rsidRDefault="004E501A" w:rsidP="00251FC5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Испытуемый раствор А. 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мерную колбу вместимостью 50 мл помещают </w:t>
      </w:r>
      <w:r w:rsidR="006134E3">
        <w:rPr>
          <w:rFonts w:ascii="Times New Roman" w:eastAsia="Times New Roman" w:hAnsi="Times New Roman" w:cs="Times New Roman"/>
          <w:sz w:val="28"/>
          <w:szCs w:val="28"/>
          <w:lang w:eastAsia="ru-RU"/>
        </w:rPr>
        <w:t>50 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мг (точная навеска) субстанции</w:t>
      </w:r>
      <w:r w:rsidR="00BB50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растворяют в ПФ и доводят объё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раствора ПФ до метки.</w:t>
      </w:r>
    </w:p>
    <w:p w:rsidR="004E501A" w:rsidRPr="004E501A" w:rsidRDefault="004E501A" w:rsidP="00251FC5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Испытуемый раствор Б.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колбу вместимостью 50 м</w:t>
      </w:r>
      <w:r w:rsidR="00AF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помещают 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5,0 мл испыт</w:t>
      </w:r>
      <w:r w:rsidR="00290987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уемого раствора А и доводят объё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раствора ПФ до метки.</w:t>
      </w:r>
    </w:p>
    <w:p w:rsidR="004E501A" w:rsidRPr="004E501A" w:rsidRDefault="004E501A" w:rsidP="00251FC5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 сравнения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мерную колбу вместимостью 50 мл помещают 5,0 мл испыт</w:t>
      </w:r>
      <w:r w:rsidR="00634A5F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уемого раствора Б и доводят объё</w:t>
      </w:r>
      <w:r w:rsidR="00551C5E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раствора ПФ до метки.</w:t>
      </w:r>
    </w:p>
    <w:p w:rsidR="004E501A" w:rsidRPr="004E501A" w:rsidRDefault="004E501A" w:rsidP="00251FC5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 для проверки пригодности хроматографической системы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мерную колбу вместимостью 50 мл помещают 5 мг </w:t>
      </w:r>
      <w:r w:rsidR="008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фармакопейного 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стандартного образца примеси Е и 5 мг </w:t>
      </w:r>
      <w:r w:rsidR="008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фармакопейного 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стандартного образца оксациллина натрия моногидрата,</w:t>
      </w:r>
      <w:r w:rsidR="001F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растворяют в ПФ и доводят объё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раствора ПФ до метки.</w:t>
      </w:r>
    </w:p>
    <w:p w:rsidR="004E501A" w:rsidRPr="00A4011A" w:rsidRDefault="004E501A" w:rsidP="00251FC5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 для идентификации А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мерную колбу вместимостью 100 мл помещ</w:t>
      </w:r>
      <w:r w:rsidR="00B2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25 мг субстанции, </w:t>
      </w:r>
      <w:r w:rsidR="00B21B03"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растворяют</w:t>
      </w:r>
      <w:r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мл натрия гидроксида раствора 0,05 М, выдерживают при комнатн</w:t>
      </w:r>
      <w:r w:rsidR="005052CA"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температуре в течение 3 мин,</w:t>
      </w:r>
      <w:r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прибавляют ПФ, перемешивают до по</w:t>
      </w:r>
      <w:r w:rsidR="00773C92"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лного растворения и доводят объё</w:t>
      </w:r>
      <w:r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раствора ПФ до метки.</w:t>
      </w:r>
    </w:p>
    <w:p w:rsidR="004E501A" w:rsidRDefault="004E501A" w:rsidP="00251FC5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 для идентификации Б</w:t>
      </w:r>
      <w:r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мерную колбу вместимостью 10 мл помещают 10 мг </w:t>
      </w:r>
      <w:r w:rsidR="00843289"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фармакопейного</w:t>
      </w:r>
      <w:r w:rsidR="00843289" w:rsidRPr="008432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стандартного образца оксациллина натрия для идентификации пиков</w:t>
      </w:r>
      <w:r w:rsidR="000C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содержащего примеси </w:t>
      </w:r>
      <w:r w:rsidR="000C0D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0C0D33" w:rsidRPr="000C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0D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0C0D33" w:rsidRPr="000C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0D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0C0D33" w:rsidRPr="000C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0D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C0D33" w:rsidRPr="000C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C0D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="000C0D3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растворяют в ПФ и доводят объё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раствора ПФ до метки.</w:t>
      </w:r>
    </w:p>
    <w:p w:rsidR="00FE1850" w:rsidRPr="00FE1850" w:rsidRDefault="00FE1850" w:rsidP="004E501A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 для проверки чувствительности хроматографической системы.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колбу вместимостью 20 мл помещают 1,0 мл раствора сравнения и доводят объём раствора ПФ до метки.</w:t>
      </w:r>
    </w:p>
    <w:p w:rsidR="004E501A" w:rsidRPr="004E501A" w:rsidRDefault="00243165" w:rsidP="004E501A">
      <w:pPr>
        <w:keepNext/>
        <w:widowControl w:val="0"/>
        <w:tabs>
          <w:tab w:val="left" w:pos="709"/>
          <w:tab w:val="left" w:pos="1668"/>
          <w:tab w:val="left" w:pos="35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Примечание</w:t>
      </w:r>
    </w:p>
    <w:p w:rsidR="004E501A" w:rsidRPr="004E501A" w:rsidRDefault="004E501A" w:rsidP="004E501A">
      <w:pPr>
        <w:tabs>
          <w:tab w:val="left" w:pos="709"/>
          <w:tab w:val="left" w:pos="1668"/>
          <w:tab w:val="left" w:pos="35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 </w:t>
      </w:r>
      <w:r w:rsidRPr="004E5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: (4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)-2-[карбокси(5-метил-3-фенил-1,2-оксазол-4-карбоксамидо)метил]-5,5-диметил-1,3-тиазолидин-4-карбоновая кислота.</w:t>
      </w:r>
    </w:p>
    <w:p w:rsidR="004E501A" w:rsidRPr="004E501A" w:rsidRDefault="004E501A" w:rsidP="004E501A">
      <w:pPr>
        <w:tabs>
          <w:tab w:val="left" w:pos="709"/>
          <w:tab w:val="left" w:pos="1668"/>
          <w:tab w:val="left" w:pos="35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 </w:t>
      </w:r>
      <w:r w:rsidRPr="004E5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: (4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)-2-[(5-метил-3-фенил-1,2-оксазол-4-карбоксамидо) метил]-5,5-диметил-1,3-т</w:t>
      </w:r>
      <w:r w:rsidR="00AA09BB">
        <w:rPr>
          <w:rFonts w:ascii="Times New Roman" w:eastAsia="Times New Roman" w:hAnsi="Times New Roman" w:cs="Times New Roman"/>
          <w:sz w:val="28"/>
          <w:szCs w:val="28"/>
          <w:lang w:eastAsia="ru-RU"/>
        </w:rPr>
        <w:t>иазолидин-4-карбоновая кислота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B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E501A">
        <w:rPr>
          <w:rFonts w:ascii="Times New Roman" w:eastAsia="Times New Roman" w:hAnsi="Times New Roman" w:cs="Times New Roman"/>
          <w:sz w:val="28"/>
          <w:szCs w:val="24"/>
          <w:lang w:eastAsia="ru-RU"/>
        </w:rPr>
        <w:t>1642559-63-4</w:t>
      </w:r>
      <w:r w:rsidR="00AA09BB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  <w:r w:rsidRPr="004E501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E501A" w:rsidRPr="004E501A" w:rsidRDefault="004E501A" w:rsidP="004E501A">
      <w:pPr>
        <w:tabs>
          <w:tab w:val="left" w:pos="709"/>
          <w:tab w:val="left" w:pos="1668"/>
          <w:tab w:val="left" w:pos="35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 Е: (2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)-3,3-диметил-6-[5-метил-3-(2-хлорфенил)-1,2-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оксазол-4-карбоксамидо]-7-оксо-4-тиа-1-азабицикло[3.2</w:t>
      </w:r>
      <w:r w:rsidR="00AA09BB">
        <w:rPr>
          <w:rFonts w:ascii="Times New Roman" w:eastAsia="Times New Roman" w:hAnsi="Times New Roman" w:cs="Times New Roman"/>
          <w:sz w:val="28"/>
          <w:szCs w:val="28"/>
          <w:lang w:eastAsia="ru-RU"/>
        </w:rPr>
        <w:t>.0]гептан-2-карбоновая кислота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B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61-72-3</w:t>
      </w:r>
      <w:r w:rsidR="00AA09B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01A" w:rsidRPr="004E501A" w:rsidRDefault="004E501A" w:rsidP="004E501A">
      <w:pPr>
        <w:tabs>
          <w:tab w:val="left" w:pos="709"/>
          <w:tab w:val="left" w:pos="1668"/>
          <w:tab w:val="left" w:pos="35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 </w:t>
      </w:r>
      <w:r w:rsidRPr="004E5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: (2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)-3,3-диметил-6-(5-метил-3-фенил-1,2-оксазол-4-карбоксамидо)-7-оксо-4-тиа-1-азабицикло[3.2.0]</w:t>
      </w:r>
      <w:r w:rsidR="00FF764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гептан-2-карботионовая кислота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64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5053-35-0</w:t>
      </w:r>
      <w:r w:rsidR="00FF764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01A" w:rsidRPr="004E501A" w:rsidRDefault="004E501A" w:rsidP="004E501A">
      <w:pPr>
        <w:tabs>
          <w:tab w:val="left" w:pos="709"/>
          <w:tab w:val="left" w:pos="1668"/>
          <w:tab w:val="left" w:pos="35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 </w:t>
      </w:r>
      <w:r w:rsidRPr="004E5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: (2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)-3,3-диметил-6-[5-метил-3-(хлорфенил)-1,2-окс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азол-4-карбоксамидо]-7-оксо-4-тиа-1-азабицикло[3.2</w:t>
      </w:r>
      <w:r w:rsidR="003B226B">
        <w:rPr>
          <w:rFonts w:ascii="Times New Roman" w:eastAsia="Times New Roman" w:hAnsi="Times New Roman" w:cs="Times New Roman"/>
          <w:sz w:val="28"/>
          <w:szCs w:val="28"/>
          <w:lang w:eastAsia="ru-RU"/>
        </w:rPr>
        <w:t>.0]гептан-2-карбоновая кислота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6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724695-30-1</w:t>
      </w:r>
      <w:r w:rsidR="003B226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(3-хлорфенил изомер).</w:t>
      </w:r>
    </w:p>
    <w:p w:rsidR="004E501A" w:rsidRPr="004E501A" w:rsidRDefault="004E501A" w:rsidP="004E501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Примесь </w:t>
      </w:r>
      <w:r w:rsidRPr="004E5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: (2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)-6-[(2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)-3,3-диметил-6-(5-метил-3-фенил-1,2-оксазол-4-карбоксамидо)-7-оксо-4-тиа-1-азабицикло[3.2.0]гептан-2-карбоксамидо]-3,3-диметил-7-оксо-4-тиа-1-азабицикло[3.2.0]гептан-2-карбоновая кислота.</w:t>
      </w:r>
    </w:p>
    <w:p w:rsidR="004E501A" w:rsidRPr="004E501A" w:rsidRDefault="004E501A" w:rsidP="004E501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 </w:t>
      </w:r>
      <w:r w:rsidRPr="004E5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: (2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)-6-[(2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)-2-[(2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4E50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)-4-карбокси-5,5-диметил-1,3-тиазолидин-2-ил]-2-(5-метил-3-фенил-1,2-оксазол-4-карбоксамидо)ацетами-до]-3,3-диметил-7-оксо-4-тиа-1-азабицикло[3.2.0]гептан-2-карбоновая кислота.</w:t>
      </w:r>
    </w:p>
    <w:p w:rsidR="004E501A" w:rsidRPr="004E501A" w:rsidRDefault="004E501A" w:rsidP="00551C5E">
      <w:pPr>
        <w:keepNext/>
        <w:tabs>
          <w:tab w:val="left" w:pos="709"/>
          <w:tab w:val="left" w:pos="1668"/>
          <w:tab w:val="left" w:pos="3510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33"/>
        <w:gridCol w:w="6638"/>
      </w:tblGrid>
      <w:tr w:rsidR="004E501A" w:rsidRPr="004E501A" w:rsidTr="005052CA">
        <w:tc>
          <w:tcPr>
            <w:tcW w:w="2943" w:type="dxa"/>
          </w:tcPr>
          <w:p w:rsidR="004E501A" w:rsidRPr="004E501A" w:rsidRDefault="004E501A" w:rsidP="004E50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663" w:type="dxa"/>
          </w:tcPr>
          <w:p w:rsidR="004E501A" w:rsidRPr="004E501A" w:rsidRDefault="005052CA" w:rsidP="004E50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 × 4,6 </w:t>
            </w:r>
            <w:r w:rsidR="004E501A" w:rsidRPr="004E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мм, силикагель октадеци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лсилильный для хроматографии, 5 </w:t>
            </w:r>
            <w:r w:rsidR="004E501A" w:rsidRPr="004E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мкм;</w:t>
            </w:r>
          </w:p>
        </w:tc>
      </w:tr>
      <w:tr w:rsidR="004E501A" w:rsidRPr="004E501A" w:rsidTr="005052CA">
        <w:tc>
          <w:tcPr>
            <w:tcW w:w="2943" w:type="dxa"/>
          </w:tcPr>
          <w:p w:rsidR="004E501A" w:rsidRPr="004E501A" w:rsidRDefault="004E501A" w:rsidP="004E50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663" w:type="dxa"/>
          </w:tcPr>
          <w:p w:rsidR="004E501A" w:rsidRPr="004E501A" w:rsidRDefault="004C36DA" w:rsidP="004E50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4E501A" w:rsidRPr="004E50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50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E501A" w:rsidRPr="004E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°С;</w:t>
            </w:r>
          </w:p>
        </w:tc>
      </w:tr>
      <w:tr w:rsidR="004E501A" w:rsidRPr="004E501A" w:rsidTr="005052CA">
        <w:tc>
          <w:tcPr>
            <w:tcW w:w="2943" w:type="dxa"/>
          </w:tcPr>
          <w:p w:rsidR="004E501A" w:rsidRPr="004E501A" w:rsidRDefault="004E501A" w:rsidP="004E50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663" w:type="dxa"/>
          </w:tcPr>
          <w:p w:rsidR="004E501A" w:rsidRPr="004E501A" w:rsidRDefault="005052CA" w:rsidP="004E50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1,0 </w:t>
            </w:r>
            <w:r w:rsidR="004E501A" w:rsidRPr="004E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мл/мин;</w:t>
            </w:r>
          </w:p>
        </w:tc>
      </w:tr>
      <w:tr w:rsidR="004E501A" w:rsidRPr="004E501A" w:rsidTr="005052CA">
        <w:tc>
          <w:tcPr>
            <w:tcW w:w="2943" w:type="dxa"/>
          </w:tcPr>
          <w:p w:rsidR="004E501A" w:rsidRPr="004E501A" w:rsidRDefault="004E501A" w:rsidP="004E50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663" w:type="dxa"/>
          </w:tcPr>
          <w:p w:rsidR="004E501A" w:rsidRPr="004E501A" w:rsidRDefault="004E501A" w:rsidP="004E50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спектрофотометрический, 2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  <w:r w:rsidR="0050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нм;</w:t>
            </w:r>
          </w:p>
        </w:tc>
      </w:tr>
      <w:tr w:rsidR="004E501A" w:rsidRPr="004E501A" w:rsidTr="005052CA">
        <w:tc>
          <w:tcPr>
            <w:tcW w:w="2943" w:type="dxa"/>
          </w:tcPr>
          <w:p w:rsidR="004E501A" w:rsidRPr="004E501A" w:rsidRDefault="004E501A" w:rsidP="004E50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663" w:type="dxa"/>
          </w:tcPr>
          <w:p w:rsidR="004E501A" w:rsidRPr="004E501A" w:rsidRDefault="004E501A" w:rsidP="004E50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50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мкл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</w:t>
            </w:r>
          </w:p>
        </w:tc>
      </w:tr>
      <w:tr w:rsidR="004E501A" w:rsidRPr="004E501A" w:rsidTr="005052CA">
        <w:tc>
          <w:tcPr>
            <w:tcW w:w="2943" w:type="dxa"/>
          </w:tcPr>
          <w:p w:rsidR="004E501A" w:rsidRPr="004E501A" w:rsidRDefault="004E501A" w:rsidP="004E50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6663" w:type="dxa"/>
            <w:vAlign w:val="bottom"/>
          </w:tcPr>
          <w:p w:rsidR="004E501A" w:rsidRPr="004E501A" w:rsidRDefault="004E501A" w:rsidP="004E50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7-кратное от времени удерживания пика оксациллина.</w:t>
            </w:r>
          </w:p>
        </w:tc>
      </w:tr>
    </w:tbl>
    <w:p w:rsidR="004E501A" w:rsidRDefault="004E501A" w:rsidP="004E501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Хроматографируют </w:t>
      </w:r>
      <w:r w:rsidR="000B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 для проверки чувствительности хроматографической системы, 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для идентификации А, раствор для идентификации Б, раствор для проверки пригодности хроматографической системы, раствор сравнения и испытуемый раствор А.</w:t>
      </w:r>
    </w:p>
    <w:p w:rsidR="00FA1568" w:rsidRPr="004E501A" w:rsidRDefault="00FA1568" w:rsidP="00493EB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Относительное время удерживания соединений.</w:t>
      </w:r>
      <w:r w:rsidRPr="004E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Оксациллин– 1 (около 5 мин); примесь В (изомер 1) – около 0,4; примесь В (изомер 2) – около 0,5; примесь </w:t>
      </w:r>
      <w:r w:rsidRPr="004E5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изомера) – около 0,9; примесь Е – около 1,5; примесь </w:t>
      </w:r>
      <w:r w:rsidRPr="004E5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около 1,9; примесь </w:t>
      </w:r>
      <w:r w:rsidRPr="004E5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около 2,1; примесь </w:t>
      </w:r>
      <w:r w:rsidRPr="004E5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около 3,8; примесь </w:t>
      </w:r>
      <w:r w:rsidRPr="004E5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около 5,8.</w:t>
      </w:r>
    </w:p>
    <w:p w:rsidR="006F3B14" w:rsidRPr="00551C5E" w:rsidRDefault="006F3B14" w:rsidP="00493E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Идентификация примесей</w:t>
      </w:r>
      <w:r w:rsidR="00551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идентификации пиков примесей В и </w:t>
      </w:r>
      <w:r w:rsidRPr="00A401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относительное время удерживания соединений 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E501A"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роматограмму раствора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идентификации А</w:t>
      </w:r>
      <w:r w:rsidR="00327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01A" w:rsidRPr="004E501A" w:rsidRDefault="006F3B14" w:rsidP="00493E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идентификации пиков примесей </w:t>
      </w:r>
      <w:r w:rsidRPr="00A401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01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01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01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401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относительное время удерживания соединений, х</w:t>
      </w:r>
      <w:r w:rsidR="004E501A"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роматограмму раствора для идентификации Б и хроматограмму, прилагаемую к </w:t>
      </w:r>
      <w:r w:rsidR="00740EED" w:rsidRPr="00A4011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фармакопейному</w:t>
      </w:r>
      <w:r w:rsidR="0074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01A"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стандартному образцу оксациллина натрия для идентификации пиков.</w:t>
      </w:r>
    </w:p>
    <w:p w:rsidR="000B2509" w:rsidRPr="00C94DB8" w:rsidRDefault="004E501A" w:rsidP="00493EB5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Пригодн</w:t>
      </w:r>
      <w:r w:rsidR="000B2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ость хроматографической системы</w:t>
      </w:r>
      <w:r w:rsidR="00C94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0B25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хроматограмме раствора для проверки чувствительности хроматографической системы </w:t>
      </w:r>
      <w:r w:rsidR="000B250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отношение сигнал/шум (</w:t>
      </w:r>
      <w:r w:rsidR="000B2509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S</w:t>
      </w:r>
      <w:r w:rsidR="000B2509" w:rsidRPr="000B250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/</w:t>
      </w:r>
      <w:r w:rsidR="000B2509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N</w:t>
      </w:r>
      <w:r w:rsidR="000B2509" w:rsidRPr="000B250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</w:t>
      </w:r>
      <w:r w:rsidR="000B25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пика оксациллина должно быть не менее 10.</w:t>
      </w:r>
    </w:p>
    <w:p w:rsidR="004E501A" w:rsidRPr="00A4011A" w:rsidRDefault="004E501A" w:rsidP="00493E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хроматограмме раствора для проверки пригодн</w:t>
      </w:r>
      <w:r w:rsidR="00FA79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ости хроматографической системы </w:t>
      </w:r>
      <w:r w:rsidRPr="004E501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разрешение (</w:t>
      </w:r>
      <w:r w:rsidRPr="004E501A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Pr="004E501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val="en-US" w:eastAsia="ru-RU"/>
        </w:rPr>
        <w:t>S</w:t>
      </w:r>
      <w:r w:rsidRPr="004E501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</w:t>
      </w: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между пиками оксациллина и при</w:t>
      </w:r>
      <w:r w:rsidR="00A4011A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меси Е должно быть не менее 2,5.</w:t>
      </w:r>
    </w:p>
    <w:p w:rsidR="004E501A" w:rsidRPr="00493EB5" w:rsidRDefault="004E501A" w:rsidP="00493E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Допустимое содержание примесей. </w:t>
      </w:r>
      <w:r w:rsidRPr="00493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хроматограмме испытуемого раствора А:</w:t>
      </w:r>
    </w:p>
    <w:p w:rsidR="004E501A" w:rsidRPr="004E501A" w:rsidRDefault="004E501A" w:rsidP="00493E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сумма площадей пиков изомеров примеси В не должна</w:t>
      </w:r>
      <w:r w:rsidR="00F4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в 1,5 раза превышать</w:t>
      </w:r>
      <w:r w:rsidR="002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пика оксациллина на хроматограмме раствора сравнения (не более 1,5 %);</w:t>
      </w:r>
    </w:p>
    <w:p w:rsidR="004E501A" w:rsidRPr="004E501A" w:rsidRDefault="004E501A" w:rsidP="00493E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площадь пика примеси Е не должна превышать площадь пика оксациллина на хроматограмме раствора сравнения (не более 1,0 %);</w:t>
      </w:r>
    </w:p>
    <w:p w:rsidR="004E501A" w:rsidRPr="004E501A" w:rsidRDefault="004E501A" w:rsidP="00493E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площадь пика каждой из примесей </w:t>
      </w:r>
      <w:r w:rsidRPr="004E5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(сумма двух изомеров), </w:t>
      </w:r>
      <w:r w:rsidRPr="004E5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5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5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E5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должна превышать 0,5 площади пика оксациллина на хроматограмме раствора сравнения (</w:t>
      </w:r>
      <w:r w:rsidR="00B9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0,5 </w:t>
      </w:r>
      <w:r w:rsidR="00DC15C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E501A" w:rsidRPr="004E501A" w:rsidRDefault="004E501A" w:rsidP="00493E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площадь пика любой </w:t>
      </w:r>
      <w:r w:rsidR="00945D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примеси не должна превышать 0,5 площади пика оксациллина на хроматограмме раств</w:t>
      </w:r>
      <w:r w:rsidR="004A5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сравнения (не более 0,5 %);</w:t>
      </w:r>
    </w:p>
    <w:p w:rsidR="004E501A" w:rsidRPr="004E501A" w:rsidRDefault="004E501A" w:rsidP="00493E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сумма площадей пиков всех </w:t>
      </w:r>
      <w:r w:rsidR="00146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примесей не должна превышать трё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хкратную площадь пика оксациллина на хроматограмме раствора </w:t>
      </w:r>
      <w:r w:rsidR="004A5A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сравнения (не более 3,0 %).</w:t>
      </w:r>
    </w:p>
    <w:p w:rsidR="004E501A" w:rsidRPr="001E236B" w:rsidRDefault="004E501A" w:rsidP="0078365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>Не учитывают п</w:t>
      </w:r>
      <w:r w:rsidR="00041E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ики, площадь которых менее </w:t>
      </w: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площади основного пика на хроматограмме раствора </w:t>
      </w:r>
      <w:r w:rsidR="00041E39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проверки чувствительности хроматографической системы</w:t>
      </w: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(менее 0,05</w:t>
      </w:r>
      <w:r w:rsidRPr="004E501A">
        <w:rPr>
          <w:rFonts w:ascii="Times New Roman" w:eastAsia="Times New Roman" w:hAnsi="Times New Roman" w:cs="Times New Roman"/>
          <w:sz w:val="28"/>
          <w:szCs w:val="20"/>
          <w:lang w:val="en-GB" w:eastAsia="ru-RU"/>
        </w:rPr>
        <w:t> </w:t>
      </w: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>%).</w:t>
      </w:r>
    </w:p>
    <w:p w:rsidR="00F93FD2" w:rsidRDefault="004E501A" w:rsidP="0078365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Вода.</w:t>
      </w:r>
      <w:r w:rsidR="009F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3,5</w:t>
      </w:r>
      <w:r w:rsidR="00B36E6E"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r w:rsidR="009F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5,0 </w:t>
      </w:r>
      <w:r w:rsidR="00AF624F">
        <w:rPr>
          <w:rFonts w:ascii="Times New Roman" w:eastAsia="Times New Roman" w:hAnsi="Times New Roman" w:cs="Times New Roman"/>
          <w:sz w:val="28"/>
          <w:szCs w:val="28"/>
          <w:lang w:eastAsia="ru-RU"/>
        </w:rPr>
        <w:t>% (ОФС «Определение воды»</w:t>
      </w:r>
      <w:r w:rsidR="00A2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1). Для определения используют 30 мг (точная навеска) субстанции.</w:t>
      </w:r>
    </w:p>
    <w:p w:rsidR="00F93FD2" w:rsidRDefault="00F93FD2" w:rsidP="0078365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N</w:t>
      </w:r>
      <w:r w:rsidRPr="00F93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-Диметиланилин.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0365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0,002 % (ОФС «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F93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758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365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иметиланилин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4E501A" w:rsidRPr="002275F7" w:rsidRDefault="00F93FD2" w:rsidP="0078365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2-Этилгексановая кислота.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275F7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0,8 % (ОФС «2-Этилгексановая кислота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4E501A" w:rsidRPr="004E501A" w:rsidRDefault="004E501A" w:rsidP="007836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Остаточные органические растворители. 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ОФС «Остаточные органические растворители».</w:t>
      </w:r>
    </w:p>
    <w:p w:rsidR="004E501A" w:rsidRPr="00903115" w:rsidRDefault="004E501A" w:rsidP="007836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7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E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Аномальная токсичность.</w:t>
      </w:r>
      <w:r w:rsidRPr="0055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Субстанция должна быть нетоксичной (ОФС «Аномальная токсичность»). Тест-д</w:t>
      </w:r>
      <w:r w:rsidR="0055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 – 10 </w:t>
      </w:r>
      <w:r w:rsidR="00B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</w:t>
      </w:r>
      <w:r w:rsidRPr="004E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оксациллина</w:t>
      </w:r>
      <w:r w:rsidR="0055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0,5 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мл воды для инъекций на мышь, внутривенно. Срок наблюдения</w:t>
      </w:r>
      <w:r w:rsidR="00B9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0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 ч.</w:t>
      </w:r>
    </w:p>
    <w:p w:rsidR="004E501A" w:rsidRPr="004E501A" w:rsidRDefault="004E501A" w:rsidP="0078365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7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E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Бактериальные эндотоксины.</w:t>
      </w:r>
      <w:r w:rsidR="009D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0,2 ЕЭ на 1 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мг оксациллина (ОФ</w:t>
      </w:r>
      <w:r w:rsidR="0090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 «Бактериальные эндотоксины»).</w:t>
      </w:r>
    </w:p>
    <w:p w:rsidR="004E501A" w:rsidRDefault="004E501A" w:rsidP="0078365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Стерильность.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Субстанция должна быть стерильной (ОФС «Стерильность»).</w:t>
      </w:r>
    </w:p>
    <w:p w:rsidR="0047267D" w:rsidRPr="004E501A" w:rsidRDefault="0047267D" w:rsidP="00783658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КОЛИЧЕСТВЕННОЕ ОПРЕДЕЛЕНИЕ</w:t>
      </w:r>
    </w:p>
    <w:p w:rsidR="004E501A" w:rsidRPr="004E501A" w:rsidRDefault="004E501A" w:rsidP="007836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проводят методом ВЭЖХ в условиях испытания «Родственные примеси» со следующими изменениями.</w:t>
      </w:r>
    </w:p>
    <w:p w:rsidR="004E501A" w:rsidRPr="004E501A" w:rsidRDefault="004E501A" w:rsidP="004E501A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 стандартного образца оксациллина натрия моногидрата.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колбу вместимостью 50 мл помещают 50 мг (точная навеска) </w:t>
      </w:r>
      <w:r w:rsidR="002C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фармакопейного 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стандартного образца оксациллина натрия моногидрата,</w:t>
      </w:r>
      <w:r w:rsidR="002C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растворяют в ПФ и доводят объё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раствора ПФ до метки. В мерную колбу вместимостью 50 мл помещают 5,0 мл пол</w:t>
      </w:r>
      <w:r w:rsidR="00852C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ученного раствора и доводят объё</w:t>
      </w:r>
      <w:r w:rsidR="004936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раствора ПФ до метки.</w:t>
      </w:r>
    </w:p>
    <w:p w:rsidR="004E501A" w:rsidRPr="004E501A" w:rsidRDefault="004E501A" w:rsidP="004E501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Хроматографируют раствор стандартного образца оксациллина натрия моногидрата и испытуемый раствор Б.</w:t>
      </w:r>
    </w:p>
    <w:p w:rsidR="004E501A" w:rsidRPr="004E501A" w:rsidRDefault="004E501A" w:rsidP="004E5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5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Пригодность хроматографической системы. </w:t>
      </w: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хроматограмме раствора стандартного образца оксациллина натрия моногидрата:</w:t>
      </w:r>
    </w:p>
    <w:p w:rsidR="004E501A" w:rsidRPr="004E501A" w:rsidRDefault="004E501A" w:rsidP="004E50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267D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4E501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фактор асимметрии</w:t>
      </w: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E501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пика </w:t>
      </w: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4E501A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A</w:t>
      </w:r>
      <w:r w:rsidRPr="004E501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val="en-US" w:eastAsia="ru-RU"/>
        </w:rPr>
        <w:t>S</w:t>
      </w: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4E501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>оксациллина должен быть не более 2,0;</w:t>
      </w:r>
    </w:p>
    <w:p w:rsidR="004E501A" w:rsidRPr="004E501A" w:rsidRDefault="004E501A" w:rsidP="004E50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267D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4E501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относительное стандартное отклонение</w:t>
      </w: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площади пика оксац</w:t>
      </w:r>
      <w:r w:rsidR="00877D87">
        <w:rPr>
          <w:rFonts w:ascii="Times New Roman" w:eastAsia="Times New Roman" w:hAnsi="Times New Roman" w:cs="Times New Roman"/>
          <w:sz w:val="28"/>
          <w:szCs w:val="20"/>
          <w:lang w:eastAsia="ru-RU"/>
        </w:rPr>
        <w:t>иллина должно быть не более 3,0 </w:t>
      </w:r>
      <w:r w:rsidRPr="004E501A">
        <w:rPr>
          <w:rFonts w:ascii="Times New Roman" w:eastAsia="Times New Roman" w:hAnsi="Times New Roman" w:cs="Times New Roman"/>
          <w:sz w:val="28"/>
          <w:szCs w:val="20"/>
          <w:lang w:eastAsia="ru-RU"/>
        </w:rPr>
        <w:t>% (6 введений).</w:t>
      </w:r>
    </w:p>
    <w:p w:rsidR="004E501A" w:rsidRPr="00E47DBC" w:rsidRDefault="004E501A" w:rsidP="004E501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Содержание оксациллина натрия C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eastAsia="ru-RU"/>
        </w:rPr>
        <w:t>19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H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eastAsia="ru-RU"/>
        </w:rPr>
        <w:t>18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N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eastAsia="ru-RU"/>
        </w:rPr>
        <w:t>3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NaO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eastAsia="ru-RU"/>
        </w:rPr>
        <w:t>5</w:t>
      </w:r>
      <w:r w:rsidR="0095002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S в субстанции в пересчё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те на безводное</w:t>
      </w:r>
      <w:r w:rsidRPr="004E501A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свободное от остаточных органических растворителей вещество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процентах (</w:t>
      </w:r>
      <w:r w:rsidRPr="00877D87">
        <w:rPr>
          <w:rFonts w:ascii="Cambria Math" w:eastAsia="Times New Roman" w:hAnsi="Cambria Math" w:cs="Times New Roman"/>
          <w:i/>
          <w:snapToGrid w:val="0"/>
          <w:sz w:val="28"/>
          <w:szCs w:val="20"/>
          <w:lang w:eastAsia="ru-RU"/>
        </w:rPr>
        <w:t>Х</w:t>
      </w:r>
      <w:r w:rsidRPr="004E501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) вычисляют по формуле:</w:t>
      </w:r>
    </w:p>
    <w:p w:rsidR="004E501A" w:rsidRPr="00FE0FD6" w:rsidRDefault="008F5133" w:rsidP="00201A45">
      <w:pPr>
        <w:tabs>
          <w:tab w:val="left" w:pos="6237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0"/>
              <w:lang w:val="en-US" w:eastAsia="ru-RU"/>
            </w:rPr>
            <m:t xml:space="preserve">X=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0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0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0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0"/>
                  <w:lang w:val="en-US" w:eastAsia="ru-RU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0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0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0"/>
                  <w:lang w:val="en-US" w:eastAsia="ru-RU"/>
                </w:rPr>
                <m:t>·P·50·50·5·100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0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0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0"/>
                  <w:lang w:val="en-US" w:eastAsia="ru-RU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0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0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0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0"/>
                  <w:lang w:val="en-US" w:eastAsia="ru-RU"/>
                </w:rPr>
                <m:t>·5·50·50·(100-W)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0"/>
              <w:lang w:eastAsia="ru-RU"/>
            </w:rPr>
            <m:t>,</m:t>
          </m:r>
        </m:oMath>
      </m:oMathPara>
    </w:p>
    <w:tbl>
      <w:tblPr>
        <w:tblW w:w="4998" w:type="pct"/>
        <w:tblLook w:val="0000" w:firstRow="0" w:lastRow="0" w:firstColumn="0" w:lastColumn="0" w:noHBand="0" w:noVBand="0"/>
      </w:tblPr>
      <w:tblGrid>
        <w:gridCol w:w="645"/>
        <w:gridCol w:w="482"/>
        <w:gridCol w:w="396"/>
        <w:gridCol w:w="8044"/>
      </w:tblGrid>
      <w:tr w:rsidR="004E501A" w:rsidRPr="004E501A" w:rsidTr="00201A45">
        <w:trPr>
          <w:trHeight w:val="566"/>
        </w:trPr>
        <w:tc>
          <w:tcPr>
            <w:tcW w:w="337" w:type="pct"/>
          </w:tcPr>
          <w:p w:rsidR="004E501A" w:rsidRPr="004E501A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ru-RU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  <w:t>где</w:t>
            </w:r>
          </w:p>
        </w:tc>
        <w:tc>
          <w:tcPr>
            <w:tcW w:w="252" w:type="pct"/>
          </w:tcPr>
          <w:p w:rsidR="004E501A" w:rsidRPr="00877D87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8"/>
                <w:szCs w:val="20"/>
                <w:lang w:eastAsia="ru-RU"/>
              </w:rPr>
            </w:pPr>
            <w:r w:rsidRPr="00877D87"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 w:eastAsia="ru-RU"/>
              </w:rPr>
              <w:t>S</w:t>
            </w:r>
            <w:r w:rsidRPr="00877D87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07" w:type="pct"/>
          </w:tcPr>
          <w:p w:rsidR="004E501A" w:rsidRPr="004E501A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ru-RU"/>
              </w:rPr>
            </w:pPr>
            <w:r w:rsidRPr="004E501A"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val="en-GB" w:eastAsia="ru-RU"/>
              </w:rPr>
              <w:sym w:font="Symbol" w:char="F02D"/>
            </w:r>
          </w:p>
        </w:tc>
        <w:tc>
          <w:tcPr>
            <w:tcW w:w="4204" w:type="pct"/>
          </w:tcPr>
          <w:p w:rsidR="004E501A" w:rsidRPr="004E501A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площадь пи</w:t>
            </w:r>
            <w:r w:rsidRPr="004E501A"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eastAsia="ru-RU"/>
              </w:rPr>
              <w:t>к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 оксациллина на хр</w:t>
            </w:r>
            <w:r w:rsidRPr="004E501A">
              <w:rPr>
                <w:rFonts w:ascii="Times New Roman" w:eastAsia="Times New Roman" w:hAnsi="Times New Roman" w:cs="Times New Roman"/>
                <w:spacing w:val="-5"/>
                <w:sz w:val="28"/>
                <w:szCs w:val="20"/>
                <w:lang w:eastAsia="ru-RU"/>
              </w:rPr>
              <w:t>о</w:t>
            </w:r>
            <w:r w:rsidRPr="004E501A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ru-RU"/>
              </w:rPr>
              <w:t>м</w:t>
            </w:r>
            <w:r w:rsidRPr="004E501A">
              <w:rPr>
                <w:rFonts w:ascii="Times New Roman" w:eastAsia="Times New Roman" w:hAnsi="Times New Roman" w:cs="Times New Roman"/>
                <w:spacing w:val="-7"/>
                <w:sz w:val="28"/>
                <w:szCs w:val="20"/>
                <w:lang w:eastAsia="ru-RU"/>
              </w:rPr>
              <w:t>а</w:t>
            </w:r>
            <w:r w:rsidRPr="004E501A">
              <w:rPr>
                <w:rFonts w:ascii="Times New Roman" w:eastAsia="Times New Roman" w:hAnsi="Times New Roman" w:cs="Times New Roman"/>
                <w:spacing w:val="-3"/>
                <w:sz w:val="28"/>
                <w:szCs w:val="20"/>
                <w:lang w:eastAsia="ru-RU"/>
              </w:rPr>
              <w:t>т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ограмме испы</w:t>
            </w:r>
            <w:r w:rsidRPr="004E501A">
              <w:rPr>
                <w:rFonts w:ascii="Times New Roman" w:eastAsia="Times New Roman" w:hAnsi="Times New Roman" w:cs="Times New Roman"/>
                <w:spacing w:val="-3"/>
                <w:sz w:val="28"/>
                <w:szCs w:val="20"/>
                <w:lang w:eastAsia="ru-RU"/>
              </w:rPr>
              <w:t>ту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емо</w:t>
            </w:r>
            <w:r w:rsidRPr="004E501A">
              <w:rPr>
                <w:rFonts w:ascii="Times New Roman" w:eastAsia="Times New Roman" w:hAnsi="Times New Roman" w:cs="Times New Roman"/>
                <w:spacing w:val="-7"/>
                <w:sz w:val="28"/>
                <w:szCs w:val="20"/>
                <w:lang w:eastAsia="ru-RU"/>
              </w:rPr>
              <w:t>г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раст</w:t>
            </w:r>
            <w:r w:rsidRPr="004E501A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ru-RU"/>
              </w:rPr>
              <w:t>в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ора Б;</w:t>
            </w:r>
          </w:p>
        </w:tc>
      </w:tr>
      <w:tr w:rsidR="004E501A" w:rsidRPr="004E501A" w:rsidTr="00201A45">
        <w:trPr>
          <w:trHeight w:val="573"/>
        </w:trPr>
        <w:tc>
          <w:tcPr>
            <w:tcW w:w="337" w:type="pct"/>
          </w:tcPr>
          <w:p w:rsidR="004E501A" w:rsidRPr="004E501A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2" w:type="pct"/>
          </w:tcPr>
          <w:p w:rsidR="004E501A" w:rsidRPr="00877D87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8"/>
                <w:szCs w:val="20"/>
                <w:lang w:val="en-US" w:eastAsia="ru-RU"/>
              </w:rPr>
            </w:pPr>
            <w:r w:rsidRPr="00877D87"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 w:eastAsia="ru-RU"/>
              </w:rPr>
              <w:t>S</w:t>
            </w:r>
            <w:r w:rsidRPr="00877D87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val="en-US" w:eastAsia="ru-RU"/>
              </w:rPr>
              <w:t>0</w:t>
            </w:r>
          </w:p>
        </w:tc>
        <w:tc>
          <w:tcPr>
            <w:tcW w:w="207" w:type="pct"/>
          </w:tcPr>
          <w:p w:rsidR="004E501A" w:rsidRPr="004E501A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0"/>
                <w:lang w:val="en-GB" w:eastAsia="ru-RU"/>
              </w:rPr>
            </w:pPr>
            <w:r w:rsidRPr="004E501A"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val="en-GB" w:eastAsia="ru-RU"/>
              </w:rPr>
              <w:sym w:font="Symbol" w:char="F02D"/>
            </w:r>
          </w:p>
        </w:tc>
        <w:tc>
          <w:tcPr>
            <w:tcW w:w="4204" w:type="pct"/>
          </w:tcPr>
          <w:p w:rsidR="004E501A" w:rsidRPr="004E501A" w:rsidRDefault="004E501A" w:rsidP="00493E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площадь пи</w:t>
            </w:r>
            <w:r w:rsidRPr="004E501A"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eastAsia="ru-RU"/>
              </w:rPr>
              <w:t>к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 оксациллина на хр</w:t>
            </w:r>
            <w:r w:rsidRPr="004E501A">
              <w:rPr>
                <w:rFonts w:ascii="Times New Roman" w:eastAsia="Times New Roman" w:hAnsi="Times New Roman" w:cs="Times New Roman"/>
                <w:spacing w:val="-5"/>
                <w:sz w:val="28"/>
                <w:szCs w:val="20"/>
                <w:lang w:eastAsia="ru-RU"/>
              </w:rPr>
              <w:t>о</w:t>
            </w:r>
            <w:r w:rsidRPr="004E501A">
              <w:rPr>
                <w:rFonts w:ascii="Times New Roman" w:eastAsia="Times New Roman" w:hAnsi="Times New Roman" w:cs="Times New Roman"/>
                <w:spacing w:val="-2"/>
                <w:sz w:val="28"/>
                <w:szCs w:val="20"/>
                <w:lang w:eastAsia="ru-RU"/>
              </w:rPr>
              <w:t>м</w:t>
            </w:r>
            <w:r w:rsidRPr="004E501A">
              <w:rPr>
                <w:rFonts w:ascii="Times New Roman" w:eastAsia="Times New Roman" w:hAnsi="Times New Roman" w:cs="Times New Roman"/>
                <w:spacing w:val="-7"/>
                <w:sz w:val="28"/>
                <w:szCs w:val="20"/>
                <w:lang w:eastAsia="ru-RU"/>
              </w:rPr>
              <w:t>а</w:t>
            </w:r>
            <w:r w:rsidRPr="004E501A">
              <w:rPr>
                <w:rFonts w:ascii="Times New Roman" w:eastAsia="Times New Roman" w:hAnsi="Times New Roman" w:cs="Times New Roman"/>
                <w:spacing w:val="-3"/>
                <w:sz w:val="28"/>
                <w:szCs w:val="20"/>
                <w:lang w:eastAsia="ru-RU"/>
              </w:rPr>
              <w:t>т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ограмме раствора стандартного образца оксациллина натрия моногидрата;</w:t>
            </w:r>
          </w:p>
        </w:tc>
      </w:tr>
      <w:tr w:rsidR="004E501A" w:rsidRPr="004E501A" w:rsidTr="00201A45">
        <w:trPr>
          <w:trHeight w:val="317"/>
        </w:trPr>
        <w:tc>
          <w:tcPr>
            <w:tcW w:w="337" w:type="pct"/>
          </w:tcPr>
          <w:p w:rsidR="004E501A" w:rsidRPr="004E501A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2" w:type="pct"/>
          </w:tcPr>
          <w:p w:rsidR="004E501A" w:rsidRPr="00877D87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8"/>
                <w:szCs w:val="20"/>
                <w:lang w:eastAsia="ru-RU"/>
              </w:rPr>
            </w:pPr>
            <w:r w:rsidRPr="00877D87"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 w:eastAsia="ru-RU"/>
              </w:rPr>
              <w:t>a</w:t>
            </w:r>
            <w:r w:rsidRPr="00877D87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07" w:type="pct"/>
          </w:tcPr>
          <w:p w:rsidR="004E501A" w:rsidRPr="004E501A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ru-RU"/>
              </w:rPr>
            </w:pPr>
            <w:r w:rsidRPr="004E501A"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val="en-GB" w:eastAsia="ru-RU"/>
              </w:rPr>
              <w:sym w:font="Symbol" w:char="F02D"/>
            </w:r>
          </w:p>
        </w:tc>
        <w:tc>
          <w:tcPr>
            <w:tcW w:w="4204" w:type="pct"/>
          </w:tcPr>
          <w:p w:rsidR="004E501A" w:rsidRPr="004E501A" w:rsidRDefault="004E501A" w:rsidP="00493EB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ru-RU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val="en-GB" w:eastAsia="ru-RU"/>
              </w:rPr>
              <w:t>навеска субстанции, мг;</w:t>
            </w:r>
          </w:p>
        </w:tc>
      </w:tr>
      <w:tr w:rsidR="004E501A" w:rsidRPr="004E501A" w:rsidTr="00201A45">
        <w:trPr>
          <w:trHeight w:val="565"/>
        </w:trPr>
        <w:tc>
          <w:tcPr>
            <w:tcW w:w="337" w:type="pct"/>
          </w:tcPr>
          <w:p w:rsidR="004E501A" w:rsidRPr="004E501A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2" w:type="pct"/>
          </w:tcPr>
          <w:p w:rsidR="004E501A" w:rsidRPr="00877D87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  <w:lang w:val="en-US" w:eastAsia="ru-RU"/>
              </w:rPr>
            </w:pPr>
            <w:r w:rsidRPr="00877D87"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 w:eastAsia="ru-RU"/>
              </w:rPr>
              <w:t>a</w:t>
            </w:r>
            <w:r w:rsidRPr="00877D87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val="en-US" w:eastAsia="ru-RU"/>
              </w:rPr>
              <w:t>0</w:t>
            </w:r>
          </w:p>
        </w:tc>
        <w:tc>
          <w:tcPr>
            <w:tcW w:w="207" w:type="pct"/>
          </w:tcPr>
          <w:p w:rsidR="004E501A" w:rsidRPr="004E501A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ru-RU"/>
              </w:rPr>
            </w:pPr>
            <w:r w:rsidRPr="004E501A"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val="en-GB" w:eastAsia="ru-RU"/>
              </w:rPr>
              <w:sym w:font="Symbol" w:char="F02D"/>
            </w:r>
          </w:p>
        </w:tc>
        <w:tc>
          <w:tcPr>
            <w:tcW w:w="4204" w:type="pct"/>
          </w:tcPr>
          <w:p w:rsidR="004E501A" w:rsidRPr="004E501A" w:rsidRDefault="004E501A" w:rsidP="00493EB5">
            <w:pPr>
              <w:widowControl w:val="0"/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навеска </w:t>
            </w:r>
            <w:r w:rsidR="00FE0F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фармакопейного 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стандартного образца оксациллина натрия моногидрата, мг;</w:t>
            </w:r>
          </w:p>
        </w:tc>
      </w:tr>
      <w:tr w:rsidR="004E501A" w:rsidRPr="004E501A" w:rsidTr="00201A45">
        <w:trPr>
          <w:trHeight w:val="413"/>
        </w:trPr>
        <w:tc>
          <w:tcPr>
            <w:tcW w:w="337" w:type="pct"/>
          </w:tcPr>
          <w:p w:rsidR="004E501A" w:rsidRPr="004E501A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2" w:type="pct"/>
          </w:tcPr>
          <w:p w:rsidR="004E501A" w:rsidRPr="00877D87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8"/>
                <w:szCs w:val="20"/>
                <w:lang w:val="en-US" w:eastAsia="ru-RU"/>
              </w:rPr>
            </w:pPr>
            <w:r w:rsidRPr="00877D87"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 w:eastAsia="ru-RU"/>
              </w:rPr>
              <w:t>P</w:t>
            </w:r>
          </w:p>
        </w:tc>
        <w:tc>
          <w:tcPr>
            <w:tcW w:w="207" w:type="pct"/>
          </w:tcPr>
          <w:p w:rsidR="004E501A" w:rsidRPr="004E501A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0"/>
                <w:lang w:val="en-US" w:eastAsia="ru-RU"/>
              </w:rPr>
            </w:pPr>
            <w:r w:rsidRPr="004E501A"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val="en-US" w:eastAsia="ru-RU"/>
              </w:rPr>
              <w:sym w:font="Symbol" w:char="F02D"/>
            </w:r>
          </w:p>
        </w:tc>
        <w:tc>
          <w:tcPr>
            <w:tcW w:w="4204" w:type="pct"/>
          </w:tcPr>
          <w:p w:rsidR="004E501A" w:rsidRPr="004E501A" w:rsidRDefault="004E501A" w:rsidP="00493EB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содержание оксациллина натрия моногидрата в </w:t>
            </w:r>
            <w:r w:rsidR="004E48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фармакопейном 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стандартном образце оксациллина натрия моногидрата, %;</w:t>
            </w:r>
          </w:p>
        </w:tc>
      </w:tr>
      <w:tr w:rsidR="004E501A" w:rsidRPr="004E501A" w:rsidTr="00201A45">
        <w:trPr>
          <w:trHeight w:val="400"/>
        </w:trPr>
        <w:tc>
          <w:tcPr>
            <w:tcW w:w="337" w:type="pct"/>
          </w:tcPr>
          <w:p w:rsidR="004E501A" w:rsidRPr="004E501A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2" w:type="pct"/>
          </w:tcPr>
          <w:p w:rsidR="004E501A" w:rsidRPr="00877D87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8"/>
                <w:szCs w:val="20"/>
                <w:lang w:eastAsia="ru-RU"/>
              </w:rPr>
            </w:pPr>
            <w:r w:rsidRPr="00877D87"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 w:eastAsia="ru-RU"/>
              </w:rPr>
              <w:t>W</w:t>
            </w:r>
          </w:p>
        </w:tc>
        <w:tc>
          <w:tcPr>
            <w:tcW w:w="207" w:type="pct"/>
          </w:tcPr>
          <w:p w:rsidR="004E501A" w:rsidRPr="004E501A" w:rsidRDefault="004E501A" w:rsidP="00493EB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0"/>
                <w:lang w:eastAsia="ru-RU"/>
              </w:rPr>
            </w:pPr>
            <w:r w:rsidRPr="004E501A"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4204" w:type="pct"/>
          </w:tcPr>
          <w:p w:rsidR="004E501A" w:rsidRPr="004E501A" w:rsidRDefault="004E501A" w:rsidP="00493EB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суммарное содержание воды и </w:t>
            </w:r>
            <w:r w:rsidRPr="004E501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остаточных органических растворителей</w:t>
            </w:r>
            <w:r w:rsidRPr="004E501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субстанции, %.</w:t>
            </w:r>
          </w:p>
        </w:tc>
      </w:tr>
    </w:tbl>
    <w:p w:rsidR="0047267D" w:rsidRPr="0047267D" w:rsidRDefault="0047267D" w:rsidP="00493666">
      <w:pPr>
        <w:keepNext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7267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ХРАНЕНИЕ</w:t>
      </w:r>
    </w:p>
    <w:p w:rsidR="004E501A" w:rsidRPr="004E501A" w:rsidRDefault="004E501A" w:rsidP="00493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сухом месте</w:t>
      </w:r>
      <w:r w:rsidRPr="004E50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4E501A" w:rsidRPr="004E501A" w:rsidRDefault="004E501A" w:rsidP="00493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E501A" w:rsidRDefault="004E501A" w:rsidP="00493E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*Приводится для информации.</w:t>
      </w:r>
    </w:p>
    <w:p w:rsidR="0022691A" w:rsidRPr="004E501A" w:rsidRDefault="004E501A" w:rsidP="004E5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47D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проводят</w:t>
      </w:r>
      <w:r w:rsidRPr="004E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субстанции, предназначенной для производства лекарственных препаратов для парентерального применения.</w:t>
      </w:r>
    </w:p>
    <w:sectPr w:rsidR="0022691A" w:rsidRPr="004E501A" w:rsidSect="00151058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B5" w:rsidRDefault="00493EB5" w:rsidP="004E501A">
      <w:pPr>
        <w:spacing w:after="0" w:line="240" w:lineRule="auto"/>
      </w:pPr>
      <w:r>
        <w:separator/>
      </w:r>
    </w:p>
  </w:endnote>
  <w:endnote w:type="continuationSeparator" w:id="0">
    <w:p w:rsidR="00493EB5" w:rsidRDefault="00493EB5" w:rsidP="004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0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3EB5" w:rsidRPr="00551C5E" w:rsidRDefault="00493EB5" w:rsidP="004C36F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51C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1C5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51C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620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51C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B5" w:rsidRPr="0075266F" w:rsidRDefault="00493EB5" w:rsidP="0075266F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B5" w:rsidRDefault="00493EB5" w:rsidP="004E501A">
      <w:pPr>
        <w:spacing w:after="0" w:line="240" w:lineRule="auto"/>
      </w:pPr>
      <w:r>
        <w:separator/>
      </w:r>
    </w:p>
  </w:footnote>
  <w:footnote w:type="continuationSeparator" w:id="0">
    <w:p w:rsidR="00493EB5" w:rsidRDefault="00493EB5" w:rsidP="004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B5" w:rsidRPr="0075266F" w:rsidRDefault="00493EB5" w:rsidP="0075266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01A"/>
    <w:rsid w:val="00036591"/>
    <w:rsid w:val="00041E39"/>
    <w:rsid w:val="000668B0"/>
    <w:rsid w:val="000912C8"/>
    <w:rsid w:val="000B2509"/>
    <w:rsid w:val="000C0D33"/>
    <w:rsid w:val="000E2730"/>
    <w:rsid w:val="00106EFB"/>
    <w:rsid w:val="00120ED8"/>
    <w:rsid w:val="00134A05"/>
    <w:rsid w:val="00146A39"/>
    <w:rsid w:val="00151058"/>
    <w:rsid w:val="00164CD6"/>
    <w:rsid w:val="0017588F"/>
    <w:rsid w:val="00183086"/>
    <w:rsid w:val="001948B1"/>
    <w:rsid w:val="001C246A"/>
    <w:rsid w:val="001E236B"/>
    <w:rsid w:val="001F0924"/>
    <w:rsid w:val="00201A45"/>
    <w:rsid w:val="0022691A"/>
    <w:rsid w:val="002275F7"/>
    <w:rsid w:val="00243165"/>
    <w:rsid w:val="00251FC5"/>
    <w:rsid w:val="0026215E"/>
    <w:rsid w:val="002636F1"/>
    <w:rsid w:val="00290987"/>
    <w:rsid w:val="002C05A8"/>
    <w:rsid w:val="002C47DA"/>
    <w:rsid w:val="002D2763"/>
    <w:rsid w:val="002D3532"/>
    <w:rsid w:val="002E790C"/>
    <w:rsid w:val="00327091"/>
    <w:rsid w:val="00351DFB"/>
    <w:rsid w:val="00365DB9"/>
    <w:rsid w:val="003716BC"/>
    <w:rsid w:val="003960F6"/>
    <w:rsid w:val="003A57D5"/>
    <w:rsid w:val="003B226B"/>
    <w:rsid w:val="003C7233"/>
    <w:rsid w:val="003E60E6"/>
    <w:rsid w:val="00425DBA"/>
    <w:rsid w:val="004634ED"/>
    <w:rsid w:val="00464B55"/>
    <w:rsid w:val="0047267D"/>
    <w:rsid w:val="004866E2"/>
    <w:rsid w:val="00493666"/>
    <w:rsid w:val="00493EB5"/>
    <w:rsid w:val="004A5173"/>
    <w:rsid w:val="004A5A75"/>
    <w:rsid w:val="004C36DA"/>
    <w:rsid w:val="004C36F8"/>
    <w:rsid w:val="004C6204"/>
    <w:rsid w:val="004E2477"/>
    <w:rsid w:val="004E4829"/>
    <w:rsid w:val="004E501A"/>
    <w:rsid w:val="005052CA"/>
    <w:rsid w:val="0052174C"/>
    <w:rsid w:val="00551C5E"/>
    <w:rsid w:val="0055271A"/>
    <w:rsid w:val="00595B28"/>
    <w:rsid w:val="00611EB3"/>
    <w:rsid w:val="006134E3"/>
    <w:rsid w:val="00634A5F"/>
    <w:rsid w:val="006B75EF"/>
    <w:rsid w:val="006F3B14"/>
    <w:rsid w:val="007015EC"/>
    <w:rsid w:val="007332DE"/>
    <w:rsid w:val="00740EED"/>
    <w:rsid w:val="00742718"/>
    <w:rsid w:val="0075266F"/>
    <w:rsid w:val="00753D4F"/>
    <w:rsid w:val="00773C92"/>
    <w:rsid w:val="00783658"/>
    <w:rsid w:val="007B4C14"/>
    <w:rsid w:val="007C3676"/>
    <w:rsid w:val="0081594C"/>
    <w:rsid w:val="00843289"/>
    <w:rsid w:val="00852C2D"/>
    <w:rsid w:val="00877D87"/>
    <w:rsid w:val="008B6BBC"/>
    <w:rsid w:val="008D728E"/>
    <w:rsid w:val="008F5133"/>
    <w:rsid w:val="00903115"/>
    <w:rsid w:val="00945D28"/>
    <w:rsid w:val="00950021"/>
    <w:rsid w:val="009841B3"/>
    <w:rsid w:val="00993510"/>
    <w:rsid w:val="009B38AD"/>
    <w:rsid w:val="009D188F"/>
    <w:rsid w:val="009F0CEA"/>
    <w:rsid w:val="00A22B94"/>
    <w:rsid w:val="00A27FED"/>
    <w:rsid w:val="00A4011A"/>
    <w:rsid w:val="00A46491"/>
    <w:rsid w:val="00A67D9C"/>
    <w:rsid w:val="00A75978"/>
    <w:rsid w:val="00A976B6"/>
    <w:rsid w:val="00AA09BB"/>
    <w:rsid w:val="00AE0393"/>
    <w:rsid w:val="00AE21BA"/>
    <w:rsid w:val="00AF0D4B"/>
    <w:rsid w:val="00AF2A8C"/>
    <w:rsid w:val="00AF624F"/>
    <w:rsid w:val="00AF6E8B"/>
    <w:rsid w:val="00AF799D"/>
    <w:rsid w:val="00B21B03"/>
    <w:rsid w:val="00B26406"/>
    <w:rsid w:val="00B36E6E"/>
    <w:rsid w:val="00B55E0E"/>
    <w:rsid w:val="00B63F22"/>
    <w:rsid w:val="00B663D7"/>
    <w:rsid w:val="00B86763"/>
    <w:rsid w:val="00B93E0E"/>
    <w:rsid w:val="00B9628B"/>
    <w:rsid w:val="00BA71E8"/>
    <w:rsid w:val="00BB5080"/>
    <w:rsid w:val="00BD47FB"/>
    <w:rsid w:val="00C11F10"/>
    <w:rsid w:val="00C17B5E"/>
    <w:rsid w:val="00C35B79"/>
    <w:rsid w:val="00C94DB8"/>
    <w:rsid w:val="00CC0430"/>
    <w:rsid w:val="00D07BB1"/>
    <w:rsid w:val="00D3146F"/>
    <w:rsid w:val="00D60866"/>
    <w:rsid w:val="00D64E9E"/>
    <w:rsid w:val="00D65986"/>
    <w:rsid w:val="00D86721"/>
    <w:rsid w:val="00DC15C6"/>
    <w:rsid w:val="00DD25E8"/>
    <w:rsid w:val="00DD4DA9"/>
    <w:rsid w:val="00DE38F7"/>
    <w:rsid w:val="00DF5C33"/>
    <w:rsid w:val="00E10873"/>
    <w:rsid w:val="00E47DBC"/>
    <w:rsid w:val="00E501BB"/>
    <w:rsid w:val="00EA148A"/>
    <w:rsid w:val="00EA4019"/>
    <w:rsid w:val="00EB5542"/>
    <w:rsid w:val="00EC1993"/>
    <w:rsid w:val="00EC7147"/>
    <w:rsid w:val="00EE79DB"/>
    <w:rsid w:val="00F01C16"/>
    <w:rsid w:val="00F04325"/>
    <w:rsid w:val="00F47E44"/>
    <w:rsid w:val="00F77BDA"/>
    <w:rsid w:val="00F93FD2"/>
    <w:rsid w:val="00F948D9"/>
    <w:rsid w:val="00FA1568"/>
    <w:rsid w:val="00FA79F3"/>
    <w:rsid w:val="00FC118A"/>
    <w:rsid w:val="00FE0FD6"/>
    <w:rsid w:val="00FE1850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84BE227-0A3F-4B87-BB8C-81BE87B2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01A"/>
  </w:style>
  <w:style w:type="paragraph" w:styleId="a5">
    <w:name w:val="footer"/>
    <w:basedOn w:val="a"/>
    <w:link w:val="a6"/>
    <w:uiPriority w:val="99"/>
    <w:unhideWhenUsed/>
    <w:rsid w:val="004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01A"/>
  </w:style>
  <w:style w:type="character" w:styleId="a7">
    <w:name w:val="Placeholder Text"/>
    <w:basedOn w:val="a0"/>
    <w:uiPriority w:val="99"/>
    <w:semiHidden/>
    <w:rsid w:val="008F513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F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1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F6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0E27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273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273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27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27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Болобан Екатерина Александровна</cp:lastModifiedBy>
  <cp:revision>147</cp:revision>
  <dcterms:created xsi:type="dcterms:W3CDTF">2022-08-31T08:06:00Z</dcterms:created>
  <dcterms:modified xsi:type="dcterms:W3CDTF">2023-07-05T06:17:00Z</dcterms:modified>
</cp:coreProperties>
</file>