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CB" w:rsidRPr="00782137" w:rsidRDefault="00833746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782137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C06CB" w:rsidRPr="009E78E0" w:rsidRDefault="00AC06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06CB" w:rsidRPr="009E78E0" w:rsidRDefault="00AC06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06CB" w:rsidRPr="009E78E0" w:rsidRDefault="00AC06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3746" w:rsidRPr="00833746" w:rsidRDefault="00833746" w:rsidP="00833746">
      <w:pPr>
        <w:jc w:val="center"/>
        <w:rPr>
          <w:b/>
          <w:sz w:val="28"/>
          <w:szCs w:val="28"/>
        </w:rPr>
      </w:pPr>
      <w:r w:rsidRPr="00833746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3746" w:rsidRPr="00833746" w:rsidTr="0083374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746" w:rsidRPr="00833746" w:rsidRDefault="00833746" w:rsidP="008337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3746" w:rsidRPr="00833746" w:rsidRDefault="00833746" w:rsidP="00833746">
      <w:pPr>
        <w:spacing w:line="40" w:lineRule="exact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8"/>
        <w:gridCol w:w="567"/>
        <w:gridCol w:w="3367"/>
      </w:tblGrid>
      <w:tr w:rsidR="00833746" w:rsidRPr="00833746" w:rsidTr="00833746">
        <w:trPr>
          <w:trHeight w:val="20"/>
        </w:trPr>
        <w:tc>
          <w:tcPr>
            <w:tcW w:w="2945" w:type="pct"/>
            <w:hideMark/>
          </w:tcPr>
          <w:p w:rsidR="00833746" w:rsidRPr="00833746" w:rsidRDefault="00833746" w:rsidP="00782137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Глутаминовая кислота</w:t>
            </w:r>
          </w:p>
        </w:tc>
        <w:tc>
          <w:tcPr>
            <w:tcW w:w="296" w:type="pct"/>
          </w:tcPr>
          <w:p w:rsidR="00833746" w:rsidRPr="00833746" w:rsidRDefault="00833746" w:rsidP="0078213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833746" w:rsidRPr="00833746" w:rsidRDefault="00833746" w:rsidP="00782137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833746">
              <w:rPr>
                <w:b/>
                <w:sz w:val="28"/>
                <w:szCs w:val="28"/>
              </w:rPr>
              <w:t>ФС</w:t>
            </w:r>
            <w:r w:rsidR="000F2F23">
              <w:rPr>
                <w:b/>
                <w:sz w:val="28"/>
                <w:szCs w:val="28"/>
              </w:rPr>
              <w:t>.2.1.0087</w:t>
            </w:r>
          </w:p>
        </w:tc>
      </w:tr>
      <w:tr w:rsidR="00833746" w:rsidRPr="00833746" w:rsidTr="00833746">
        <w:trPr>
          <w:trHeight w:val="20"/>
        </w:trPr>
        <w:tc>
          <w:tcPr>
            <w:tcW w:w="2945" w:type="pct"/>
            <w:hideMark/>
          </w:tcPr>
          <w:p w:rsidR="00833746" w:rsidRPr="00833746" w:rsidRDefault="00833746" w:rsidP="00782137">
            <w:pPr>
              <w:tabs>
                <w:tab w:val="left" w:pos="5387"/>
              </w:tabs>
              <w:spacing w:after="12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Глутаминовая кислота</w:t>
            </w:r>
          </w:p>
        </w:tc>
        <w:tc>
          <w:tcPr>
            <w:tcW w:w="296" w:type="pct"/>
          </w:tcPr>
          <w:p w:rsidR="00833746" w:rsidRPr="00833746" w:rsidRDefault="00833746" w:rsidP="0078213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833746" w:rsidRPr="00833746" w:rsidRDefault="00833746" w:rsidP="0078213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833746" w:rsidRPr="00833746" w:rsidTr="00833746">
        <w:trPr>
          <w:trHeight w:val="120"/>
        </w:trPr>
        <w:tc>
          <w:tcPr>
            <w:tcW w:w="2945" w:type="pct"/>
            <w:hideMark/>
          </w:tcPr>
          <w:p w:rsidR="00833746" w:rsidRPr="00833746" w:rsidRDefault="00833746" w:rsidP="00782137">
            <w:pPr>
              <w:spacing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C25118">
              <w:rPr>
                <w:b/>
                <w:sz w:val="28"/>
                <w:szCs w:val="28"/>
                <w:lang w:val="el-GR"/>
              </w:rPr>
              <w:t>Acidum glutamicum</w:t>
            </w:r>
          </w:p>
        </w:tc>
        <w:tc>
          <w:tcPr>
            <w:tcW w:w="296" w:type="pct"/>
          </w:tcPr>
          <w:p w:rsidR="00833746" w:rsidRPr="00833746" w:rsidRDefault="00833746" w:rsidP="00782137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833746" w:rsidRPr="00833746" w:rsidRDefault="00833746" w:rsidP="0078213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Pr="005E1DE3">
              <w:rPr>
                <w:b/>
                <w:sz w:val="28"/>
                <w:szCs w:val="28"/>
              </w:rPr>
              <w:t>ФС.2.1.0087.18</w:t>
            </w:r>
          </w:p>
        </w:tc>
      </w:tr>
    </w:tbl>
    <w:p w:rsidR="00833746" w:rsidRPr="00833746" w:rsidRDefault="00833746" w:rsidP="00833746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3746" w:rsidRPr="00833746" w:rsidTr="0083374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746" w:rsidRPr="00833746" w:rsidRDefault="00833746" w:rsidP="00833746">
            <w:pPr>
              <w:rPr>
                <w:sz w:val="28"/>
                <w:szCs w:val="28"/>
              </w:rPr>
            </w:pPr>
          </w:p>
        </w:tc>
      </w:tr>
    </w:tbl>
    <w:p w:rsidR="005872FF" w:rsidRDefault="005872FF" w:rsidP="00782137">
      <w:pPr>
        <w:widowControl/>
        <w:spacing w:line="120" w:lineRule="exact"/>
        <w:jc w:val="center"/>
        <w:rPr>
          <w:sz w:val="28"/>
          <w:lang w:val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395"/>
      </w:tblGrid>
      <w:tr w:rsidR="00782137" w:rsidRPr="004B3C9B" w:rsidTr="00782137">
        <w:tc>
          <w:tcPr>
            <w:tcW w:w="9356" w:type="dxa"/>
            <w:gridSpan w:val="2"/>
            <w:vAlign w:val="center"/>
          </w:tcPr>
          <w:p w:rsidR="00782137" w:rsidRDefault="00782137" w:rsidP="00782137">
            <w:pPr>
              <w:widowControl/>
              <w:jc w:val="center"/>
              <w:rPr>
                <w:sz w:val="28"/>
              </w:rPr>
            </w:pPr>
            <w:r w:rsidRPr="00FC6466">
              <w:rPr>
                <w:sz w:val="28"/>
                <w:lang w:val="en-US"/>
              </w:rPr>
              <w:object w:dxaOrig="247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47.25pt" o:ole="">
                  <v:imagedata r:id="rId8" o:title=""/>
                </v:shape>
                <o:OLEObject Type="Embed" ProgID="ChemWindow.Document" ShapeID="_x0000_i1025" DrawAspect="Content" ObjectID="_1750232031" r:id="rId9"/>
              </w:object>
            </w:r>
          </w:p>
          <w:p w:rsidR="00782137" w:rsidRPr="00782137" w:rsidRDefault="00782137" w:rsidP="00782137">
            <w:pPr>
              <w:widowControl/>
              <w:jc w:val="center"/>
              <w:rPr>
                <w:sz w:val="28"/>
              </w:rPr>
            </w:pPr>
          </w:p>
        </w:tc>
      </w:tr>
      <w:tr w:rsidR="005872FF" w:rsidRPr="004B3C9B" w:rsidTr="005872FF">
        <w:tc>
          <w:tcPr>
            <w:tcW w:w="4961" w:type="dxa"/>
          </w:tcPr>
          <w:p w:rsidR="005872FF" w:rsidRDefault="005872FF" w:rsidP="00600985">
            <w:pPr>
              <w:widowControl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5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9</w:t>
            </w:r>
            <w:r>
              <w:rPr>
                <w:sz w:val="28"/>
                <w:lang w:val="en-US"/>
              </w:rPr>
              <w:t>NO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</w:tcPr>
          <w:p w:rsidR="005872FF" w:rsidRPr="004B3C9B" w:rsidRDefault="005872FF" w:rsidP="00600985">
            <w:pPr>
              <w:widowControl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М</w:t>
            </w:r>
            <w:r w:rsidRPr="004B3C9B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м</w:t>
            </w:r>
            <w:r w:rsidRPr="004B3C9B">
              <w:rPr>
                <w:sz w:val="28"/>
                <w:lang w:val="en-US"/>
              </w:rPr>
              <w:t>. 147,13</w:t>
            </w:r>
          </w:p>
        </w:tc>
      </w:tr>
      <w:tr w:rsidR="00AB0741" w:rsidRPr="004B3C9B" w:rsidTr="005872FF">
        <w:tc>
          <w:tcPr>
            <w:tcW w:w="4961" w:type="dxa"/>
          </w:tcPr>
          <w:p w:rsidR="00AB0741" w:rsidRDefault="00AB0741" w:rsidP="00600985">
            <w:pPr>
              <w:widowControl/>
              <w:rPr>
                <w:sz w:val="28"/>
                <w:lang w:val="en-US"/>
              </w:rPr>
            </w:pPr>
            <w:r w:rsidRPr="00AB0741">
              <w:rPr>
                <w:sz w:val="28"/>
                <w:lang w:val="en-US"/>
              </w:rPr>
              <w:t>[56-86-0]</w:t>
            </w:r>
          </w:p>
        </w:tc>
        <w:tc>
          <w:tcPr>
            <w:tcW w:w="4395" w:type="dxa"/>
          </w:tcPr>
          <w:p w:rsidR="00AB0741" w:rsidRDefault="00AB0741" w:rsidP="00600985">
            <w:pPr>
              <w:widowControl/>
              <w:jc w:val="right"/>
              <w:rPr>
                <w:sz w:val="28"/>
              </w:rPr>
            </w:pPr>
          </w:p>
        </w:tc>
      </w:tr>
    </w:tbl>
    <w:p w:rsidR="00AC06CB" w:rsidRDefault="00AC06CB" w:rsidP="00782137">
      <w:pPr>
        <w:widowControl/>
        <w:spacing w:line="360" w:lineRule="auto"/>
        <w:ind w:firstLine="709"/>
        <w:rPr>
          <w:sz w:val="28"/>
        </w:rPr>
      </w:pPr>
    </w:p>
    <w:p w:rsidR="00782137" w:rsidRDefault="00782137" w:rsidP="00782137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ОПРЕДЕЛЕНИЕ</w:t>
      </w:r>
    </w:p>
    <w:p w:rsidR="00782137" w:rsidRPr="00C438D4" w:rsidRDefault="00782137" w:rsidP="00782137">
      <w:pPr>
        <w:pStyle w:val="a3"/>
        <w:widowControl/>
        <w:spacing w:after="0" w:line="360" w:lineRule="auto"/>
        <w:ind w:firstLine="709"/>
        <w:rPr>
          <w:rFonts w:ascii="Times New Roman" w:hAnsi="Times New Roman"/>
          <w:sz w:val="28"/>
          <w:lang w:val="en-US"/>
        </w:rPr>
      </w:pPr>
      <w:r w:rsidRPr="00C438D4">
        <w:rPr>
          <w:rFonts w:ascii="Times New Roman" w:hAnsi="Times New Roman"/>
          <w:sz w:val="28"/>
          <w:lang w:val="ru-RU"/>
        </w:rPr>
        <w:t>(2</w:t>
      </w:r>
      <w:r w:rsidRPr="00C438D4">
        <w:rPr>
          <w:rFonts w:ascii="Times New Roman" w:hAnsi="Times New Roman"/>
          <w:i/>
          <w:sz w:val="28"/>
          <w:lang w:val="en-US"/>
        </w:rPr>
        <w:t>S</w:t>
      </w:r>
      <w:r w:rsidRPr="00C438D4">
        <w:rPr>
          <w:rFonts w:ascii="Times New Roman" w:hAnsi="Times New Roman"/>
          <w:sz w:val="28"/>
          <w:lang w:val="ru-RU"/>
        </w:rPr>
        <w:t>)-2-Аминопентандиовая кислота</w:t>
      </w:r>
      <w:r w:rsidR="00C438D4">
        <w:rPr>
          <w:rFonts w:ascii="Times New Roman" w:hAnsi="Times New Roman"/>
          <w:sz w:val="28"/>
          <w:lang w:val="en-US"/>
        </w:rPr>
        <w:t>.</w:t>
      </w:r>
    </w:p>
    <w:p w:rsidR="00C438D4" w:rsidRPr="00C438D4" w:rsidRDefault="00C438D4" w:rsidP="00782137">
      <w:pPr>
        <w:pStyle w:val="a3"/>
        <w:widowControl/>
        <w:spacing w:after="0" w:line="360" w:lineRule="auto"/>
        <w:ind w:firstLine="709"/>
        <w:rPr>
          <w:rFonts w:ascii="Times New Roman" w:hAnsi="Times New Roman"/>
          <w:b/>
          <w:color w:val="FFFFFF" w:themeColor="background1"/>
          <w:spacing w:val="-10"/>
          <w:szCs w:val="28"/>
          <w:lang w:val="ru-RU"/>
        </w:rPr>
      </w:pPr>
      <w:r w:rsidRPr="00C438D4">
        <w:rPr>
          <w:rFonts w:ascii="Times New Roman" w:hAnsi="Times New Roman"/>
          <w:szCs w:val="24"/>
          <w:lang w:val="en-US"/>
        </w:rPr>
        <w:t>L</w:t>
      </w:r>
      <w:r w:rsidRPr="000F2F23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>Глутамино</w:t>
      </w: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>вая кислота.</w:t>
      </w:r>
    </w:p>
    <w:p w:rsidR="00AC06CB" w:rsidRDefault="00977AF7" w:rsidP="00782137">
      <w:pPr>
        <w:pStyle w:val="a3"/>
        <w:widowControl/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F02A4F">
        <w:rPr>
          <w:rFonts w:ascii="Times New Roman" w:hAnsi="Times New Roman"/>
          <w:sz w:val="28"/>
          <w:lang w:val="en-US"/>
        </w:rPr>
        <w:t>C</w:t>
      </w:r>
      <w:r w:rsidR="00E03EE8" w:rsidRPr="00F02A4F">
        <w:rPr>
          <w:rFonts w:ascii="Times New Roman" w:hAnsi="Times New Roman"/>
          <w:sz w:val="28"/>
          <w:lang w:val="ru-RU"/>
        </w:rPr>
        <w:t>одержит не менее 98,5</w:t>
      </w:r>
      <w:r w:rsidR="004002D4">
        <w:rPr>
          <w:rFonts w:ascii="Times New Roman" w:hAnsi="Times New Roman"/>
          <w:sz w:val="28"/>
          <w:lang w:val="ru-RU"/>
        </w:rPr>
        <w:t> </w:t>
      </w:r>
      <w:r w:rsidR="00E03EE8" w:rsidRPr="00F02A4F">
        <w:rPr>
          <w:rFonts w:ascii="Times New Roman" w:hAnsi="Times New Roman"/>
          <w:sz w:val="28"/>
          <w:lang w:val="ru-RU"/>
        </w:rPr>
        <w:t xml:space="preserve">% </w:t>
      </w:r>
      <w:r w:rsidR="00D92AF7" w:rsidRPr="00A51772">
        <w:rPr>
          <w:rFonts w:ascii="Times New Roman" w:hAnsi="Times New Roman"/>
          <w:sz w:val="28"/>
          <w:lang w:val="ru-RU"/>
        </w:rPr>
        <w:t xml:space="preserve">и не более </w:t>
      </w:r>
      <w:r w:rsidR="00A51772" w:rsidRPr="00A51772">
        <w:rPr>
          <w:rFonts w:ascii="Times New Roman" w:hAnsi="Times New Roman"/>
          <w:sz w:val="28"/>
          <w:lang w:val="ru-RU"/>
        </w:rPr>
        <w:t>10</w:t>
      </w:r>
      <w:r w:rsidR="00AB0741">
        <w:rPr>
          <w:rFonts w:ascii="Times New Roman" w:hAnsi="Times New Roman"/>
          <w:sz w:val="28"/>
          <w:lang w:val="ru-RU"/>
        </w:rPr>
        <w:t>0</w:t>
      </w:r>
      <w:r w:rsidR="00A51772" w:rsidRPr="00A51772">
        <w:rPr>
          <w:rFonts w:ascii="Times New Roman" w:hAnsi="Times New Roman"/>
          <w:sz w:val="28"/>
          <w:lang w:val="ru-RU"/>
        </w:rPr>
        <w:t>,5</w:t>
      </w:r>
      <w:r w:rsidR="004002D4">
        <w:rPr>
          <w:rFonts w:ascii="Times New Roman" w:hAnsi="Times New Roman"/>
          <w:sz w:val="28"/>
          <w:lang w:val="ru-RU"/>
        </w:rPr>
        <w:t> </w:t>
      </w:r>
      <w:r w:rsidR="00A51772" w:rsidRPr="00A51772">
        <w:rPr>
          <w:rFonts w:ascii="Times New Roman" w:hAnsi="Times New Roman"/>
          <w:sz w:val="28"/>
          <w:lang w:val="ru-RU"/>
        </w:rPr>
        <w:t>%</w:t>
      </w:r>
      <w:r w:rsidR="00D92AF7" w:rsidRPr="00A51772">
        <w:rPr>
          <w:rFonts w:ascii="Times New Roman" w:hAnsi="Times New Roman"/>
          <w:sz w:val="28"/>
          <w:lang w:val="ru-RU"/>
        </w:rPr>
        <w:t xml:space="preserve"> глутаминовой кислоты</w:t>
      </w:r>
      <w:r w:rsidR="00D92AF7">
        <w:rPr>
          <w:rFonts w:ascii="Times New Roman" w:hAnsi="Times New Roman"/>
          <w:sz w:val="28"/>
          <w:lang w:val="ru-RU"/>
        </w:rPr>
        <w:t xml:space="preserve"> </w:t>
      </w:r>
      <w:r w:rsidR="00E03EE8" w:rsidRPr="00BE3F1F">
        <w:rPr>
          <w:sz w:val="28"/>
          <w:lang w:val="ru-RU"/>
        </w:rPr>
        <w:t>C</w:t>
      </w:r>
      <w:r w:rsidR="00E03EE8" w:rsidRPr="00BE3F1F">
        <w:rPr>
          <w:sz w:val="28"/>
          <w:vertAlign w:val="subscript"/>
          <w:lang w:val="ru-RU"/>
        </w:rPr>
        <w:t>5</w:t>
      </w:r>
      <w:r w:rsidR="00E03EE8" w:rsidRPr="00BE3F1F">
        <w:rPr>
          <w:sz w:val="28"/>
          <w:lang w:val="ru-RU"/>
        </w:rPr>
        <w:t>H</w:t>
      </w:r>
      <w:r w:rsidR="00E03EE8" w:rsidRPr="00BE3F1F">
        <w:rPr>
          <w:sz w:val="28"/>
          <w:vertAlign w:val="subscript"/>
          <w:lang w:val="ru-RU"/>
        </w:rPr>
        <w:t>9</w:t>
      </w:r>
      <w:r w:rsidR="00E03EE8" w:rsidRPr="00BE3F1F">
        <w:rPr>
          <w:sz w:val="28"/>
          <w:lang w:val="ru-RU"/>
        </w:rPr>
        <w:t>NO</w:t>
      </w:r>
      <w:r w:rsidR="00E03EE8" w:rsidRPr="00BE3F1F">
        <w:rPr>
          <w:sz w:val="28"/>
          <w:vertAlign w:val="subscript"/>
          <w:lang w:val="ru-RU"/>
        </w:rPr>
        <w:t>4</w:t>
      </w:r>
      <w:r w:rsidR="00E03EE8" w:rsidRPr="00F02A4F">
        <w:rPr>
          <w:rFonts w:ascii="Times New Roman" w:hAnsi="Times New Roman"/>
          <w:sz w:val="28"/>
          <w:lang w:val="ru-RU"/>
        </w:rPr>
        <w:t xml:space="preserve"> в пересч</w:t>
      </w:r>
      <w:r w:rsidR="00CF5213">
        <w:rPr>
          <w:rFonts w:ascii="Times New Roman" w:hAnsi="Times New Roman"/>
          <w:sz w:val="28"/>
          <w:lang w:val="ru-RU"/>
        </w:rPr>
        <w:t>ё</w:t>
      </w:r>
      <w:r w:rsidR="00E03EE8" w:rsidRPr="00F02A4F">
        <w:rPr>
          <w:rFonts w:ascii="Times New Roman" w:hAnsi="Times New Roman"/>
          <w:sz w:val="28"/>
          <w:lang w:val="ru-RU"/>
        </w:rPr>
        <w:t>те на сухое вещество.</w:t>
      </w:r>
    </w:p>
    <w:p w:rsidR="00E03EE8" w:rsidRPr="00782137" w:rsidRDefault="00782137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82137">
        <w:rPr>
          <w:rFonts w:ascii="Times New Roman" w:hAnsi="Times New Roman"/>
          <w:sz w:val="28"/>
          <w:lang w:val="ru-RU"/>
        </w:rPr>
        <w:t>СВОЙСТВА</w:t>
      </w:r>
    </w:p>
    <w:p w:rsidR="00E03EE8" w:rsidRPr="00F02A4F" w:rsidRDefault="00E03EE8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02A4F">
        <w:rPr>
          <w:rFonts w:ascii="Times New Roman" w:hAnsi="Times New Roman"/>
          <w:b/>
          <w:sz w:val="28"/>
          <w:lang w:val="ru-RU"/>
        </w:rPr>
        <w:t>Описание</w:t>
      </w:r>
      <w:r w:rsidRPr="00F02A4F">
        <w:rPr>
          <w:rFonts w:ascii="Times New Roman" w:hAnsi="Times New Roman"/>
          <w:sz w:val="28"/>
          <w:lang w:val="ru-RU"/>
        </w:rPr>
        <w:t xml:space="preserve">. Белый </w:t>
      </w:r>
      <w:r w:rsidR="00833746" w:rsidRPr="00181168">
        <w:rPr>
          <w:rFonts w:ascii="Times New Roman" w:hAnsi="Times New Roman"/>
          <w:sz w:val="28"/>
          <w:lang w:val="ru-RU"/>
        </w:rPr>
        <w:t xml:space="preserve">или почти белый </w:t>
      </w:r>
      <w:r w:rsidRPr="00181168">
        <w:rPr>
          <w:rFonts w:ascii="Times New Roman" w:hAnsi="Times New Roman"/>
          <w:sz w:val="28"/>
          <w:lang w:val="ru-RU"/>
        </w:rPr>
        <w:t>кристаллический</w:t>
      </w:r>
      <w:r w:rsidRPr="00F02A4F">
        <w:rPr>
          <w:rFonts w:ascii="Times New Roman" w:hAnsi="Times New Roman"/>
          <w:sz w:val="28"/>
          <w:lang w:val="ru-RU"/>
        </w:rPr>
        <w:t xml:space="preserve"> порошок или бесцветные кристаллы. </w:t>
      </w:r>
    </w:p>
    <w:p w:rsidR="00E03EE8" w:rsidRPr="00F02A4F" w:rsidRDefault="00E03EE8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02A4F">
        <w:rPr>
          <w:rFonts w:ascii="Times New Roman" w:hAnsi="Times New Roman"/>
          <w:b/>
          <w:sz w:val="28"/>
          <w:lang w:val="ru-RU"/>
        </w:rPr>
        <w:t>Растворимость</w:t>
      </w:r>
      <w:r w:rsidRPr="00F02A4F">
        <w:rPr>
          <w:rFonts w:ascii="Times New Roman" w:hAnsi="Times New Roman"/>
          <w:sz w:val="28"/>
          <w:lang w:val="ru-RU"/>
        </w:rPr>
        <w:t>. Легко растворим в кипящей воде, мало растворим в воде, практически нерастворим в ацетоне и в спирте 96</w:t>
      </w:r>
      <w:r w:rsidR="00CF5213">
        <w:rPr>
          <w:rFonts w:ascii="Times New Roman" w:hAnsi="Times New Roman"/>
          <w:sz w:val="28"/>
          <w:lang w:val="ru-RU"/>
        </w:rPr>
        <w:t> </w:t>
      </w:r>
      <w:r w:rsidRPr="00F02A4F">
        <w:rPr>
          <w:rFonts w:ascii="Times New Roman" w:hAnsi="Times New Roman"/>
          <w:sz w:val="28"/>
          <w:lang w:val="ru-RU"/>
        </w:rPr>
        <w:t>%.</w:t>
      </w:r>
    </w:p>
    <w:p w:rsidR="00B95E3A" w:rsidRPr="00782137" w:rsidRDefault="00782137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82137">
        <w:rPr>
          <w:rFonts w:ascii="Times New Roman" w:hAnsi="Times New Roman"/>
          <w:sz w:val="28"/>
          <w:lang w:val="ru-RU"/>
        </w:rPr>
        <w:t>ИДЕНТИФИКАЦИЯ</w:t>
      </w:r>
    </w:p>
    <w:p w:rsidR="00E03EE8" w:rsidRPr="00F02A4F" w:rsidRDefault="006E1444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872FF">
        <w:rPr>
          <w:rFonts w:ascii="Times New Roman" w:hAnsi="Times New Roman"/>
          <w:i/>
          <w:sz w:val="28"/>
          <w:lang w:val="ru-RU"/>
        </w:rPr>
        <w:t>1.</w:t>
      </w:r>
      <w:r w:rsidR="00B95E3A">
        <w:rPr>
          <w:rFonts w:ascii="Times New Roman" w:hAnsi="Times New Roman"/>
          <w:i/>
          <w:sz w:val="28"/>
          <w:lang w:val="ru-RU"/>
        </w:rPr>
        <w:t> </w:t>
      </w:r>
      <w:r w:rsidR="005872FF" w:rsidRPr="005872FF">
        <w:rPr>
          <w:rFonts w:ascii="Times New Roman" w:hAnsi="Times New Roman"/>
          <w:i/>
          <w:sz w:val="28"/>
          <w:lang w:val="ru-RU"/>
        </w:rPr>
        <w:t>ИК-</w:t>
      </w:r>
      <w:r w:rsidR="005872FF" w:rsidRPr="00181168">
        <w:rPr>
          <w:rFonts w:ascii="Times New Roman" w:hAnsi="Times New Roman"/>
          <w:i/>
          <w:sz w:val="28"/>
          <w:lang w:val="ru-RU"/>
        </w:rPr>
        <w:t>спектр</w:t>
      </w:r>
      <w:r w:rsidR="00B95E3A" w:rsidRPr="00181168">
        <w:rPr>
          <w:rFonts w:ascii="Times New Roman" w:hAnsi="Times New Roman"/>
          <w:i/>
          <w:sz w:val="28"/>
          <w:lang w:val="ru-RU"/>
        </w:rPr>
        <w:t>ометрия</w:t>
      </w:r>
      <w:r w:rsidR="00BE3F1F" w:rsidRPr="00181168">
        <w:rPr>
          <w:rFonts w:ascii="Times New Roman" w:hAnsi="Times New Roman"/>
          <w:i/>
          <w:sz w:val="28"/>
          <w:lang w:val="ru-RU"/>
        </w:rPr>
        <w:t xml:space="preserve"> </w:t>
      </w:r>
      <w:r w:rsidR="00BE3F1F" w:rsidRPr="00181168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«Спектрометрия в </w:t>
      </w:r>
      <w:r w:rsidR="00BE28E0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="00BE3F1F" w:rsidRPr="00181168">
        <w:rPr>
          <w:rFonts w:ascii="Times New Roman" w:hAnsi="Times New Roman"/>
          <w:color w:val="000000"/>
          <w:sz w:val="28"/>
          <w:szCs w:val="28"/>
          <w:lang w:val="ru-RU"/>
        </w:rPr>
        <w:t>инфракрасной области»)</w:t>
      </w:r>
      <w:r w:rsidR="00BE3F1F" w:rsidRPr="0018116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 w:rsidR="00E03EE8" w:rsidRPr="00181168">
        <w:rPr>
          <w:rFonts w:ascii="Times New Roman" w:hAnsi="Times New Roman"/>
          <w:sz w:val="28"/>
          <w:lang w:val="ru-RU"/>
        </w:rPr>
        <w:t xml:space="preserve">Инфракрасный спектр </w:t>
      </w:r>
      <w:r w:rsidR="00977AF7" w:rsidRPr="00181168">
        <w:rPr>
          <w:rFonts w:ascii="Times New Roman" w:hAnsi="Times New Roman"/>
          <w:sz w:val="28"/>
          <w:lang w:val="ru-RU"/>
        </w:rPr>
        <w:t>субстанции</w:t>
      </w:r>
      <w:r w:rsidR="00AB0741">
        <w:rPr>
          <w:rFonts w:ascii="Times New Roman" w:hAnsi="Times New Roman"/>
          <w:sz w:val="28"/>
          <w:lang w:val="ru-RU"/>
        </w:rPr>
        <w:t xml:space="preserve"> </w:t>
      </w:r>
      <w:r w:rsidR="00782137">
        <w:rPr>
          <w:rFonts w:ascii="Times New Roman" w:hAnsi="Times New Roman"/>
          <w:sz w:val="28"/>
          <w:szCs w:val="28"/>
          <w:lang w:val="ru-RU"/>
        </w:rPr>
        <w:t>в области от 4000 до 400 </w:t>
      </w:r>
      <w:r w:rsidR="002422F9" w:rsidRPr="00181168">
        <w:rPr>
          <w:rFonts w:ascii="Times New Roman" w:hAnsi="Times New Roman"/>
          <w:sz w:val="28"/>
          <w:szCs w:val="28"/>
          <w:lang w:val="ru-RU"/>
        </w:rPr>
        <w:t>см</w:t>
      </w:r>
      <w:r w:rsidR="008D38CF">
        <w:rPr>
          <w:rFonts w:ascii="Times New Roman" w:hAnsi="Times New Roman"/>
          <w:sz w:val="28"/>
          <w:szCs w:val="28"/>
          <w:vertAlign w:val="superscript"/>
          <w:lang w:val="ru-RU"/>
        </w:rPr>
        <w:t>−</w:t>
      </w:r>
      <w:r w:rsidR="002422F9" w:rsidRPr="00181168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2422F9" w:rsidRPr="001811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6CB" w:rsidRPr="00181168">
        <w:rPr>
          <w:rFonts w:ascii="Times New Roman" w:hAnsi="Times New Roman"/>
          <w:sz w:val="28"/>
          <w:lang w:val="ru-RU"/>
        </w:rPr>
        <w:t>п</w:t>
      </w:r>
      <w:r w:rsidR="00E03EE8" w:rsidRPr="00181168">
        <w:rPr>
          <w:rFonts w:ascii="Times New Roman" w:hAnsi="Times New Roman"/>
          <w:sz w:val="28"/>
          <w:lang w:val="ru-RU"/>
        </w:rPr>
        <w:t xml:space="preserve">о положению полос поглощения </w:t>
      </w:r>
      <w:r w:rsidR="00D92AF7" w:rsidRPr="00181168">
        <w:rPr>
          <w:rFonts w:ascii="Times New Roman" w:hAnsi="Times New Roman"/>
          <w:sz w:val="28"/>
          <w:lang w:val="ru-RU"/>
        </w:rPr>
        <w:t xml:space="preserve">должен </w:t>
      </w:r>
      <w:r w:rsidR="00E03EE8" w:rsidRPr="00181168">
        <w:rPr>
          <w:rFonts w:ascii="Times New Roman" w:hAnsi="Times New Roman"/>
          <w:sz w:val="28"/>
          <w:lang w:val="ru-RU"/>
        </w:rPr>
        <w:t>соответств</w:t>
      </w:r>
      <w:r w:rsidR="00D92AF7" w:rsidRPr="00181168">
        <w:rPr>
          <w:rFonts w:ascii="Times New Roman" w:hAnsi="Times New Roman"/>
          <w:sz w:val="28"/>
          <w:lang w:val="ru-RU"/>
        </w:rPr>
        <w:t>овать</w:t>
      </w:r>
      <w:r w:rsidR="00E03EE8" w:rsidRPr="00181168">
        <w:rPr>
          <w:rFonts w:ascii="Times New Roman" w:hAnsi="Times New Roman"/>
          <w:sz w:val="28"/>
          <w:lang w:val="ru-RU"/>
        </w:rPr>
        <w:t xml:space="preserve"> спектру </w:t>
      </w:r>
      <w:r w:rsidR="00BE3F1F" w:rsidRPr="00181168">
        <w:rPr>
          <w:rFonts w:ascii="Times New Roman" w:hAnsi="Times New Roman"/>
          <w:sz w:val="28"/>
          <w:lang w:val="ru-RU"/>
        </w:rPr>
        <w:t xml:space="preserve">фармакопейного </w:t>
      </w:r>
      <w:r w:rsidR="00E03EE8" w:rsidRPr="00181168">
        <w:rPr>
          <w:rFonts w:ascii="Times New Roman" w:hAnsi="Times New Roman"/>
          <w:sz w:val="28"/>
          <w:lang w:val="ru-RU"/>
        </w:rPr>
        <w:t>стандартного образца глутаминовой кислоты.</w:t>
      </w:r>
      <w:r w:rsidR="00E03EE8" w:rsidRPr="00F02A4F">
        <w:rPr>
          <w:rFonts w:ascii="Times New Roman" w:hAnsi="Times New Roman"/>
          <w:sz w:val="28"/>
          <w:lang w:val="ru-RU"/>
        </w:rPr>
        <w:t xml:space="preserve"> </w:t>
      </w:r>
    </w:p>
    <w:p w:rsidR="00E03EE8" w:rsidRDefault="00D92AF7" w:rsidP="00782137">
      <w:pPr>
        <w:widowControl/>
        <w:spacing w:line="360" w:lineRule="auto"/>
        <w:ind w:firstLine="709"/>
        <w:jc w:val="both"/>
        <w:rPr>
          <w:sz w:val="28"/>
        </w:rPr>
      </w:pPr>
      <w:r w:rsidRPr="00A51772">
        <w:rPr>
          <w:sz w:val="28"/>
        </w:rPr>
        <w:lastRenderedPageBreak/>
        <w:t>Если спектры различаются</w:t>
      </w:r>
      <w:r w:rsidR="00E03EE8" w:rsidRPr="00A51772">
        <w:rPr>
          <w:sz w:val="28"/>
        </w:rPr>
        <w:t>,</w:t>
      </w:r>
      <w:r w:rsidRPr="00A51772">
        <w:rPr>
          <w:sz w:val="28"/>
        </w:rPr>
        <w:t xml:space="preserve"> испытуемую</w:t>
      </w:r>
      <w:r w:rsidR="00E03EE8" w:rsidRPr="00A51772">
        <w:rPr>
          <w:sz w:val="28"/>
        </w:rPr>
        <w:t xml:space="preserve"> </w:t>
      </w:r>
      <w:r w:rsidR="003C0851" w:rsidRPr="00A51772">
        <w:rPr>
          <w:sz w:val="28"/>
        </w:rPr>
        <w:t>субстанци</w:t>
      </w:r>
      <w:r w:rsidR="002422F9" w:rsidRPr="00A51772">
        <w:rPr>
          <w:sz w:val="28"/>
        </w:rPr>
        <w:t>ю</w:t>
      </w:r>
      <w:r w:rsidR="00BE3F1F">
        <w:rPr>
          <w:sz w:val="28"/>
        </w:rPr>
        <w:t xml:space="preserve"> и стандартный образец </w:t>
      </w:r>
      <w:r w:rsidR="00E03EE8" w:rsidRPr="00A51772">
        <w:rPr>
          <w:sz w:val="28"/>
        </w:rPr>
        <w:t>по отдельности раствор</w:t>
      </w:r>
      <w:r w:rsidR="00BE3F1F">
        <w:rPr>
          <w:sz w:val="28"/>
        </w:rPr>
        <w:t>яю</w:t>
      </w:r>
      <w:r w:rsidR="00BE3F1F" w:rsidRPr="00181168">
        <w:rPr>
          <w:sz w:val="28"/>
        </w:rPr>
        <w:t>т в минимальных</w:t>
      </w:r>
      <w:r w:rsidR="00157C58" w:rsidRPr="00181168">
        <w:rPr>
          <w:sz w:val="28"/>
        </w:rPr>
        <w:t xml:space="preserve"> </w:t>
      </w:r>
      <w:r w:rsidR="00BE3F1F" w:rsidRPr="00181168">
        <w:rPr>
          <w:sz w:val="28"/>
        </w:rPr>
        <w:t>объ</w:t>
      </w:r>
      <w:r w:rsidR="00782137">
        <w:rPr>
          <w:sz w:val="28"/>
        </w:rPr>
        <w:t>ё</w:t>
      </w:r>
      <w:r w:rsidR="00BE3F1F" w:rsidRPr="00181168">
        <w:rPr>
          <w:sz w:val="28"/>
        </w:rPr>
        <w:t>мах</w:t>
      </w:r>
      <w:r w:rsidRPr="00181168">
        <w:rPr>
          <w:sz w:val="28"/>
        </w:rPr>
        <w:t xml:space="preserve"> </w:t>
      </w:r>
      <w:r w:rsidR="00157C58" w:rsidRPr="00181168">
        <w:rPr>
          <w:sz w:val="28"/>
        </w:rPr>
        <w:t>вод</w:t>
      </w:r>
      <w:r w:rsidR="00E03EE8" w:rsidRPr="00181168">
        <w:rPr>
          <w:sz w:val="28"/>
        </w:rPr>
        <w:t>ы, выпаривают досуха</w:t>
      </w:r>
      <w:r w:rsidR="00ED1EEA" w:rsidRPr="00181168">
        <w:rPr>
          <w:sz w:val="28"/>
        </w:rPr>
        <w:t xml:space="preserve"> </w:t>
      </w:r>
      <w:r w:rsidR="00AB0741">
        <w:rPr>
          <w:sz w:val="28"/>
        </w:rPr>
        <w:t>при 60 °С</w:t>
      </w:r>
      <w:r w:rsidR="0043227E">
        <w:rPr>
          <w:sz w:val="28"/>
        </w:rPr>
        <w:t xml:space="preserve"> </w:t>
      </w:r>
      <w:r w:rsidR="00ED1EEA" w:rsidRPr="00181168">
        <w:rPr>
          <w:sz w:val="28"/>
        </w:rPr>
        <w:t xml:space="preserve">и </w:t>
      </w:r>
      <w:r w:rsidRPr="00181168">
        <w:rPr>
          <w:sz w:val="28"/>
        </w:rPr>
        <w:t>записывают спектры</w:t>
      </w:r>
      <w:r w:rsidRPr="00A51772">
        <w:rPr>
          <w:sz w:val="28"/>
        </w:rPr>
        <w:t xml:space="preserve"> сухих остатков</w:t>
      </w:r>
      <w:r w:rsidR="00A51772" w:rsidRPr="00A51772">
        <w:rPr>
          <w:sz w:val="28"/>
        </w:rPr>
        <w:t>.</w:t>
      </w:r>
    </w:p>
    <w:p w:rsidR="00AC06CB" w:rsidRDefault="00ED1EEA" w:rsidP="00782137">
      <w:pPr>
        <w:spacing w:line="360" w:lineRule="auto"/>
        <w:ind w:firstLine="709"/>
        <w:jc w:val="both"/>
        <w:rPr>
          <w:sz w:val="28"/>
        </w:rPr>
      </w:pPr>
      <w:r w:rsidRPr="00F9704B">
        <w:rPr>
          <w:i/>
          <w:color w:val="000000"/>
          <w:sz w:val="28"/>
          <w:szCs w:val="28"/>
        </w:rPr>
        <w:t>2.</w:t>
      </w:r>
      <w:r w:rsidR="00782137">
        <w:rPr>
          <w:i/>
          <w:color w:val="000000"/>
          <w:sz w:val="28"/>
          <w:szCs w:val="28"/>
        </w:rPr>
        <w:t> </w:t>
      </w:r>
      <w:r w:rsidRPr="00181168">
        <w:rPr>
          <w:i/>
          <w:sz w:val="28"/>
          <w:szCs w:val="28"/>
        </w:rPr>
        <w:t>Т</w:t>
      </w:r>
      <w:r w:rsidR="00AB0741">
        <w:rPr>
          <w:i/>
          <w:sz w:val="28"/>
          <w:szCs w:val="28"/>
        </w:rPr>
        <w:t>СХ</w:t>
      </w:r>
      <w:r w:rsidR="00AB0741">
        <w:rPr>
          <w:sz w:val="28"/>
          <w:szCs w:val="28"/>
        </w:rPr>
        <w:t>.</w:t>
      </w:r>
      <w:r w:rsidR="00CF5213" w:rsidRPr="00F9704B" w:rsidDel="00CF5213">
        <w:rPr>
          <w:color w:val="000000"/>
          <w:sz w:val="28"/>
          <w:szCs w:val="28"/>
        </w:rPr>
        <w:t xml:space="preserve"> </w:t>
      </w:r>
      <w:r>
        <w:rPr>
          <w:sz w:val="28"/>
        </w:rPr>
        <w:t>Основная зона адсорбции на хромато</w:t>
      </w:r>
      <w:r w:rsidRPr="00181168">
        <w:rPr>
          <w:sz w:val="28"/>
        </w:rPr>
        <w:t xml:space="preserve">грамме испытуемого раствора Б </w:t>
      </w:r>
      <w:r w:rsidRPr="00181168">
        <w:rPr>
          <w:color w:val="000000"/>
          <w:sz w:val="28"/>
          <w:szCs w:val="28"/>
        </w:rPr>
        <w:t xml:space="preserve">по положению, величине и окраске должна соответствовать зоне адсорбции глутаминовой кислоты на хроматограмме раствора стандартного образца глутаминовой кислоты </w:t>
      </w:r>
      <w:r w:rsidRPr="00181168">
        <w:rPr>
          <w:sz w:val="28"/>
          <w:szCs w:val="28"/>
        </w:rPr>
        <w:t>(раздел «Родственные примеси»).</w:t>
      </w:r>
    </w:p>
    <w:p w:rsidR="00E03EE8" w:rsidRDefault="00EE418D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81168">
        <w:rPr>
          <w:rFonts w:ascii="Times New Roman" w:hAnsi="Times New Roman"/>
          <w:i/>
          <w:sz w:val="28"/>
          <w:lang w:val="ru-RU"/>
        </w:rPr>
        <w:t>3</w:t>
      </w:r>
      <w:r w:rsidR="00782137">
        <w:rPr>
          <w:rFonts w:ascii="Times New Roman" w:hAnsi="Times New Roman"/>
          <w:i/>
          <w:sz w:val="28"/>
          <w:lang w:val="ru-RU"/>
        </w:rPr>
        <w:t>. </w:t>
      </w:r>
      <w:r w:rsidR="002422F9" w:rsidRPr="00181168">
        <w:rPr>
          <w:rFonts w:ascii="Times New Roman" w:hAnsi="Times New Roman"/>
          <w:i/>
          <w:sz w:val="28"/>
          <w:lang w:val="ru-RU"/>
        </w:rPr>
        <w:t>Качественная реакция.</w:t>
      </w:r>
      <w:r w:rsidR="002422F9" w:rsidRPr="00181168">
        <w:rPr>
          <w:rFonts w:ascii="Times New Roman" w:hAnsi="Times New Roman"/>
          <w:sz w:val="28"/>
          <w:lang w:val="ru-RU"/>
        </w:rPr>
        <w:t xml:space="preserve"> </w:t>
      </w:r>
      <w:r w:rsidR="00CF5213">
        <w:rPr>
          <w:rFonts w:ascii="Times New Roman" w:hAnsi="Times New Roman"/>
          <w:sz w:val="28"/>
          <w:lang w:val="ru-RU"/>
        </w:rPr>
        <w:t xml:space="preserve">Растворяют </w:t>
      </w:r>
      <w:r w:rsidR="00CF5213" w:rsidRPr="00181168">
        <w:rPr>
          <w:rFonts w:ascii="Times New Roman" w:hAnsi="Times New Roman"/>
          <w:sz w:val="28"/>
          <w:lang w:val="ru-RU"/>
        </w:rPr>
        <w:t xml:space="preserve">при нагревании </w:t>
      </w:r>
      <w:r w:rsidR="002422F9" w:rsidRPr="00181168">
        <w:rPr>
          <w:rFonts w:ascii="Times New Roman" w:hAnsi="Times New Roman"/>
          <w:sz w:val="28"/>
          <w:lang w:val="ru-RU"/>
        </w:rPr>
        <w:t>20</w:t>
      </w:r>
      <w:r w:rsidR="00CF5213">
        <w:rPr>
          <w:rFonts w:ascii="Times New Roman" w:hAnsi="Times New Roman"/>
          <w:sz w:val="28"/>
          <w:lang w:val="ru-RU"/>
        </w:rPr>
        <w:t> </w:t>
      </w:r>
      <w:r w:rsidR="002422F9" w:rsidRPr="00181168">
        <w:rPr>
          <w:rFonts w:ascii="Times New Roman" w:hAnsi="Times New Roman"/>
          <w:sz w:val="28"/>
          <w:lang w:val="ru-RU"/>
        </w:rPr>
        <w:t>м</w:t>
      </w:r>
      <w:r w:rsidR="00E03EE8" w:rsidRPr="00181168">
        <w:rPr>
          <w:rFonts w:ascii="Times New Roman" w:hAnsi="Times New Roman"/>
          <w:sz w:val="28"/>
          <w:lang w:val="ru-RU"/>
        </w:rPr>
        <w:t xml:space="preserve">г </w:t>
      </w:r>
      <w:r w:rsidR="00977AF7" w:rsidRPr="00181168">
        <w:rPr>
          <w:rFonts w:ascii="Times New Roman" w:hAnsi="Times New Roman"/>
          <w:sz w:val="28"/>
          <w:lang w:val="ru-RU"/>
        </w:rPr>
        <w:t>субстанции</w:t>
      </w:r>
      <w:r w:rsidR="00E03EE8" w:rsidRPr="00181168">
        <w:rPr>
          <w:rFonts w:ascii="Times New Roman" w:hAnsi="Times New Roman"/>
          <w:sz w:val="28"/>
          <w:lang w:val="ru-RU"/>
        </w:rPr>
        <w:t xml:space="preserve"> в 1</w:t>
      </w:r>
      <w:r w:rsidR="00CF5213">
        <w:rPr>
          <w:rFonts w:ascii="Times New Roman" w:hAnsi="Times New Roman"/>
          <w:sz w:val="28"/>
          <w:lang w:val="ru-RU"/>
        </w:rPr>
        <w:t> </w:t>
      </w:r>
      <w:r w:rsidR="00E03EE8" w:rsidRPr="00181168">
        <w:rPr>
          <w:rFonts w:ascii="Times New Roman" w:hAnsi="Times New Roman"/>
          <w:sz w:val="28"/>
          <w:lang w:val="ru-RU"/>
        </w:rPr>
        <w:t>мл воды, прибавляют 1</w:t>
      </w:r>
      <w:r w:rsidR="00CF5213">
        <w:rPr>
          <w:rFonts w:ascii="Times New Roman" w:hAnsi="Times New Roman"/>
          <w:sz w:val="28"/>
          <w:lang w:val="ru-RU"/>
        </w:rPr>
        <w:t> </w:t>
      </w:r>
      <w:r w:rsidR="00E03EE8" w:rsidRPr="00181168">
        <w:rPr>
          <w:rFonts w:ascii="Times New Roman" w:hAnsi="Times New Roman"/>
          <w:sz w:val="28"/>
          <w:lang w:val="ru-RU"/>
        </w:rPr>
        <w:t xml:space="preserve">мл свежеприготовленного </w:t>
      </w:r>
      <w:r w:rsidRPr="00181168">
        <w:rPr>
          <w:rFonts w:ascii="Times New Roman" w:hAnsi="Times New Roman"/>
          <w:sz w:val="28"/>
          <w:lang w:val="ru-RU"/>
        </w:rPr>
        <w:t xml:space="preserve"> </w:t>
      </w:r>
      <w:r w:rsidR="003258F1" w:rsidRPr="00181168">
        <w:rPr>
          <w:rFonts w:ascii="Times New Roman" w:hAnsi="Times New Roman"/>
          <w:sz w:val="28"/>
          <w:lang w:val="ru-RU"/>
        </w:rPr>
        <w:t xml:space="preserve">нингидрина </w:t>
      </w:r>
      <w:r w:rsidR="00E03EE8" w:rsidRPr="00181168">
        <w:rPr>
          <w:rFonts w:ascii="Times New Roman" w:hAnsi="Times New Roman"/>
          <w:sz w:val="28"/>
          <w:lang w:val="ru-RU"/>
        </w:rPr>
        <w:t xml:space="preserve">раствора </w:t>
      </w:r>
      <w:r w:rsidR="003258F1" w:rsidRPr="00181168">
        <w:rPr>
          <w:rFonts w:ascii="Times New Roman" w:hAnsi="Times New Roman"/>
          <w:sz w:val="28"/>
          <w:lang w:val="ru-RU"/>
        </w:rPr>
        <w:t>0,1</w:t>
      </w:r>
      <w:r w:rsidR="003258F1">
        <w:rPr>
          <w:rFonts w:ascii="Times New Roman" w:hAnsi="Times New Roman"/>
          <w:sz w:val="28"/>
          <w:lang w:val="ru-RU"/>
        </w:rPr>
        <w:t> </w:t>
      </w:r>
      <w:r w:rsidR="003258F1" w:rsidRPr="00181168">
        <w:rPr>
          <w:rFonts w:ascii="Times New Roman" w:hAnsi="Times New Roman"/>
          <w:sz w:val="28"/>
          <w:lang w:val="ru-RU"/>
        </w:rPr>
        <w:t>%</w:t>
      </w:r>
      <w:r w:rsidR="003258F1">
        <w:rPr>
          <w:rFonts w:ascii="Times New Roman" w:hAnsi="Times New Roman"/>
          <w:sz w:val="28"/>
          <w:lang w:val="ru-RU"/>
        </w:rPr>
        <w:t xml:space="preserve"> </w:t>
      </w:r>
      <w:r w:rsidR="00E03EE8" w:rsidRPr="00181168">
        <w:rPr>
          <w:rFonts w:ascii="Times New Roman" w:hAnsi="Times New Roman"/>
          <w:sz w:val="28"/>
          <w:lang w:val="ru-RU"/>
        </w:rPr>
        <w:t xml:space="preserve">и нагревают; </w:t>
      </w:r>
      <w:r w:rsidR="002422F9" w:rsidRPr="00181168">
        <w:rPr>
          <w:rFonts w:ascii="Times New Roman" w:hAnsi="Times New Roman"/>
          <w:sz w:val="28"/>
          <w:lang w:val="ru-RU"/>
        </w:rPr>
        <w:t xml:space="preserve">должно </w:t>
      </w:r>
      <w:r w:rsidR="00E03EE8" w:rsidRPr="00181168">
        <w:rPr>
          <w:rFonts w:ascii="Times New Roman" w:hAnsi="Times New Roman"/>
          <w:sz w:val="28"/>
          <w:lang w:val="ru-RU"/>
        </w:rPr>
        <w:t>появ</w:t>
      </w:r>
      <w:r w:rsidR="002422F9" w:rsidRPr="00181168">
        <w:rPr>
          <w:rFonts w:ascii="Times New Roman" w:hAnsi="Times New Roman"/>
          <w:sz w:val="28"/>
          <w:lang w:val="ru-RU"/>
        </w:rPr>
        <w:t>иться</w:t>
      </w:r>
      <w:r w:rsidR="00E03EE8" w:rsidRPr="00181168">
        <w:rPr>
          <w:rFonts w:ascii="Times New Roman" w:hAnsi="Times New Roman"/>
          <w:sz w:val="28"/>
          <w:lang w:val="ru-RU"/>
        </w:rPr>
        <w:t xml:space="preserve"> сине-фиолетовое окрашивание.</w:t>
      </w:r>
    </w:p>
    <w:p w:rsidR="00782137" w:rsidRPr="00181168" w:rsidRDefault="00782137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ИСПЫТАНИЯ</w:t>
      </w:r>
    </w:p>
    <w:p w:rsidR="00EE418D" w:rsidRPr="007B424A" w:rsidRDefault="00E03EE8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181168">
        <w:rPr>
          <w:rFonts w:ascii="Times New Roman" w:hAnsi="Times New Roman"/>
          <w:b/>
          <w:sz w:val="28"/>
          <w:lang w:val="ru-RU"/>
        </w:rPr>
        <w:t>Прозрачность раствора.</w:t>
      </w:r>
      <w:r w:rsidR="00EE418D" w:rsidRPr="00181168">
        <w:rPr>
          <w:rFonts w:ascii="Times New Roman" w:hAnsi="Times New Roman"/>
          <w:b/>
          <w:sz w:val="28"/>
          <w:lang w:val="ru-RU"/>
        </w:rPr>
        <w:t xml:space="preserve"> </w:t>
      </w:r>
      <w:r w:rsidR="00EE418D" w:rsidRPr="00181168">
        <w:rPr>
          <w:rFonts w:ascii="Times New Roman" w:hAnsi="Times New Roman"/>
          <w:sz w:val="28"/>
          <w:lang w:val="ru-RU"/>
        </w:rPr>
        <w:t>Растворяют</w:t>
      </w:r>
      <w:r w:rsidR="00EE418D" w:rsidRPr="00EE418D">
        <w:rPr>
          <w:rFonts w:ascii="Times New Roman" w:hAnsi="Times New Roman"/>
          <w:sz w:val="28"/>
          <w:lang w:val="ru-RU"/>
        </w:rPr>
        <w:t xml:space="preserve"> </w:t>
      </w:r>
      <w:r w:rsidR="00EE418D">
        <w:rPr>
          <w:rFonts w:ascii="Times New Roman" w:hAnsi="Times New Roman"/>
          <w:sz w:val="28"/>
          <w:lang w:val="ru-RU"/>
        </w:rPr>
        <w:t>5</w:t>
      </w:r>
      <w:r w:rsidR="00CF5213">
        <w:rPr>
          <w:rFonts w:ascii="Times New Roman" w:hAnsi="Times New Roman"/>
          <w:sz w:val="28"/>
          <w:lang w:val="ru-RU"/>
        </w:rPr>
        <w:t> </w:t>
      </w:r>
      <w:r w:rsidR="00EE418D">
        <w:rPr>
          <w:rFonts w:ascii="Times New Roman" w:hAnsi="Times New Roman"/>
          <w:sz w:val="28"/>
          <w:lang w:val="ru-RU"/>
        </w:rPr>
        <w:t>г субстанции при нагревании в 50</w:t>
      </w:r>
      <w:r w:rsidR="00CF5213">
        <w:rPr>
          <w:rFonts w:ascii="Times New Roman" w:hAnsi="Times New Roman"/>
          <w:sz w:val="28"/>
          <w:lang w:val="ru-RU"/>
        </w:rPr>
        <w:t> </w:t>
      </w:r>
      <w:r w:rsidR="00EE418D">
        <w:rPr>
          <w:rFonts w:ascii="Times New Roman" w:hAnsi="Times New Roman"/>
          <w:sz w:val="28"/>
          <w:lang w:val="ru-RU"/>
        </w:rPr>
        <w:t>мл хлористоводородной кислоты</w:t>
      </w:r>
      <w:r w:rsidR="00073AAF">
        <w:rPr>
          <w:rFonts w:ascii="Times New Roman" w:hAnsi="Times New Roman"/>
          <w:sz w:val="28"/>
          <w:lang w:val="ru-RU"/>
        </w:rPr>
        <w:t xml:space="preserve"> разведённой 8,3 %</w:t>
      </w:r>
      <w:r w:rsidR="00EE418D">
        <w:rPr>
          <w:rFonts w:ascii="Times New Roman" w:hAnsi="Times New Roman"/>
          <w:sz w:val="28"/>
          <w:lang w:val="ru-RU"/>
        </w:rPr>
        <w:t>. Раствор должен быть прозрачным</w:t>
      </w:r>
      <w:r w:rsidR="007B424A">
        <w:rPr>
          <w:rFonts w:ascii="Times New Roman" w:hAnsi="Times New Roman"/>
          <w:sz w:val="28"/>
          <w:lang w:val="ru-RU"/>
        </w:rPr>
        <w:t xml:space="preserve"> </w:t>
      </w:r>
      <w:r w:rsidR="007B424A" w:rsidRPr="007B424A">
        <w:rPr>
          <w:rFonts w:ascii="Times New Roman" w:hAnsi="Times New Roman"/>
          <w:color w:val="000000"/>
          <w:sz w:val="28"/>
          <w:szCs w:val="28"/>
          <w:lang w:val="ru-RU"/>
        </w:rPr>
        <w:t>(ОФС «</w:t>
      </w:r>
      <w:r w:rsidR="007B424A" w:rsidRPr="00FE2E60">
        <w:rPr>
          <w:rStyle w:val="80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="007B424A" w:rsidRPr="007B424A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E03EE8" w:rsidRPr="00C11960" w:rsidRDefault="00E03EE8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F02A4F">
        <w:rPr>
          <w:rFonts w:ascii="Times New Roman" w:hAnsi="Times New Roman"/>
          <w:b/>
          <w:sz w:val="28"/>
        </w:rPr>
        <w:t>Цветность раствора</w:t>
      </w:r>
      <w:r w:rsidRPr="00F02A4F">
        <w:rPr>
          <w:rFonts w:ascii="Times New Roman" w:hAnsi="Times New Roman"/>
          <w:sz w:val="28"/>
        </w:rPr>
        <w:t xml:space="preserve">. Раствор, полученный в испытании </w:t>
      </w:r>
      <w:r w:rsidR="00426B19">
        <w:rPr>
          <w:rFonts w:ascii="Times New Roman" w:hAnsi="Times New Roman"/>
          <w:sz w:val="28"/>
        </w:rPr>
        <w:t>«</w:t>
      </w:r>
      <w:r w:rsidRPr="00F02A4F">
        <w:rPr>
          <w:rFonts w:ascii="Times New Roman" w:hAnsi="Times New Roman"/>
          <w:sz w:val="28"/>
        </w:rPr>
        <w:t>Прозрачность раствора</w:t>
      </w:r>
      <w:r w:rsidR="00426B19">
        <w:rPr>
          <w:rFonts w:ascii="Times New Roman" w:hAnsi="Times New Roman"/>
          <w:sz w:val="28"/>
        </w:rPr>
        <w:t>»</w:t>
      </w:r>
      <w:r w:rsidRPr="00F02A4F">
        <w:rPr>
          <w:rFonts w:ascii="Times New Roman" w:hAnsi="Times New Roman"/>
          <w:sz w:val="28"/>
        </w:rPr>
        <w:t>, должен быть бесцветным</w:t>
      </w:r>
      <w:r w:rsidR="00C11960">
        <w:rPr>
          <w:rFonts w:ascii="Times New Roman" w:hAnsi="Times New Roman"/>
          <w:sz w:val="28"/>
        </w:rPr>
        <w:t xml:space="preserve"> (ОФС «Степень окраски жидкостей»</w:t>
      </w:r>
      <w:r w:rsidR="0043227E">
        <w:rPr>
          <w:rFonts w:ascii="Times New Roman" w:hAnsi="Times New Roman"/>
          <w:sz w:val="28"/>
        </w:rPr>
        <w:t>,</w:t>
      </w:r>
      <w:r w:rsidR="00C11960">
        <w:rPr>
          <w:rFonts w:ascii="Times New Roman" w:hAnsi="Times New Roman"/>
          <w:sz w:val="28"/>
        </w:rPr>
        <w:t xml:space="preserve"> </w:t>
      </w:r>
      <w:r w:rsidR="00C11960" w:rsidRPr="00A51772">
        <w:rPr>
          <w:rFonts w:ascii="Times New Roman" w:hAnsi="Times New Roman"/>
          <w:sz w:val="28"/>
        </w:rPr>
        <w:t>метод 2</w:t>
      </w:r>
      <w:r w:rsidR="009E78E0">
        <w:rPr>
          <w:rFonts w:ascii="Times New Roman" w:hAnsi="Times New Roman"/>
          <w:sz w:val="28"/>
        </w:rPr>
        <w:t>)</w:t>
      </w:r>
      <w:r w:rsidR="0043227E">
        <w:rPr>
          <w:rFonts w:ascii="Times New Roman" w:hAnsi="Times New Roman"/>
          <w:sz w:val="28"/>
        </w:rPr>
        <w:t>.</w:t>
      </w:r>
    </w:p>
    <w:p w:rsidR="00E03EE8" w:rsidRPr="00F02A4F" w:rsidRDefault="00E03EE8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02A4F">
        <w:rPr>
          <w:rFonts w:ascii="Times New Roman" w:hAnsi="Times New Roman"/>
          <w:b/>
          <w:sz w:val="28"/>
          <w:lang w:val="ru-RU"/>
        </w:rPr>
        <w:t xml:space="preserve">Удельное вращение. </w:t>
      </w:r>
      <w:r w:rsidR="00B063D6">
        <w:rPr>
          <w:rFonts w:ascii="Times New Roman" w:hAnsi="Times New Roman"/>
          <w:sz w:val="28"/>
          <w:lang w:val="ru-RU"/>
        </w:rPr>
        <w:t>От +30,5 до +32,5</w:t>
      </w:r>
      <w:r w:rsidRPr="00F02A4F">
        <w:rPr>
          <w:rFonts w:ascii="Times New Roman" w:hAnsi="Times New Roman"/>
          <w:sz w:val="28"/>
          <w:lang w:val="ru-RU"/>
        </w:rPr>
        <w:t xml:space="preserve"> в пересч</w:t>
      </w:r>
      <w:r w:rsidR="00D869BD">
        <w:rPr>
          <w:rFonts w:ascii="Times New Roman" w:hAnsi="Times New Roman"/>
          <w:sz w:val="28"/>
          <w:lang w:val="ru-RU"/>
        </w:rPr>
        <w:t>ё</w:t>
      </w:r>
      <w:r w:rsidRPr="00F02A4F">
        <w:rPr>
          <w:rFonts w:ascii="Times New Roman" w:hAnsi="Times New Roman"/>
          <w:sz w:val="28"/>
          <w:lang w:val="ru-RU"/>
        </w:rPr>
        <w:t>те на сухое вещество (10</w:t>
      </w:r>
      <w:r w:rsidR="00CF5213">
        <w:rPr>
          <w:rFonts w:ascii="Times New Roman" w:hAnsi="Times New Roman"/>
          <w:sz w:val="28"/>
          <w:lang w:val="ru-RU"/>
        </w:rPr>
        <w:t> </w:t>
      </w:r>
      <w:r w:rsidRPr="00F02A4F">
        <w:rPr>
          <w:rFonts w:ascii="Times New Roman" w:hAnsi="Times New Roman"/>
          <w:sz w:val="28"/>
          <w:lang w:val="ru-RU"/>
        </w:rPr>
        <w:t xml:space="preserve">% раствор </w:t>
      </w:r>
      <w:r w:rsidR="00977AF7" w:rsidRPr="00F02A4F">
        <w:rPr>
          <w:rFonts w:ascii="Times New Roman" w:hAnsi="Times New Roman"/>
          <w:sz w:val="28"/>
          <w:lang w:val="ru-RU"/>
        </w:rPr>
        <w:t>субстанции</w:t>
      </w:r>
      <w:r w:rsidRPr="00F02A4F">
        <w:rPr>
          <w:rFonts w:ascii="Times New Roman" w:hAnsi="Times New Roman"/>
          <w:sz w:val="28"/>
          <w:lang w:val="ru-RU"/>
        </w:rPr>
        <w:t xml:space="preserve"> в </w:t>
      </w:r>
      <w:r w:rsidR="00073AAF">
        <w:rPr>
          <w:rFonts w:ascii="Times New Roman" w:hAnsi="Times New Roman"/>
          <w:sz w:val="28"/>
          <w:lang w:val="ru-RU"/>
        </w:rPr>
        <w:t>хлористоводородной кислоте разведённой 8,3 %</w:t>
      </w:r>
      <w:r w:rsidR="002422F9">
        <w:rPr>
          <w:rFonts w:ascii="Times New Roman" w:hAnsi="Times New Roman"/>
          <w:sz w:val="28"/>
          <w:lang w:val="ru-RU"/>
        </w:rPr>
        <w:t>, ОФС «</w:t>
      </w:r>
      <w:r w:rsidR="00BE28E0">
        <w:rPr>
          <w:rFonts w:ascii="Times New Roman" w:hAnsi="Times New Roman"/>
          <w:sz w:val="28"/>
          <w:lang w:val="ru-RU"/>
        </w:rPr>
        <w:t>Оптическое вращение</w:t>
      </w:r>
      <w:r w:rsidR="002422F9">
        <w:rPr>
          <w:rFonts w:ascii="Times New Roman" w:hAnsi="Times New Roman"/>
          <w:sz w:val="28"/>
          <w:lang w:val="ru-RU"/>
        </w:rPr>
        <w:t>»</w:t>
      </w:r>
      <w:r w:rsidRPr="00F02A4F">
        <w:rPr>
          <w:rFonts w:ascii="Times New Roman" w:hAnsi="Times New Roman"/>
          <w:sz w:val="28"/>
          <w:lang w:val="ru-RU"/>
        </w:rPr>
        <w:t xml:space="preserve">). </w:t>
      </w:r>
    </w:p>
    <w:p w:rsidR="00E03EE8" w:rsidRPr="00F02A4F" w:rsidRDefault="00E03EE8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02A4F">
        <w:rPr>
          <w:rFonts w:ascii="Times New Roman" w:hAnsi="Times New Roman"/>
          <w:b/>
          <w:sz w:val="28"/>
          <w:lang w:val="ru-RU"/>
        </w:rPr>
        <w:t>рН</w:t>
      </w:r>
      <w:r w:rsidR="00E34655">
        <w:rPr>
          <w:rFonts w:ascii="Times New Roman" w:hAnsi="Times New Roman"/>
          <w:b/>
          <w:sz w:val="28"/>
          <w:lang w:val="ru-RU"/>
        </w:rPr>
        <w:t xml:space="preserve"> </w:t>
      </w:r>
      <w:r w:rsidR="00E34655" w:rsidRPr="00181168">
        <w:rPr>
          <w:rFonts w:ascii="Times New Roman" w:hAnsi="Times New Roman"/>
          <w:b/>
          <w:sz w:val="28"/>
          <w:lang w:val="ru-RU"/>
        </w:rPr>
        <w:t>раствора</w:t>
      </w:r>
      <w:r w:rsidRPr="00181168">
        <w:rPr>
          <w:rFonts w:ascii="Times New Roman" w:hAnsi="Times New Roman"/>
          <w:b/>
          <w:sz w:val="28"/>
          <w:lang w:val="ru-RU"/>
        </w:rPr>
        <w:t>.</w:t>
      </w:r>
      <w:r w:rsidRPr="00181168">
        <w:rPr>
          <w:rFonts w:ascii="Times New Roman" w:hAnsi="Times New Roman"/>
          <w:sz w:val="28"/>
          <w:lang w:val="ru-RU"/>
        </w:rPr>
        <w:t xml:space="preserve"> От 3,1</w:t>
      </w:r>
      <w:r w:rsidRPr="00F02A4F">
        <w:rPr>
          <w:rFonts w:ascii="Times New Roman" w:hAnsi="Times New Roman"/>
          <w:sz w:val="28"/>
          <w:lang w:val="ru-RU"/>
        </w:rPr>
        <w:t xml:space="preserve"> до 3,7 (</w:t>
      </w:r>
      <w:r w:rsidR="00F257F2">
        <w:rPr>
          <w:rFonts w:ascii="Times New Roman" w:hAnsi="Times New Roman"/>
          <w:sz w:val="28"/>
          <w:lang w:val="ru-RU"/>
        </w:rPr>
        <w:t>5</w:t>
      </w:r>
      <w:r w:rsidR="00CF5213">
        <w:rPr>
          <w:rFonts w:ascii="Times New Roman" w:hAnsi="Times New Roman"/>
          <w:sz w:val="28"/>
          <w:lang w:val="ru-RU"/>
        </w:rPr>
        <w:t> </w:t>
      </w:r>
      <w:r w:rsidR="00F257F2">
        <w:rPr>
          <w:rFonts w:ascii="Times New Roman" w:hAnsi="Times New Roman"/>
          <w:sz w:val="28"/>
          <w:lang w:val="ru-RU"/>
        </w:rPr>
        <w:t>% раствор</w:t>
      </w:r>
      <w:r w:rsidR="00A961C2">
        <w:rPr>
          <w:rFonts w:ascii="Times New Roman" w:hAnsi="Times New Roman"/>
          <w:sz w:val="28"/>
          <w:lang w:val="ru-RU"/>
        </w:rPr>
        <w:t>, ОФС «Ионометрия»</w:t>
      </w:r>
      <w:r w:rsidR="0043227E">
        <w:rPr>
          <w:rFonts w:ascii="Times New Roman" w:hAnsi="Times New Roman"/>
          <w:sz w:val="28"/>
          <w:lang w:val="ru-RU"/>
        </w:rPr>
        <w:t>,</w:t>
      </w:r>
      <w:r w:rsidR="00A961C2">
        <w:rPr>
          <w:rFonts w:ascii="Times New Roman" w:hAnsi="Times New Roman"/>
          <w:sz w:val="28"/>
          <w:lang w:val="ru-RU"/>
        </w:rPr>
        <w:t xml:space="preserve"> метод 3</w:t>
      </w:r>
      <w:r w:rsidR="009E78E0">
        <w:rPr>
          <w:rFonts w:ascii="Times New Roman" w:hAnsi="Times New Roman"/>
          <w:sz w:val="28"/>
          <w:lang w:val="ru-RU"/>
        </w:rPr>
        <w:t>)</w:t>
      </w:r>
      <w:r w:rsidRPr="00F02A4F">
        <w:rPr>
          <w:rFonts w:ascii="Times New Roman" w:hAnsi="Times New Roman"/>
          <w:sz w:val="28"/>
          <w:lang w:val="ru-RU"/>
        </w:rPr>
        <w:t>.</w:t>
      </w:r>
    </w:p>
    <w:p w:rsidR="00A961C2" w:rsidRDefault="000266D4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Родственные </w:t>
      </w:r>
      <w:r w:rsidR="00E03EE8" w:rsidRPr="00F02A4F">
        <w:rPr>
          <w:rFonts w:ascii="Times New Roman" w:hAnsi="Times New Roman"/>
          <w:b/>
          <w:sz w:val="28"/>
        </w:rPr>
        <w:t>примеси</w:t>
      </w:r>
      <w:r w:rsidR="00E03EE8" w:rsidRPr="00F02A4F">
        <w:rPr>
          <w:rFonts w:ascii="Times New Roman" w:hAnsi="Times New Roman"/>
          <w:sz w:val="28"/>
        </w:rPr>
        <w:t xml:space="preserve">. </w:t>
      </w:r>
      <w:r w:rsidR="00A961C2">
        <w:rPr>
          <w:rFonts w:ascii="Times New Roman" w:hAnsi="Times New Roman"/>
          <w:sz w:val="28"/>
        </w:rPr>
        <w:t>Определение проводят методом ТСХ</w:t>
      </w:r>
      <w:r w:rsidR="00B95E3A">
        <w:rPr>
          <w:rFonts w:ascii="Times New Roman" w:hAnsi="Times New Roman"/>
          <w:sz w:val="28"/>
        </w:rPr>
        <w:t xml:space="preserve"> (ОФС</w:t>
      </w:r>
      <w:r w:rsidR="00B84436">
        <w:rPr>
          <w:rFonts w:ascii="Times New Roman" w:hAnsi="Times New Roman"/>
          <w:sz w:val="28"/>
        </w:rPr>
        <w:t> </w:t>
      </w:r>
      <w:r w:rsidR="00B95E3A">
        <w:rPr>
          <w:rFonts w:ascii="Times New Roman" w:hAnsi="Times New Roman"/>
          <w:sz w:val="28"/>
        </w:rPr>
        <w:t>«Тонкослойная хроматография»)</w:t>
      </w:r>
      <w:r w:rsidR="00A961C2">
        <w:rPr>
          <w:rFonts w:ascii="Times New Roman" w:hAnsi="Times New Roman"/>
          <w:sz w:val="28"/>
        </w:rPr>
        <w:t>.</w:t>
      </w:r>
    </w:p>
    <w:p w:rsidR="000414F5" w:rsidRPr="00181168" w:rsidRDefault="000414F5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168">
        <w:rPr>
          <w:rFonts w:ascii="Times New Roman" w:hAnsi="Times New Roman"/>
          <w:i/>
          <w:sz w:val="28"/>
        </w:rPr>
        <w:t>Пластинка.</w:t>
      </w:r>
      <w:r w:rsidRPr="00181168">
        <w:rPr>
          <w:rFonts w:ascii="Times New Roman" w:hAnsi="Times New Roman"/>
          <w:sz w:val="28"/>
        </w:rPr>
        <w:t xml:space="preserve"> ТСХ пластинка со слоем</w:t>
      </w:r>
      <w:r w:rsidRPr="001811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1168">
        <w:rPr>
          <w:rFonts w:ascii="Times New Roman" w:hAnsi="Times New Roman"/>
          <w:bCs/>
          <w:sz w:val="28"/>
          <w:szCs w:val="28"/>
        </w:rPr>
        <w:t>силикагеля</w:t>
      </w:r>
      <w:r w:rsidRPr="00181168">
        <w:rPr>
          <w:rFonts w:ascii="Times New Roman" w:hAnsi="Times New Roman"/>
          <w:sz w:val="28"/>
          <w:szCs w:val="28"/>
        </w:rPr>
        <w:t>.</w:t>
      </w:r>
    </w:p>
    <w:p w:rsidR="000414F5" w:rsidRPr="000414F5" w:rsidRDefault="000414F5" w:rsidP="00782137">
      <w:pPr>
        <w:pStyle w:val="ae"/>
        <w:spacing w:line="360" w:lineRule="auto"/>
        <w:ind w:firstLine="709"/>
        <w:jc w:val="both"/>
      </w:pPr>
      <w:r w:rsidRPr="00181168">
        <w:rPr>
          <w:rFonts w:ascii="Times New Roman" w:hAnsi="Times New Roman"/>
          <w:i/>
          <w:sz w:val="28"/>
          <w:szCs w:val="28"/>
        </w:rPr>
        <w:t>Подвижная фаза (ПФ)</w:t>
      </w:r>
      <w:r w:rsidRPr="00181168">
        <w:rPr>
          <w:rFonts w:ascii="Times New Roman" w:hAnsi="Times New Roman"/>
          <w:sz w:val="28"/>
          <w:szCs w:val="28"/>
        </w:rPr>
        <w:t>. У</w:t>
      </w:r>
      <w:r w:rsidR="00F257F2" w:rsidRPr="00181168">
        <w:rPr>
          <w:rFonts w:ascii="Times New Roman" w:hAnsi="Times New Roman"/>
          <w:sz w:val="28"/>
        </w:rPr>
        <w:t>ксусная кислота ледяная</w:t>
      </w:r>
      <w:r w:rsidR="00CF5213">
        <w:rPr>
          <w:rFonts w:ascii="Times New Roman" w:hAnsi="Times New Roman"/>
          <w:sz w:val="28"/>
        </w:rPr>
        <w:t>—</w:t>
      </w:r>
      <w:r w:rsidR="00F257F2" w:rsidRPr="00181168">
        <w:rPr>
          <w:rFonts w:ascii="Times New Roman" w:hAnsi="Times New Roman"/>
          <w:sz w:val="28"/>
        </w:rPr>
        <w:t>вода</w:t>
      </w:r>
      <w:r w:rsidR="00CF5213">
        <w:rPr>
          <w:rFonts w:ascii="Times New Roman" w:hAnsi="Times New Roman"/>
          <w:sz w:val="28"/>
        </w:rPr>
        <w:t>—</w:t>
      </w:r>
      <w:r w:rsidR="00F257F2" w:rsidRPr="00181168">
        <w:rPr>
          <w:rFonts w:ascii="Times New Roman" w:hAnsi="Times New Roman"/>
          <w:sz w:val="28"/>
        </w:rPr>
        <w:t>бутанол 20:20:60</w:t>
      </w:r>
      <w:r w:rsidRPr="00181168">
        <w:rPr>
          <w:rFonts w:ascii="Times New Roman" w:hAnsi="Times New Roman"/>
          <w:sz w:val="28"/>
        </w:rPr>
        <w:t>.</w:t>
      </w:r>
    </w:p>
    <w:p w:rsidR="007342D8" w:rsidRDefault="00F42202" w:rsidP="00782137">
      <w:pPr>
        <w:pStyle w:val="a3"/>
        <w:spacing w:after="0" w:line="360" w:lineRule="auto"/>
        <w:ind w:firstLine="709"/>
        <w:jc w:val="both"/>
        <w:rPr>
          <w:color w:val="000000" w:themeColor="text1"/>
          <w:lang w:val="ru-RU"/>
        </w:rPr>
      </w:pPr>
      <w:r w:rsidRPr="00775E32">
        <w:rPr>
          <w:rFonts w:ascii="Times New Roman" w:hAnsi="Times New Roman"/>
          <w:i/>
          <w:sz w:val="28"/>
          <w:lang w:val="ru-RU"/>
        </w:rPr>
        <w:t>Испытуемый раствор А</w:t>
      </w:r>
      <w:r w:rsidRPr="00775E32">
        <w:rPr>
          <w:rFonts w:ascii="Times New Roman" w:hAnsi="Times New Roman"/>
          <w:sz w:val="28"/>
          <w:lang w:val="ru-RU"/>
        </w:rPr>
        <w:t>.</w:t>
      </w:r>
      <w:r w:rsidR="00F257F2" w:rsidRPr="00775E32">
        <w:rPr>
          <w:rFonts w:ascii="Times New Roman" w:hAnsi="Times New Roman"/>
          <w:sz w:val="28"/>
          <w:lang w:val="ru-RU"/>
        </w:rPr>
        <w:t xml:space="preserve"> В мерную колбу вместимостью 10</w:t>
      </w:r>
      <w:r w:rsidR="00CF5213">
        <w:rPr>
          <w:rFonts w:ascii="Times New Roman" w:hAnsi="Times New Roman"/>
          <w:sz w:val="28"/>
        </w:rPr>
        <w:t> </w:t>
      </w:r>
      <w:r w:rsidR="00F257F2" w:rsidRPr="00775E32">
        <w:rPr>
          <w:rFonts w:ascii="Times New Roman" w:hAnsi="Times New Roman"/>
          <w:sz w:val="28"/>
          <w:lang w:val="ru-RU"/>
        </w:rPr>
        <w:t>мл помещают 0,1</w:t>
      </w:r>
      <w:r w:rsidR="00CF5213">
        <w:rPr>
          <w:rFonts w:ascii="Times New Roman" w:hAnsi="Times New Roman"/>
          <w:sz w:val="28"/>
        </w:rPr>
        <w:t> </w:t>
      </w:r>
      <w:r w:rsidR="00F257F2" w:rsidRPr="00775E32">
        <w:rPr>
          <w:rFonts w:ascii="Times New Roman" w:hAnsi="Times New Roman"/>
          <w:sz w:val="28"/>
          <w:lang w:val="ru-RU"/>
        </w:rPr>
        <w:t xml:space="preserve">г </w:t>
      </w:r>
      <w:r w:rsidR="00DF42EE" w:rsidRPr="00775E32">
        <w:rPr>
          <w:rFonts w:ascii="Times New Roman" w:hAnsi="Times New Roman"/>
          <w:sz w:val="28"/>
          <w:lang w:val="ru-RU"/>
        </w:rPr>
        <w:t>субстанции, растворяют в 5</w:t>
      </w:r>
      <w:r w:rsidR="00CF5213">
        <w:rPr>
          <w:rFonts w:ascii="Times New Roman" w:hAnsi="Times New Roman"/>
          <w:sz w:val="28"/>
        </w:rPr>
        <w:t> </w:t>
      </w:r>
      <w:r w:rsidR="00DF42EE" w:rsidRPr="00775E32">
        <w:rPr>
          <w:rFonts w:ascii="Times New Roman" w:hAnsi="Times New Roman"/>
          <w:sz w:val="28"/>
          <w:lang w:val="ru-RU"/>
        </w:rPr>
        <w:t xml:space="preserve">мл </w:t>
      </w:r>
      <w:r w:rsidR="00DF42EE" w:rsidRPr="00775E32">
        <w:rPr>
          <w:rFonts w:ascii="Times New Roman" w:hAnsi="Times New Roman"/>
          <w:sz w:val="28"/>
          <w:szCs w:val="28"/>
          <w:lang w:val="ru-RU"/>
        </w:rPr>
        <w:t>аммиака</w:t>
      </w:r>
      <w:r w:rsidR="00775E32" w:rsidRPr="00775E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раствора разведённого</w:t>
      </w:r>
      <w:r w:rsidR="003955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3,5</w:t>
      </w:r>
      <w:r w:rsidR="00775E32" w:rsidRPr="00775E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75E32" w:rsidRPr="00775E32">
        <w:rPr>
          <w:rFonts w:ascii="Times New Roman" w:hAnsi="Times New Roman"/>
          <w:color w:val="000000" w:themeColor="text1"/>
          <w:sz w:val="28"/>
          <w:szCs w:val="28"/>
          <w:lang w:val="ru-RU"/>
        </w:rPr>
        <w:t>%</w:t>
      </w:r>
      <w:r w:rsidR="00775E32" w:rsidRPr="00775E32">
        <w:rPr>
          <w:color w:val="000000" w:themeColor="text1"/>
          <w:lang w:val="ru-RU"/>
        </w:rPr>
        <w:t xml:space="preserve"> </w:t>
      </w:r>
      <w:r w:rsidR="00DF42EE" w:rsidRPr="00775E32">
        <w:rPr>
          <w:rFonts w:ascii="Times New Roman" w:hAnsi="Times New Roman"/>
          <w:sz w:val="28"/>
          <w:lang w:val="ru-RU"/>
        </w:rPr>
        <w:t>и доводят объ</w:t>
      </w:r>
      <w:r w:rsidR="00CF5213" w:rsidRPr="00775E32">
        <w:rPr>
          <w:rFonts w:ascii="Times New Roman" w:hAnsi="Times New Roman"/>
          <w:sz w:val="28"/>
          <w:lang w:val="ru-RU"/>
        </w:rPr>
        <w:t>ё</w:t>
      </w:r>
      <w:r w:rsidR="00DF42EE" w:rsidRPr="00775E32">
        <w:rPr>
          <w:rFonts w:ascii="Times New Roman" w:hAnsi="Times New Roman"/>
          <w:sz w:val="28"/>
          <w:lang w:val="ru-RU"/>
        </w:rPr>
        <w:t>м раствора тем же растворителем</w:t>
      </w:r>
      <w:r w:rsidR="00CF5213" w:rsidRPr="00775E32">
        <w:rPr>
          <w:rFonts w:ascii="Times New Roman" w:hAnsi="Times New Roman"/>
          <w:sz w:val="28"/>
          <w:lang w:val="ru-RU"/>
        </w:rPr>
        <w:t xml:space="preserve"> до </w:t>
      </w:r>
      <w:r w:rsidR="00CF5213" w:rsidRPr="00775E32">
        <w:rPr>
          <w:rFonts w:ascii="Times New Roman" w:hAnsi="Times New Roman"/>
          <w:sz w:val="28"/>
          <w:lang w:val="ru-RU"/>
        </w:rPr>
        <w:lastRenderedPageBreak/>
        <w:t>метки</w:t>
      </w:r>
      <w:r w:rsidR="00DF42EE" w:rsidRPr="00775E32">
        <w:rPr>
          <w:rFonts w:ascii="Times New Roman" w:hAnsi="Times New Roman"/>
          <w:sz w:val="28"/>
          <w:lang w:val="ru-RU"/>
        </w:rPr>
        <w:t>.</w:t>
      </w:r>
    </w:p>
    <w:p w:rsidR="00DF42EE" w:rsidRPr="00181168" w:rsidRDefault="00F42202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42202">
        <w:rPr>
          <w:rFonts w:ascii="Times New Roman" w:hAnsi="Times New Roman"/>
          <w:i/>
          <w:sz w:val="28"/>
        </w:rPr>
        <w:t>Испытуемый раствор Б.</w:t>
      </w:r>
      <w:r w:rsidR="00DF42EE" w:rsidRPr="00181168">
        <w:rPr>
          <w:rFonts w:ascii="Times New Roman" w:hAnsi="Times New Roman"/>
          <w:sz w:val="28"/>
        </w:rPr>
        <w:t xml:space="preserve"> В мерную колбу вместимостью 50</w:t>
      </w:r>
      <w:r w:rsidR="00CF5213">
        <w:rPr>
          <w:rFonts w:ascii="Times New Roman" w:hAnsi="Times New Roman"/>
          <w:sz w:val="28"/>
        </w:rPr>
        <w:t> </w:t>
      </w:r>
      <w:r w:rsidR="00DF42EE" w:rsidRPr="00181168">
        <w:rPr>
          <w:rFonts w:ascii="Times New Roman" w:hAnsi="Times New Roman"/>
          <w:sz w:val="28"/>
        </w:rPr>
        <w:t>мл помещают 1,0</w:t>
      </w:r>
      <w:r w:rsidR="00CF5213">
        <w:rPr>
          <w:rFonts w:ascii="Times New Roman" w:hAnsi="Times New Roman"/>
          <w:sz w:val="28"/>
        </w:rPr>
        <w:t> </w:t>
      </w:r>
      <w:r w:rsidR="00DF42EE" w:rsidRPr="00181168">
        <w:rPr>
          <w:rFonts w:ascii="Times New Roman" w:hAnsi="Times New Roman"/>
          <w:sz w:val="28"/>
        </w:rPr>
        <w:t>мл испытуемого раствора А и доводят объ</w:t>
      </w:r>
      <w:r w:rsidR="00CF5213">
        <w:rPr>
          <w:rFonts w:ascii="Times New Roman" w:hAnsi="Times New Roman"/>
          <w:sz w:val="28"/>
        </w:rPr>
        <w:t>ё</w:t>
      </w:r>
      <w:r w:rsidR="00DF42EE" w:rsidRPr="00181168">
        <w:rPr>
          <w:rFonts w:ascii="Times New Roman" w:hAnsi="Times New Roman"/>
          <w:sz w:val="28"/>
        </w:rPr>
        <w:t>м раствора водой до метки.</w:t>
      </w:r>
    </w:p>
    <w:p w:rsidR="00DF42EE" w:rsidRPr="00181168" w:rsidRDefault="00E03EE8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168">
        <w:rPr>
          <w:rFonts w:ascii="Times New Roman" w:hAnsi="Times New Roman"/>
          <w:i/>
          <w:sz w:val="28"/>
        </w:rPr>
        <w:t>Раствор с</w:t>
      </w:r>
      <w:r w:rsidR="000F1DDB" w:rsidRPr="00181168">
        <w:rPr>
          <w:rFonts w:ascii="Times New Roman" w:hAnsi="Times New Roman"/>
          <w:i/>
          <w:sz w:val="28"/>
        </w:rPr>
        <w:t>тандартного образца глутаминовой кислоты</w:t>
      </w:r>
      <w:r w:rsidRPr="00181168">
        <w:rPr>
          <w:rFonts w:ascii="Times New Roman" w:hAnsi="Times New Roman"/>
          <w:sz w:val="28"/>
        </w:rPr>
        <w:t xml:space="preserve">. </w:t>
      </w:r>
      <w:r w:rsidR="00DF42EE" w:rsidRPr="00181168">
        <w:rPr>
          <w:rFonts w:ascii="Times New Roman" w:hAnsi="Times New Roman"/>
          <w:sz w:val="28"/>
        </w:rPr>
        <w:t>В мерную колбу вместимостью 50</w:t>
      </w:r>
      <w:r w:rsidR="00CF5213">
        <w:rPr>
          <w:rFonts w:ascii="Times New Roman" w:hAnsi="Times New Roman"/>
          <w:sz w:val="28"/>
        </w:rPr>
        <w:t> </w:t>
      </w:r>
      <w:r w:rsidR="00DF42EE" w:rsidRPr="00181168">
        <w:rPr>
          <w:rFonts w:ascii="Times New Roman" w:hAnsi="Times New Roman"/>
          <w:sz w:val="28"/>
        </w:rPr>
        <w:t>мл помещают 10</w:t>
      </w:r>
      <w:r w:rsidR="00CF5213">
        <w:rPr>
          <w:rFonts w:ascii="Times New Roman" w:hAnsi="Times New Roman"/>
          <w:sz w:val="28"/>
        </w:rPr>
        <w:t> </w:t>
      </w:r>
      <w:r w:rsidR="00DF42EE" w:rsidRPr="00181168">
        <w:rPr>
          <w:rFonts w:ascii="Times New Roman" w:hAnsi="Times New Roman"/>
          <w:sz w:val="28"/>
        </w:rPr>
        <w:t>мг фармакопейного стандартного образца глутаминовой кислоты, растворяют в воде и доводят объ</w:t>
      </w:r>
      <w:r w:rsidR="00CF5213">
        <w:rPr>
          <w:rFonts w:ascii="Times New Roman" w:hAnsi="Times New Roman"/>
          <w:sz w:val="28"/>
        </w:rPr>
        <w:t>ё</w:t>
      </w:r>
      <w:r w:rsidR="00DF42EE" w:rsidRPr="00181168">
        <w:rPr>
          <w:rFonts w:ascii="Times New Roman" w:hAnsi="Times New Roman"/>
          <w:sz w:val="28"/>
        </w:rPr>
        <w:t xml:space="preserve">м раствора </w:t>
      </w:r>
      <w:r w:rsidR="0058007D">
        <w:rPr>
          <w:rFonts w:ascii="Times New Roman" w:hAnsi="Times New Roman"/>
          <w:sz w:val="28"/>
        </w:rPr>
        <w:t>водой</w:t>
      </w:r>
      <w:r w:rsidR="00DF42EE" w:rsidRPr="00181168">
        <w:rPr>
          <w:rFonts w:ascii="Times New Roman" w:hAnsi="Times New Roman"/>
          <w:sz w:val="28"/>
        </w:rPr>
        <w:t xml:space="preserve"> до метки.</w:t>
      </w:r>
    </w:p>
    <w:p w:rsidR="00E03EE8" w:rsidRPr="00181168" w:rsidRDefault="00E03EE8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168">
        <w:rPr>
          <w:rFonts w:ascii="Times New Roman" w:hAnsi="Times New Roman"/>
          <w:i/>
          <w:sz w:val="28"/>
        </w:rPr>
        <w:t xml:space="preserve">Раствор </w:t>
      </w:r>
      <w:r w:rsidR="000F1DDB" w:rsidRPr="00181168">
        <w:rPr>
          <w:rFonts w:ascii="Times New Roman" w:hAnsi="Times New Roman"/>
          <w:i/>
          <w:sz w:val="28"/>
        </w:rPr>
        <w:t>сравнения</w:t>
      </w:r>
      <w:r w:rsidR="00A961C2" w:rsidRPr="00181168">
        <w:rPr>
          <w:rFonts w:ascii="Times New Roman" w:hAnsi="Times New Roman"/>
          <w:i/>
          <w:sz w:val="28"/>
        </w:rPr>
        <w:t>.</w:t>
      </w:r>
      <w:r w:rsidRPr="00181168">
        <w:rPr>
          <w:rFonts w:ascii="Times New Roman" w:hAnsi="Times New Roman"/>
          <w:sz w:val="28"/>
        </w:rPr>
        <w:t xml:space="preserve"> </w:t>
      </w:r>
      <w:r w:rsidR="00DF42EE" w:rsidRPr="00181168">
        <w:rPr>
          <w:rFonts w:ascii="Times New Roman" w:hAnsi="Times New Roman"/>
          <w:sz w:val="28"/>
        </w:rPr>
        <w:t>В мерную колбу вместимостью 20</w:t>
      </w:r>
      <w:r w:rsidR="00CF5213">
        <w:rPr>
          <w:rFonts w:ascii="Times New Roman" w:hAnsi="Times New Roman"/>
          <w:sz w:val="28"/>
        </w:rPr>
        <w:t> </w:t>
      </w:r>
      <w:r w:rsidR="00DF42EE" w:rsidRPr="00181168">
        <w:rPr>
          <w:rFonts w:ascii="Times New Roman" w:hAnsi="Times New Roman"/>
          <w:sz w:val="28"/>
        </w:rPr>
        <w:t>мл помещают 5,0</w:t>
      </w:r>
      <w:r w:rsidR="00CF5213">
        <w:rPr>
          <w:rFonts w:ascii="Times New Roman" w:hAnsi="Times New Roman"/>
          <w:sz w:val="28"/>
        </w:rPr>
        <w:t> </w:t>
      </w:r>
      <w:r w:rsidR="00DF42EE" w:rsidRPr="00181168">
        <w:rPr>
          <w:rFonts w:ascii="Times New Roman" w:hAnsi="Times New Roman"/>
          <w:sz w:val="28"/>
        </w:rPr>
        <w:t>мл испытуемого раствора Б и доводят объ</w:t>
      </w:r>
      <w:r w:rsidR="00CF5213">
        <w:rPr>
          <w:rFonts w:ascii="Times New Roman" w:hAnsi="Times New Roman"/>
          <w:sz w:val="28"/>
        </w:rPr>
        <w:t>ё</w:t>
      </w:r>
      <w:r w:rsidR="00DF42EE" w:rsidRPr="00181168">
        <w:rPr>
          <w:rFonts w:ascii="Times New Roman" w:hAnsi="Times New Roman"/>
          <w:sz w:val="28"/>
        </w:rPr>
        <w:t>м раствора водой до метки.</w:t>
      </w:r>
    </w:p>
    <w:p w:rsidR="001A7E6B" w:rsidRDefault="00DF42EE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168">
        <w:rPr>
          <w:rFonts w:ascii="Times New Roman" w:hAnsi="Times New Roman"/>
          <w:i/>
          <w:sz w:val="28"/>
        </w:rPr>
        <w:t>Раствор</w:t>
      </w:r>
      <w:r w:rsidR="000F1DDB" w:rsidRPr="00181168">
        <w:rPr>
          <w:rFonts w:ascii="Times New Roman" w:hAnsi="Times New Roman"/>
          <w:i/>
          <w:sz w:val="28"/>
        </w:rPr>
        <w:t xml:space="preserve"> для проверки пригодности хроматографической системы</w:t>
      </w:r>
      <w:r w:rsidRPr="00181168">
        <w:rPr>
          <w:rFonts w:ascii="Times New Roman" w:hAnsi="Times New Roman"/>
          <w:i/>
          <w:sz w:val="28"/>
        </w:rPr>
        <w:t>.</w:t>
      </w:r>
      <w:r w:rsidRPr="00181168">
        <w:rPr>
          <w:rFonts w:ascii="Times New Roman" w:hAnsi="Times New Roman"/>
          <w:sz w:val="28"/>
        </w:rPr>
        <w:t xml:space="preserve"> В мерную колбу вместимостью </w:t>
      </w:r>
      <w:r w:rsidR="000F1DDB" w:rsidRPr="00181168">
        <w:rPr>
          <w:rFonts w:ascii="Times New Roman" w:hAnsi="Times New Roman"/>
          <w:sz w:val="28"/>
        </w:rPr>
        <w:t>25</w:t>
      </w:r>
      <w:r w:rsidR="00CF5213">
        <w:rPr>
          <w:rFonts w:ascii="Times New Roman" w:hAnsi="Times New Roman"/>
          <w:sz w:val="28"/>
        </w:rPr>
        <w:t> </w:t>
      </w:r>
      <w:r w:rsidR="000F1DDB" w:rsidRPr="00181168">
        <w:rPr>
          <w:rFonts w:ascii="Times New Roman" w:hAnsi="Times New Roman"/>
          <w:sz w:val="28"/>
        </w:rPr>
        <w:t>мл помещают 10</w:t>
      </w:r>
      <w:r w:rsidR="00CF5213">
        <w:rPr>
          <w:rFonts w:ascii="Times New Roman" w:hAnsi="Times New Roman"/>
          <w:sz w:val="28"/>
        </w:rPr>
        <w:t> </w:t>
      </w:r>
      <w:r w:rsidR="000F1DDB" w:rsidRPr="00181168">
        <w:rPr>
          <w:rFonts w:ascii="Times New Roman" w:hAnsi="Times New Roman"/>
          <w:sz w:val="28"/>
        </w:rPr>
        <w:t xml:space="preserve">мг </w:t>
      </w:r>
      <w:r w:rsidR="000F1DDB">
        <w:rPr>
          <w:rFonts w:ascii="Times New Roman" w:hAnsi="Times New Roman"/>
          <w:sz w:val="28"/>
        </w:rPr>
        <w:t>фармакопейного стандартного образца глутаминовой кислоты и 10</w:t>
      </w:r>
      <w:r w:rsidR="00CF5213">
        <w:rPr>
          <w:rFonts w:ascii="Times New Roman" w:hAnsi="Times New Roman"/>
          <w:sz w:val="28"/>
        </w:rPr>
        <w:t> </w:t>
      </w:r>
      <w:r w:rsidR="000F1DDB">
        <w:rPr>
          <w:rFonts w:ascii="Times New Roman" w:hAnsi="Times New Roman"/>
          <w:sz w:val="28"/>
        </w:rPr>
        <w:t>мг фармакопейного стандартного образца аспарагиновой кислоты, растворяют в воде и доводят объ</w:t>
      </w:r>
      <w:r w:rsidR="00CF5213">
        <w:rPr>
          <w:rFonts w:ascii="Times New Roman" w:hAnsi="Times New Roman"/>
          <w:sz w:val="28"/>
        </w:rPr>
        <w:t>ё</w:t>
      </w:r>
      <w:r w:rsidR="000F1DDB">
        <w:rPr>
          <w:rFonts w:ascii="Times New Roman" w:hAnsi="Times New Roman"/>
          <w:sz w:val="28"/>
        </w:rPr>
        <w:t xml:space="preserve">м раствора </w:t>
      </w:r>
      <w:r w:rsidR="0058007D">
        <w:rPr>
          <w:rFonts w:ascii="Times New Roman" w:hAnsi="Times New Roman"/>
          <w:sz w:val="28"/>
        </w:rPr>
        <w:t>водой</w:t>
      </w:r>
      <w:r w:rsidR="000F1DDB">
        <w:rPr>
          <w:rFonts w:ascii="Times New Roman" w:hAnsi="Times New Roman"/>
          <w:sz w:val="28"/>
        </w:rPr>
        <w:t xml:space="preserve"> до метки.</w:t>
      </w:r>
    </w:p>
    <w:p w:rsidR="00993581" w:rsidRDefault="001A7E6B" w:rsidP="007821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166">
        <w:rPr>
          <w:color w:val="000000"/>
          <w:sz w:val="28"/>
          <w:szCs w:val="28"/>
        </w:rPr>
        <w:t>На лини</w:t>
      </w:r>
      <w:r>
        <w:rPr>
          <w:color w:val="000000"/>
          <w:sz w:val="28"/>
          <w:szCs w:val="28"/>
        </w:rPr>
        <w:t>ю старта пластинки наносят по 5</w:t>
      </w:r>
      <w:r w:rsidR="00CF52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мкл испытуемого раствора А</w:t>
      </w:r>
      <w:r w:rsidRPr="00E731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испытуемого раствора Б, раствора стандартного образца глутаминовой кислоты, раствора сравнения и раствора для проверки пригодности хроматографической системы. </w:t>
      </w:r>
      <w:r w:rsidRPr="00E73166">
        <w:rPr>
          <w:color w:val="000000"/>
          <w:sz w:val="28"/>
          <w:szCs w:val="28"/>
        </w:rPr>
        <w:t>Пластинку с нанесёнными пробами сушат на воздухе, помещают в камеру с ПФ и хроматографируют восходящим способом. Когда фронт ПФ пройд</w:t>
      </w:r>
      <w:r w:rsidR="003C78B5">
        <w:rPr>
          <w:color w:val="000000"/>
          <w:sz w:val="28"/>
          <w:szCs w:val="28"/>
        </w:rPr>
        <w:t>ё</w:t>
      </w:r>
      <w:r w:rsidRPr="00E73166">
        <w:rPr>
          <w:color w:val="000000"/>
          <w:sz w:val="28"/>
          <w:szCs w:val="28"/>
        </w:rPr>
        <w:t>т около 80–90 % длины пластинки от линии старта, её вынимают из камеры, сушат до</w:t>
      </w:r>
      <w:r w:rsidR="00001BDD">
        <w:rPr>
          <w:color w:val="000000"/>
          <w:sz w:val="28"/>
          <w:szCs w:val="28"/>
        </w:rPr>
        <w:t xml:space="preserve"> удаления следов растворителей</w:t>
      </w:r>
      <w:r w:rsidR="00482931">
        <w:rPr>
          <w:color w:val="000000"/>
          <w:sz w:val="28"/>
          <w:szCs w:val="28"/>
        </w:rPr>
        <w:t>,</w:t>
      </w:r>
      <w:r w:rsidR="00001BDD">
        <w:rPr>
          <w:color w:val="000000"/>
          <w:sz w:val="28"/>
          <w:szCs w:val="28"/>
        </w:rPr>
        <w:t xml:space="preserve"> </w:t>
      </w:r>
      <w:r w:rsidRPr="00181168">
        <w:rPr>
          <w:color w:val="000000"/>
          <w:sz w:val="28"/>
          <w:szCs w:val="28"/>
        </w:rPr>
        <w:t xml:space="preserve">опрыскивают </w:t>
      </w:r>
      <w:r w:rsidR="00001BDD">
        <w:rPr>
          <w:color w:val="000000"/>
          <w:sz w:val="28"/>
          <w:szCs w:val="28"/>
        </w:rPr>
        <w:t>нингидрина</w:t>
      </w:r>
      <w:r w:rsidR="00D869BD">
        <w:rPr>
          <w:color w:val="000000"/>
          <w:sz w:val="28"/>
          <w:szCs w:val="28"/>
        </w:rPr>
        <w:t xml:space="preserve"> раствором 0,2 %</w:t>
      </w:r>
      <w:r w:rsidR="0058007D">
        <w:rPr>
          <w:color w:val="000000"/>
          <w:sz w:val="28"/>
          <w:szCs w:val="28"/>
        </w:rPr>
        <w:t>,</w:t>
      </w:r>
      <w:r w:rsidR="00993581">
        <w:rPr>
          <w:color w:val="000000"/>
          <w:sz w:val="28"/>
          <w:szCs w:val="28"/>
        </w:rPr>
        <w:t xml:space="preserve"> выдерживают в сушильном шкафу при температуре </w:t>
      </w:r>
      <w:r w:rsidR="00993581" w:rsidRPr="00E73166">
        <w:rPr>
          <w:color w:val="000000"/>
          <w:sz w:val="28"/>
          <w:szCs w:val="28"/>
        </w:rPr>
        <w:t>100–105 °С</w:t>
      </w:r>
      <w:r w:rsidR="00993581">
        <w:rPr>
          <w:color w:val="000000"/>
          <w:sz w:val="28"/>
          <w:szCs w:val="28"/>
        </w:rPr>
        <w:t xml:space="preserve"> в течение 15</w:t>
      </w:r>
      <w:r w:rsidR="00397867">
        <w:rPr>
          <w:color w:val="000000"/>
          <w:sz w:val="28"/>
          <w:szCs w:val="28"/>
        </w:rPr>
        <w:t> </w:t>
      </w:r>
      <w:r w:rsidR="00993581">
        <w:rPr>
          <w:color w:val="000000"/>
          <w:sz w:val="28"/>
          <w:szCs w:val="28"/>
        </w:rPr>
        <w:t xml:space="preserve">мин и просматривают </w:t>
      </w:r>
      <w:r w:rsidRPr="00E73166">
        <w:rPr>
          <w:color w:val="000000"/>
          <w:sz w:val="28"/>
          <w:szCs w:val="28"/>
        </w:rPr>
        <w:t>в видимом свете.</w:t>
      </w:r>
    </w:p>
    <w:p w:rsidR="005306F1" w:rsidRPr="00993581" w:rsidRDefault="00B8681A" w:rsidP="007821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81A">
        <w:rPr>
          <w:i/>
          <w:sz w:val="28"/>
        </w:rPr>
        <w:t>Пригодность хроматографической системы.</w:t>
      </w:r>
      <w:r>
        <w:rPr>
          <w:sz w:val="28"/>
        </w:rPr>
        <w:t xml:space="preserve"> На хроматограмме </w:t>
      </w:r>
      <w:r w:rsidR="00993581">
        <w:rPr>
          <w:sz w:val="28"/>
        </w:rPr>
        <w:t>раствора для проверки пригодности хроматографической системы должны обнаруживаться 2 раздел</w:t>
      </w:r>
      <w:r w:rsidR="00397867">
        <w:rPr>
          <w:sz w:val="28"/>
        </w:rPr>
        <w:t>ё</w:t>
      </w:r>
      <w:r w:rsidR="00993581">
        <w:rPr>
          <w:sz w:val="28"/>
        </w:rPr>
        <w:t>нные</w:t>
      </w:r>
      <w:r>
        <w:rPr>
          <w:sz w:val="28"/>
        </w:rPr>
        <w:t xml:space="preserve"> зоны адсорбции. </w:t>
      </w:r>
    </w:p>
    <w:p w:rsidR="007342D8" w:rsidRDefault="00993581" w:rsidP="00782137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93581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примесей.</w:t>
      </w:r>
      <w:r w:rsidRPr="00993581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испытуемого раствора </w:t>
      </w:r>
      <w:r w:rsidRPr="00181168">
        <w:rPr>
          <w:rFonts w:ascii="Times New Roman" w:hAnsi="Times New Roman"/>
          <w:color w:val="000000"/>
          <w:sz w:val="28"/>
          <w:szCs w:val="28"/>
          <w:lang w:val="ru-RU"/>
        </w:rPr>
        <w:t>А зона адсорбции</w:t>
      </w:r>
      <w:r w:rsidRPr="00993581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любой примеси по совокупности величины и </w:t>
      </w:r>
      <w:r w:rsidRPr="009935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интенсивности окраски не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олжна превышать зону адсорбции глутаминовой кислоты </w:t>
      </w:r>
      <w:r w:rsidRPr="00993581">
        <w:rPr>
          <w:rFonts w:ascii="Times New Roman" w:hAnsi="Times New Roman"/>
          <w:color w:val="000000"/>
          <w:sz w:val="28"/>
          <w:szCs w:val="28"/>
          <w:lang w:val="ru-RU"/>
        </w:rPr>
        <w:t>на хрома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тограмме раствора сравнения (не более 0,5</w:t>
      </w:r>
      <w:r w:rsidR="0039786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993581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DA63DC" w:rsidRPr="00181168" w:rsidRDefault="00DA63DC" w:rsidP="0078213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81168">
        <w:rPr>
          <w:b/>
          <w:sz w:val="28"/>
        </w:rPr>
        <w:t>Потеря в массе при высушивании</w:t>
      </w:r>
      <w:r w:rsidRPr="00181168">
        <w:rPr>
          <w:sz w:val="28"/>
        </w:rPr>
        <w:t>. Не более 0,5</w:t>
      </w:r>
      <w:r w:rsidR="00DE70B6">
        <w:rPr>
          <w:sz w:val="28"/>
        </w:rPr>
        <w:t> </w:t>
      </w:r>
      <w:r w:rsidRPr="00181168">
        <w:rPr>
          <w:sz w:val="28"/>
        </w:rPr>
        <w:t>% (ОФС «</w:t>
      </w:r>
      <w:r w:rsidR="0043227E">
        <w:rPr>
          <w:sz w:val="28"/>
        </w:rPr>
        <w:t xml:space="preserve">Потеря в массе при высушивании», </w:t>
      </w:r>
      <w:r w:rsidR="0043227E">
        <w:rPr>
          <w:sz w:val="28"/>
          <w:szCs w:val="28"/>
        </w:rPr>
        <w:t>способ 1</w:t>
      </w:r>
      <w:r w:rsidR="009E78E0">
        <w:rPr>
          <w:sz w:val="28"/>
          <w:szCs w:val="28"/>
        </w:rPr>
        <w:t>)</w:t>
      </w:r>
      <w:r w:rsidR="00D869BD">
        <w:rPr>
          <w:sz w:val="28"/>
          <w:szCs w:val="28"/>
        </w:rPr>
        <w:t>.</w:t>
      </w:r>
      <w:r w:rsidRPr="00181168">
        <w:rPr>
          <w:sz w:val="28"/>
          <w:szCs w:val="28"/>
        </w:rPr>
        <w:t xml:space="preserve"> Для определения используют 1</w:t>
      </w:r>
      <w:r w:rsidR="00DE70B6">
        <w:rPr>
          <w:sz w:val="28"/>
          <w:szCs w:val="28"/>
        </w:rPr>
        <w:t> </w:t>
      </w:r>
      <w:r w:rsidRPr="00181168">
        <w:rPr>
          <w:sz w:val="28"/>
          <w:szCs w:val="28"/>
        </w:rPr>
        <w:t xml:space="preserve">г (точная навеска) субстанции. </w:t>
      </w:r>
    </w:p>
    <w:p w:rsidR="00395574" w:rsidRPr="00284078" w:rsidRDefault="00FD6267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168">
        <w:rPr>
          <w:rFonts w:ascii="Times New Roman" w:hAnsi="Times New Roman"/>
          <w:b/>
          <w:sz w:val="28"/>
        </w:rPr>
        <w:t>Аммоний.</w:t>
      </w:r>
      <w:r w:rsidRPr="00181168">
        <w:rPr>
          <w:rFonts w:ascii="Times New Roman" w:hAnsi="Times New Roman"/>
          <w:sz w:val="28"/>
        </w:rPr>
        <w:t xml:space="preserve"> </w:t>
      </w:r>
      <w:r w:rsidR="00284078" w:rsidRPr="00181168">
        <w:rPr>
          <w:rFonts w:ascii="Times New Roman" w:hAnsi="Times New Roman"/>
          <w:color w:val="000000"/>
          <w:sz w:val="28"/>
          <w:szCs w:val="28"/>
        </w:rPr>
        <w:t>Не</w:t>
      </w:r>
      <w:r w:rsidR="00284078" w:rsidRPr="00284078">
        <w:rPr>
          <w:rFonts w:ascii="Times New Roman" w:hAnsi="Times New Roman"/>
          <w:color w:val="000000"/>
          <w:sz w:val="28"/>
          <w:szCs w:val="28"/>
        </w:rPr>
        <w:t xml:space="preserve"> более 0,02</w:t>
      </w:r>
      <w:r w:rsidR="00DE70B6">
        <w:rPr>
          <w:rFonts w:ascii="Times New Roman" w:hAnsi="Times New Roman"/>
          <w:color w:val="000000"/>
          <w:sz w:val="28"/>
          <w:szCs w:val="28"/>
        </w:rPr>
        <w:t> </w:t>
      </w:r>
      <w:r w:rsidR="00284078" w:rsidRPr="00284078">
        <w:rPr>
          <w:rFonts w:ascii="Times New Roman" w:hAnsi="Times New Roman"/>
          <w:color w:val="000000"/>
          <w:sz w:val="28"/>
          <w:szCs w:val="28"/>
        </w:rPr>
        <w:t>%</w:t>
      </w:r>
      <w:r w:rsidR="003955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5574" w:rsidRPr="00395574">
        <w:rPr>
          <w:rFonts w:ascii="Times New Roman" w:hAnsi="Times New Roman"/>
          <w:sz w:val="28"/>
        </w:rPr>
        <w:t>(ОФС «Аммоний»). Взбалтывают 0,2 г субстанции с 20</w:t>
      </w:r>
      <w:r w:rsidR="004002D4">
        <w:rPr>
          <w:rFonts w:ascii="Times New Roman" w:hAnsi="Times New Roman"/>
          <w:sz w:val="28"/>
        </w:rPr>
        <w:t> </w:t>
      </w:r>
      <w:r w:rsidR="00395574" w:rsidRPr="00395574">
        <w:rPr>
          <w:rFonts w:ascii="Times New Roman" w:hAnsi="Times New Roman"/>
          <w:sz w:val="28"/>
        </w:rPr>
        <w:t>мл воды, свободной от аммиака, в течение 5</w:t>
      </w:r>
      <w:r w:rsidR="004002D4">
        <w:rPr>
          <w:rFonts w:ascii="Times New Roman" w:hAnsi="Times New Roman"/>
          <w:sz w:val="28"/>
        </w:rPr>
        <w:t> </w:t>
      </w:r>
      <w:r w:rsidR="00395574" w:rsidRPr="00395574">
        <w:rPr>
          <w:rFonts w:ascii="Times New Roman" w:hAnsi="Times New Roman"/>
          <w:sz w:val="28"/>
        </w:rPr>
        <w:t>мин и фильтруют.</w:t>
      </w:r>
    </w:p>
    <w:p w:rsidR="00CD2C0A" w:rsidRPr="00284078" w:rsidRDefault="00FD6267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078">
        <w:rPr>
          <w:rFonts w:ascii="Times New Roman" w:hAnsi="Times New Roman"/>
          <w:b/>
          <w:sz w:val="28"/>
        </w:rPr>
        <w:t>Железо.</w:t>
      </w:r>
      <w:r w:rsidRPr="00284078">
        <w:rPr>
          <w:rFonts w:ascii="Times New Roman" w:hAnsi="Times New Roman"/>
          <w:sz w:val="28"/>
        </w:rPr>
        <w:t xml:space="preserve"> Не более</w:t>
      </w:r>
      <w:r w:rsidR="00436D0D" w:rsidRPr="00284078">
        <w:rPr>
          <w:rFonts w:ascii="Times New Roman" w:hAnsi="Times New Roman"/>
          <w:sz w:val="28"/>
        </w:rPr>
        <w:t xml:space="preserve"> 0,001</w:t>
      </w:r>
      <w:r w:rsidR="006B5393">
        <w:rPr>
          <w:rFonts w:ascii="Times New Roman" w:hAnsi="Times New Roman"/>
          <w:sz w:val="28"/>
        </w:rPr>
        <w:t> </w:t>
      </w:r>
      <w:r w:rsidRPr="00284078">
        <w:rPr>
          <w:rFonts w:ascii="Times New Roman" w:hAnsi="Times New Roman"/>
          <w:sz w:val="28"/>
        </w:rPr>
        <w:t>%</w:t>
      </w:r>
      <w:r w:rsidR="002C56A3">
        <w:rPr>
          <w:rFonts w:ascii="Times New Roman" w:hAnsi="Times New Roman"/>
          <w:sz w:val="28"/>
        </w:rPr>
        <w:t xml:space="preserve">. Определение проводят в соответствии с </w:t>
      </w:r>
      <w:r w:rsidRPr="00284078">
        <w:rPr>
          <w:rFonts w:ascii="Times New Roman" w:hAnsi="Times New Roman"/>
          <w:sz w:val="28"/>
        </w:rPr>
        <w:t>ОФС «Железо»</w:t>
      </w:r>
      <w:r w:rsidR="007C317C">
        <w:rPr>
          <w:rFonts w:ascii="Times New Roman" w:hAnsi="Times New Roman"/>
          <w:sz w:val="28"/>
        </w:rPr>
        <w:t xml:space="preserve"> (</w:t>
      </w:r>
      <w:r w:rsidR="003B49FE">
        <w:rPr>
          <w:rFonts w:ascii="Times New Roman" w:hAnsi="Times New Roman"/>
          <w:sz w:val="28"/>
        </w:rPr>
        <w:t>раздел</w:t>
      </w:r>
      <w:r w:rsidR="005C0C89" w:rsidRPr="00284078">
        <w:rPr>
          <w:rFonts w:ascii="Times New Roman" w:hAnsi="Times New Roman"/>
          <w:sz w:val="28"/>
        </w:rPr>
        <w:t xml:space="preserve"> </w:t>
      </w:r>
      <w:r w:rsidR="003B49FE">
        <w:rPr>
          <w:rFonts w:ascii="Times New Roman" w:hAnsi="Times New Roman"/>
          <w:sz w:val="28"/>
        </w:rPr>
        <w:t>«</w:t>
      </w:r>
      <w:r w:rsidR="005C0C89" w:rsidRPr="00284078">
        <w:rPr>
          <w:rFonts w:ascii="Times New Roman" w:hAnsi="Times New Roman"/>
          <w:sz w:val="28"/>
        </w:rPr>
        <w:t xml:space="preserve">Определение </w:t>
      </w:r>
      <w:r w:rsidR="003B49FE">
        <w:rPr>
          <w:rFonts w:ascii="Times New Roman" w:hAnsi="Times New Roman"/>
          <w:sz w:val="28"/>
        </w:rPr>
        <w:t xml:space="preserve">солей железа </w:t>
      </w:r>
      <w:r w:rsidR="005C0C89" w:rsidRPr="00284078">
        <w:rPr>
          <w:rFonts w:ascii="Times New Roman" w:hAnsi="Times New Roman"/>
          <w:sz w:val="28"/>
        </w:rPr>
        <w:t>в зольном остатке</w:t>
      </w:r>
      <w:r w:rsidR="003B49FE">
        <w:rPr>
          <w:rFonts w:ascii="Times New Roman" w:hAnsi="Times New Roman"/>
          <w:sz w:val="28"/>
        </w:rPr>
        <w:t xml:space="preserve"> органических соединений</w:t>
      </w:r>
      <w:r w:rsidR="00235427">
        <w:rPr>
          <w:rFonts w:ascii="Times New Roman" w:hAnsi="Times New Roman"/>
          <w:sz w:val="28"/>
        </w:rPr>
        <w:t>»</w:t>
      </w:r>
      <w:r w:rsidR="00D94703">
        <w:rPr>
          <w:rFonts w:ascii="Times New Roman" w:hAnsi="Times New Roman"/>
          <w:sz w:val="28"/>
        </w:rPr>
        <w:t xml:space="preserve">, </w:t>
      </w:r>
      <w:r w:rsidR="003B49FE">
        <w:rPr>
          <w:rFonts w:ascii="Times New Roman" w:hAnsi="Times New Roman"/>
          <w:sz w:val="28"/>
        </w:rPr>
        <w:t xml:space="preserve">метод </w:t>
      </w:r>
      <w:r w:rsidR="005F35BD">
        <w:rPr>
          <w:rFonts w:ascii="Times New Roman" w:hAnsi="Times New Roman"/>
          <w:sz w:val="28"/>
        </w:rPr>
        <w:t>1</w:t>
      </w:r>
      <w:r w:rsidR="009E78E0">
        <w:rPr>
          <w:rFonts w:ascii="Times New Roman" w:hAnsi="Times New Roman"/>
          <w:sz w:val="28"/>
        </w:rPr>
        <w:t>)</w:t>
      </w:r>
      <w:r w:rsidR="003B49FE">
        <w:rPr>
          <w:rFonts w:ascii="Times New Roman" w:hAnsi="Times New Roman"/>
          <w:sz w:val="28"/>
        </w:rPr>
        <w:t xml:space="preserve"> с использованием</w:t>
      </w:r>
      <w:r w:rsidR="005C0C89" w:rsidRPr="00284078">
        <w:rPr>
          <w:rFonts w:ascii="Times New Roman" w:hAnsi="Times New Roman"/>
          <w:sz w:val="28"/>
        </w:rPr>
        <w:t xml:space="preserve"> 3,0</w:t>
      </w:r>
      <w:r w:rsidR="006B5393">
        <w:rPr>
          <w:rFonts w:ascii="Times New Roman" w:hAnsi="Times New Roman"/>
          <w:sz w:val="28"/>
        </w:rPr>
        <w:t> </w:t>
      </w:r>
      <w:r w:rsidR="005C0C89" w:rsidRPr="00284078">
        <w:rPr>
          <w:rFonts w:ascii="Times New Roman" w:hAnsi="Times New Roman"/>
          <w:sz w:val="28"/>
        </w:rPr>
        <w:t>г субстанции</w:t>
      </w:r>
      <w:r w:rsidR="003B49FE">
        <w:rPr>
          <w:rFonts w:ascii="Times New Roman" w:hAnsi="Times New Roman"/>
          <w:sz w:val="28"/>
        </w:rPr>
        <w:t>.</w:t>
      </w:r>
      <w:r w:rsidR="003B49FE" w:rsidRPr="00284078" w:rsidDel="003B49FE">
        <w:rPr>
          <w:rFonts w:ascii="Times New Roman" w:hAnsi="Times New Roman"/>
          <w:sz w:val="28"/>
        </w:rPr>
        <w:t xml:space="preserve"> </w:t>
      </w:r>
    </w:p>
    <w:p w:rsidR="00AC06CB" w:rsidRDefault="00DA63DC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168">
        <w:rPr>
          <w:rFonts w:ascii="Times New Roman" w:hAnsi="Times New Roman"/>
          <w:b/>
          <w:sz w:val="28"/>
        </w:rPr>
        <w:t>Сульфаты.</w:t>
      </w:r>
      <w:r w:rsidRPr="00181168">
        <w:rPr>
          <w:rFonts w:ascii="Times New Roman" w:hAnsi="Times New Roman"/>
          <w:sz w:val="28"/>
        </w:rPr>
        <w:t xml:space="preserve"> Не более 0</w:t>
      </w:r>
      <w:r w:rsidR="0090795F">
        <w:rPr>
          <w:rFonts w:ascii="Times New Roman" w:hAnsi="Times New Roman"/>
          <w:sz w:val="28"/>
        </w:rPr>
        <w:t>,02</w:t>
      </w:r>
      <w:r w:rsidR="006B5393">
        <w:rPr>
          <w:rFonts w:ascii="Times New Roman" w:hAnsi="Times New Roman"/>
          <w:sz w:val="28"/>
        </w:rPr>
        <w:t> </w:t>
      </w:r>
      <w:r w:rsidR="0043227E">
        <w:rPr>
          <w:rFonts w:ascii="Times New Roman" w:hAnsi="Times New Roman"/>
          <w:sz w:val="28"/>
        </w:rPr>
        <w:t>% (ОФС «Сульфаты», метод 1</w:t>
      </w:r>
      <w:r w:rsidR="009E78E0">
        <w:rPr>
          <w:rFonts w:ascii="Times New Roman" w:hAnsi="Times New Roman"/>
          <w:sz w:val="28"/>
        </w:rPr>
        <w:t>)</w:t>
      </w:r>
      <w:r w:rsidRPr="00181168">
        <w:rPr>
          <w:rFonts w:ascii="Times New Roman" w:hAnsi="Times New Roman"/>
          <w:b/>
          <w:color w:val="000000"/>
          <w:szCs w:val="28"/>
        </w:rPr>
        <w:t>.</w:t>
      </w:r>
      <w:r w:rsidR="00CC0B37" w:rsidRPr="001811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5393" w:rsidRPr="003C3119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F42202" w:rsidRPr="00F42202">
        <w:rPr>
          <w:rFonts w:ascii="Times New Roman" w:hAnsi="Times New Roman"/>
          <w:sz w:val="28"/>
          <w:szCs w:val="28"/>
        </w:rPr>
        <w:t>1,25 </w:t>
      </w:r>
      <w:r w:rsidR="00F42202" w:rsidRPr="00F42202">
        <w:rPr>
          <w:rFonts w:ascii="Times New Roman" w:hAnsi="Times New Roman" w:hint="eastAsia"/>
          <w:sz w:val="28"/>
          <w:szCs w:val="28"/>
        </w:rPr>
        <w:t>г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F42202" w:rsidRPr="00F42202">
        <w:rPr>
          <w:rFonts w:ascii="Times New Roman" w:hAnsi="Times New Roman" w:hint="eastAsia"/>
          <w:sz w:val="28"/>
          <w:szCs w:val="28"/>
        </w:rPr>
        <w:t>субстанции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F42202" w:rsidRPr="00F42202">
        <w:rPr>
          <w:rFonts w:ascii="Times New Roman" w:hAnsi="Times New Roman" w:hint="eastAsia"/>
          <w:sz w:val="28"/>
          <w:szCs w:val="28"/>
        </w:rPr>
        <w:t>при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F42202" w:rsidRPr="00F42202">
        <w:rPr>
          <w:rFonts w:ascii="Times New Roman" w:hAnsi="Times New Roman" w:hint="eastAsia"/>
          <w:sz w:val="28"/>
          <w:szCs w:val="28"/>
        </w:rPr>
        <w:t>нагревании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F42202" w:rsidRPr="00F42202">
        <w:rPr>
          <w:rFonts w:ascii="Times New Roman" w:hAnsi="Times New Roman" w:hint="eastAsia"/>
          <w:sz w:val="28"/>
          <w:szCs w:val="28"/>
        </w:rPr>
        <w:t>в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F42202" w:rsidRPr="00F42202">
        <w:rPr>
          <w:rFonts w:ascii="Times New Roman" w:hAnsi="Times New Roman" w:hint="eastAsia"/>
          <w:sz w:val="28"/>
          <w:szCs w:val="28"/>
        </w:rPr>
        <w:t>хлористоводородной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90795F">
        <w:rPr>
          <w:rFonts w:ascii="Times New Roman" w:hAnsi="Times New Roman" w:hint="eastAsia"/>
          <w:sz w:val="28"/>
          <w:szCs w:val="28"/>
        </w:rPr>
        <w:t>кислот</w:t>
      </w:r>
      <w:r w:rsidR="0090795F">
        <w:rPr>
          <w:rFonts w:ascii="Times New Roman" w:hAnsi="Times New Roman"/>
          <w:sz w:val="28"/>
          <w:szCs w:val="28"/>
        </w:rPr>
        <w:t>е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90795F">
        <w:rPr>
          <w:rFonts w:ascii="Times New Roman" w:hAnsi="Times New Roman"/>
          <w:sz w:val="28"/>
          <w:szCs w:val="28"/>
        </w:rPr>
        <w:t>разведённой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90795F">
        <w:rPr>
          <w:rFonts w:ascii="Times New Roman" w:hAnsi="Times New Roman"/>
          <w:sz w:val="28"/>
          <w:szCs w:val="28"/>
        </w:rPr>
        <w:t>8,3 %</w:t>
      </w:r>
      <w:r w:rsidR="00976F32" w:rsidRPr="003C3119">
        <w:rPr>
          <w:rFonts w:ascii="Times New Roman" w:hAnsi="Times New Roman"/>
          <w:sz w:val="28"/>
          <w:szCs w:val="28"/>
        </w:rPr>
        <w:t>,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F42202" w:rsidRPr="00F42202">
        <w:rPr>
          <w:rFonts w:ascii="Times New Roman" w:hAnsi="Times New Roman" w:hint="eastAsia"/>
          <w:sz w:val="28"/>
          <w:szCs w:val="28"/>
        </w:rPr>
        <w:t>доводят</w:t>
      </w:r>
      <w:r w:rsidR="00F42202" w:rsidRPr="00F42202">
        <w:rPr>
          <w:rFonts w:ascii="Times New Roman" w:hAnsi="Times New Roman"/>
          <w:sz w:val="28"/>
          <w:szCs w:val="28"/>
        </w:rPr>
        <w:t xml:space="preserve"> </w:t>
      </w:r>
      <w:r w:rsidR="0090795F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F42202" w:rsidRPr="00F42202">
        <w:rPr>
          <w:rFonts w:ascii="Times New Roman" w:hAnsi="Times New Roman" w:hint="eastAsia"/>
          <w:sz w:val="28"/>
          <w:szCs w:val="28"/>
        </w:rPr>
        <w:t>до</w:t>
      </w:r>
      <w:r w:rsidR="00F42202" w:rsidRPr="00F42202">
        <w:rPr>
          <w:rFonts w:ascii="Times New Roman" w:hAnsi="Times New Roman"/>
          <w:sz w:val="28"/>
          <w:szCs w:val="28"/>
        </w:rPr>
        <w:t xml:space="preserve"> 25 </w:t>
      </w:r>
      <w:r w:rsidR="00F42202" w:rsidRPr="00F42202">
        <w:rPr>
          <w:rFonts w:ascii="Times New Roman" w:hAnsi="Times New Roman" w:hint="eastAsia"/>
          <w:sz w:val="28"/>
          <w:szCs w:val="28"/>
        </w:rPr>
        <w:t>мл</w:t>
      </w:r>
      <w:r w:rsidR="00F42202" w:rsidRPr="00F42202">
        <w:rPr>
          <w:rFonts w:ascii="Times New Roman" w:hAnsi="Times New Roman"/>
          <w:sz w:val="28"/>
          <w:szCs w:val="28"/>
        </w:rPr>
        <w:t xml:space="preserve"> и фильтруют. </w:t>
      </w:r>
    </w:p>
    <w:p w:rsidR="00DA63DC" w:rsidRDefault="00DA63DC" w:rsidP="00782137">
      <w:pPr>
        <w:widowControl/>
        <w:spacing w:line="360" w:lineRule="auto"/>
        <w:ind w:firstLine="709"/>
        <w:jc w:val="both"/>
        <w:rPr>
          <w:sz w:val="28"/>
        </w:rPr>
      </w:pPr>
      <w:r w:rsidRPr="003D0837">
        <w:rPr>
          <w:b/>
          <w:sz w:val="28"/>
        </w:rPr>
        <w:t>Хлорид</w:t>
      </w:r>
      <w:r w:rsidRPr="005C0C89">
        <w:rPr>
          <w:b/>
          <w:sz w:val="28"/>
        </w:rPr>
        <w:t xml:space="preserve">ы. </w:t>
      </w:r>
      <w:r w:rsidRPr="005C0C89">
        <w:rPr>
          <w:sz w:val="28"/>
        </w:rPr>
        <w:t>Не более 0,02</w:t>
      </w:r>
      <w:r w:rsidR="00763538">
        <w:rPr>
          <w:sz w:val="28"/>
        </w:rPr>
        <w:t> </w:t>
      </w:r>
      <w:r w:rsidRPr="005C0C89">
        <w:rPr>
          <w:sz w:val="28"/>
        </w:rPr>
        <w:t>% (ОФС «Хлориды»).</w:t>
      </w:r>
      <w:r>
        <w:rPr>
          <w:sz w:val="28"/>
        </w:rPr>
        <w:t xml:space="preserve"> </w:t>
      </w:r>
      <w:r w:rsidR="00763538">
        <w:rPr>
          <w:sz w:val="28"/>
        </w:rPr>
        <w:t xml:space="preserve">Растворяют </w:t>
      </w:r>
      <w:r w:rsidR="00CC0B37" w:rsidRPr="005C0C89">
        <w:rPr>
          <w:sz w:val="28"/>
        </w:rPr>
        <w:t>0,25</w:t>
      </w:r>
      <w:r w:rsidR="00763538">
        <w:rPr>
          <w:sz w:val="28"/>
        </w:rPr>
        <w:t> </w:t>
      </w:r>
      <w:r w:rsidR="00CC0B37" w:rsidRPr="005C0C89">
        <w:rPr>
          <w:sz w:val="28"/>
        </w:rPr>
        <w:t>г субстанции в 24</w:t>
      </w:r>
      <w:r w:rsidR="00763538">
        <w:rPr>
          <w:sz w:val="28"/>
        </w:rPr>
        <w:t> </w:t>
      </w:r>
      <w:r w:rsidR="00CC0B37" w:rsidRPr="005C0C89">
        <w:rPr>
          <w:sz w:val="28"/>
        </w:rPr>
        <w:t>мл воды, прибавляют 1</w:t>
      </w:r>
      <w:r w:rsidR="00763538">
        <w:rPr>
          <w:sz w:val="28"/>
        </w:rPr>
        <w:t> </w:t>
      </w:r>
      <w:r w:rsidR="00CC0B37" w:rsidRPr="005C0C89">
        <w:rPr>
          <w:sz w:val="28"/>
        </w:rPr>
        <w:t>мл азотной кислоты</w:t>
      </w:r>
      <w:r w:rsidR="00A57773">
        <w:rPr>
          <w:sz w:val="28"/>
        </w:rPr>
        <w:t xml:space="preserve"> разведённой 12,5 %</w:t>
      </w:r>
      <w:r w:rsidR="00CC0B37" w:rsidRPr="005C0C89">
        <w:rPr>
          <w:sz w:val="28"/>
        </w:rPr>
        <w:t xml:space="preserve">, перемешивают и фильтруют. </w:t>
      </w:r>
    </w:p>
    <w:p w:rsidR="00954A54" w:rsidRPr="00954A54" w:rsidRDefault="00E03EE8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02A4F">
        <w:rPr>
          <w:rFonts w:ascii="Times New Roman" w:hAnsi="Times New Roman"/>
          <w:b/>
          <w:sz w:val="28"/>
          <w:lang w:val="ru-RU"/>
        </w:rPr>
        <w:t>Сульфатная зола</w:t>
      </w:r>
      <w:r w:rsidR="00954A54">
        <w:rPr>
          <w:rFonts w:ascii="Times New Roman" w:hAnsi="Times New Roman"/>
          <w:b/>
          <w:sz w:val="28"/>
          <w:lang w:val="ru-RU"/>
        </w:rPr>
        <w:t xml:space="preserve">. </w:t>
      </w:r>
      <w:r w:rsidR="00954A54" w:rsidRPr="00954A54">
        <w:rPr>
          <w:rFonts w:ascii="Times New Roman" w:hAnsi="Times New Roman"/>
          <w:sz w:val="28"/>
          <w:szCs w:val="28"/>
          <w:lang w:val="ru-RU"/>
        </w:rPr>
        <w:t>Не более 0,1</w:t>
      </w:r>
      <w:r w:rsidR="00763538">
        <w:rPr>
          <w:rFonts w:ascii="Times New Roman" w:hAnsi="Times New Roman"/>
          <w:sz w:val="28"/>
          <w:szCs w:val="28"/>
          <w:lang w:val="ru-RU"/>
        </w:rPr>
        <w:t> </w:t>
      </w:r>
      <w:r w:rsidR="00954A54" w:rsidRPr="00954A54">
        <w:rPr>
          <w:rFonts w:ascii="Times New Roman" w:hAnsi="Times New Roman"/>
          <w:sz w:val="28"/>
          <w:szCs w:val="28"/>
          <w:lang w:val="ru-RU"/>
        </w:rPr>
        <w:t xml:space="preserve">%. (ОФС «Сульфатная зола»). Для определения используют </w:t>
      </w:r>
      <w:r w:rsidR="00CA6E56">
        <w:rPr>
          <w:rFonts w:ascii="Times New Roman" w:hAnsi="Times New Roman"/>
          <w:sz w:val="28"/>
          <w:szCs w:val="28"/>
          <w:lang w:val="ru-RU"/>
        </w:rPr>
        <w:t>1</w:t>
      </w:r>
      <w:r w:rsidR="00763538">
        <w:rPr>
          <w:rFonts w:ascii="Times New Roman" w:hAnsi="Times New Roman"/>
          <w:sz w:val="28"/>
          <w:szCs w:val="28"/>
          <w:lang w:val="ru-RU"/>
        </w:rPr>
        <w:t> </w:t>
      </w:r>
      <w:r w:rsidR="00954A54" w:rsidRPr="00954A54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954A54" w:rsidRPr="00CC0B37" w:rsidRDefault="00954A54" w:rsidP="007821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1168">
        <w:rPr>
          <w:rFonts w:ascii="Times New Roman" w:hAnsi="Times New Roman"/>
          <w:b/>
          <w:sz w:val="28"/>
          <w:szCs w:val="28"/>
          <w:lang w:val="ru-RU"/>
        </w:rPr>
        <w:t>Т</w:t>
      </w:r>
      <w:r w:rsidR="00E03EE8" w:rsidRPr="00181168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763538">
        <w:rPr>
          <w:rFonts w:ascii="Times New Roman" w:hAnsi="Times New Roman"/>
          <w:b/>
          <w:sz w:val="28"/>
          <w:szCs w:val="28"/>
          <w:lang w:val="ru-RU"/>
        </w:rPr>
        <w:t>ё</w:t>
      </w:r>
      <w:r w:rsidR="00E03EE8" w:rsidRPr="00181168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="00E03EE8" w:rsidRPr="001811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1168">
        <w:rPr>
          <w:rFonts w:ascii="Times New Roman" w:hAnsi="Times New Roman"/>
          <w:sz w:val="28"/>
          <w:szCs w:val="28"/>
          <w:lang w:val="ru-RU"/>
        </w:rPr>
        <w:t>Не более 0,001</w:t>
      </w:r>
      <w:r w:rsidR="00763538">
        <w:rPr>
          <w:rFonts w:ascii="Times New Roman" w:hAnsi="Times New Roman"/>
          <w:sz w:val="28"/>
          <w:szCs w:val="28"/>
          <w:lang w:val="ru-RU"/>
        </w:rPr>
        <w:t> </w:t>
      </w:r>
      <w:r w:rsidRPr="00181168">
        <w:rPr>
          <w:rFonts w:ascii="Times New Roman" w:hAnsi="Times New Roman"/>
          <w:sz w:val="28"/>
          <w:szCs w:val="28"/>
          <w:lang w:val="ru-RU"/>
        </w:rPr>
        <w:t xml:space="preserve">%. </w:t>
      </w:r>
      <w:r w:rsidR="00CC0B37" w:rsidRPr="00181168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в соответствии с ОФС «Тяжёлые</w:t>
      </w:r>
      <w:r w:rsidR="009E78E0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металлы»</w:t>
      </w:r>
      <w:r w:rsidR="00CC0B37" w:rsidRPr="00CC0B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E78E0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CC0B37" w:rsidRPr="00CC0B37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="007635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E78E0">
        <w:rPr>
          <w:rFonts w:ascii="Times New Roman" w:hAnsi="Times New Roman"/>
          <w:color w:val="000000"/>
          <w:sz w:val="28"/>
          <w:szCs w:val="28"/>
          <w:lang w:val="ru-RU"/>
        </w:rPr>
        <w:t>3Б)</w:t>
      </w:r>
      <w:r w:rsidR="00CC0B37" w:rsidRPr="00CC0B37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</w:t>
      </w:r>
      <w:r w:rsidR="00CC0B37" w:rsidRPr="00CC0B37">
        <w:rPr>
          <w:rFonts w:ascii="Times New Roman" w:hAnsi="Times New Roman"/>
          <w:sz w:val="28"/>
          <w:szCs w:val="28"/>
          <w:lang w:val="ru-RU"/>
        </w:rPr>
        <w:t>полученном после сжигания 1,0</w:t>
      </w:r>
      <w:r w:rsidR="00CC0B37" w:rsidRPr="006E24E1">
        <w:rPr>
          <w:rFonts w:ascii="Times New Roman" w:hAnsi="Times New Roman"/>
          <w:sz w:val="28"/>
          <w:szCs w:val="28"/>
        </w:rPr>
        <w:t> </w:t>
      </w:r>
      <w:r w:rsidR="00CC0B37" w:rsidRPr="00CC0B37">
        <w:rPr>
          <w:rFonts w:ascii="Times New Roman" w:hAnsi="Times New Roman"/>
          <w:sz w:val="28"/>
          <w:szCs w:val="28"/>
          <w:lang w:val="ru-RU"/>
        </w:rPr>
        <w:t>г субстанции</w:t>
      </w:r>
      <w:r w:rsidR="00CC0B37" w:rsidRPr="00CC0B37">
        <w:rPr>
          <w:rFonts w:ascii="Times New Roman" w:hAnsi="Times New Roman"/>
          <w:color w:val="000000"/>
          <w:sz w:val="28"/>
          <w:szCs w:val="28"/>
          <w:lang w:val="ru-RU"/>
        </w:rPr>
        <w:t>, с использованием эталонного раствора 1.</w:t>
      </w:r>
    </w:p>
    <w:p w:rsidR="00E03EE8" w:rsidRPr="00F02A4F" w:rsidRDefault="00E03EE8" w:rsidP="00782137">
      <w:pPr>
        <w:widowControl/>
        <w:spacing w:line="360" w:lineRule="auto"/>
        <w:ind w:firstLine="709"/>
        <w:jc w:val="both"/>
        <w:rPr>
          <w:sz w:val="28"/>
        </w:rPr>
      </w:pPr>
      <w:r w:rsidRPr="00954A54">
        <w:rPr>
          <w:b/>
          <w:sz w:val="28"/>
          <w:szCs w:val="28"/>
        </w:rPr>
        <w:t>Остаточные органические</w:t>
      </w:r>
      <w:r w:rsidRPr="00F02A4F">
        <w:rPr>
          <w:b/>
          <w:sz w:val="28"/>
        </w:rPr>
        <w:t xml:space="preserve"> растворители. </w:t>
      </w:r>
      <w:r w:rsidRPr="00F02A4F">
        <w:rPr>
          <w:sz w:val="28"/>
        </w:rPr>
        <w:t>В</w:t>
      </w:r>
      <w:r w:rsidRPr="00F02A4F">
        <w:rPr>
          <w:b/>
          <w:sz w:val="28"/>
        </w:rPr>
        <w:t xml:space="preserve"> </w:t>
      </w:r>
      <w:r w:rsidR="00D019B7">
        <w:rPr>
          <w:sz w:val="28"/>
        </w:rPr>
        <w:t>соответствии с ОФС </w:t>
      </w:r>
      <w:r w:rsidRPr="00F02A4F">
        <w:rPr>
          <w:sz w:val="28"/>
        </w:rPr>
        <w:t>«Остаточные органические растворители».</w:t>
      </w:r>
    </w:p>
    <w:p w:rsidR="00CB3368" w:rsidRPr="00F02A4F" w:rsidRDefault="00CB3368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02A4F">
        <w:rPr>
          <w:rFonts w:ascii="Times New Roman" w:hAnsi="Times New Roman"/>
          <w:b/>
          <w:sz w:val="28"/>
        </w:rPr>
        <w:t>Микробиологическая чистота</w:t>
      </w:r>
      <w:r w:rsidRPr="00F02A4F">
        <w:rPr>
          <w:rFonts w:ascii="Times New Roman" w:hAnsi="Times New Roman"/>
          <w:sz w:val="28"/>
        </w:rPr>
        <w:t>.</w:t>
      </w:r>
      <w:r w:rsidRPr="00F02A4F">
        <w:rPr>
          <w:rFonts w:ascii="Times New Roman" w:hAnsi="Times New Roman"/>
          <w:b/>
          <w:sz w:val="28"/>
        </w:rPr>
        <w:t xml:space="preserve"> </w:t>
      </w:r>
      <w:r w:rsidRPr="00F02A4F">
        <w:rPr>
          <w:rFonts w:ascii="Times New Roman" w:hAnsi="Times New Roman"/>
          <w:sz w:val="28"/>
        </w:rPr>
        <w:t>В соответствии с ОФС</w:t>
      </w:r>
      <w:r w:rsidR="00D019B7">
        <w:rPr>
          <w:rFonts w:ascii="Times New Roman" w:hAnsi="Times New Roman"/>
          <w:sz w:val="28"/>
        </w:rPr>
        <w:t> </w:t>
      </w:r>
      <w:r w:rsidRPr="00F02A4F">
        <w:rPr>
          <w:rFonts w:ascii="Times New Roman" w:hAnsi="Times New Roman"/>
          <w:sz w:val="28"/>
        </w:rPr>
        <w:t>«Микробиологическая чистота».</w:t>
      </w:r>
    </w:p>
    <w:p w:rsidR="00782137" w:rsidRDefault="00782137" w:rsidP="00782137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2137">
        <w:rPr>
          <w:rFonts w:ascii="Times New Roman" w:hAnsi="Times New Roman"/>
          <w:sz w:val="28"/>
        </w:rPr>
        <w:t>КОЛИЧЕСТВЕННОЕ ОПРЕДЕЛЕНИЕ</w:t>
      </w:r>
    </w:p>
    <w:p w:rsidR="00CC0B37" w:rsidRPr="00181168" w:rsidRDefault="00CC0B37" w:rsidP="00F31DD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168">
        <w:rPr>
          <w:rFonts w:ascii="Times New Roman" w:hAnsi="Times New Roman"/>
          <w:sz w:val="28"/>
        </w:rPr>
        <w:t>Определение проводят методом титриметрии</w:t>
      </w:r>
      <w:r w:rsidR="00B107C4">
        <w:rPr>
          <w:rFonts w:ascii="Times New Roman" w:hAnsi="Times New Roman"/>
          <w:sz w:val="28"/>
        </w:rPr>
        <w:t xml:space="preserve"> (ОФС «Титриметрия титриметрические методы анализа)»)</w:t>
      </w:r>
      <w:r w:rsidRPr="00181168">
        <w:rPr>
          <w:rFonts w:ascii="Times New Roman" w:hAnsi="Times New Roman"/>
          <w:sz w:val="28"/>
        </w:rPr>
        <w:t>.</w:t>
      </w:r>
    </w:p>
    <w:p w:rsidR="00E03EE8" w:rsidRPr="00F02A4F" w:rsidRDefault="003C78B5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</w:t>
      </w:r>
      <w:r w:rsidRPr="00181168">
        <w:rPr>
          <w:rFonts w:ascii="Times New Roman" w:hAnsi="Times New Roman"/>
          <w:sz w:val="28"/>
        </w:rPr>
        <w:t xml:space="preserve">астворяют </w:t>
      </w:r>
      <w:r w:rsidR="00E03EE8" w:rsidRPr="00181168">
        <w:rPr>
          <w:rFonts w:ascii="Times New Roman" w:hAnsi="Times New Roman"/>
          <w:sz w:val="28"/>
        </w:rPr>
        <w:t>0,</w:t>
      </w:r>
      <w:r w:rsidR="003D0837" w:rsidRPr="00181168">
        <w:rPr>
          <w:rFonts w:ascii="Times New Roman" w:hAnsi="Times New Roman"/>
          <w:sz w:val="28"/>
        </w:rPr>
        <w:t>1</w:t>
      </w:r>
      <w:r w:rsidR="00E03EE8" w:rsidRPr="00181168">
        <w:rPr>
          <w:rFonts w:ascii="Times New Roman" w:hAnsi="Times New Roman"/>
          <w:sz w:val="28"/>
        </w:rPr>
        <w:t>3</w:t>
      </w:r>
      <w:r w:rsidR="00763538">
        <w:rPr>
          <w:rFonts w:ascii="Times New Roman" w:hAnsi="Times New Roman"/>
          <w:sz w:val="28"/>
        </w:rPr>
        <w:t> </w:t>
      </w:r>
      <w:r w:rsidR="00E03EE8" w:rsidRPr="00181168">
        <w:rPr>
          <w:rFonts w:ascii="Times New Roman" w:hAnsi="Times New Roman"/>
          <w:sz w:val="28"/>
        </w:rPr>
        <w:t xml:space="preserve">г (точная навеска) </w:t>
      </w:r>
      <w:r w:rsidR="00977AF7" w:rsidRPr="00181168">
        <w:rPr>
          <w:rFonts w:ascii="Times New Roman" w:hAnsi="Times New Roman"/>
          <w:sz w:val="28"/>
        </w:rPr>
        <w:t>субстанции</w:t>
      </w:r>
      <w:r w:rsidRPr="003C78B5">
        <w:rPr>
          <w:rFonts w:ascii="Times New Roman" w:hAnsi="Times New Roman"/>
          <w:sz w:val="28"/>
        </w:rPr>
        <w:t xml:space="preserve"> </w:t>
      </w:r>
      <w:r w:rsidRPr="00181168">
        <w:rPr>
          <w:rFonts w:ascii="Times New Roman" w:hAnsi="Times New Roman"/>
          <w:sz w:val="28"/>
        </w:rPr>
        <w:t>при нагревании</w:t>
      </w:r>
      <w:r w:rsidR="00E03EE8" w:rsidRPr="00181168">
        <w:rPr>
          <w:rFonts w:ascii="Times New Roman" w:hAnsi="Times New Roman"/>
          <w:sz w:val="28"/>
        </w:rPr>
        <w:t xml:space="preserve"> в 50</w:t>
      </w:r>
      <w:r w:rsidR="00763538">
        <w:rPr>
          <w:rFonts w:ascii="Times New Roman" w:hAnsi="Times New Roman"/>
          <w:sz w:val="28"/>
        </w:rPr>
        <w:t> </w:t>
      </w:r>
      <w:r w:rsidR="00E03EE8" w:rsidRPr="00181168">
        <w:rPr>
          <w:rFonts w:ascii="Times New Roman" w:hAnsi="Times New Roman"/>
          <w:sz w:val="28"/>
        </w:rPr>
        <w:t xml:space="preserve">мл воды, </w:t>
      </w:r>
      <w:r w:rsidR="00426B19" w:rsidRPr="00181168">
        <w:rPr>
          <w:rFonts w:ascii="Times New Roman" w:hAnsi="Times New Roman"/>
          <w:sz w:val="28"/>
          <w:szCs w:val="28"/>
        </w:rPr>
        <w:t>свободной от</w:t>
      </w:r>
      <w:r w:rsidR="00426B19" w:rsidRPr="008C6150">
        <w:rPr>
          <w:rFonts w:ascii="Times New Roman" w:hAnsi="Times New Roman"/>
          <w:sz w:val="28"/>
          <w:szCs w:val="28"/>
        </w:rPr>
        <w:t xml:space="preserve"> диоксида углерода</w:t>
      </w:r>
      <w:r w:rsidR="000564CE">
        <w:rPr>
          <w:rFonts w:ascii="Times New Roman" w:hAnsi="Times New Roman"/>
          <w:sz w:val="28"/>
          <w:szCs w:val="28"/>
        </w:rPr>
        <w:t>,</w:t>
      </w:r>
      <w:r w:rsidR="00426B19" w:rsidRPr="00F02A4F">
        <w:rPr>
          <w:rFonts w:ascii="Times New Roman" w:hAnsi="Times New Roman"/>
          <w:sz w:val="28"/>
        </w:rPr>
        <w:t xml:space="preserve"> </w:t>
      </w:r>
      <w:r w:rsidR="00E03EE8" w:rsidRPr="00F02A4F">
        <w:rPr>
          <w:rFonts w:ascii="Times New Roman" w:hAnsi="Times New Roman"/>
          <w:sz w:val="28"/>
        </w:rPr>
        <w:t>охлаждают и титруют 0,1</w:t>
      </w:r>
      <w:r w:rsidR="00B95E3A">
        <w:rPr>
          <w:rFonts w:ascii="Times New Roman" w:hAnsi="Times New Roman"/>
          <w:sz w:val="28"/>
        </w:rPr>
        <w:t> </w:t>
      </w:r>
      <w:r w:rsidR="00E03EE8" w:rsidRPr="00F02A4F">
        <w:rPr>
          <w:rFonts w:ascii="Times New Roman" w:hAnsi="Times New Roman"/>
          <w:sz w:val="28"/>
        </w:rPr>
        <w:t>М раствором натрия гидроксида до перехода ж</w:t>
      </w:r>
      <w:r w:rsidR="00763538">
        <w:rPr>
          <w:rFonts w:ascii="Times New Roman" w:hAnsi="Times New Roman"/>
          <w:sz w:val="28"/>
        </w:rPr>
        <w:t>ё</w:t>
      </w:r>
      <w:r w:rsidR="00E03EE8" w:rsidRPr="00F02A4F">
        <w:rPr>
          <w:rFonts w:ascii="Times New Roman" w:hAnsi="Times New Roman"/>
          <w:sz w:val="28"/>
        </w:rPr>
        <w:t>лтой окраски в голубовато-зел</w:t>
      </w:r>
      <w:r w:rsidR="00763538">
        <w:rPr>
          <w:rFonts w:ascii="Times New Roman" w:hAnsi="Times New Roman"/>
          <w:sz w:val="28"/>
        </w:rPr>
        <w:t>ё</w:t>
      </w:r>
      <w:r w:rsidR="00157C58" w:rsidRPr="00F02A4F">
        <w:rPr>
          <w:rFonts w:ascii="Times New Roman" w:hAnsi="Times New Roman"/>
          <w:sz w:val="28"/>
        </w:rPr>
        <w:t>н</w:t>
      </w:r>
      <w:r w:rsidR="00E03EE8" w:rsidRPr="00F02A4F">
        <w:rPr>
          <w:rFonts w:ascii="Times New Roman" w:hAnsi="Times New Roman"/>
          <w:sz w:val="28"/>
        </w:rPr>
        <w:t xml:space="preserve">ую (индикатор </w:t>
      </w:r>
      <w:r w:rsidR="00D55CAF">
        <w:rPr>
          <w:rFonts w:ascii="Times New Roman" w:hAnsi="Times New Roman"/>
          <w:sz w:val="28"/>
        </w:rPr>
        <w:t>–</w:t>
      </w:r>
      <w:r w:rsidR="009E78E0">
        <w:rPr>
          <w:rFonts w:ascii="Times New Roman" w:hAnsi="Times New Roman"/>
          <w:sz w:val="28"/>
        </w:rPr>
        <w:t xml:space="preserve"> </w:t>
      </w:r>
      <w:r w:rsidR="00D55CAF">
        <w:rPr>
          <w:rFonts w:ascii="Times New Roman" w:hAnsi="Times New Roman"/>
          <w:sz w:val="28"/>
        </w:rPr>
        <w:t>0,</w:t>
      </w:r>
      <w:r w:rsidR="00D55CAF" w:rsidRPr="00D55CAF">
        <w:rPr>
          <w:rFonts w:ascii="Times New Roman" w:hAnsi="Times New Roman"/>
          <w:sz w:val="28"/>
        </w:rPr>
        <w:t>1</w:t>
      </w:r>
      <w:r w:rsidR="00B95E3A">
        <w:rPr>
          <w:rFonts w:ascii="Times New Roman" w:hAnsi="Times New Roman"/>
          <w:sz w:val="28"/>
        </w:rPr>
        <w:t> </w:t>
      </w:r>
      <w:r w:rsidR="00C11960" w:rsidRPr="00D55CAF">
        <w:rPr>
          <w:rFonts w:ascii="Times New Roman" w:hAnsi="Times New Roman"/>
          <w:sz w:val="28"/>
        </w:rPr>
        <w:t>мл</w:t>
      </w:r>
      <w:r w:rsidR="00C11960">
        <w:rPr>
          <w:rFonts w:ascii="Times New Roman" w:hAnsi="Times New Roman"/>
          <w:sz w:val="28"/>
        </w:rPr>
        <w:t xml:space="preserve"> </w:t>
      </w:r>
      <w:r w:rsidR="00E03EE8" w:rsidRPr="00F02A4F">
        <w:rPr>
          <w:rFonts w:ascii="Times New Roman" w:hAnsi="Times New Roman"/>
          <w:sz w:val="28"/>
        </w:rPr>
        <w:t>бромтимолового синего</w:t>
      </w:r>
      <w:r w:rsidR="00763538">
        <w:rPr>
          <w:rFonts w:ascii="Times New Roman" w:hAnsi="Times New Roman"/>
          <w:sz w:val="28"/>
        </w:rPr>
        <w:t xml:space="preserve"> раствора 0,05 %</w:t>
      </w:r>
      <w:r w:rsidR="00E03EE8" w:rsidRPr="00F02A4F">
        <w:rPr>
          <w:rFonts w:ascii="Times New Roman" w:hAnsi="Times New Roman"/>
          <w:sz w:val="28"/>
        </w:rPr>
        <w:t>).</w:t>
      </w:r>
    </w:p>
    <w:p w:rsidR="00E03EE8" w:rsidRPr="00F02A4F" w:rsidRDefault="00E03EE8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02A4F">
        <w:rPr>
          <w:rFonts w:ascii="Times New Roman" w:hAnsi="Times New Roman"/>
          <w:sz w:val="28"/>
        </w:rPr>
        <w:t>Параллельно проводят контрольный опыт.</w:t>
      </w:r>
    </w:p>
    <w:p w:rsidR="00E03EE8" w:rsidRPr="00F02A4F" w:rsidRDefault="00E03EE8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02A4F">
        <w:rPr>
          <w:rFonts w:ascii="Times New Roman" w:hAnsi="Times New Roman"/>
          <w:sz w:val="28"/>
        </w:rPr>
        <w:t>1</w:t>
      </w:r>
      <w:r w:rsidR="00B95E3A">
        <w:rPr>
          <w:rFonts w:ascii="Times New Roman" w:hAnsi="Times New Roman"/>
          <w:sz w:val="28"/>
        </w:rPr>
        <w:t> </w:t>
      </w:r>
      <w:r w:rsidRPr="00F02A4F">
        <w:rPr>
          <w:rFonts w:ascii="Times New Roman" w:hAnsi="Times New Roman"/>
          <w:sz w:val="28"/>
        </w:rPr>
        <w:t>мл 0,1</w:t>
      </w:r>
      <w:r w:rsidR="00B95E3A">
        <w:rPr>
          <w:rFonts w:ascii="Times New Roman" w:hAnsi="Times New Roman"/>
          <w:sz w:val="28"/>
        </w:rPr>
        <w:t> </w:t>
      </w:r>
      <w:r w:rsidRPr="00F02A4F">
        <w:rPr>
          <w:rFonts w:ascii="Times New Roman" w:hAnsi="Times New Roman"/>
          <w:sz w:val="28"/>
        </w:rPr>
        <w:t>М раствора натрия гидроксида соответствует 14</w:t>
      </w:r>
      <w:r w:rsidR="00A463AC" w:rsidRPr="00F02A4F">
        <w:rPr>
          <w:rFonts w:ascii="Times New Roman" w:hAnsi="Times New Roman"/>
          <w:sz w:val="28"/>
        </w:rPr>
        <w:t>,</w:t>
      </w:r>
      <w:r w:rsidRPr="00F02A4F">
        <w:rPr>
          <w:rFonts w:ascii="Times New Roman" w:hAnsi="Times New Roman"/>
          <w:sz w:val="28"/>
        </w:rPr>
        <w:t>71</w:t>
      </w:r>
      <w:r w:rsidR="00235427">
        <w:rPr>
          <w:rFonts w:ascii="Times New Roman" w:hAnsi="Times New Roman"/>
          <w:sz w:val="28"/>
        </w:rPr>
        <w:t> </w:t>
      </w:r>
      <w:r w:rsidR="00A463AC" w:rsidRPr="00F02A4F">
        <w:rPr>
          <w:rFonts w:ascii="Times New Roman" w:hAnsi="Times New Roman"/>
          <w:sz w:val="28"/>
        </w:rPr>
        <w:t>м</w:t>
      </w:r>
      <w:r w:rsidRPr="00F02A4F">
        <w:rPr>
          <w:rFonts w:ascii="Times New Roman" w:hAnsi="Times New Roman"/>
          <w:sz w:val="28"/>
        </w:rPr>
        <w:t xml:space="preserve">г </w:t>
      </w:r>
      <w:r w:rsidR="00954A54">
        <w:rPr>
          <w:rFonts w:ascii="Times New Roman" w:hAnsi="Times New Roman"/>
          <w:sz w:val="28"/>
        </w:rPr>
        <w:t xml:space="preserve">глутаминовой кислоты </w:t>
      </w:r>
      <w:r w:rsidRPr="00F02A4F">
        <w:rPr>
          <w:rFonts w:ascii="Times New Roman" w:hAnsi="Times New Roman"/>
          <w:sz w:val="28"/>
        </w:rPr>
        <w:t>C</w:t>
      </w:r>
      <w:r w:rsidRPr="00F02A4F">
        <w:rPr>
          <w:rFonts w:ascii="Times New Roman" w:hAnsi="Times New Roman"/>
          <w:sz w:val="28"/>
          <w:vertAlign w:val="subscript"/>
        </w:rPr>
        <w:t>5</w:t>
      </w:r>
      <w:r w:rsidRPr="00F02A4F">
        <w:rPr>
          <w:rFonts w:ascii="Times New Roman" w:hAnsi="Times New Roman"/>
          <w:sz w:val="28"/>
        </w:rPr>
        <w:t>H</w:t>
      </w:r>
      <w:r w:rsidRPr="00F02A4F">
        <w:rPr>
          <w:rFonts w:ascii="Times New Roman" w:hAnsi="Times New Roman"/>
          <w:sz w:val="28"/>
          <w:vertAlign w:val="subscript"/>
        </w:rPr>
        <w:t>9</w:t>
      </w:r>
      <w:r w:rsidRPr="00F02A4F">
        <w:rPr>
          <w:rFonts w:ascii="Times New Roman" w:hAnsi="Times New Roman"/>
          <w:sz w:val="28"/>
        </w:rPr>
        <w:t>NO</w:t>
      </w:r>
      <w:r w:rsidRPr="00F02A4F">
        <w:rPr>
          <w:rFonts w:ascii="Times New Roman" w:hAnsi="Times New Roman"/>
          <w:sz w:val="28"/>
          <w:vertAlign w:val="subscript"/>
        </w:rPr>
        <w:t>4</w:t>
      </w:r>
      <w:r w:rsidRPr="00F02A4F">
        <w:rPr>
          <w:rFonts w:ascii="Times New Roman" w:hAnsi="Times New Roman"/>
          <w:sz w:val="28"/>
        </w:rPr>
        <w:t>.</w:t>
      </w:r>
    </w:p>
    <w:p w:rsidR="00782137" w:rsidRDefault="00782137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ХРАНЕНИЕ</w:t>
      </w:r>
    </w:p>
    <w:p w:rsidR="00CB26CB" w:rsidRDefault="00E03EE8" w:rsidP="007821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168">
        <w:rPr>
          <w:rFonts w:ascii="Times New Roman" w:hAnsi="Times New Roman"/>
          <w:sz w:val="28"/>
        </w:rPr>
        <w:t>В защищ</w:t>
      </w:r>
      <w:r w:rsidR="00763538">
        <w:rPr>
          <w:rFonts w:ascii="Times New Roman" w:hAnsi="Times New Roman"/>
          <w:sz w:val="28"/>
        </w:rPr>
        <w:t>ё</w:t>
      </w:r>
      <w:r w:rsidRPr="00181168">
        <w:rPr>
          <w:rFonts w:ascii="Times New Roman" w:hAnsi="Times New Roman"/>
          <w:sz w:val="28"/>
        </w:rPr>
        <w:t>нном</w:t>
      </w:r>
      <w:r w:rsidRPr="00F02A4F">
        <w:rPr>
          <w:rFonts w:ascii="Times New Roman" w:hAnsi="Times New Roman"/>
          <w:sz w:val="28"/>
        </w:rPr>
        <w:t xml:space="preserve"> от света месте</w:t>
      </w:r>
      <w:r w:rsidR="003D0837">
        <w:rPr>
          <w:rFonts w:ascii="Times New Roman" w:hAnsi="Times New Roman"/>
          <w:sz w:val="28"/>
        </w:rPr>
        <w:t>.</w:t>
      </w:r>
    </w:p>
    <w:sectPr w:rsidR="00CB26CB" w:rsidSect="00CF5213">
      <w:headerReference w:type="default" r:id="rId10"/>
      <w:footerReference w:type="even" r:id="rId11"/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62" w:rsidRDefault="00FE5E62">
      <w:r>
        <w:separator/>
      </w:r>
    </w:p>
  </w:endnote>
  <w:endnote w:type="continuationSeparator" w:id="0">
    <w:p w:rsidR="00FE5E62" w:rsidRDefault="00FE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36" w:rsidRDefault="00B8443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4436" w:rsidRDefault="00B8443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2345"/>
      <w:docPartObj>
        <w:docPartGallery w:val="Page Numbers (Bottom of Page)"/>
        <w:docPartUnique/>
      </w:docPartObj>
    </w:sdtPr>
    <w:sdtEndPr/>
    <w:sdtContent>
      <w:p w:rsidR="00B84436" w:rsidRDefault="00B84436">
        <w:pPr>
          <w:pStyle w:val="a6"/>
          <w:jc w:val="center"/>
        </w:pPr>
        <w:r w:rsidRPr="00D819E5">
          <w:rPr>
            <w:sz w:val="28"/>
            <w:szCs w:val="28"/>
          </w:rPr>
          <w:fldChar w:fldCharType="begin"/>
        </w:r>
        <w:r w:rsidRPr="00D819E5">
          <w:rPr>
            <w:sz w:val="28"/>
            <w:szCs w:val="28"/>
          </w:rPr>
          <w:instrText xml:space="preserve"> PAGE   \* MERGEFORMAT </w:instrText>
        </w:r>
        <w:r w:rsidRPr="00D819E5">
          <w:rPr>
            <w:sz w:val="28"/>
            <w:szCs w:val="28"/>
          </w:rPr>
          <w:fldChar w:fldCharType="separate"/>
        </w:r>
        <w:r w:rsidR="000F2F23">
          <w:rPr>
            <w:noProof/>
            <w:sz w:val="28"/>
            <w:szCs w:val="28"/>
          </w:rPr>
          <w:t>3</w:t>
        </w:r>
        <w:r w:rsidRPr="00D819E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62" w:rsidRDefault="00FE5E62">
      <w:r>
        <w:separator/>
      </w:r>
    </w:p>
  </w:footnote>
  <w:footnote w:type="continuationSeparator" w:id="0">
    <w:p w:rsidR="00FE5E62" w:rsidRDefault="00FE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36" w:rsidRDefault="00B84436">
    <w:pPr>
      <w:pStyle w:val="a8"/>
      <w:widowControl/>
      <w:rPr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F4D"/>
    <w:multiLevelType w:val="hybridMultilevel"/>
    <w:tmpl w:val="4E36CE2E"/>
    <w:lvl w:ilvl="0" w:tplc="40568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4A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22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C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43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E6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8C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AF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6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3FC93ACC"/>
    <w:multiLevelType w:val="hybridMultilevel"/>
    <w:tmpl w:val="A3BCEBEA"/>
    <w:lvl w:ilvl="0" w:tplc="048A9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4EB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E8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46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81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42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A8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AA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06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F0A9C"/>
    <w:multiLevelType w:val="hybridMultilevel"/>
    <w:tmpl w:val="9D86A5CE"/>
    <w:lvl w:ilvl="0" w:tplc="6D583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88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C4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6A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49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25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C9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E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2E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AF7"/>
    <w:rsid w:val="00001BDD"/>
    <w:rsid w:val="00005EE3"/>
    <w:rsid w:val="000266D4"/>
    <w:rsid w:val="00026D2B"/>
    <w:rsid w:val="000414F5"/>
    <w:rsid w:val="000456C2"/>
    <w:rsid w:val="000564CE"/>
    <w:rsid w:val="000569A5"/>
    <w:rsid w:val="00067866"/>
    <w:rsid w:val="00067B5C"/>
    <w:rsid w:val="00073AAF"/>
    <w:rsid w:val="0008338B"/>
    <w:rsid w:val="000B70A4"/>
    <w:rsid w:val="000F1A67"/>
    <w:rsid w:val="000F1DDB"/>
    <w:rsid w:val="000F2F23"/>
    <w:rsid w:val="001229CF"/>
    <w:rsid w:val="001301FF"/>
    <w:rsid w:val="00157C58"/>
    <w:rsid w:val="00180AC5"/>
    <w:rsid w:val="00181168"/>
    <w:rsid w:val="00187A77"/>
    <w:rsid w:val="001A7E6B"/>
    <w:rsid w:val="001C155A"/>
    <w:rsid w:val="001C5FBA"/>
    <w:rsid w:val="001D5852"/>
    <w:rsid w:val="001E6B3C"/>
    <w:rsid w:val="002258F1"/>
    <w:rsid w:val="00235427"/>
    <w:rsid w:val="002422F9"/>
    <w:rsid w:val="0024657B"/>
    <w:rsid w:val="0026283D"/>
    <w:rsid w:val="00264979"/>
    <w:rsid w:val="002650E8"/>
    <w:rsid w:val="00284078"/>
    <w:rsid w:val="00292859"/>
    <w:rsid w:val="002B2775"/>
    <w:rsid w:val="002C56A3"/>
    <w:rsid w:val="002F3F59"/>
    <w:rsid w:val="003258F1"/>
    <w:rsid w:val="003268D9"/>
    <w:rsid w:val="00332EBF"/>
    <w:rsid w:val="00335DCD"/>
    <w:rsid w:val="00366D05"/>
    <w:rsid w:val="00381069"/>
    <w:rsid w:val="003830E9"/>
    <w:rsid w:val="0038404D"/>
    <w:rsid w:val="00391A77"/>
    <w:rsid w:val="0039428D"/>
    <w:rsid w:val="00395574"/>
    <w:rsid w:val="00397170"/>
    <w:rsid w:val="00397867"/>
    <w:rsid w:val="003B06F3"/>
    <w:rsid w:val="003B49FE"/>
    <w:rsid w:val="003C0851"/>
    <w:rsid w:val="003C3119"/>
    <w:rsid w:val="003C78B5"/>
    <w:rsid w:val="003D0837"/>
    <w:rsid w:val="004002D4"/>
    <w:rsid w:val="00410E9E"/>
    <w:rsid w:val="0041440C"/>
    <w:rsid w:val="00426B19"/>
    <w:rsid w:val="0043227E"/>
    <w:rsid w:val="00436D0D"/>
    <w:rsid w:val="00437BC5"/>
    <w:rsid w:val="00463CE9"/>
    <w:rsid w:val="00464D3B"/>
    <w:rsid w:val="0047789E"/>
    <w:rsid w:val="00482931"/>
    <w:rsid w:val="0048318A"/>
    <w:rsid w:val="00490399"/>
    <w:rsid w:val="004B36F9"/>
    <w:rsid w:val="005306F1"/>
    <w:rsid w:val="00542FB7"/>
    <w:rsid w:val="00545EB3"/>
    <w:rsid w:val="00562BB3"/>
    <w:rsid w:val="0056396B"/>
    <w:rsid w:val="0058007D"/>
    <w:rsid w:val="005872FF"/>
    <w:rsid w:val="005A4773"/>
    <w:rsid w:val="005C0C89"/>
    <w:rsid w:val="005E1DE3"/>
    <w:rsid w:val="005F342F"/>
    <w:rsid w:val="005F35BD"/>
    <w:rsid w:val="005F54FF"/>
    <w:rsid w:val="005F5B5C"/>
    <w:rsid w:val="00600985"/>
    <w:rsid w:val="00604269"/>
    <w:rsid w:val="006342D4"/>
    <w:rsid w:val="006447AC"/>
    <w:rsid w:val="00687066"/>
    <w:rsid w:val="006A57DD"/>
    <w:rsid w:val="006B5393"/>
    <w:rsid w:val="006E1444"/>
    <w:rsid w:val="006F0522"/>
    <w:rsid w:val="0071465C"/>
    <w:rsid w:val="00733839"/>
    <w:rsid w:val="007342D8"/>
    <w:rsid w:val="00763538"/>
    <w:rsid w:val="00767347"/>
    <w:rsid w:val="00775294"/>
    <w:rsid w:val="00775E32"/>
    <w:rsid w:val="00776DCC"/>
    <w:rsid w:val="00782137"/>
    <w:rsid w:val="0079084A"/>
    <w:rsid w:val="007B424A"/>
    <w:rsid w:val="007C317C"/>
    <w:rsid w:val="007D2120"/>
    <w:rsid w:val="007F37A5"/>
    <w:rsid w:val="008067C3"/>
    <w:rsid w:val="00811BDB"/>
    <w:rsid w:val="00833746"/>
    <w:rsid w:val="00835559"/>
    <w:rsid w:val="00863296"/>
    <w:rsid w:val="008677D5"/>
    <w:rsid w:val="0087147C"/>
    <w:rsid w:val="008B7587"/>
    <w:rsid w:val="008D38CF"/>
    <w:rsid w:val="008F77BC"/>
    <w:rsid w:val="0090428B"/>
    <w:rsid w:val="009049B9"/>
    <w:rsid w:val="00906785"/>
    <w:rsid w:val="0090795F"/>
    <w:rsid w:val="0095239A"/>
    <w:rsid w:val="00954A54"/>
    <w:rsid w:val="00957F48"/>
    <w:rsid w:val="00967463"/>
    <w:rsid w:val="00970783"/>
    <w:rsid w:val="00976F32"/>
    <w:rsid w:val="00977AF7"/>
    <w:rsid w:val="009835B6"/>
    <w:rsid w:val="00984130"/>
    <w:rsid w:val="00990324"/>
    <w:rsid w:val="00993581"/>
    <w:rsid w:val="009E3710"/>
    <w:rsid w:val="009E78E0"/>
    <w:rsid w:val="00A02EE5"/>
    <w:rsid w:val="00A35C80"/>
    <w:rsid w:val="00A463AC"/>
    <w:rsid w:val="00A51772"/>
    <w:rsid w:val="00A57773"/>
    <w:rsid w:val="00A7063A"/>
    <w:rsid w:val="00A7389C"/>
    <w:rsid w:val="00A7415A"/>
    <w:rsid w:val="00A7476A"/>
    <w:rsid w:val="00A75003"/>
    <w:rsid w:val="00A77F1D"/>
    <w:rsid w:val="00A91415"/>
    <w:rsid w:val="00A93AD5"/>
    <w:rsid w:val="00A961C2"/>
    <w:rsid w:val="00AA7556"/>
    <w:rsid w:val="00AB0741"/>
    <w:rsid w:val="00AC06CB"/>
    <w:rsid w:val="00AE4D9A"/>
    <w:rsid w:val="00B063D6"/>
    <w:rsid w:val="00B107C4"/>
    <w:rsid w:val="00B26720"/>
    <w:rsid w:val="00B27351"/>
    <w:rsid w:val="00B51AD0"/>
    <w:rsid w:val="00B71243"/>
    <w:rsid w:val="00B808F6"/>
    <w:rsid w:val="00B84436"/>
    <w:rsid w:val="00B8681A"/>
    <w:rsid w:val="00B93783"/>
    <w:rsid w:val="00B95E3A"/>
    <w:rsid w:val="00BD1F73"/>
    <w:rsid w:val="00BE28E0"/>
    <w:rsid w:val="00BE3F1F"/>
    <w:rsid w:val="00BE7B01"/>
    <w:rsid w:val="00C11032"/>
    <w:rsid w:val="00C11960"/>
    <w:rsid w:val="00C20F41"/>
    <w:rsid w:val="00C25118"/>
    <w:rsid w:val="00C404E9"/>
    <w:rsid w:val="00C438D4"/>
    <w:rsid w:val="00C44AA0"/>
    <w:rsid w:val="00C55D67"/>
    <w:rsid w:val="00C613C0"/>
    <w:rsid w:val="00C63F98"/>
    <w:rsid w:val="00C663BF"/>
    <w:rsid w:val="00C74D9B"/>
    <w:rsid w:val="00C80F32"/>
    <w:rsid w:val="00CA1A68"/>
    <w:rsid w:val="00CA6E56"/>
    <w:rsid w:val="00CB1564"/>
    <w:rsid w:val="00CB26CB"/>
    <w:rsid w:val="00CB3368"/>
    <w:rsid w:val="00CC0B37"/>
    <w:rsid w:val="00CD2C0A"/>
    <w:rsid w:val="00CF5213"/>
    <w:rsid w:val="00D019B7"/>
    <w:rsid w:val="00D06A1E"/>
    <w:rsid w:val="00D217F3"/>
    <w:rsid w:val="00D21F3F"/>
    <w:rsid w:val="00D55CAF"/>
    <w:rsid w:val="00D7470E"/>
    <w:rsid w:val="00D819E5"/>
    <w:rsid w:val="00D869BD"/>
    <w:rsid w:val="00D92AF7"/>
    <w:rsid w:val="00D94703"/>
    <w:rsid w:val="00DA5DDB"/>
    <w:rsid w:val="00DA63DC"/>
    <w:rsid w:val="00DC1D46"/>
    <w:rsid w:val="00DE70B6"/>
    <w:rsid w:val="00DF3AF7"/>
    <w:rsid w:val="00DF42EE"/>
    <w:rsid w:val="00E03EE8"/>
    <w:rsid w:val="00E209EF"/>
    <w:rsid w:val="00E269BE"/>
    <w:rsid w:val="00E32BD1"/>
    <w:rsid w:val="00E34655"/>
    <w:rsid w:val="00E43E12"/>
    <w:rsid w:val="00E44ADB"/>
    <w:rsid w:val="00E4558F"/>
    <w:rsid w:val="00E47485"/>
    <w:rsid w:val="00E54DCD"/>
    <w:rsid w:val="00E56305"/>
    <w:rsid w:val="00E64394"/>
    <w:rsid w:val="00E7369E"/>
    <w:rsid w:val="00E81D31"/>
    <w:rsid w:val="00EA0D45"/>
    <w:rsid w:val="00EA324D"/>
    <w:rsid w:val="00ED1EEA"/>
    <w:rsid w:val="00EE418D"/>
    <w:rsid w:val="00F02A4F"/>
    <w:rsid w:val="00F257F2"/>
    <w:rsid w:val="00F31DDA"/>
    <w:rsid w:val="00F34523"/>
    <w:rsid w:val="00F42202"/>
    <w:rsid w:val="00F667A7"/>
    <w:rsid w:val="00F93ECB"/>
    <w:rsid w:val="00FA03AB"/>
    <w:rsid w:val="00FA2272"/>
    <w:rsid w:val="00FC11F2"/>
    <w:rsid w:val="00FD42BB"/>
    <w:rsid w:val="00FD6267"/>
    <w:rsid w:val="00FE2BAB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4ABE159-44B9-4CCE-A442-1E8A10D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64"/>
    <w:pPr>
      <w:widowControl w:val="0"/>
    </w:pPr>
  </w:style>
  <w:style w:type="paragraph" w:styleId="1">
    <w:name w:val="heading 1"/>
    <w:basedOn w:val="a"/>
    <w:next w:val="a"/>
    <w:qFormat/>
    <w:rsid w:val="00CB1564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B156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B156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B156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CB1564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B156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B1564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CB1564"/>
    <w:pPr>
      <w:keepNext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B1564"/>
    <w:rPr>
      <w:sz w:val="20"/>
    </w:rPr>
  </w:style>
  <w:style w:type="character" w:customStyle="1" w:styleId="10">
    <w:name w:val="Основной шрифт абзаца1"/>
    <w:rsid w:val="00CB1564"/>
    <w:rPr>
      <w:sz w:val="20"/>
    </w:rPr>
  </w:style>
  <w:style w:type="paragraph" w:styleId="a3">
    <w:name w:val="Body Text"/>
    <w:basedOn w:val="a"/>
    <w:link w:val="a4"/>
    <w:rsid w:val="00CB1564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CB1564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CB1564"/>
    <w:pPr>
      <w:widowControl/>
      <w:jc w:val="both"/>
    </w:pPr>
    <w:rPr>
      <w:sz w:val="28"/>
    </w:rPr>
  </w:style>
  <w:style w:type="paragraph" w:styleId="30">
    <w:name w:val="Body Text Indent 3"/>
    <w:basedOn w:val="a"/>
    <w:rsid w:val="00CB1564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CB1564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B1564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CB1564"/>
    <w:rPr>
      <w:sz w:val="20"/>
    </w:rPr>
  </w:style>
  <w:style w:type="paragraph" w:customStyle="1" w:styleId="11">
    <w:name w:val="Верхний колонтитул1"/>
    <w:basedOn w:val="a"/>
    <w:rsid w:val="00CB1564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CB1564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CB1564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CB1564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CB1564"/>
    <w:rPr>
      <w:rFonts w:ascii="Arial" w:hAnsi="Arial"/>
    </w:rPr>
  </w:style>
  <w:style w:type="paragraph" w:styleId="ac">
    <w:name w:val="List"/>
    <w:basedOn w:val="a"/>
    <w:rsid w:val="00CB1564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CB1564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CB1564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CB1564"/>
    <w:pPr>
      <w:widowControl/>
    </w:pPr>
    <w:rPr>
      <w:rFonts w:ascii="Courier New" w:hAnsi="Courier New"/>
    </w:rPr>
  </w:style>
  <w:style w:type="paragraph" w:styleId="af0">
    <w:name w:val="Subtitle"/>
    <w:basedOn w:val="a"/>
    <w:qFormat/>
    <w:rsid w:val="00CB1564"/>
    <w:pPr>
      <w:widowControl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sz w:val="24"/>
    </w:rPr>
  </w:style>
  <w:style w:type="paragraph" w:styleId="af1">
    <w:name w:val="Title"/>
    <w:basedOn w:val="a"/>
    <w:qFormat/>
    <w:rsid w:val="007F37A5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customStyle="1" w:styleId="14">
    <w:name w:val="Обычный1"/>
    <w:rsid w:val="00776DCC"/>
    <w:rPr>
      <w:sz w:val="24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5872FF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5872FF"/>
    <w:pPr>
      <w:widowControl/>
      <w:spacing w:after="120"/>
    </w:pPr>
    <w:rPr>
      <w:rFonts w:ascii="NTHarmonica" w:hAnsi="NTHarmonica"/>
      <w:sz w:val="24"/>
    </w:rPr>
  </w:style>
  <w:style w:type="character" w:customStyle="1" w:styleId="a4">
    <w:name w:val="Основной текст Знак"/>
    <w:basedOn w:val="a0"/>
    <w:link w:val="a3"/>
    <w:rsid w:val="00954A54"/>
    <w:rPr>
      <w:rFonts w:ascii="NTHarmonica" w:hAnsi="NTHarmonica"/>
      <w:sz w:val="24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D819E5"/>
  </w:style>
  <w:style w:type="character" w:styleId="af2">
    <w:name w:val="annotation reference"/>
    <w:basedOn w:val="a0"/>
    <w:rsid w:val="00D92AF7"/>
    <w:rPr>
      <w:sz w:val="16"/>
      <w:szCs w:val="16"/>
    </w:rPr>
  </w:style>
  <w:style w:type="paragraph" w:styleId="af3">
    <w:name w:val="annotation subject"/>
    <w:basedOn w:val="aa"/>
    <w:next w:val="aa"/>
    <w:link w:val="af4"/>
    <w:rsid w:val="00D92AF7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D92AF7"/>
    <w:rPr>
      <w:rFonts w:ascii="Arial" w:hAnsi="Arial"/>
    </w:rPr>
  </w:style>
  <w:style w:type="character" w:customStyle="1" w:styleId="af4">
    <w:name w:val="Тема примечания Знак"/>
    <w:basedOn w:val="ab"/>
    <w:link w:val="af3"/>
    <w:rsid w:val="00D92AF7"/>
    <w:rPr>
      <w:rFonts w:ascii="Arial" w:hAnsi="Arial"/>
    </w:rPr>
  </w:style>
  <w:style w:type="paragraph" w:styleId="af5">
    <w:name w:val="Balloon Text"/>
    <w:basedOn w:val="a"/>
    <w:link w:val="af6"/>
    <w:rsid w:val="00D92AF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92AF7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7146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1465C"/>
  </w:style>
  <w:style w:type="character" w:customStyle="1" w:styleId="80">
    <w:name w:val="Основной текст8"/>
    <w:basedOn w:val="a0"/>
    <w:rsid w:val="007B424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86D3-20D9-44BE-893C-CD7D0D34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13</cp:revision>
  <cp:lastPrinted>2005-12-19T14:59:00Z</cp:lastPrinted>
  <dcterms:created xsi:type="dcterms:W3CDTF">2023-06-09T10:07:00Z</dcterms:created>
  <dcterms:modified xsi:type="dcterms:W3CDTF">2023-07-07T07:47:00Z</dcterms:modified>
</cp:coreProperties>
</file>