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CC5ED1">
        <w:tc>
          <w:tcPr>
            <w:tcW w:w="5920" w:type="dxa"/>
          </w:tcPr>
          <w:p w:rsidR="007307C0" w:rsidRPr="00121CB3" w:rsidRDefault="00C53AE7" w:rsidP="00CC5ED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Галоперидола деканоат</w:t>
            </w:r>
          </w:p>
        </w:tc>
        <w:tc>
          <w:tcPr>
            <w:tcW w:w="460" w:type="dxa"/>
          </w:tcPr>
          <w:p w:rsidR="007307C0" w:rsidRPr="00121CB3" w:rsidRDefault="007307C0" w:rsidP="00CC5ED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CC5ED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6603F3">
              <w:rPr>
                <w:b/>
                <w:sz w:val="28"/>
                <w:szCs w:val="28"/>
              </w:rPr>
              <w:t>.2.1.0392</w:t>
            </w:r>
          </w:p>
        </w:tc>
      </w:tr>
      <w:tr w:rsidR="007307C0" w:rsidRPr="00121CB3" w:rsidTr="00CC5ED1">
        <w:tc>
          <w:tcPr>
            <w:tcW w:w="5920" w:type="dxa"/>
          </w:tcPr>
          <w:p w:rsidR="007307C0" w:rsidRPr="00121CB3" w:rsidRDefault="00C53AE7" w:rsidP="00CC5ED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Галоперидол</w:t>
            </w:r>
          </w:p>
        </w:tc>
        <w:tc>
          <w:tcPr>
            <w:tcW w:w="460" w:type="dxa"/>
          </w:tcPr>
          <w:p w:rsidR="007307C0" w:rsidRPr="00121CB3" w:rsidRDefault="007307C0" w:rsidP="00CC5ED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CC5ED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CC5ED1">
        <w:tc>
          <w:tcPr>
            <w:tcW w:w="5920" w:type="dxa"/>
          </w:tcPr>
          <w:p w:rsidR="007307C0" w:rsidRPr="00121CB3" w:rsidRDefault="00C53AE7" w:rsidP="00CC5ED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Haloperidoli decanoas</w:t>
            </w:r>
          </w:p>
        </w:tc>
        <w:tc>
          <w:tcPr>
            <w:tcW w:w="460" w:type="dxa"/>
          </w:tcPr>
          <w:p w:rsidR="007307C0" w:rsidRPr="00121CB3" w:rsidRDefault="007307C0" w:rsidP="00CC5ED1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CC5ED1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E2A3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2A31" w:rsidRDefault="003E2A31" w:rsidP="003E2A31">
      <w:pPr>
        <w:spacing w:line="120" w:lineRule="exac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53AE7">
        <w:tc>
          <w:tcPr>
            <w:tcW w:w="9571" w:type="dxa"/>
            <w:gridSpan w:val="2"/>
          </w:tcPr>
          <w:p w:rsidR="007307C0" w:rsidRDefault="00C53AE7" w:rsidP="00CC5ED1">
            <w:pPr>
              <w:jc w:val="center"/>
            </w:pPr>
            <w:r w:rsidRPr="004F5332">
              <w:rPr>
                <w:sz w:val="28"/>
                <w:szCs w:val="28"/>
              </w:rPr>
              <w:object w:dxaOrig="529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125.25pt" o:ole="">
                  <v:imagedata r:id="rId7" o:title=""/>
                </v:shape>
                <o:OLEObject Type="Embed" ProgID="ChemWindow.Document" ShapeID="_x0000_i1025" DrawAspect="Content" ObjectID="_1749881139" r:id="rId8"/>
              </w:object>
            </w:r>
            <w:bookmarkStart w:id="0" w:name="_GoBack"/>
            <w:bookmarkEnd w:id="0"/>
          </w:p>
          <w:p w:rsidR="007307C0" w:rsidRPr="00F615C3" w:rsidRDefault="007307C0" w:rsidP="00CC5ED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C53AE7">
        <w:tc>
          <w:tcPr>
            <w:tcW w:w="4785" w:type="dxa"/>
          </w:tcPr>
          <w:p w:rsidR="007307C0" w:rsidRPr="00F615C3" w:rsidRDefault="00C53AE7" w:rsidP="00CC5ED1">
            <w:pPr>
              <w:rPr>
                <w:sz w:val="28"/>
                <w:szCs w:val="28"/>
                <w:lang w:val="en-US"/>
              </w:rPr>
            </w:pPr>
            <w:r w:rsidRPr="00BE05ED">
              <w:rPr>
                <w:sz w:val="28"/>
                <w:lang w:val="en-US"/>
              </w:rPr>
              <w:t>C</w:t>
            </w:r>
            <w:r w:rsidRPr="00BE05ED">
              <w:rPr>
                <w:sz w:val="28"/>
                <w:vertAlign w:val="subscript"/>
              </w:rPr>
              <w:t>31</w:t>
            </w:r>
            <w:r w:rsidRPr="00BE05ED">
              <w:rPr>
                <w:sz w:val="28"/>
                <w:lang w:val="en-US"/>
              </w:rPr>
              <w:t>H</w:t>
            </w:r>
            <w:r w:rsidRPr="00BE05ED">
              <w:rPr>
                <w:sz w:val="28"/>
                <w:vertAlign w:val="subscript"/>
              </w:rPr>
              <w:t>41</w:t>
            </w:r>
            <w:r w:rsidRPr="00BE05ED">
              <w:rPr>
                <w:sz w:val="28"/>
                <w:lang w:val="en-US"/>
              </w:rPr>
              <w:t>ClFNO</w:t>
            </w:r>
            <w:r w:rsidRPr="00BE05ED"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7307C0" w:rsidRPr="00F615C3" w:rsidRDefault="007307C0" w:rsidP="00C53AE7">
            <w:pPr>
              <w:jc w:val="right"/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szCs w:val="28"/>
              </w:rPr>
              <w:t>М.м. 5</w:t>
            </w:r>
            <w:r w:rsidR="00C53AE7">
              <w:rPr>
                <w:sz w:val="28"/>
                <w:szCs w:val="28"/>
                <w:lang w:val="en-US"/>
              </w:rPr>
              <w:t>30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Pr="007307C0">
              <w:rPr>
                <w:sz w:val="28"/>
                <w:szCs w:val="28"/>
              </w:rPr>
              <w:t>1</w:t>
            </w:r>
            <w:r w:rsidR="00754009">
              <w:rPr>
                <w:sz w:val="28"/>
                <w:szCs w:val="28"/>
              </w:rPr>
              <w:t>1</w:t>
            </w:r>
          </w:p>
        </w:tc>
      </w:tr>
      <w:tr w:rsidR="003E2A31" w:rsidRPr="003E2A31" w:rsidTr="00C53AE7">
        <w:tc>
          <w:tcPr>
            <w:tcW w:w="4785" w:type="dxa"/>
          </w:tcPr>
          <w:p w:rsidR="003E2A31" w:rsidRPr="003E2A31" w:rsidRDefault="003E2A31" w:rsidP="00CC5ED1">
            <w:pPr>
              <w:rPr>
                <w:sz w:val="28"/>
                <w:szCs w:val="28"/>
                <w:lang w:val="en-US"/>
              </w:rPr>
            </w:pPr>
            <w:r w:rsidRPr="003E2A31">
              <w:rPr>
                <w:sz w:val="28"/>
                <w:szCs w:val="28"/>
                <w:lang w:val="en-US"/>
              </w:rPr>
              <w:t>[</w:t>
            </w:r>
            <w:r w:rsidRPr="003E2A31">
              <w:rPr>
                <w:color w:val="000000" w:themeColor="text1"/>
                <w:sz w:val="28"/>
                <w:szCs w:val="28"/>
                <w:lang w:val="en-US"/>
              </w:rPr>
              <w:t>74050-97-8</w:t>
            </w:r>
            <w:r w:rsidRPr="003E2A3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E2A31" w:rsidRPr="003E2A31" w:rsidRDefault="003E2A31" w:rsidP="00C53A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3E2A31">
      <w:pPr>
        <w:spacing w:line="360" w:lineRule="auto"/>
        <w:ind w:firstLine="709"/>
        <w:rPr>
          <w:sz w:val="28"/>
          <w:szCs w:val="28"/>
        </w:rPr>
      </w:pPr>
    </w:p>
    <w:p w:rsidR="003E2A31" w:rsidRDefault="003E2A31" w:rsidP="003E2A3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3E2A31" w:rsidRDefault="003E2A31" w:rsidP="003E2A31">
      <w:pPr>
        <w:spacing w:line="360" w:lineRule="auto"/>
        <w:ind w:firstLine="709"/>
        <w:rPr>
          <w:sz w:val="28"/>
          <w:szCs w:val="28"/>
        </w:rPr>
      </w:pPr>
      <w:r w:rsidRPr="003D0122">
        <w:rPr>
          <w:sz w:val="28"/>
          <w:szCs w:val="28"/>
        </w:rPr>
        <w:t>[</w:t>
      </w:r>
      <w:r>
        <w:rPr>
          <w:sz w:val="28"/>
          <w:szCs w:val="28"/>
        </w:rPr>
        <w:t>4-(4-Хлорфенил)</w:t>
      </w:r>
      <w:r w:rsidRPr="003D0122">
        <w:rPr>
          <w:sz w:val="28"/>
          <w:szCs w:val="28"/>
        </w:rPr>
        <w:t>-1-</w:t>
      </w:r>
      <w:r w:rsidRPr="007B5FD2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7B5FD2">
        <w:rPr>
          <w:sz w:val="28"/>
          <w:szCs w:val="28"/>
        </w:rPr>
        <w:t>-</w:t>
      </w:r>
      <w:r w:rsidRPr="003D0122">
        <w:rPr>
          <w:sz w:val="28"/>
          <w:szCs w:val="28"/>
        </w:rPr>
        <w:t>(4-фторфенил)</w:t>
      </w:r>
      <w:r w:rsidRPr="007B5FD2">
        <w:rPr>
          <w:sz w:val="28"/>
          <w:szCs w:val="28"/>
        </w:rPr>
        <w:t>-4-</w:t>
      </w:r>
      <w:r>
        <w:rPr>
          <w:sz w:val="28"/>
          <w:szCs w:val="28"/>
        </w:rPr>
        <w:t>оксобутил</w:t>
      </w:r>
      <w:r w:rsidRPr="007B5FD2">
        <w:rPr>
          <w:sz w:val="28"/>
          <w:szCs w:val="28"/>
        </w:rPr>
        <w:t>]</w:t>
      </w:r>
      <w:r>
        <w:rPr>
          <w:sz w:val="28"/>
          <w:szCs w:val="28"/>
        </w:rPr>
        <w:t>пиперидин-</w:t>
      </w:r>
      <w:r w:rsidRPr="007B5FD2">
        <w:rPr>
          <w:sz w:val="28"/>
          <w:szCs w:val="28"/>
        </w:rPr>
        <w:t>4</w:t>
      </w:r>
      <w:r w:rsidRPr="003D0122">
        <w:rPr>
          <w:sz w:val="28"/>
          <w:szCs w:val="28"/>
        </w:rPr>
        <w:t>-ил</w:t>
      </w:r>
      <w:r w:rsidRPr="008D32D3">
        <w:rPr>
          <w:sz w:val="28"/>
          <w:szCs w:val="28"/>
        </w:rPr>
        <w:t>]</w:t>
      </w:r>
      <w:r>
        <w:rPr>
          <w:sz w:val="28"/>
          <w:szCs w:val="28"/>
        </w:rPr>
        <w:t>деканоат.</w:t>
      </w:r>
    </w:p>
    <w:p w:rsidR="00FD0245" w:rsidRPr="00BE05ED" w:rsidRDefault="00FD0245" w:rsidP="003E2A31">
      <w:pPr>
        <w:snapToGrid w:val="0"/>
        <w:spacing w:line="360" w:lineRule="auto"/>
        <w:ind w:firstLine="709"/>
        <w:jc w:val="both"/>
        <w:rPr>
          <w:bCs/>
          <w:color w:val="000000"/>
          <w:position w:val="1"/>
          <w:sz w:val="28"/>
          <w:szCs w:val="28"/>
        </w:rPr>
      </w:pPr>
      <w:r w:rsidRPr="00BE05ED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одержит не менее 98,</w:t>
      </w:r>
      <w:r w:rsidRPr="00D0743B">
        <w:rPr>
          <w:sz w:val="28"/>
          <w:szCs w:val="28"/>
        </w:rPr>
        <w:t>5</w:t>
      </w:r>
      <w:r>
        <w:rPr>
          <w:sz w:val="28"/>
          <w:szCs w:val="28"/>
        </w:rPr>
        <w:t> % и не более 10</w:t>
      </w:r>
      <w:r w:rsidRPr="00D0743B">
        <w:rPr>
          <w:sz w:val="28"/>
          <w:szCs w:val="28"/>
        </w:rPr>
        <w:t>1</w:t>
      </w:r>
      <w:r w:rsidRPr="00BE05ED">
        <w:rPr>
          <w:sz w:val="28"/>
          <w:szCs w:val="28"/>
        </w:rPr>
        <w:t xml:space="preserve">,0 % </w:t>
      </w:r>
      <w:r>
        <w:rPr>
          <w:sz w:val="28"/>
          <w:szCs w:val="28"/>
        </w:rPr>
        <w:t>галоперидола деканоата</w:t>
      </w:r>
      <w:r w:rsidRPr="00BE05ED">
        <w:rPr>
          <w:sz w:val="28"/>
          <w:szCs w:val="28"/>
        </w:rPr>
        <w:t xml:space="preserve"> </w:t>
      </w:r>
      <w:r w:rsidRPr="00BE05ED">
        <w:rPr>
          <w:sz w:val="28"/>
          <w:lang w:val="en-US"/>
        </w:rPr>
        <w:t>C</w:t>
      </w:r>
      <w:r>
        <w:rPr>
          <w:sz w:val="28"/>
          <w:vertAlign w:val="subscript"/>
        </w:rPr>
        <w:t>31</w:t>
      </w:r>
      <w:r w:rsidRPr="00BE05ED">
        <w:rPr>
          <w:sz w:val="28"/>
          <w:lang w:val="en-US"/>
        </w:rPr>
        <w:t>H</w:t>
      </w:r>
      <w:r>
        <w:rPr>
          <w:sz w:val="28"/>
          <w:vertAlign w:val="subscript"/>
        </w:rPr>
        <w:t>41</w:t>
      </w:r>
      <w:r>
        <w:rPr>
          <w:sz w:val="28"/>
          <w:lang w:val="en-US"/>
        </w:rPr>
        <w:t>C</w:t>
      </w:r>
      <w:r w:rsidR="00C47220">
        <w:rPr>
          <w:sz w:val="28"/>
          <w:lang w:val="en-US"/>
        </w:rPr>
        <w:t>l</w:t>
      </w:r>
      <w:r>
        <w:rPr>
          <w:sz w:val="28"/>
          <w:lang w:val="en-US"/>
        </w:rPr>
        <w:t>FN</w:t>
      </w:r>
      <w:r w:rsidRPr="00BE05ED">
        <w:rPr>
          <w:sz w:val="28"/>
          <w:lang w:val="en-US"/>
        </w:rPr>
        <w:t>O</w:t>
      </w:r>
      <w:r w:rsidRPr="00D0743B">
        <w:rPr>
          <w:sz w:val="28"/>
          <w:vertAlign w:val="subscript"/>
        </w:rPr>
        <w:t>3</w:t>
      </w:r>
      <w:r>
        <w:rPr>
          <w:sz w:val="28"/>
          <w:szCs w:val="28"/>
        </w:rPr>
        <w:t xml:space="preserve"> в</w:t>
      </w:r>
      <w:r w:rsidRPr="00BE05ED">
        <w:rPr>
          <w:sz w:val="28"/>
          <w:szCs w:val="28"/>
        </w:rPr>
        <w:t xml:space="preserve"> пересчёте на </w:t>
      </w:r>
      <w:r>
        <w:rPr>
          <w:sz w:val="28"/>
          <w:szCs w:val="28"/>
        </w:rPr>
        <w:t>сухое</w:t>
      </w:r>
      <w:r w:rsidRPr="00BE05ED">
        <w:rPr>
          <w:bCs/>
          <w:color w:val="000000"/>
          <w:sz w:val="28"/>
          <w:szCs w:val="28"/>
        </w:rPr>
        <w:t xml:space="preserve"> вещество</w:t>
      </w:r>
      <w:r w:rsidRPr="00BE05ED">
        <w:rPr>
          <w:bCs/>
          <w:color w:val="000000"/>
          <w:position w:val="1"/>
          <w:sz w:val="28"/>
          <w:szCs w:val="28"/>
        </w:rPr>
        <w:t>.</w:t>
      </w:r>
    </w:p>
    <w:p w:rsidR="007307C0" w:rsidRPr="003E2A31" w:rsidRDefault="003E2A31" w:rsidP="003E2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Pr="00A377A2" w:rsidRDefault="006A1AB2" w:rsidP="003E2A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 порошок.</w:t>
      </w:r>
    </w:p>
    <w:p w:rsidR="00FD0245" w:rsidRPr="00BE05ED" w:rsidRDefault="00FD0245" w:rsidP="003E2A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05ED">
        <w:rPr>
          <w:b/>
          <w:sz w:val="28"/>
          <w:szCs w:val="28"/>
        </w:rPr>
        <w:t>Растворимость.</w:t>
      </w:r>
      <w:r w:rsidRPr="00BE05ED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легко растворим в спирте 96 %, метаноле и метиленхлориде, практически не</w:t>
      </w:r>
      <w:r w:rsidRPr="00BE05ED">
        <w:rPr>
          <w:sz w:val="28"/>
          <w:szCs w:val="28"/>
        </w:rPr>
        <w:t xml:space="preserve">растворим в </w:t>
      </w:r>
      <w:r>
        <w:rPr>
          <w:sz w:val="28"/>
          <w:szCs w:val="28"/>
        </w:rPr>
        <w:t xml:space="preserve">воде. </w:t>
      </w:r>
    </w:p>
    <w:p w:rsidR="006A4086" w:rsidRPr="003E2A31" w:rsidRDefault="003E2A31" w:rsidP="003E2A3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2A31">
        <w:rPr>
          <w:bCs/>
          <w:color w:val="000000"/>
          <w:sz w:val="28"/>
          <w:szCs w:val="28"/>
        </w:rPr>
        <w:t>ИДЕНТИФИКАЦИЯ</w:t>
      </w:r>
    </w:p>
    <w:p w:rsidR="006A1AB2" w:rsidRDefault="006A4086" w:rsidP="003E2A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086">
        <w:rPr>
          <w:bCs/>
          <w:i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576742">
        <w:rPr>
          <w:i/>
          <w:color w:val="000000"/>
          <w:sz w:val="28"/>
          <w:szCs w:val="28"/>
        </w:rPr>
        <w:t xml:space="preserve"> </w:t>
      </w:r>
      <w:r w:rsidR="00576742" w:rsidRPr="00576742">
        <w:rPr>
          <w:color w:val="000000"/>
          <w:sz w:val="28"/>
          <w:szCs w:val="28"/>
        </w:rPr>
        <w:t xml:space="preserve">(ОФС «Спектрометрия в </w:t>
      </w:r>
      <w:r w:rsidR="00FE0F4B">
        <w:rPr>
          <w:color w:val="000000"/>
          <w:sz w:val="28"/>
          <w:szCs w:val="28"/>
        </w:rPr>
        <w:t xml:space="preserve">средней </w:t>
      </w:r>
      <w:r w:rsidR="00576742" w:rsidRPr="00576742">
        <w:rPr>
          <w:color w:val="000000"/>
          <w:sz w:val="28"/>
          <w:szCs w:val="28"/>
        </w:rPr>
        <w:t>инфракрасной области»)</w:t>
      </w:r>
      <w:r w:rsidR="006A1AB2" w:rsidRPr="00576742">
        <w:rPr>
          <w:color w:val="000000"/>
          <w:sz w:val="28"/>
          <w:szCs w:val="28"/>
        </w:rPr>
        <w:t>.</w:t>
      </w:r>
      <w:r w:rsidR="006A1AB2" w:rsidRPr="003310E2">
        <w:rPr>
          <w:color w:val="000000"/>
          <w:sz w:val="28"/>
          <w:szCs w:val="28"/>
        </w:rPr>
        <w:t xml:space="preserve"> Инфракрасный спектр субстанции в области от 4000</w:t>
      </w:r>
      <w:r w:rsidR="00A56E1D">
        <w:rPr>
          <w:color w:val="000000"/>
          <w:sz w:val="28"/>
          <w:szCs w:val="28"/>
        </w:rPr>
        <w:t xml:space="preserve"> до 400 </w:t>
      </w:r>
      <w:r w:rsidR="006A1AB2" w:rsidRPr="003310E2">
        <w:rPr>
          <w:color w:val="000000"/>
          <w:sz w:val="28"/>
          <w:szCs w:val="28"/>
        </w:rPr>
        <w:t>см</w:t>
      </w:r>
      <w:r w:rsidR="00C47220" w:rsidRPr="00C47220">
        <w:rPr>
          <w:color w:val="000000"/>
          <w:sz w:val="28"/>
          <w:szCs w:val="28"/>
          <w:vertAlign w:val="superscript"/>
        </w:rPr>
        <w:t>−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</w:t>
      </w:r>
      <w:r w:rsidR="006A1AB2" w:rsidRPr="003310E2">
        <w:rPr>
          <w:sz w:val="28"/>
          <w:szCs w:val="28"/>
        </w:rPr>
        <w:t>спектру</w:t>
      </w:r>
      <w:r w:rsidR="00D03EA6">
        <w:rPr>
          <w:sz w:val="28"/>
          <w:szCs w:val="28"/>
        </w:rPr>
        <w:t xml:space="preserve"> фармакопейного</w:t>
      </w:r>
      <w:r w:rsidR="006A1AB2" w:rsidRPr="003310E2">
        <w:rPr>
          <w:sz w:val="28"/>
          <w:szCs w:val="28"/>
        </w:rPr>
        <w:t xml:space="preserve"> стандартного образца </w:t>
      </w:r>
      <w:r>
        <w:rPr>
          <w:sz w:val="28"/>
          <w:szCs w:val="28"/>
        </w:rPr>
        <w:t>галоперидола деканоата</w:t>
      </w:r>
      <w:r w:rsidR="006A1AB2" w:rsidRPr="003310E2">
        <w:rPr>
          <w:color w:val="000000"/>
          <w:sz w:val="28"/>
          <w:szCs w:val="28"/>
        </w:rPr>
        <w:t>.</w:t>
      </w:r>
    </w:p>
    <w:p w:rsidR="006A4086" w:rsidRDefault="006A4086" w:rsidP="003E2A3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E7119">
        <w:rPr>
          <w:i/>
          <w:color w:val="000000"/>
          <w:sz w:val="28"/>
          <w:szCs w:val="28"/>
        </w:rPr>
        <w:t>2. Качественная реакция.</w:t>
      </w:r>
      <w:r w:rsidRPr="00DE71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фарфоровый тигель помещают </w:t>
      </w:r>
      <w:r>
        <w:rPr>
          <w:sz w:val="28"/>
          <w:szCs w:val="28"/>
        </w:rPr>
        <w:t>0,1 г субстанции, с</w:t>
      </w:r>
      <w:r w:rsidRPr="00DE7119">
        <w:rPr>
          <w:color w:val="000000"/>
          <w:sz w:val="28"/>
          <w:szCs w:val="28"/>
        </w:rPr>
        <w:t xml:space="preserve">плавляют </w:t>
      </w:r>
      <w:r w:rsidRPr="00DE7119">
        <w:rPr>
          <w:sz w:val="28"/>
          <w:szCs w:val="28"/>
        </w:rPr>
        <w:t xml:space="preserve">с 0,5 г натрия карбоната безводного </w:t>
      </w:r>
      <w:r w:rsidRPr="00DE711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д открыты</w:t>
      </w:r>
      <w:r w:rsidRPr="00DE7119">
        <w:rPr>
          <w:color w:val="000000"/>
          <w:sz w:val="28"/>
          <w:szCs w:val="28"/>
        </w:rPr>
        <w:t xml:space="preserve">м </w:t>
      </w:r>
      <w:r w:rsidR="00A56E1D">
        <w:rPr>
          <w:color w:val="000000"/>
          <w:sz w:val="28"/>
          <w:szCs w:val="28"/>
        </w:rPr>
        <w:t>огнё</w:t>
      </w:r>
      <w:r>
        <w:rPr>
          <w:color w:val="000000"/>
          <w:sz w:val="28"/>
          <w:szCs w:val="28"/>
        </w:rPr>
        <w:t>м</w:t>
      </w:r>
      <w:r w:rsidRPr="00DE7119">
        <w:rPr>
          <w:i/>
          <w:color w:val="000000"/>
          <w:sz w:val="28"/>
          <w:szCs w:val="28"/>
        </w:rPr>
        <w:t xml:space="preserve"> </w:t>
      </w:r>
      <w:r w:rsidRPr="00DE7119">
        <w:rPr>
          <w:sz w:val="28"/>
          <w:szCs w:val="28"/>
        </w:rPr>
        <w:t>в течение 10 мин и охлаждают до комнатной температуры. К полученному остатку прибавляют 5 мл азотной кислоты развед</w:t>
      </w:r>
      <w:r w:rsidR="00A56E1D">
        <w:rPr>
          <w:sz w:val="28"/>
          <w:szCs w:val="28"/>
        </w:rPr>
        <w:t>ё</w:t>
      </w:r>
      <w:r w:rsidRPr="00DE7119">
        <w:rPr>
          <w:sz w:val="28"/>
          <w:szCs w:val="28"/>
        </w:rPr>
        <w:t xml:space="preserve">нной </w:t>
      </w:r>
      <w:r w:rsidRPr="00DE7119">
        <w:rPr>
          <w:spacing w:val="-6"/>
          <w:sz w:val="28"/>
          <w:szCs w:val="28"/>
        </w:rPr>
        <w:t xml:space="preserve">12,5 % </w:t>
      </w:r>
      <w:r w:rsidRPr="00DE7119">
        <w:rPr>
          <w:sz w:val="28"/>
          <w:szCs w:val="28"/>
        </w:rPr>
        <w:t xml:space="preserve">и фильтруют. К 1,0 мл полученного </w:t>
      </w:r>
      <w:r>
        <w:rPr>
          <w:sz w:val="28"/>
          <w:szCs w:val="28"/>
        </w:rPr>
        <w:t>фильтрата</w:t>
      </w:r>
      <w:r w:rsidRPr="00DE7119">
        <w:rPr>
          <w:sz w:val="28"/>
          <w:szCs w:val="28"/>
        </w:rPr>
        <w:t xml:space="preserve"> прибавляют 1,0 мл воды. </w:t>
      </w:r>
      <w:r>
        <w:rPr>
          <w:sz w:val="28"/>
          <w:szCs w:val="28"/>
        </w:rPr>
        <w:t xml:space="preserve">Полученный раствор </w:t>
      </w:r>
      <w:r>
        <w:rPr>
          <w:color w:val="000000"/>
          <w:sz w:val="28"/>
          <w:szCs w:val="28"/>
        </w:rPr>
        <w:t>должен давать характерную реакцию</w:t>
      </w:r>
      <w:r w:rsidR="00C47220" w:rsidRPr="00C472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BE05ED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хлориды</w:t>
      </w:r>
      <w:r w:rsidRPr="00BE05ED">
        <w:rPr>
          <w:color w:val="000000"/>
          <w:sz w:val="28"/>
          <w:szCs w:val="28"/>
        </w:rPr>
        <w:t xml:space="preserve"> (ОФС «Общие реакции на подлинность»).</w:t>
      </w:r>
    </w:p>
    <w:p w:rsidR="003E2A31" w:rsidRDefault="003E2A31" w:rsidP="003E2A3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4911EF" w:rsidRDefault="006A1AB2" w:rsidP="003E2A31">
      <w:pPr>
        <w:spacing w:line="360" w:lineRule="auto"/>
        <w:ind w:firstLine="709"/>
        <w:jc w:val="both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Прозрачность раствора</w:t>
      </w:r>
      <w:r w:rsidRPr="003310E2">
        <w:rPr>
          <w:color w:val="000000"/>
          <w:sz w:val="28"/>
          <w:szCs w:val="28"/>
        </w:rPr>
        <w:t xml:space="preserve">. </w:t>
      </w:r>
      <w:r w:rsidR="004911EF">
        <w:rPr>
          <w:color w:val="000000"/>
          <w:sz w:val="28"/>
          <w:szCs w:val="28"/>
        </w:rPr>
        <w:t>Раствор</w:t>
      </w:r>
      <w:r w:rsidR="004911EF" w:rsidRPr="00D660BD">
        <w:rPr>
          <w:color w:val="000000"/>
          <w:sz w:val="28"/>
          <w:szCs w:val="28"/>
        </w:rPr>
        <w:t xml:space="preserve"> </w:t>
      </w:r>
      <w:r w:rsidR="004911EF" w:rsidRPr="00973636">
        <w:rPr>
          <w:color w:val="000000"/>
          <w:sz w:val="28"/>
          <w:szCs w:val="28"/>
        </w:rPr>
        <w:t xml:space="preserve">субстанции </w:t>
      </w:r>
      <w:r w:rsidR="004911EF">
        <w:rPr>
          <w:color w:val="000000"/>
          <w:sz w:val="28"/>
          <w:szCs w:val="28"/>
        </w:rPr>
        <w:t>10 </w:t>
      </w:r>
      <w:r w:rsidR="004911EF" w:rsidRPr="00973636">
        <w:rPr>
          <w:color w:val="000000"/>
          <w:sz w:val="28"/>
          <w:szCs w:val="28"/>
        </w:rPr>
        <w:t xml:space="preserve">% в </w:t>
      </w:r>
      <w:r w:rsidR="004911EF">
        <w:rPr>
          <w:color w:val="000000"/>
          <w:sz w:val="28"/>
          <w:szCs w:val="28"/>
        </w:rPr>
        <w:t xml:space="preserve">метиленхлориде </w:t>
      </w:r>
      <w:r w:rsidR="004911EF" w:rsidRPr="00973636">
        <w:rPr>
          <w:color w:val="000000"/>
          <w:sz w:val="28"/>
          <w:szCs w:val="28"/>
        </w:rPr>
        <w:t xml:space="preserve">должен быть прозрачным </w:t>
      </w:r>
      <w:r w:rsidR="004911EF" w:rsidRPr="00973636">
        <w:rPr>
          <w:sz w:val="28"/>
          <w:szCs w:val="28"/>
        </w:rPr>
        <w:t xml:space="preserve">(ОФС «Прозрачность и степень </w:t>
      </w:r>
      <w:r w:rsidR="00FE0F4B">
        <w:rPr>
          <w:sz w:val="28"/>
          <w:szCs w:val="28"/>
        </w:rPr>
        <w:t>опалесценции (</w:t>
      </w:r>
      <w:r w:rsidR="004911EF" w:rsidRPr="00973636">
        <w:rPr>
          <w:sz w:val="28"/>
          <w:szCs w:val="28"/>
        </w:rPr>
        <w:t>мутности</w:t>
      </w:r>
      <w:r w:rsidR="00FE0F4B">
        <w:rPr>
          <w:sz w:val="28"/>
          <w:szCs w:val="28"/>
        </w:rPr>
        <w:t>)</w:t>
      </w:r>
      <w:r w:rsidR="004911EF" w:rsidRPr="00973636">
        <w:rPr>
          <w:sz w:val="28"/>
          <w:szCs w:val="28"/>
        </w:rPr>
        <w:t xml:space="preserve"> жидкостей»).</w:t>
      </w:r>
    </w:p>
    <w:p w:rsidR="004911EF" w:rsidRDefault="004911EF" w:rsidP="003E2A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3636">
        <w:rPr>
          <w:b/>
          <w:sz w:val="28"/>
          <w:szCs w:val="28"/>
        </w:rPr>
        <w:t>Цветность раствора.</w:t>
      </w:r>
      <w:r w:rsidRPr="00973636">
        <w:rPr>
          <w:sz w:val="28"/>
          <w:szCs w:val="28"/>
        </w:rPr>
        <w:t xml:space="preserve"> </w:t>
      </w:r>
      <w:r w:rsidRPr="00973636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973636"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5</w:t>
      </w:r>
      <w:r w:rsidRPr="00973636">
        <w:rPr>
          <w:sz w:val="28"/>
          <w:szCs w:val="28"/>
          <w:vertAlign w:val="subscript"/>
        </w:rPr>
        <w:t xml:space="preserve"> </w:t>
      </w:r>
      <w:r w:rsidRPr="00973636">
        <w:rPr>
          <w:color w:val="000000"/>
          <w:sz w:val="28"/>
          <w:szCs w:val="28"/>
        </w:rPr>
        <w:t>(</w:t>
      </w:r>
      <w:r w:rsidR="00B43344">
        <w:rPr>
          <w:color w:val="000000"/>
          <w:sz w:val="28"/>
          <w:szCs w:val="28"/>
        </w:rPr>
        <w:t>ОФС «Степень окраски жидкостей»</w:t>
      </w:r>
      <w:r w:rsidR="00C47220">
        <w:rPr>
          <w:color w:val="000000"/>
          <w:sz w:val="28"/>
          <w:szCs w:val="28"/>
        </w:rPr>
        <w:t>,</w:t>
      </w:r>
      <w:r w:rsidRPr="00973636">
        <w:rPr>
          <w:color w:val="000000"/>
          <w:sz w:val="28"/>
          <w:szCs w:val="28"/>
        </w:rPr>
        <w:t xml:space="preserve"> метод</w:t>
      </w:r>
      <w:r w:rsidR="00C47220">
        <w:rPr>
          <w:color w:val="000000"/>
          <w:sz w:val="28"/>
          <w:szCs w:val="28"/>
        </w:rPr>
        <w:t xml:space="preserve"> </w:t>
      </w:r>
      <w:r w:rsidRPr="00973636">
        <w:rPr>
          <w:color w:val="000000"/>
          <w:sz w:val="28"/>
          <w:szCs w:val="28"/>
        </w:rPr>
        <w:t>2</w:t>
      </w:r>
      <w:r w:rsidR="00B43344">
        <w:rPr>
          <w:color w:val="000000"/>
          <w:sz w:val="28"/>
          <w:szCs w:val="28"/>
        </w:rPr>
        <w:t>)</w:t>
      </w:r>
      <w:r w:rsidRPr="00973636">
        <w:rPr>
          <w:color w:val="000000"/>
          <w:sz w:val="28"/>
          <w:szCs w:val="28"/>
        </w:rPr>
        <w:t>.</w:t>
      </w:r>
    </w:p>
    <w:p w:rsidR="00A377A2" w:rsidRPr="00BE05ED" w:rsidRDefault="00A377A2" w:rsidP="003E2A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798D">
        <w:rPr>
          <w:b/>
          <w:sz w:val="28"/>
          <w:szCs w:val="28"/>
        </w:rPr>
        <w:t>Родственные примеси.</w:t>
      </w:r>
      <w:r w:rsidRPr="0091798D">
        <w:rPr>
          <w:sz w:val="28"/>
          <w:szCs w:val="28"/>
        </w:rPr>
        <w:t xml:space="preserve"> </w:t>
      </w:r>
      <w:r w:rsidRPr="0091798D">
        <w:rPr>
          <w:color w:val="000000"/>
          <w:sz w:val="28"/>
          <w:szCs w:val="28"/>
        </w:rPr>
        <w:t>Определение</w:t>
      </w:r>
      <w:r w:rsidR="00917F59">
        <w:rPr>
          <w:color w:val="000000"/>
          <w:sz w:val="28"/>
          <w:szCs w:val="28"/>
        </w:rPr>
        <w:t xml:space="preserve"> проводят методом ВЭЖХ (ОФС </w:t>
      </w:r>
      <w:r w:rsidRPr="00BE05ED">
        <w:rPr>
          <w:color w:val="000000"/>
          <w:sz w:val="28"/>
          <w:szCs w:val="28"/>
        </w:rPr>
        <w:t>«Высокоэффективная жидкостная хроматография»).</w:t>
      </w:r>
    </w:p>
    <w:p w:rsidR="00A377A2" w:rsidRPr="005F79D1" w:rsidRDefault="00A377A2" w:rsidP="003E2A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готовят непосредственно перед использованием и </w:t>
      </w:r>
      <w:r w:rsidRPr="00BE05ED">
        <w:rPr>
          <w:sz w:val="28"/>
          <w:szCs w:val="28"/>
        </w:rPr>
        <w:t>защищают от света</w:t>
      </w:r>
      <w:r>
        <w:rPr>
          <w:sz w:val="28"/>
          <w:szCs w:val="28"/>
        </w:rPr>
        <w:t>.</w:t>
      </w:r>
    </w:p>
    <w:p w:rsidR="00A377A2" w:rsidRPr="005F79D1" w:rsidRDefault="00A377A2" w:rsidP="003E2A31">
      <w:pPr>
        <w:spacing w:line="360" w:lineRule="auto"/>
        <w:ind w:firstLine="709"/>
        <w:jc w:val="both"/>
        <w:rPr>
          <w:sz w:val="28"/>
          <w:szCs w:val="28"/>
        </w:rPr>
      </w:pPr>
      <w:r w:rsidRPr="005F79D1">
        <w:rPr>
          <w:i/>
          <w:color w:val="000000"/>
          <w:sz w:val="28"/>
          <w:szCs w:val="28"/>
        </w:rPr>
        <w:t>Подвижная фаза А (ПФА).</w:t>
      </w:r>
      <w:r w:rsidRPr="005F79D1">
        <w:rPr>
          <w:color w:val="000000"/>
          <w:sz w:val="28"/>
          <w:szCs w:val="28"/>
        </w:rPr>
        <w:t xml:space="preserve"> </w:t>
      </w:r>
      <w:r w:rsidRPr="005F79D1">
        <w:rPr>
          <w:sz w:val="28"/>
          <w:szCs w:val="28"/>
        </w:rPr>
        <w:t>Тетрабутиламмония гидросульфата раствор 0,08</w:t>
      </w:r>
      <w:r w:rsidR="006A3511">
        <w:rPr>
          <w:sz w:val="28"/>
          <w:szCs w:val="28"/>
        </w:rPr>
        <w:t> </w:t>
      </w:r>
      <w:r w:rsidRPr="005F79D1">
        <w:rPr>
          <w:sz w:val="28"/>
          <w:szCs w:val="28"/>
        </w:rPr>
        <w:t>М.</w:t>
      </w:r>
    </w:p>
    <w:p w:rsidR="00A377A2" w:rsidRPr="005F79D1" w:rsidRDefault="00A377A2" w:rsidP="003E2A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79D1">
        <w:rPr>
          <w:i/>
          <w:color w:val="000000"/>
          <w:sz w:val="28"/>
          <w:szCs w:val="28"/>
        </w:rPr>
        <w:t>Подвижная фаза Б (ПФБ).</w:t>
      </w:r>
      <w:r w:rsidRPr="005F79D1">
        <w:rPr>
          <w:color w:val="000000"/>
          <w:sz w:val="28"/>
          <w:szCs w:val="28"/>
        </w:rPr>
        <w:t xml:space="preserve"> Ацетонитрил.</w:t>
      </w:r>
    </w:p>
    <w:p w:rsidR="00A377A2" w:rsidRDefault="00A377A2" w:rsidP="003E2A31">
      <w:pPr>
        <w:spacing w:line="360" w:lineRule="auto"/>
        <w:ind w:firstLine="709"/>
        <w:jc w:val="both"/>
        <w:rPr>
          <w:sz w:val="28"/>
          <w:szCs w:val="28"/>
        </w:rPr>
      </w:pPr>
      <w:r w:rsidRPr="005F79D1">
        <w:rPr>
          <w:i/>
          <w:color w:val="000000"/>
          <w:sz w:val="28"/>
          <w:szCs w:val="28"/>
        </w:rPr>
        <w:t>Испытуемый раствор.</w:t>
      </w:r>
      <w:r w:rsidRPr="005F79D1">
        <w:rPr>
          <w:color w:val="000000"/>
          <w:sz w:val="28"/>
          <w:szCs w:val="28"/>
        </w:rPr>
        <w:t xml:space="preserve"> </w:t>
      </w:r>
      <w:r w:rsidR="006A3511">
        <w:rPr>
          <w:color w:val="000000"/>
          <w:sz w:val="28"/>
          <w:szCs w:val="28"/>
        </w:rPr>
        <w:t xml:space="preserve">В мерную колбу </w:t>
      </w:r>
      <w:r w:rsidR="006A3511">
        <w:rPr>
          <w:sz w:val="28"/>
          <w:szCs w:val="28"/>
        </w:rPr>
        <w:t>вместимостью 1</w:t>
      </w:r>
      <w:r w:rsidR="006A3511" w:rsidRPr="005F79D1">
        <w:rPr>
          <w:sz w:val="28"/>
          <w:szCs w:val="28"/>
        </w:rPr>
        <w:t>0 мл</w:t>
      </w:r>
      <w:r w:rsidR="006A3511">
        <w:rPr>
          <w:sz w:val="28"/>
          <w:szCs w:val="28"/>
        </w:rPr>
        <w:t xml:space="preserve"> помещают </w:t>
      </w:r>
      <w:r>
        <w:rPr>
          <w:sz w:val="28"/>
          <w:szCs w:val="28"/>
        </w:rPr>
        <w:t>0,1 г</w:t>
      </w:r>
      <w:r w:rsidRPr="005F79D1">
        <w:rPr>
          <w:sz w:val="28"/>
          <w:szCs w:val="28"/>
        </w:rPr>
        <w:t xml:space="preserve"> субстанции</w:t>
      </w:r>
      <w:r w:rsidR="006A3511">
        <w:rPr>
          <w:sz w:val="28"/>
          <w:szCs w:val="28"/>
        </w:rPr>
        <w:t xml:space="preserve">, </w:t>
      </w:r>
      <w:r w:rsidRPr="005F79D1">
        <w:rPr>
          <w:sz w:val="28"/>
          <w:szCs w:val="28"/>
        </w:rPr>
        <w:t xml:space="preserve">растворяют в </w:t>
      </w:r>
      <w:r>
        <w:rPr>
          <w:sz w:val="28"/>
          <w:szCs w:val="28"/>
        </w:rPr>
        <w:t>метаноле</w:t>
      </w:r>
      <w:r w:rsidRPr="005F79D1">
        <w:rPr>
          <w:sz w:val="28"/>
          <w:szCs w:val="28"/>
        </w:rPr>
        <w:t xml:space="preserve"> и доводят объём раствора </w:t>
      </w:r>
      <w:r w:rsidR="00FE0F4B">
        <w:rPr>
          <w:sz w:val="28"/>
          <w:szCs w:val="28"/>
        </w:rPr>
        <w:t xml:space="preserve">тем же растворителем </w:t>
      </w:r>
      <w:r w:rsidRPr="005F79D1">
        <w:rPr>
          <w:sz w:val="28"/>
          <w:szCs w:val="28"/>
        </w:rPr>
        <w:t>до метки.</w:t>
      </w:r>
    </w:p>
    <w:p w:rsidR="00A377A2" w:rsidRPr="00662360" w:rsidRDefault="00A377A2" w:rsidP="003E2A31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bidi="ru-RU"/>
        </w:rPr>
      </w:pPr>
      <w:r w:rsidRPr="00662360">
        <w:rPr>
          <w:i/>
          <w:sz w:val="28"/>
          <w:szCs w:val="28"/>
        </w:rPr>
        <w:t>Раствор сравнения.</w:t>
      </w:r>
      <w:r>
        <w:rPr>
          <w:color w:val="000000"/>
          <w:sz w:val="28"/>
          <w:szCs w:val="28"/>
          <w:lang w:bidi="ru-RU"/>
        </w:rPr>
        <w:t xml:space="preserve"> В мерную колбу вместимостью 20 мл помещают 1,0 мл испытуемого раствора и доводят объём раствора </w:t>
      </w:r>
      <w:r w:rsidR="00FE0F4B">
        <w:rPr>
          <w:color w:val="000000"/>
          <w:sz w:val="28"/>
          <w:szCs w:val="28"/>
          <w:lang w:bidi="ru-RU"/>
        </w:rPr>
        <w:t xml:space="preserve">тем же растворителем </w:t>
      </w:r>
      <w:r>
        <w:rPr>
          <w:color w:val="000000"/>
          <w:sz w:val="28"/>
          <w:szCs w:val="28"/>
          <w:lang w:bidi="ru-RU"/>
        </w:rPr>
        <w:t xml:space="preserve">до метки. В мерную колбу вместимостью 10 мл помещают </w:t>
      </w:r>
      <w:r>
        <w:rPr>
          <w:color w:val="000000"/>
          <w:sz w:val="28"/>
          <w:szCs w:val="28"/>
          <w:lang w:bidi="ru-RU"/>
        </w:rPr>
        <w:lastRenderedPageBreak/>
        <w:t xml:space="preserve">1,0 мл полученного раствора и доводят объём раствора </w:t>
      </w:r>
      <w:r w:rsidR="00BA4916">
        <w:rPr>
          <w:color w:val="000000"/>
          <w:sz w:val="28"/>
          <w:szCs w:val="28"/>
          <w:lang w:bidi="ru-RU"/>
        </w:rPr>
        <w:t xml:space="preserve">тем же растворителем </w:t>
      </w:r>
      <w:r>
        <w:rPr>
          <w:color w:val="000000"/>
          <w:sz w:val="28"/>
          <w:szCs w:val="28"/>
          <w:lang w:bidi="ru-RU"/>
        </w:rPr>
        <w:t>до метки.</w:t>
      </w:r>
    </w:p>
    <w:p w:rsidR="00A377A2" w:rsidRDefault="00A377A2" w:rsidP="003E2A31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  <w:lang w:bidi="ru-RU"/>
        </w:rPr>
        <w:t>Раствор для проверки разделительной способности хроматографической системы</w:t>
      </w:r>
      <w:r w:rsidRPr="00BE05ED">
        <w:rPr>
          <w:i/>
          <w:color w:val="000000"/>
          <w:sz w:val="28"/>
          <w:szCs w:val="28"/>
          <w:lang w:bidi="ru-RU"/>
        </w:rPr>
        <w:t xml:space="preserve">. </w:t>
      </w:r>
      <w:r w:rsidRPr="00BE05ED">
        <w:rPr>
          <w:color w:val="000000"/>
          <w:sz w:val="28"/>
          <w:szCs w:val="28"/>
          <w:lang w:bidi="ru-RU"/>
        </w:rPr>
        <w:t>В мерную колбу вместим</w:t>
      </w:r>
      <w:r>
        <w:rPr>
          <w:color w:val="000000"/>
          <w:sz w:val="28"/>
          <w:szCs w:val="28"/>
          <w:lang w:bidi="ru-RU"/>
        </w:rPr>
        <w:t>остью 50</w:t>
      </w:r>
      <w:r w:rsidRPr="00BE05ED">
        <w:rPr>
          <w:color w:val="000000"/>
          <w:sz w:val="28"/>
          <w:szCs w:val="28"/>
          <w:lang w:bidi="ru-RU"/>
        </w:rPr>
        <w:t xml:space="preserve"> мл помещают </w:t>
      </w:r>
      <w:r>
        <w:rPr>
          <w:color w:val="000000"/>
          <w:sz w:val="28"/>
          <w:szCs w:val="28"/>
          <w:lang w:bidi="ru-RU"/>
        </w:rPr>
        <w:t>2,5 </w:t>
      </w:r>
      <w:r w:rsidRPr="00BE05ED">
        <w:rPr>
          <w:color w:val="000000"/>
          <w:sz w:val="28"/>
          <w:szCs w:val="28"/>
          <w:lang w:bidi="ru-RU"/>
        </w:rPr>
        <w:t xml:space="preserve">мг </w:t>
      </w:r>
      <w:r w:rsidR="009D7F50">
        <w:rPr>
          <w:color w:val="000000"/>
          <w:sz w:val="28"/>
          <w:szCs w:val="28"/>
          <w:lang w:bidi="ru-RU"/>
        </w:rPr>
        <w:t xml:space="preserve">фармакопейного </w:t>
      </w:r>
      <w:r w:rsidRPr="00BE05ED">
        <w:rPr>
          <w:color w:val="000000"/>
          <w:sz w:val="28"/>
          <w:szCs w:val="28"/>
          <w:lang w:bidi="ru-RU"/>
        </w:rPr>
        <w:t xml:space="preserve">стандартного образца </w:t>
      </w:r>
      <w:r>
        <w:rPr>
          <w:color w:val="000000"/>
          <w:sz w:val="28"/>
          <w:szCs w:val="28"/>
          <w:lang w:bidi="ru-RU"/>
        </w:rPr>
        <w:t>галоперидола деканоата</w:t>
      </w:r>
      <w:r w:rsidRPr="00BE05ED">
        <w:rPr>
          <w:color w:val="000000"/>
          <w:sz w:val="28"/>
          <w:szCs w:val="28"/>
          <w:lang w:bidi="ru-RU"/>
        </w:rPr>
        <w:t xml:space="preserve"> и </w:t>
      </w:r>
      <w:r>
        <w:rPr>
          <w:color w:val="000000"/>
          <w:sz w:val="28"/>
          <w:szCs w:val="28"/>
          <w:lang w:bidi="ru-RU"/>
        </w:rPr>
        <w:t xml:space="preserve">2,5 мг </w:t>
      </w:r>
      <w:r w:rsidR="009D7F50">
        <w:rPr>
          <w:color w:val="000000"/>
          <w:sz w:val="28"/>
          <w:szCs w:val="28"/>
          <w:lang w:bidi="ru-RU"/>
        </w:rPr>
        <w:t xml:space="preserve">фармакопейного </w:t>
      </w:r>
      <w:r>
        <w:rPr>
          <w:color w:val="000000"/>
          <w:sz w:val="28"/>
          <w:szCs w:val="28"/>
          <w:lang w:bidi="ru-RU"/>
        </w:rPr>
        <w:t>стандартного образца бромперидола деканоата</w:t>
      </w:r>
      <w:r w:rsidRPr="00BE05ED">
        <w:rPr>
          <w:color w:val="000000"/>
          <w:sz w:val="28"/>
          <w:szCs w:val="28"/>
          <w:lang w:bidi="ru-RU"/>
        </w:rPr>
        <w:t xml:space="preserve">, растворяют в </w:t>
      </w:r>
      <w:r>
        <w:rPr>
          <w:color w:val="000000"/>
          <w:sz w:val="28"/>
          <w:szCs w:val="28"/>
          <w:lang w:bidi="ru-RU"/>
        </w:rPr>
        <w:t>метаноле</w:t>
      </w:r>
      <w:r w:rsidRPr="00BE05ED">
        <w:rPr>
          <w:color w:val="000000"/>
          <w:sz w:val="28"/>
          <w:szCs w:val="28"/>
          <w:lang w:bidi="ru-RU"/>
        </w:rPr>
        <w:t xml:space="preserve"> и доводят объём раствора </w:t>
      </w:r>
      <w:r w:rsidR="00EF5C95">
        <w:rPr>
          <w:color w:val="000000"/>
          <w:sz w:val="28"/>
          <w:szCs w:val="28"/>
          <w:lang w:bidi="ru-RU"/>
        </w:rPr>
        <w:t xml:space="preserve">тем же растворителем </w:t>
      </w:r>
      <w:r w:rsidRPr="00BE05ED">
        <w:rPr>
          <w:color w:val="000000"/>
          <w:sz w:val="28"/>
          <w:szCs w:val="28"/>
          <w:lang w:bidi="ru-RU"/>
        </w:rPr>
        <w:t xml:space="preserve">до метки. </w:t>
      </w:r>
    </w:p>
    <w:p w:rsidR="00A377A2" w:rsidRPr="00CE4529" w:rsidRDefault="00A377A2" w:rsidP="00A377A2">
      <w:pPr>
        <w:ind w:firstLine="709"/>
        <w:jc w:val="both"/>
        <w:rPr>
          <w:color w:val="000000"/>
          <w:sz w:val="28"/>
          <w:szCs w:val="28"/>
        </w:rPr>
      </w:pPr>
      <w:r w:rsidRPr="00CE4529">
        <w:rPr>
          <w:color w:val="000000"/>
          <w:sz w:val="28"/>
          <w:szCs w:val="28"/>
        </w:rPr>
        <w:t>Примечание</w:t>
      </w:r>
    </w:p>
    <w:p w:rsidR="00A377A2" w:rsidRPr="00A70A63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А: {1-[4-(4-фторфенил)-4-оксобутил]</w:t>
      </w:r>
      <w:r w:rsidR="00A70A63">
        <w:rPr>
          <w:sz w:val="28"/>
          <w:szCs w:val="28"/>
        </w:rPr>
        <w:t>-4-фенилпиперидин-4-ил}деканоат</w:t>
      </w:r>
      <w:r w:rsidRPr="00CE4529">
        <w:rPr>
          <w:sz w:val="28"/>
          <w:szCs w:val="28"/>
        </w:rPr>
        <w:t xml:space="preserve"> </w:t>
      </w:r>
      <w:r w:rsidR="00A70A63" w:rsidRPr="00A70A63">
        <w:rPr>
          <w:sz w:val="28"/>
          <w:szCs w:val="28"/>
        </w:rPr>
        <w:t>[</w:t>
      </w:r>
      <w:r w:rsidRPr="00D0743B">
        <w:rPr>
          <w:sz w:val="28"/>
          <w:szCs w:val="28"/>
        </w:rPr>
        <w:t>1797824-64-6</w:t>
      </w:r>
      <w:r w:rsidR="00A70A63" w:rsidRPr="00A70A63">
        <w:rPr>
          <w:sz w:val="28"/>
          <w:szCs w:val="28"/>
        </w:rPr>
        <w:t>].</w:t>
      </w:r>
    </w:p>
    <w:p w:rsidR="00A377A2" w:rsidRPr="00CE4529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В: [4-(4-хлорфенил)-1-[4-(2-фторфенил)-4-окс</w:t>
      </w:r>
      <w:r>
        <w:rPr>
          <w:sz w:val="28"/>
          <w:szCs w:val="28"/>
        </w:rPr>
        <w:t>обутил]пиперидин-4-ил]деканоат</w:t>
      </w:r>
      <w:r w:rsidRPr="00CE4529">
        <w:rPr>
          <w:sz w:val="28"/>
          <w:szCs w:val="28"/>
        </w:rPr>
        <w:t>.</w:t>
      </w:r>
    </w:p>
    <w:p w:rsidR="00A377A2" w:rsidRPr="00CE4529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С: [4-(4-хлорфенил)-1-[4-(3-этил-4-фторфенил)-4-оксобутил]пиперидин-4-ил]деканоат</w:t>
      </w:r>
      <w:r w:rsidRPr="0037765E">
        <w:rPr>
          <w:sz w:val="28"/>
          <w:szCs w:val="28"/>
        </w:rPr>
        <w:t xml:space="preserve"> </w:t>
      </w:r>
      <w:r w:rsidR="00A70A63" w:rsidRPr="00A70A63">
        <w:rPr>
          <w:sz w:val="28"/>
          <w:szCs w:val="28"/>
        </w:rPr>
        <w:t>[</w:t>
      </w:r>
      <w:r w:rsidRPr="00CE4529">
        <w:rPr>
          <w:sz w:val="28"/>
          <w:szCs w:val="28"/>
        </w:rPr>
        <w:t>1797982-02-5</w:t>
      </w:r>
      <w:r w:rsidR="00A70A63" w:rsidRPr="00A70A63">
        <w:rPr>
          <w:sz w:val="28"/>
          <w:szCs w:val="28"/>
        </w:rPr>
        <w:t>]</w:t>
      </w:r>
      <w:r w:rsidRPr="00CE4529">
        <w:rPr>
          <w:sz w:val="28"/>
          <w:szCs w:val="28"/>
        </w:rPr>
        <w:t xml:space="preserve">. </w:t>
      </w:r>
    </w:p>
    <w:p w:rsidR="00A377A2" w:rsidRPr="00CE4529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</w:t>
      </w:r>
      <w:r w:rsidRPr="00CE4529">
        <w:rPr>
          <w:sz w:val="28"/>
          <w:szCs w:val="28"/>
          <w:lang w:val="en-US"/>
        </w:rPr>
        <w:t>D</w:t>
      </w:r>
      <w:r w:rsidRPr="00CE4529">
        <w:rPr>
          <w:sz w:val="28"/>
          <w:szCs w:val="28"/>
        </w:rPr>
        <w:t xml:space="preserve">: [4-(4-хлорфенил)-1-(4-{4-[4-(4-хлорфенил)-4-гидроксипиперидин-1-ил]фенил}-4-оксобутил)пиперидин-4-ил]деканоат </w:t>
      </w:r>
      <w:r w:rsidR="00A70A63" w:rsidRPr="00A70A63">
        <w:rPr>
          <w:sz w:val="28"/>
          <w:szCs w:val="28"/>
        </w:rPr>
        <w:t>[</w:t>
      </w:r>
      <w:r w:rsidRPr="00D0743B">
        <w:rPr>
          <w:sz w:val="28"/>
          <w:szCs w:val="28"/>
        </w:rPr>
        <w:t>17970008-46-8</w:t>
      </w:r>
      <w:r w:rsidR="00A70A63" w:rsidRPr="00A70A63">
        <w:rPr>
          <w:sz w:val="28"/>
          <w:szCs w:val="28"/>
        </w:rPr>
        <w:t>]</w:t>
      </w:r>
      <w:r w:rsidRPr="00CE4529">
        <w:rPr>
          <w:sz w:val="28"/>
          <w:szCs w:val="28"/>
        </w:rPr>
        <w:t xml:space="preserve">. </w:t>
      </w:r>
    </w:p>
    <w:p w:rsidR="00A377A2" w:rsidRPr="00CE4529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</w:t>
      </w:r>
      <w:r w:rsidRPr="00CE4529">
        <w:rPr>
          <w:sz w:val="28"/>
          <w:szCs w:val="28"/>
          <w:lang w:val="en-US"/>
        </w:rPr>
        <w:t>E</w:t>
      </w:r>
      <w:r w:rsidRPr="00CE4529">
        <w:rPr>
          <w:sz w:val="28"/>
          <w:szCs w:val="28"/>
        </w:rPr>
        <w:t>: [</w:t>
      </w:r>
      <w:r>
        <w:rPr>
          <w:sz w:val="28"/>
          <w:szCs w:val="28"/>
        </w:rPr>
        <w:t>4-(4ʹ-х</w:t>
      </w:r>
      <w:r w:rsidRPr="00CE4529">
        <w:rPr>
          <w:sz w:val="28"/>
          <w:szCs w:val="28"/>
        </w:rPr>
        <w:t>лорбифенил-4-ил)-1-[4-(4-фторфенил)-4-ок</w:t>
      </w:r>
      <w:r w:rsidR="00A70A63">
        <w:rPr>
          <w:sz w:val="28"/>
          <w:szCs w:val="28"/>
        </w:rPr>
        <w:t>собутил]пиперидин-4-ил]деканоат</w:t>
      </w:r>
      <w:r w:rsidRPr="00CE4529">
        <w:rPr>
          <w:sz w:val="28"/>
          <w:szCs w:val="28"/>
        </w:rPr>
        <w:t xml:space="preserve"> </w:t>
      </w:r>
      <w:r w:rsidR="00A70A63" w:rsidRPr="00A70A63">
        <w:rPr>
          <w:sz w:val="28"/>
          <w:szCs w:val="28"/>
        </w:rPr>
        <w:t>[</w:t>
      </w:r>
      <w:r w:rsidRPr="00D0743B">
        <w:rPr>
          <w:sz w:val="28"/>
          <w:szCs w:val="28"/>
        </w:rPr>
        <w:t>1796933-22-6</w:t>
      </w:r>
      <w:r w:rsidR="00A70A63" w:rsidRPr="00A70A63">
        <w:rPr>
          <w:sz w:val="28"/>
          <w:szCs w:val="28"/>
        </w:rPr>
        <w:t>]</w:t>
      </w:r>
      <w:r w:rsidRPr="00CE4529">
        <w:rPr>
          <w:sz w:val="28"/>
          <w:szCs w:val="28"/>
        </w:rPr>
        <w:t>.</w:t>
      </w:r>
    </w:p>
    <w:p w:rsidR="00A377A2" w:rsidRPr="00A70A63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</w:t>
      </w:r>
      <w:r w:rsidRPr="00CE4529">
        <w:rPr>
          <w:sz w:val="28"/>
          <w:szCs w:val="28"/>
          <w:lang w:val="en-US"/>
        </w:rPr>
        <w:t>F</w:t>
      </w:r>
      <w:r w:rsidRPr="00CE4529">
        <w:rPr>
          <w:sz w:val="28"/>
          <w:szCs w:val="28"/>
        </w:rPr>
        <w:t>: [</w:t>
      </w:r>
      <w:r>
        <w:rPr>
          <w:sz w:val="28"/>
          <w:szCs w:val="28"/>
        </w:rPr>
        <w:t>4-(3ʹ-х</w:t>
      </w:r>
      <w:r w:rsidRPr="00CE4529">
        <w:rPr>
          <w:sz w:val="28"/>
          <w:szCs w:val="28"/>
        </w:rPr>
        <w:t>лорбифенил-4-ил)-1-[4-(4-фторфенил)-4-ок</w:t>
      </w:r>
      <w:r w:rsidR="00A70A63">
        <w:rPr>
          <w:sz w:val="28"/>
          <w:szCs w:val="28"/>
        </w:rPr>
        <w:t>собутил]пиперидин-4-ил]деканоат</w:t>
      </w:r>
      <w:r w:rsidRPr="00CE4529">
        <w:rPr>
          <w:sz w:val="28"/>
          <w:szCs w:val="28"/>
        </w:rPr>
        <w:t xml:space="preserve"> </w:t>
      </w:r>
      <w:r w:rsidR="00A70A63" w:rsidRPr="00A70A63">
        <w:rPr>
          <w:sz w:val="28"/>
          <w:szCs w:val="28"/>
        </w:rPr>
        <w:t>[</w:t>
      </w:r>
      <w:r w:rsidRPr="00D0743B">
        <w:rPr>
          <w:sz w:val="28"/>
          <w:szCs w:val="28"/>
        </w:rPr>
        <w:t>1797131-50-0</w:t>
      </w:r>
      <w:r w:rsidR="00A70A63" w:rsidRPr="00A70A63">
        <w:rPr>
          <w:sz w:val="28"/>
          <w:szCs w:val="28"/>
        </w:rPr>
        <w:t>].</w:t>
      </w:r>
    </w:p>
    <w:p w:rsidR="00A377A2" w:rsidRPr="00CE4529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</w:t>
      </w:r>
      <w:r w:rsidRPr="00CE4529">
        <w:rPr>
          <w:sz w:val="28"/>
          <w:szCs w:val="28"/>
          <w:lang w:val="en-US"/>
        </w:rPr>
        <w:t>G</w:t>
      </w:r>
      <w:r w:rsidRPr="00CE4529">
        <w:rPr>
          <w:sz w:val="28"/>
          <w:szCs w:val="28"/>
        </w:rPr>
        <w:t xml:space="preserve">: </w:t>
      </w:r>
      <w:r>
        <w:rPr>
          <w:sz w:val="28"/>
          <w:szCs w:val="28"/>
        </w:rPr>
        <w:t>4-[4-г</w:t>
      </w:r>
      <w:r w:rsidRPr="00CE4529">
        <w:rPr>
          <w:sz w:val="28"/>
          <w:szCs w:val="28"/>
        </w:rPr>
        <w:t>идрокси-4-(4-хлорфенил)пиперидин-1-ил]-1-(4-фто</w:t>
      </w:r>
      <w:r w:rsidR="00A70A63">
        <w:rPr>
          <w:sz w:val="28"/>
          <w:szCs w:val="28"/>
        </w:rPr>
        <w:t>рфенил)бутан-1-он (галоперидол)</w:t>
      </w:r>
      <w:r w:rsidRPr="00CE4529">
        <w:rPr>
          <w:sz w:val="28"/>
          <w:szCs w:val="28"/>
        </w:rPr>
        <w:t xml:space="preserve"> </w:t>
      </w:r>
      <w:r w:rsidR="00A70A63" w:rsidRPr="00A70A63">
        <w:rPr>
          <w:sz w:val="28"/>
          <w:szCs w:val="28"/>
        </w:rPr>
        <w:t>[</w:t>
      </w:r>
      <w:r w:rsidRPr="00D0743B">
        <w:rPr>
          <w:sz w:val="28"/>
          <w:szCs w:val="28"/>
        </w:rPr>
        <w:t>52-86-8</w:t>
      </w:r>
      <w:r w:rsidR="00A70A63" w:rsidRPr="00A70A63">
        <w:rPr>
          <w:sz w:val="28"/>
          <w:szCs w:val="28"/>
        </w:rPr>
        <w:t>]</w:t>
      </w:r>
      <w:r w:rsidRPr="00CE4529">
        <w:rPr>
          <w:sz w:val="28"/>
          <w:szCs w:val="28"/>
        </w:rPr>
        <w:t>.</w:t>
      </w:r>
    </w:p>
    <w:p w:rsidR="00A377A2" w:rsidRPr="00CE4529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</w:t>
      </w:r>
      <w:r w:rsidRPr="00CE4529">
        <w:rPr>
          <w:sz w:val="28"/>
          <w:szCs w:val="28"/>
          <w:lang w:val="en-US"/>
        </w:rPr>
        <w:t>H</w:t>
      </w:r>
      <w:r w:rsidRPr="00CE4529">
        <w:rPr>
          <w:sz w:val="28"/>
          <w:szCs w:val="28"/>
        </w:rPr>
        <w:t>: [</w:t>
      </w:r>
      <w:r>
        <w:rPr>
          <w:sz w:val="28"/>
          <w:szCs w:val="28"/>
        </w:rPr>
        <w:t>4-(4-х</w:t>
      </w:r>
      <w:r w:rsidRPr="00CE4529">
        <w:rPr>
          <w:sz w:val="28"/>
          <w:szCs w:val="28"/>
        </w:rPr>
        <w:t>лорфенил)-1-[4-(4-фторфенил)-4-ок</w:t>
      </w:r>
      <w:r w:rsidR="00A70A63">
        <w:rPr>
          <w:sz w:val="28"/>
          <w:szCs w:val="28"/>
        </w:rPr>
        <w:t>собутил]пиперидин-4-ил]октаноат</w:t>
      </w:r>
      <w:r w:rsidRPr="00CE4529">
        <w:rPr>
          <w:sz w:val="28"/>
          <w:szCs w:val="28"/>
        </w:rPr>
        <w:t xml:space="preserve"> </w:t>
      </w:r>
      <w:r w:rsidR="00A70A63" w:rsidRPr="00A70A63">
        <w:rPr>
          <w:sz w:val="28"/>
          <w:szCs w:val="28"/>
        </w:rPr>
        <w:t>[</w:t>
      </w:r>
      <w:r w:rsidRPr="00D0743B">
        <w:rPr>
          <w:sz w:val="28"/>
          <w:szCs w:val="28"/>
        </w:rPr>
        <w:t>1134807-34-3</w:t>
      </w:r>
      <w:r w:rsidR="00A70A63" w:rsidRPr="00A70A63">
        <w:rPr>
          <w:sz w:val="28"/>
          <w:szCs w:val="28"/>
        </w:rPr>
        <w:t>]</w:t>
      </w:r>
      <w:r w:rsidRPr="00CE4529">
        <w:rPr>
          <w:sz w:val="28"/>
          <w:szCs w:val="28"/>
        </w:rPr>
        <w:t>.</w:t>
      </w:r>
    </w:p>
    <w:p w:rsidR="00A377A2" w:rsidRPr="00CE4529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</w:t>
      </w:r>
      <w:r w:rsidRPr="00CE4529">
        <w:rPr>
          <w:sz w:val="28"/>
          <w:szCs w:val="28"/>
          <w:lang w:val="en-US"/>
        </w:rPr>
        <w:t>I</w:t>
      </w:r>
      <w:r w:rsidRPr="00CE4529">
        <w:rPr>
          <w:sz w:val="28"/>
          <w:szCs w:val="28"/>
        </w:rPr>
        <w:t>: [</w:t>
      </w:r>
      <w:r>
        <w:rPr>
          <w:sz w:val="28"/>
          <w:szCs w:val="28"/>
        </w:rPr>
        <w:t>4-(4-х</w:t>
      </w:r>
      <w:r w:rsidRPr="00CE4529">
        <w:rPr>
          <w:sz w:val="28"/>
          <w:szCs w:val="28"/>
        </w:rPr>
        <w:t xml:space="preserve">лорфенил)-1-[4-(4-фторфенил)-4-оксобутил]пиперидин-4-ил]нонаноат. </w:t>
      </w:r>
    </w:p>
    <w:p w:rsidR="00A377A2" w:rsidRPr="00CE4529" w:rsidRDefault="00A377A2" w:rsidP="00A377A2">
      <w:pPr>
        <w:tabs>
          <w:tab w:val="left" w:pos="2730"/>
        </w:tabs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</w:t>
      </w:r>
      <w:r w:rsidRPr="00CE4529">
        <w:rPr>
          <w:sz w:val="28"/>
          <w:szCs w:val="28"/>
          <w:lang w:val="en-US"/>
        </w:rPr>
        <w:t>J</w:t>
      </w:r>
      <w:r w:rsidRPr="00CE4529">
        <w:rPr>
          <w:sz w:val="28"/>
          <w:szCs w:val="28"/>
        </w:rPr>
        <w:t>: [</w:t>
      </w:r>
      <w:r>
        <w:rPr>
          <w:sz w:val="28"/>
          <w:szCs w:val="28"/>
        </w:rPr>
        <w:t>4-(4-х</w:t>
      </w:r>
      <w:r w:rsidRPr="00CE4529">
        <w:rPr>
          <w:sz w:val="28"/>
          <w:szCs w:val="28"/>
        </w:rPr>
        <w:t>лорфенил)-1-[4-(4-фторфенил)-4-оксо</w:t>
      </w:r>
      <w:r w:rsidR="00A70A63">
        <w:rPr>
          <w:sz w:val="28"/>
          <w:szCs w:val="28"/>
        </w:rPr>
        <w:t>бутил]пиперидин-4-ил]ундеканоат</w:t>
      </w:r>
      <w:r w:rsidRPr="00CE4529">
        <w:rPr>
          <w:sz w:val="28"/>
          <w:szCs w:val="28"/>
        </w:rPr>
        <w:t xml:space="preserve"> </w:t>
      </w:r>
      <w:r w:rsidR="00A70A63" w:rsidRPr="00A70A63">
        <w:rPr>
          <w:sz w:val="28"/>
          <w:szCs w:val="28"/>
        </w:rPr>
        <w:t>[</w:t>
      </w:r>
      <w:r w:rsidRPr="00D0743B">
        <w:rPr>
          <w:sz w:val="28"/>
          <w:szCs w:val="28"/>
        </w:rPr>
        <w:t>1797983-18-6</w:t>
      </w:r>
      <w:r w:rsidR="00A70A63" w:rsidRPr="00A70A63">
        <w:rPr>
          <w:sz w:val="28"/>
          <w:szCs w:val="28"/>
        </w:rPr>
        <w:t>]</w:t>
      </w:r>
      <w:r w:rsidRPr="00CE4529">
        <w:rPr>
          <w:sz w:val="28"/>
          <w:szCs w:val="28"/>
        </w:rPr>
        <w:t>.</w:t>
      </w:r>
    </w:p>
    <w:p w:rsidR="00A377A2" w:rsidRPr="00CE4529" w:rsidRDefault="00A377A2" w:rsidP="00A377A2">
      <w:pPr>
        <w:ind w:firstLine="709"/>
        <w:rPr>
          <w:sz w:val="28"/>
          <w:szCs w:val="28"/>
        </w:rPr>
      </w:pPr>
      <w:r w:rsidRPr="00CE4529">
        <w:rPr>
          <w:sz w:val="28"/>
          <w:szCs w:val="28"/>
        </w:rPr>
        <w:t>Примесь </w:t>
      </w:r>
      <w:r w:rsidRPr="00CE4529">
        <w:rPr>
          <w:sz w:val="28"/>
          <w:szCs w:val="28"/>
          <w:lang w:val="en-US"/>
        </w:rPr>
        <w:t>K</w:t>
      </w:r>
      <w:r w:rsidRPr="00CE4529">
        <w:rPr>
          <w:sz w:val="28"/>
          <w:szCs w:val="28"/>
        </w:rPr>
        <w:t>: [</w:t>
      </w:r>
      <w:r>
        <w:rPr>
          <w:sz w:val="28"/>
          <w:szCs w:val="28"/>
        </w:rPr>
        <w:t>4-(4-х</w:t>
      </w:r>
      <w:r w:rsidRPr="00CE4529">
        <w:rPr>
          <w:sz w:val="28"/>
          <w:szCs w:val="28"/>
        </w:rPr>
        <w:t>лорфенил)-1-[4-(4-фторфенил)-4-оксо</w:t>
      </w:r>
      <w:r w:rsidR="00A70A63">
        <w:rPr>
          <w:sz w:val="28"/>
          <w:szCs w:val="28"/>
        </w:rPr>
        <w:t>бутил]пиперидин-4-ил]додеканоат</w:t>
      </w:r>
      <w:r w:rsidRPr="00CE4529">
        <w:rPr>
          <w:sz w:val="28"/>
          <w:szCs w:val="28"/>
        </w:rPr>
        <w:t xml:space="preserve"> </w:t>
      </w:r>
      <w:r w:rsidR="00A70A63" w:rsidRPr="00A70A63">
        <w:rPr>
          <w:sz w:val="28"/>
          <w:szCs w:val="28"/>
        </w:rPr>
        <w:t>[</w:t>
      </w:r>
      <w:r w:rsidRPr="00D0743B">
        <w:rPr>
          <w:sz w:val="28"/>
          <w:szCs w:val="28"/>
        </w:rPr>
        <w:t>65135-24-2</w:t>
      </w:r>
      <w:r w:rsidR="00A70A63" w:rsidRPr="00A70A63">
        <w:rPr>
          <w:sz w:val="28"/>
          <w:szCs w:val="28"/>
        </w:rPr>
        <w:t>]</w:t>
      </w:r>
      <w:r w:rsidRPr="00CE45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77A2" w:rsidRPr="00590A8B" w:rsidRDefault="00A377A2" w:rsidP="00A377A2">
      <w:pPr>
        <w:ind w:firstLine="709"/>
        <w:rPr>
          <w:sz w:val="28"/>
          <w:szCs w:val="28"/>
        </w:rPr>
      </w:pPr>
      <w:r w:rsidRPr="00590A8B">
        <w:rPr>
          <w:sz w:val="28"/>
          <w:szCs w:val="28"/>
        </w:rPr>
        <w:t xml:space="preserve">Примесь </w:t>
      </w:r>
      <w:r w:rsidRPr="00590A8B">
        <w:rPr>
          <w:sz w:val="28"/>
          <w:szCs w:val="28"/>
          <w:lang w:val="en-US"/>
        </w:rPr>
        <w:t>L</w:t>
      </w:r>
      <w:r w:rsidRPr="00590A8B">
        <w:rPr>
          <w:sz w:val="28"/>
          <w:szCs w:val="28"/>
        </w:rPr>
        <w:t xml:space="preserve">: </w:t>
      </w:r>
      <w:r w:rsidRPr="00D0743B">
        <w:rPr>
          <w:sz w:val="28"/>
          <w:szCs w:val="28"/>
        </w:rPr>
        <w:t>1</w:t>
      </w:r>
      <w:r w:rsidRPr="00590A8B">
        <w:rPr>
          <w:sz w:val="28"/>
          <w:szCs w:val="28"/>
        </w:rPr>
        <w:t>-</w:t>
      </w:r>
      <w:r>
        <w:rPr>
          <w:sz w:val="28"/>
          <w:szCs w:val="28"/>
        </w:rPr>
        <w:t>(4-ф</w:t>
      </w:r>
      <w:r w:rsidRPr="00590A8B">
        <w:rPr>
          <w:sz w:val="28"/>
          <w:szCs w:val="28"/>
        </w:rPr>
        <w:t>торфенил</w:t>
      </w:r>
      <w:r w:rsidR="00A70A63">
        <w:rPr>
          <w:sz w:val="28"/>
          <w:szCs w:val="28"/>
        </w:rPr>
        <w:t>)этанон</w:t>
      </w:r>
      <w:r w:rsidRPr="00590A8B">
        <w:rPr>
          <w:sz w:val="28"/>
          <w:szCs w:val="28"/>
        </w:rPr>
        <w:t xml:space="preserve"> </w:t>
      </w:r>
      <w:r w:rsidR="00A70A63" w:rsidRPr="003F724A">
        <w:rPr>
          <w:sz w:val="28"/>
          <w:szCs w:val="28"/>
        </w:rPr>
        <w:t>[</w:t>
      </w:r>
      <w:r w:rsidRPr="00D0743B">
        <w:rPr>
          <w:sz w:val="28"/>
          <w:szCs w:val="28"/>
        </w:rPr>
        <w:t>403-42-9</w:t>
      </w:r>
      <w:r w:rsidR="00A70A63" w:rsidRPr="003F724A">
        <w:rPr>
          <w:sz w:val="28"/>
          <w:szCs w:val="28"/>
        </w:rPr>
        <w:t>]</w:t>
      </w:r>
      <w:r w:rsidRPr="00590A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77A2" w:rsidRPr="00BE05ED" w:rsidRDefault="00A377A2" w:rsidP="00922338">
      <w:pPr>
        <w:keepNext/>
        <w:keepLines/>
        <w:spacing w:before="120" w:after="120"/>
        <w:ind w:firstLine="720"/>
        <w:rPr>
          <w:sz w:val="28"/>
          <w:szCs w:val="28"/>
        </w:rPr>
      </w:pPr>
      <w:r w:rsidRPr="00BE05ED">
        <w:rPr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6595"/>
      </w:tblGrid>
      <w:tr w:rsidR="00A377A2" w:rsidRPr="00BE05ED" w:rsidTr="003E2A31">
        <w:tc>
          <w:tcPr>
            <w:tcW w:w="1555" w:type="pct"/>
            <w:hideMark/>
          </w:tcPr>
          <w:p w:rsidR="00A377A2" w:rsidRPr="00CB6A98" w:rsidRDefault="00A377A2" w:rsidP="00922338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 w:rsidRPr="00CB6A98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  <w:hideMark/>
          </w:tcPr>
          <w:p w:rsidR="00A377A2" w:rsidRPr="00CB6A98" w:rsidRDefault="00A377A2" w:rsidP="00922338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× 4</w:t>
            </w:r>
            <w:r w:rsidRPr="00CB6A98">
              <w:rPr>
                <w:color w:val="000000"/>
                <w:sz w:val="28"/>
                <w:szCs w:val="28"/>
              </w:rPr>
              <w:t xml:space="preserve"> мм, </w:t>
            </w:r>
            <w:r w:rsidRPr="00CB6A98">
              <w:rPr>
                <w:sz w:val="28"/>
                <w:szCs w:val="28"/>
              </w:rPr>
              <w:t>силикагель октадецилсилильный, деактивированный по отношению к основаниям, для хроматографии</w:t>
            </w:r>
            <w:r w:rsidRPr="00CB6A98">
              <w:rPr>
                <w:color w:val="000000"/>
                <w:sz w:val="28"/>
                <w:szCs w:val="28"/>
              </w:rPr>
              <w:t>, 3 мкм;</w:t>
            </w:r>
          </w:p>
        </w:tc>
      </w:tr>
      <w:tr w:rsidR="00A377A2" w:rsidRPr="00BE05ED" w:rsidTr="003E2A31">
        <w:tc>
          <w:tcPr>
            <w:tcW w:w="1555" w:type="pct"/>
            <w:hideMark/>
          </w:tcPr>
          <w:p w:rsidR="00A377A2" w:rsidRPr="00BE05ED" w:rsidRDefault="00A377A2" w:rsidP="00922338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  <w:hideMark/>
          </w:tcPr>
          <w:p w:rsidR="00A377A2" w:rsidRPr="00BE05ED" w:rsidRDefault="00A377A2" w:rsidP="00922338">
            <w:pPr>
              <w:keepNext/>
              <w:keepLines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</w:t>
            </w:r>
            <w:r w:rsidRPr="00BE05ED">
              <w:rPr>
                <w:color w:val="000000"/>
                <w:sz w:val="28"/>
                <w:szCs w:val="28"/>
              </w:rPr>
              <w:t>°С;</w:t>
            </w:r>
          </w:p>
        </w:tc>
      </w:tr>
      <w:tr w:rsidR="00A377A2" w:rsidRPr="00BE05ED" w:rsidTr="003E2A31">
        <w:tc>
          <w:tcPr>
            <w:tcW w:w="1555" w:type="pct"/>
            <w:hideMark/>
          </w:tcPr>
          <w:p w:rsidR="00A377A2" w:rsidRPr="00BE05ED" w:rsidRDefault="00A377A2" w:rsidP="00922338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  <w:hideMark/>
          </w:tcPr>
          <w:p w:rsidR="00A377A2" w:rsidRPr="00BE05ED" w:rsidRDefault="00A377A2" w:rsidP="00922338">
            <w:pPr>
              <w:keepNext/>
              <w:keepLines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</w:rPr>
              <w:t>1,5 мл/мин;</w:t>
            </w:r>
          </w:p>
        </w:tc>
      </w:tr>
      <w:tr w:rsidR="00A377A2" w:rsidRPr="00BE05ED" w:rsidTr="003E2A31">
        <w:tc>
          <w:tcPr>
            <w:tcW w:w="1555" w:type="pct"/>
            <w:hideMark/>
          </w:tcPr>
          <w:p w:rsidR="00A377A2" w:rsidRPr="00BE05ED" w:rsidRDefault="00A377A2" w:rsidP="00922338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  <w:hideMark/>
          </w:tcPr>
          <w:p w:rsidR="00A377A2" w:rsidRPr="00BE05ED" w:rsidRDefault="00A377A2" w:rsidP="00922338">
            <w:pPr>
              <w:keepNext/>
              <w:keepLines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230</w:t>
            </w:r>
            <w:r w:rsidRPr="00BE05ED">
              <w:rPr>
                <w:color w:val="000000"/>
                <w:sz w:val="28"/>
                <w:szCs w:val="28"/>
              </w:rPr>
              <w:t> нм;</w:t>
            </w:r>
          </w:p>
        </w:tc>
      </w:tr>
      <w:tr w:rsidR="00A377A2" w:rsidRPr="00BE05ED" w:rsidTr="003E2A31">
        <w:tc>
          <w:tcPr>
            <w:tcW w:w="1555" w:type="pct"/>
            <w:hideMark/>
          </w:tcPr>
          <w:p w:rsidR="00A377A2" w:rsidRPr="00BE05ED" w:rsidRDefault="00A377A2" w:rsidP="00922338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  <w:hideMark/>
          </w:tcPr>
          <w:p w:rsidR="00A377A2" w:rsidRPr="00BE05ED" w:rsidRDefault="00A377A2" w:rsidP="00922338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BE05ED">
              <w:rPr>
                <w:color w:val="000000"/>
                <w:sz w:val="28"/>
                <w:szCs w:val="28"/>
              </w:rPr>
              <w:t>0 мкл.</w:t>
            </w:r>
          </w:p>
        </w:tc>
      </w:tr>
    </w:tbl>
    <w:p w:rsidR="00A377A2" w:rsidRPr="00BE05ED" w:rsidRDefault="00A377A2" w:rsidP="003E2A31">
      <w:pPr>
        <w:keepNext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BE05ED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1"/>
        <w:gridCol w:w="3189"/>
      </w:tblGrid>
      <w:tr w:rsidR="00A377A2" w:rsidRPr="00BE05ED" w:rsidTr="003E2A3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Время, мин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spacing w:after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A377A2" w:rsidRPr="00BE05ED" w:rsidTr="003E2A3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B14B7D">
            <w:pPr>
              <w:widowControl w:val="0"/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BE05ED">
              <w:rPr>
                <w:color w:val="000000"/>
                <w:sz w:val="28"/>
                <w:szCs w:val="28"/>
                <w:lang w:val="en-GB"/>
              </w:rPr>
              <w:t>0–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→ 4</w:t>
            </w:r>
            <w:r w:rsidRPr="00BE05E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→ 6</w:t>
            </w:r>
            <w:r w:rsidRPr="00BE05ED">
              <w:rPr>
                <w:color w:val="000000"/>
                <w:sz w:val="28"/>
                <w:szCs w:val="28"/>
              </w:rPr>
              <w:t>0</w:t>
            </w:r>
          </w:p>
        </w:tc>
      </w:tr>
      <w:tr w:rsidR="00A377A2" w:rsidRPr="00BE05ED" w:rsidTr="003E2A31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B14B7D">
            <w:pPr>
              <w:widowControl w:val="0"/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A377A2" w:rsidRPr="00BE05ED" w:rsidTr="003E2A31">
        <w:trPr>
          <w:trHeight w:val="28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B14B7D">
            <w:pPr>
              <w:widowControl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E05ED">
              <w:rPr>
                <w:color w:val="000000"/>
                <w:sz w:val="28"/>
                <w:szCs w:val="28"/>
              </w:rPr>
              <w:t>0 → 80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A2" w:rsidRPr="00BE05ED" w:rsidRDefault="00A377A2" w:rsidP="003E2A3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BE05ED">
              <w:rPr>
                <w:color w:val="000000"/>
                <w:sz w:val="28"/>
                <w:szCs w:val="28"/>
              </w:rPr>
              <w:t>0 → 20</w:t>
            </w:r>
          </w:p>
        </w:tc>
      </w:tr>
    </w:tbl>
    <w:p w:rsidR="00A377A2" w:rsidRPr="00BE05ED" w:rsidRDefault="00A377A2" w:rsidP="00A377A2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BE05ED">
        <w:rPr>
          <w:color w:val="000000"/>
          <w:sz w:val="28"/>
          <w:szCs w:val="28"/>
        </w:rPr>
        <w:t xml:space="preserve">Хроматографируют раствор для проверки </w:t>
      </w:r>
      <w:r>
        <w:rPr>
          <w:color w:val="000000"/>
          <w:sz w:val="28"/>
          <w:szCs w:val="28"/>
        </w:rPr>
        <w:t xml:space="preserve">разделительной способности </w:t>
      </w:r>
      <w:r w:rsidRPr="00BE05ED">
        <w:rPr>
          <w:color w:val="000000"/>
          <w:sz w:val="28"/>
          <w:szCs w:val="28"/>
        </w:rPr>
        <w:t xml:space="preserve">хроматографической системы, </w:t>
      </w:r>
      <w:r>
        <w:rPr>
          <w:color w:val="000000"/>
          <w:sz w:val="28"/>
          <w:szCs w:val="28"/>
        </w:rPr>
        <w:t>раствор сравнения</w:t>
      </w:r>
      <w:r w:rsidRPr="00BE05ED">
        <w:rPr>
          <w:color w:val="000000"/>
          <w:sz w:val="28"/>
          <w:szCs w:val="28"/>
        </w:rPr>
        <w:t xml:space="preserve"> и испытуемый раствор.</w:t>
      </w:r>
    </w:p>
    <w:p w:rsidR="00A377A2" w:rsidRDefault="00A377A2" w:rsidP="003E2A31">
      <w:pPr>
        <w:tabs>
          <w:tab w:val="left" w:pos="6237"/>
        </w:tabs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Относительное время</w:t>
      </w:r>
      <w:r w:rsidRPr="00BE05ED">
        <w:rPr>
          <w:i/>
          <w:color w:val="000000"/>
          <w:sz w:val="28"/>
          <w:szCs w:val="28"/>
        </w:rPr>
        <w:t xml:space="preserve"> удерживания соединений.</w:t>
      </w:r>
      <w:r w:rsidRPr="00BE05E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Галоперидола деканоат</w:t>
      </w:r>
      <w:r w:rsidRPr="00BE05E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A70A63" w:rsidRPr="00A70A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(около 24 мин); примесь</w:t>
      </w:r>
      <w:r w:rsidR="00AC3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 w:rsidRPr="00BE05ED">
        <w:rPr>
          <w:color w:val="000000"/>
          <w:sz w:val="28"/>
          <w:szCs w:val="28"/>
        </w:rPr>
        <w:t xml:space="preserve"> – около </w:t>
      </w:r>
      <w:r w:rsidRPr="00D0743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Pr="00D074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L</w:t>
      </w:r>
      <w:r w:rsidRPr="00D0743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около 0,2; примесь</w:t>
      </w:r>
      <w:r w:rsidR="00AC3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– около 0,8; примесь</w:t>
      </w:r>
      <w:r w:rsidR="00AC3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– около 0,88; примесь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– около 0,9; примесь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– около 0,98; бромперидола деканоат – около 1,02; примесь</w:t>
      </w:r>
      <w:r w:rsidR="00AC3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J</w:t>
      </w:r>
      <w:r w:rsidRPr="00D0743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около 1,1; примесь</w:t>
      </w:r>
      <w:r w:rsidR="00AC3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– около 1,15; примесь </w:t>
      </w:r>
      <w:r>
        <w:rPr>
          <w:color w:val="000000"/>
          <w:sz w:val="28"/>
          <w:szCs w:val="28"/>
          <w:lang w:val="en-US"/>
        </w:rPr>
        <w:t>D</w:t>
      </w:r>
      <w:r w:rsidRPr="00D07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около 1,2; примесь</w:t>
      </w:r>
      <w:r w:rsidR="00AC3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– около 1,22; примесь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– около 1,26; примесь</w:t>
      </w:r>
      <w:r w:rsidR="00AC3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– около 1,28. </w:t>
      </w:r>
    </w:p>
    <w:p w:rsidR="0014460E" w:rsidRPr="009C6791" w:rsidRDefault="0014460E" w:rsidP="003E2A3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E37D9D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E37D9D">
        <w:rPr>
          <w:rFonts w:ascii="Times New Roman" w:hAnsi="Times New Roman"/>
          <w:color w:val="000000"/>
          <w:sz w:val="20"/>
        </w:rPr>
        <w:t xml:space="preserve"> </w:t>
      </w:r>
      <w:r w:rsidRPr="00E37D9D">
        <w:rPr>
          <w:rFonts w:ascii="Times New Roman" w:hAnsi="Times New Roman"/>
          <w:b w:val="0"/>
          <w:color w:val="000000"/>
          <w:szCs w:val="28"/>
        </w:rPr>
        <w:t>Для идентифи</w:t>
      </w:r>
      <w:r>
        <w:rPr>
          <w:rFonts w:ascii="Times New Roman" w:hAnsi="Times New Roman"/>
          <w:b w:val="0"/>
          <w:color w:val="000000"/>
          <w:szCs w:val="28"/>
        </w:rPr>
        <w:t>кации пиков примесей</w:t>
      </w:r>
      <w:r w:rsidR="00AC3D6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14460E">
        <w:rPr>
          <w:b w:val="0"/>
          <w:color w:val="000000"/>
          <w:szCs w:val="28"/>
          <w:lang w:val="en-US"/>
        </w:rPr>
        <w:t>A</w:t>
      </w:r>
      <w:r w:rsidRPr="0014460E">
        <w:rPr>
          <w:b w:val="0"/>
          <w:color w:val="000000"/>
          <w:szCs w:val="28"/>
        </w:rPr>
        <w:t xml:space="preserve">, </w:t>
      </w:r>
      <w:r w:rsidRPr="0014460E">
        <w:rPr>
          <w:b w:val="0"/>
          <w:color w:val="000000"/>
          <w:szCs w:val="28"/>
          <w:lang w:val="en-US"/>
        </w:rPr>
        <w:t>B</w:t>
      </w:r>
      <w:r w:rsidRPr="0014460E">
        <w:rPr>
          <w:b w:val="0"/>
          <w:color w:val="000000"/>
          <w:szCs w:val="28"/>
        </w:rPr>
        <w:t xml:space="preserve">, С, </w:t>
      </w:r>
      <w:r w:rsidRPr="0014460E">
        <w:rPr>
          <w:b w:val="0"/>
          <w:color w:val="000000"/>
          <w:szCs w:val="28"/>
          <w:lang w:val="en-US"/>
        </w:rPr>
        <w:t>D</w:t>
      </w:r>
      <w:r w:rsidRPr="0014460E">
        <w:rPr>
          <w:b w:val="0"/>
          <w:color w:val="000000"/>
          <w:szCs w:val="28"/>
        </w:rPr>
        <w:t xml:space="preserve">, </w:t>
      </w:r>
      <w:r w:rsidRPr="0014460E">
        <w:rPr>
          <w:b w:val="0"/>
          <w:color w:val="000000"/>
          <w:szCs w:val="28"/>
          <w:lang w:val="en-US"/>
        </w:rPr>
        <w:t>E</w:t>
      </w:r>
      <w:r w:rsidRPr="0014460E">
        <w:rPr>
          <w:b w:val="0"/>
          <w:color w:val="000000"/>
          <w:szCs w:val="28"/>
        </w:rPr>
        <w:t xml:space="preserve">, </w:t>
      </w:r>
      <w:r w:rsidRPr="0014460E">
        <w:rPr>
          <w:b w:val="0"/>
          <w:color w:val="000000"/>
          <w:szCs w:val="28"/>
          <w:lang w:val="en-US"/>
        </w:rPr>
        <w:t>F</w:t>
      </w:r>
      <w:r w:rsidRPr="0014460E">
        <w:rPr>
          <w:b w:val="0"/>
          <w:color w:val="000000"/>
          <w:szCs w:val="28"/>
        </w:rPr>
        <w:t xml:space="preserve">, </w:t>
      </w:r>
      <w:r w:rsidRPr="0014460E">
        <w:rPr>
          <w:b w:val="0"/>
          <w:color w:val="000000"/>
          <w:szCs w:val="28"/>
          <w:lang w:val="en-US"/>
        </w:rPr>
        <w:t>G</w:t>
      </w:r>
      <w:r w:rsidRPr="0014460E">
        <w:rPr>
          <w:b w:val="0"/>
          <w:color w:val="000000"/>
          <w:szCs w:val="28"/>
        </w:rPr>
        <w:t xml:space="preserve">, </w:t>
      </w:r>
      <w:r w:rsidRPr="0014460E">
        <w:rPr>
          <w:b w:val="0"/>
          <w:color w:val="000000"/>
          <w:szCs w:val="28"/>
          <w:lang w:val="en-US"/>
        </w:rPr>
        <w:t>H</w:t>
      </w:r>
      <w:r w:rsidRPr="0014460E">
        <w:rPr>
          <w:b w:val="0"/>
          <w:color w:val="000000"/>
          <w:szCs w:val="28"/>
        </w:rPr>
        <w:t xml:space="preserve">, </w:t>
      </w:r>
      <w:r w:rsidRPr="0014460E">
        <w:rPr>
          <w:b w:val="0"/>
          <w:color w:val="000000"/>
          <w:szCs w:val="28"/>
          <w:lang w:val="en-US"/>
        </w:rPr>
        <w:t>I</w:t>
      </w:r>
      <w:r w:rsidRPr="0014460E">
        <w:rPr>
          <w:b w:val="0"/>
          <w:color w:val="000000"/>
          <w:szCs w:val="28"/>
        </w:rPr>
        <w:t xml:space="preserve">, </w:t>
      </w:r>
      <w:r w:rsidRPr="0014460E">
        <w:rPr>
          <w:b w:val="0"/>
          <w:color w:val="000000"/>
          <w:szCs w:val="28"/>
          <w:lang w:val="en-US"/>
        </w:rPr>
        <w:t>J</w:t>
      </w:r>
      <w:r w:rsidRPr="0014460E">
        <w:rPr>
          <w:b w:val="0"/>
          <w:color w:val="000000"/>
          <w:szCs w:val="28"/>
        </w:rPr>
        <w:t xml:space="preserve"> и </w:t>
      </w:r>
      <w:r w:rsidRPr="0014460E">
        <w:rPr>
          <w:b w:val="0"/>
          <w:color w:val="000000"/>
          <w:szCs w:val="28"/>
          <w:lang w:val="en-US"/>
        </w:rPr>
        <w:t>K</w:t>
      </w:r>
      <w:r>
        <w:rPr>
          <w:rFonts w:ascii="Times New Roman" w:hAnsi="Times New Roman"/>
          <w:b w:val="0"/>
          <w:color w:val="000000"/>
          <w:szCs w:val="28"/>
        </w:rPr>
        <w:t xml:space="preserve"> используют</w:t>
      </w:r>
      <w:r w:rsidRPr="00E37D9D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относительное время удерживания соединений</w:t>
      </w:r>
      <w:r w:rsidR="002473D5">
        <w:rPr>
          <w:rFonts w:ascii="Times New Roman" w:hAnsi="Times New Roman"/>
          <w:b w:val="0"/>
          <w:color w:val="000000"/>
          <w:szCs w:val="28"/>
        </w:rPr>
        <w:t xml:space="preserve"> и хроматограмму, прилагаемую к стандартному образцу </w:t>
      </w:r>
      <w:r w:rsidR="002473D5" w:rsidRPr="002473D5">
        <w:rPr>
          <w:b w:val="0"/>
          <w:color w:val="000000"/>
          <w:szCs w:val="28"/>
        </w:rPr>
        <w:t>галоперидола деканоата</w:t>
      </w:r>
      <w:r w:rsidR="002473D5">
        <w:rPr>
          <w:b w:val="0"/>
          <w:color w:val="000000"/>
          <w:szCs w:val="28"/>
        </w:rPr>
        <w:t xml:space="preserve"> для идентификации примесей.</w:t>
      </w:r>
    </w:p>
    <w:p w:rsidR="00A377A2" w:rsidRDefault="00A377A2" w:rsidP="003E2A31">
      <w:pPr>
        <w:tabs>
          <w:tab w:val="left" w:pos="6237"/>
        </w:tabs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05ED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D0743B">
        <w:rPr>
          <w:i/>
          <w:color w:val="000000"/>
          <w:sz w:val="28"/>
          <w:szCs w:val="28"/>
        </w:rPr>
        <w:t xml:space="preserve">. </w:t>
      </w:r>
      <w:r w:rsidRPr="00BE05ED">
        <w:rPr>
          <w:color w:val="000000"/>
          <w:sz w:val="28"/>
          <w:szCs w:val="28"/>
        </w:rPr>
        <w:t>На хроматограмме раствора</w:t>
      </w:r>
      <w:r w:rsidRPr="00D07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i/>
          <w:color w:val="000000"/>
          <w:sz w:val="28"/>
          <w:szCs w:val="28"/>
        </w:rPr>
        <w:t xml:space="preserve"> </w:t>
      </w:r>
      <w:r w:rsidRPr="00BE05ED">
        <w:rPr>
          <w:i/>
          <w:color w:val="000000"/>
          <w:sz w:val="28"/>
          <w:szCs w:val="28"/>
        </w:rPr>
        <w:t>разрешение</w:t>
      </w:r>
      <w:r w:rsidRPr="00BE05ED">
        <w:rPr>
          <w:color w:val="000000"/>
          <w:sz w:val="28"/>
          <w:szCs w:val="28"/>
        </w:rPr>
        <w:t xml:space="preserve"> (</w:t>
      </w:r>
      <w:r w:rsidRPr="00BE05ED">
        <w:rPr>
          <w:i/>
          <w:color w:val="000000"/>
          <w:sz w:val="28"/>
          <w:szCs w:val="28"/>
          <w:lang w:val="en-US"/>
        </w:rPr>
        <w:t>R</w:t>
      </w:r>
      <w:r w:rsidRPr="00BE05E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E05ED">
        <w:rPr>
          <w:color w:val="000000"/>
          <w:sz w:val="28"/>
          <w:szCs w:val="28"/>
        </w:rPr>
        <w:t xml:space="preserve">) между пиками </w:t>
      </w:r>
      <w:r>
        <w:rPr>
          <w:color w:val="000000"/>
          <w:sz w:val="28"/>
          <w:szCs w:val="28"/>
        </w:rPr>
        <w:t>галоперидола деканоата</w:t>
      </w:r>
      <w:r w:rsidRPr="00BE05ED">
        <w:rPr>
          <w:sz w:val="28"/>
          <w:szCs w:val="28"/>
        </w:rPr>
        <w:t xml:space="preserve"> </w:t>
      </w:r>
      <w:r w:rsidRPr="00BE05ED"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бромперидола деканоата</w:t>
      </w:r>
      <w:r w:rsidRPr="00BE05ED">
        <w:rPr>
          <w:sz w:val="28"/>
          <w:szCs w:val="28"/>
        </w:rPr>
        <w:t xml:space="preserve"> </w:t>
      </w:r>
      <w:r w:rsidRPr="00BE05ED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 xml:space="preserve">1,5. </w:t>
      </w:r>
    </w:p>
    <w:p w:rsidR="00A377A2" w:rsidRPr="00C81C21" w:rsidRDefault="00A377A2" w:rsidP="00922338">
      <w:pPr>
        <w:keepNext/>
        <w:keepLines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  <w:lang w:bidi="ru-RU"/>
        </w:rPr>
        <w:lastRenderedPageBreak/>
        <w:t xml:space="preserve">Допустимое содержание примесей. </w:t>
      </w:r>
      <w:r w:rsidRPr="00605D7D">
        <w:rPr>
          <w:color w:val="000000"/>
          <w:sz w:val="28"/>
          <w:szCs w:val="28"/>
          <w:lang w:bidi="ru-RU"/>
        </w:rPr>
        <w:t xml:space="preserve">На хроматограмме испытуемого раствора: </w:t>
      </w:r>
    </w:p>
    <w:p w:rsidR="00A377A2" w:rsidRPr="00605D7D" w:rsidRDefault="00A56E1D" w:rsidP="00922338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377A2">
        <w:rPr>
          <w:color w:val="000000"/>
          <w:sz w:val="28"/>
          <w:szCs w:val="28"/>
        </w:rPr>
        <w:t> площадь пика</w:t>
      </w:r>
      <w:r w:rsidR="00A377A2" w:rsidRPr="00605D7D">
        <w:rPr>
          <w:color w:val="000000"/>
          <w:sz w:val="28"/>
          <w:szCs w:val="28"/>
        </w:rPr>
        <w:t xml:space="preserve"> каждой из примесей </w:t>
      </w:r>
      <w:r w:rsidR="00A377A2" w:rsidRPr="00605D7D">
        <w:rPr>
          <w:color w:val="000000"/>
          <w:sz w:val="28"/>
          <w:szCs w:val="28"/>
          <w:lang w:val="en-US"/>
        </w:rPr>
        <w:t>A</w:t>
      </w:r>
      <w:r w:rsidR="00A377A2" w:rsidRPr="00605D7D">
        <w:rPr>
          <w:color w:val="000000"/>
          <w:sz w:val="28"/>
          <w:szCs w:val="28"/>
        </w:rPr>
        <w:t xml:space="preserve">, </w:t>
      </w:r>
      <w:r w:rsidR="00A377A2" w:rsidRPr="00605D7D">
        <w:rPr>
          <w:color w:val="000000"/>
          <w:sz w:val="28"/>
          <w:szCs w:val="28"/>
          <w:lang w:val="en-US"/>
        </w:rPr>
        <w:t>B</w:t>
      </w:r>
      <w:r w:rsidR="00A377A2" w:rsidRPr="00605D7D">
        <w:rPr>
          <w:color w:val="000000"/>
          <w:sz w:val="28"/>
          <w:szCs w:val="28"/>
        </w:rPr>
        <w:t xml:space="preserve">, С, </w:t>
      </w:r>
      <w:r w:rsidR="00A377A2" w:rsidRPr="00605D7D">
        <w:rPr>
          <w:color w:val="000000"/>
          <w:sz w:val="28"/>
          <w:szCs w:val="28"/>
          <w:lang w:val="en-US"/>
        </w:rPr>
        <w:t>D</w:t>
      </w:r>
      <w:r w:rsidR="00A377A2" w:rsidRPr="00605D7D">
        <w:rPr>
          <w:color w:val="000000"/>
          <w:sz w:val="28"/>
          <w:szCs w:val="28"/>
        </w:rPr>
        <w:t xml:space="preserve">, </w:t>
      </w:r>
      <w:r w:rsidR="00A377A2">
        <w:rPr>
          <w:color w:val="000000"/>
          <w:sz w:val="28"/>
          <w:szCs w:val="28"/>
          <w:lang w:val="en-US"/>
        </w:rPr>
        <w:t>E</w:t>
      </w:r>
      <w:r w:rsidR="00A377A2" w:rsidRPr="00D0743B">
        <w:rPr>
          <w:color w:val="000000"/>
          <w:sz w:val="28"/>
          <w:szCs w:val="28"/>
        </w:rPr>
        <w:t xml:space="preserve">, </w:t>
      </w:r>
      <w:r w:rsidR="00A377A2" w:rsidRPr="00605D7D">
        <w:rPr>
          <w:color w:val="000000"/>
          <w:sz w:val="28"/>
          <w:szCs w:val="28"/>
          <w:lang w:val="en-US"/>
        </w:rPr>
        <w:t>F</w:t>
      </w:r>
      <w:r w:rsidR="00A377A2" w:rsidRPr="00D0743B">
        <w:rPr>
          <w:color w:val="000000"/>
          <w:sz w:val="28"/>
          <w:szCs w:val="28"/>
        </w:rPr>
        <w:t xml:space="preserve">, </w:t>
      </w:r>
      <w:r w:rsidR="00A377A2" w:rsidRPr="00605D7D">
        <w:rPr>
          <w:color w:val="000000"/>
          <w:sz w:val="28"/>
          <w:szCs w:val="28"/>
          <w:lang w:val="en-US"/>
        </w:rPr>
        <w:t>G</w:t>
      </w:r>
      <w:r w:rsidR="00A377A2" w:rsidRPr="00D0743B">
        <w:rPr>
          <w:color w:val="000000"/>
          <w:sz w:val="28"/>
          <w:szCs w:val="28"/>
        </w:rPr>
        <w:t xml:space="preserve">, </w:t>
      </w:r>
      <w:r w:rsidR="00A377A2">
        <w:rPr>
          <w:color w:val="000000"/>
          <w:sz w:val="28"/>
          <w:szCs w:val="28"/>
          <w:lang w:val="en-US"/>
        </w:rPr>
        <w:t>H</w:t>
      </w:r>
      <w:r w:rsidR="00A377A2" w:rsidRPr="00D0743B">
        <w:rPr>
          <w:color w:val="000000"/>
          <w:sz w:val="28"/>
          <w:szCs w:val="28"/>
        </w:rPr>
        <w:t xml:space="preserve">, </w:t>
      </w:r>
      <w:r w:rsidR="00A377A2">
        <w:rPr>
          <w:color w:val="000000"/>
          <w:sz w:val="28"/>
          <w:szCs w:val="28"/>
          <w:lang w:val="en-US"/>
        </w:rPr>
        <w:t>I</w:t>
      </w:r>
      <w:r w:rsidR="00A377A2" w:rsidRPr="00D0743B">
        <w:rPr>
          <w:color w:val="000000"/>
          <w:sz w:val="28"/>
          <w:szCs w:val="28"/>
        </w:rPr>
        <w:t xml:space="preserve">, </w:t>
      </w:r>
      <w:r w:rsidR="00A377A2">
        <w:rPr>
          <w:color w:val="000000"/>
          <w:sz w:val="28"/>
          <w:szCs w:val="28"/>
          <w:lang w:val="en-US"/>
        </w:rPr>
        <w:t>J</w:t>
      </w:r>
      <w:r w:rsidR="00A377A2" w:rsidRPr="00D0743B">
        <w:rPr>
          <w:color w:val="000000"/>
          <w:sz w:val="28"/>
          <w:szCs w:val="28"/>
        </w:rPr>
        <w:t xml:space="preserve"> </w:t>
      </w:r>
      <w:r w:rsidR="00A377A2">
        <w:rPr>
          <w:color w:val="000000"/>
          <w:sz w:val="28"/>
          <w:szCs w:val="28"/>
        </w:rPr>
        <w:t>и</w:t>
      </w:r>
      <w:r w:rsidR="00A377A2" w:rsidRPr="00D0743B">
        <w:rPr>
          <w:color w:val="000000"/>
          <w:sz w:val="28"/>
          <w:szCs w:val="28"/>
        </w:rPr>
        <w:t xml:space="preserve"> </w:t>
      </w:r>
      <w:r w:rsidR="00A377A2">
        <w:rPr>
          <w:color w:val="000000"/>
          <w:sz w:val="28"/>
          <w:szCs w:val="28"/>
          <w:lang w:val="en-US"/>
        </w:rPr>
        <w:t>K</w:t>
      </w:r>
      <w:r w:rsidR="00A377A2" w:rsidRPr="00605D7D">
        <w:rPr>
          <w:color w:val="000000"/>
          <w:sz w:val="28"/>
          <w:szCs w:val="28"/>
        </w:rPr>
        <w:t xml:space="preserve"> не должн</w:t>
      </w:r>
      <w:r w:rsidR="00A377A2">
        <w:rPr>
          <w:color w:val="000000"/>
          <w:sz w:val="28"/>
          <w:szCs w:val="28"/>
        </w:rPr>
        <w:t>а</w:t>
      </w:r>
      <w:r w:rsidR="00A377A2" w:rsidRPr="00605D7D">
        <w:rPr>
          <w:color w:val="000000"/>
          <w:sz w:val="28"/>
          <w:szCs w:val="28"/>
        </w:rPr>
        <w:t xml:space="preserve"> превышать</w:t>
      </w:r>
      <w:r w:rsidR="00A377A2">
        <w:rPr>
          <w:color w:val="000000"/>
          <w:sz w:val="28"/>
          <w:szCs w:val="28"/>
        </w:rPr>
        <w:t xml:space="preserve"> </w:t>
      </w:r>
      <w:r w:rsidR="00A377A2" w:rsidRPr="00605D7D">
        <w:rPr>
          <w:color w:val="000000"/>
          <w:sz w:val="28"/>
          <w:szCs w:val="28"/>
        </w:rPr>
        <w:t xml:space="preserve">площадь пика </w:t>
      </w:r>
      <w:r w:rsidR="00B14B7D">
        <w:rPr>
          <w:color w:val="000000"/>
          <w:sz w:val="28"/>
          <w:szCs w:val="28"/>
        </w:rPr>
        <w:t>галоперидола деканоата</w:t>
      </w:r>
      <w:r w:rsidR="00B14B7D" w:rsidRPr="00BE05ED">
        <w:rPr>
          <w:sz w:val="28"/>
          <w:szCs w:val="28"/>
        </w:rPr>
        <w:t xml:space="preserve"> </w:t>
      </w:r>
      <w:r w:rsidR="00A377A2" w:rsidRPr="00605D7D">
        <w:rPr>
          <w:color w:val="000000"/>
          <w:sz w:val="28"/>
          <w:szCs w:val="28"/>
        </w:rPr>
        <w:t>на хр</w:t>
      </w:r>
      <w:r w:rsidR="00A377A2">
        <w:rPr>
          <w:color w:val="000000"/>
          <w:sz w:val="28"/>
          <w:szCs w:val="28"/>
        </w:rPr>
        <w:t>оматограмме раствора сравнения (не более 0,</w:t>
      </w:r>
      <w:r w:rsidR="00A377A2" w:rsidRPr="00D0743B">
        <w:rPr>
          <w:color w:val="000000"/>
          <w:sz w:val="28"/>
          <w:szCs w:val="28"/>
        </w:rPr>
        <w:t>5</w:t>
      </w:r>
      <w:r w:rsidR="00B14B7D">
        <w:rPr>
          <w:color w:val="000000"/>
          <w:sz w:val="28"/>
          <w:szCs w:val="28"/>
        </w:rPr>
        <w:t> </w:t>
      </w:r>
      <w:r w:rsidR="00A377A2" w:rsidRPr="00605D7D">
        <w:rPr>
          <w:color w:val="000000"/>
          <w:sz w:val="28"/>
          <w:szCs w:val="28"/>
        </w:rPr>
        <w:t>%);</w:t>
      </w:r>
    </w:p>
    <w:p w:rsidR="00A377A2" w:rsidRPr="00605D7D" w:rsidRDefault="00A56E1D" w:rsidP="003E2A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377A2">
        <w:rPr>
          <w:color w:val="000000"/>
          <w:sz w:val="28"/>
          <w:szCs w:val="28"/>
        </w:rPr>
        <w:t> </w:t>
      </w:r>
      <w:r w:rsidR="00A377A2" w:rsidRPr="00605D7D">
        <w:rPr>
          <w:color w:val="000000"/>
          <w:sz w:val="28"/>
          <w:szCs w:val="28"/>
        </w:rPr>
        <w:t xml:space="preserve">площадь пика любой другой примеси не должна превышать </w:t>
      </w:r>
      <w:r w:rsidR="00A377A2">
        <w:rPr>
          <w:color w:val="000000"/>
          <w:sz w:val="28"/>
          <w:szCs w:val="28"/>
        </w:rPr>
        <w:t xml:space="preserve">0,2 </w:t>
      </w:r>
      <w:r w:rsidR="00A377A2" w:rsidRPr="00605D7D">
        <w:rPr>
          <w:color w:val="000000"/>
          <w:sz w:val="28"/>
          <w:szCs w:val="28"/>
        </w:rPr>
        <w:t>площад</w:t>
      </w:r>
      <w:r w:rsidR="00B14B7D">
        <w:rPr>
          <w:color w:val="000000"/>
          <w:sz w:val="28"/>
          <w:szCs w:val="28"/>
        </w:rPr>
        <w:t>и</w:t>
      </w:r>
      <w:r w:rsidR="00A377A2" w:rsidRPr="00605D7D">
        <w:rPr>
          <w:color w:val="000000"/>
          <w:sz w:val="28"/>
          <w:szCs w:val="28"/>
        </w:rPr>
        <w:t xml:space="preserve"> пика </w:t>
      </w:r>
      <w:r w:rsidR="00B14B7D">
        <w:rPr>
          <w:color w:val="000000"/>
          <w:sz w:val="28"/>
          <w:szCs w:val="28"/>
        </w:rPr>
        <w:t>галоперидола деканоата</w:t>
      </w:r>
      <w:r w:rsidR="00B14B7D" w:rsidRPr="00BE05ED">
        <w:rPr>
          <w:sz w:val="28"/>
          <w:szCs w:val="28"/>
        </w:rPr>
        <w:t xml:space="preserve"> </w:t>
      </w:r>
      <w:r w:rsidR="00A377A2" w:rsidRPr="00605D7D">
        <w:rPr>
          <w:color w:val="000000"/>
          <w:sz w:val="28"/>
          <w:szCs w:val="28"/>
        </w:rPr>
        <w:t>на хроматограмме раствора сравнения</w:t>
      </w:r>
      <w:r w:rsidR="00B14B7D">
        <w:rPr>
          <w:color w:val="000000"/>
          <w:sz w:val="28"/>
          <w:szCs w:val="28"/>
        </w:rPr>
        <w:t xml:space="preserve"> </w:t>
      </w:r>
      <w:r w:rsidR="00A377A2">
        <w:rPr>
          <w:color w:val="000000"/>
          <w:sz w:val="28"/>
          <w:szCs w:val="28"/>
        </w:rPr>
        <w:t xml:space="preserve"> (не более 0,10</w:t>
      </w:r>
      <w:r w:rsidR="00B14B7D">
        <w:rPr>
          <w:color w:val="000000"/>
          <w:sz w:val="28"/>
          <w:szCs w:val="28"/>
        </w:rPr>
        <w:t> </w:t>
      </w:r>
      <w:r w:rsidR="00A377A2">
        <w:rPr>
          <w:color w:val="000000"/>
          <w:sz w:val="28"/>
          <w:szCs w:val="28"/>
        </w:rPr>
        <w:t>%);</w:t>
      </w:r>
    </w:p>
    <w:p w:rsidR="00A377A2" w:rsidRPr="00A377A2" w:rsidRDefault="00A56E1D" w:rsidP="003E2A31">
      <w:pPr>
        <w:pStyle w:val="a8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A56E1D">
        <w:rPr>
          <w:b w:val="0"/>
          <w:color w:val="000000"/>
          <w:szCs w:val="28"/>
        </w:rPr>
        <w:t>-</w:t>
      </w:r>
      <w:r w:rsidR="00A377A2">
        <w:rPr>
          <w:color w:val="000000"/>
          <w:szCs w:val="28"/>
        </w:rPr>
        <w:t> </w:t>
      </w:r>
      <w:r w:rsidR="00A377A2" w:rsidRPr="00A377A2">
        <w:rPr>
          <w:b w:val="0"/>
          <w:color w:val="000000"/>
          <w:szCs w:val="28"/>
        </w:rPr>
        <w:t>сумма площад</w:t>
      </w:r>
      <w:r w:rsidR="00B14B7D">
        <w:rPr>
          <w:b w:val="0"/>
          <w:color w:val="000000"/>
          <w:szCs w:val="28"/>
        </w:rPr>
        <w:t>ей</w:t>
      </w:r>
      <w:r w:rsidR="00A377A2" w:rsidRPr="00A377A2">
        <w:rPr>
          <w:b w:val="0"/>
          <w:color w:val="000000"/>
          <w:szCs w:val="28"/>
        </w:rPr>
        <w:t xml:space="preserve"> пиков всех примесей не должна превышать трёхкратную площадь</w:t>
      </w:r>
      <w:r w:rsidR="00B14B7D">
        <w:rPr>
          <w:b w:val="0"/>
          <w:color w:val="000000"/>
          <w:szCs w:val="28"/>
        </w:rPr>
        <w:t xml:space="preserve"> </w:t>
      </w:r>
      <w:r w:rsidR="00A377A2" w:rsidRPr="00A377A2">
        <w:rPr>
          <w:b w:val="0"/>
          <w:color w:val="000000"/>
          <w:szCs w:val="28"/>
        </w:rPr>
        <w:t xml:space="preserve">пика </w:t>
      </w:r>
      <w:r w:rsidR="00B14B7D" w:rsidRPr="00B14B7D">
        <w:rPr>
          <w:b w:val="0"/>
          <w:color w:val="000000"/>
          <w:szCs w:val="28"/>
        </w:rPr>
        <w:t>галоперидола деканоата</w:t>
      </w:r>
      <w:r w:rsidR="00B14B7D" w:rsidRPr="00BE05ED">
        <w:rPr>
          <w:szCs w:val="28"/>
        </w:rPr>
        <w:t xml:space="preserve"> </w:t>
      </w:r>
      <w:r w:rsidR="00A377A2" w:rsidRPr="00A377A2">
        <w:rPr>
          <w:b w:val="0"/>
          <w:color w:val="000000"/>
          <w:szCs w:val="28"/>
        </w:rPr>
        <w:t xml:space="preserve">на хроматограмме раствора сравнения (не более 1,5 %). </w:t>
      </w:r>
    </w:p>
    <w:p w:rsidR="00A377A2" w:rsidRDefault="00A377A2" w:rsidP="003E2A3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D7D">
        <w:rPr>
          <w:color w:val="000000"/>
          <w:sz w:val="28"/>
          <w:szCs w:val="28"/>
        </w:rPr>
        <w:t xml:space="preserve">Не учитывают пики, площадь которых менее </w:t>
      </w:r>
      <w:r>
        <w:rPr>
          <w:color w:val="000000"/>
          <w:sz w:val="28"/>
          <w:szCs w:val="28"/>
        </w:rPr>
        <w:t xml:space="preserve">0,1 </w:t>
      </w:r>
      <w:r w:rsidRPr="00605D7D">
        <w:rPr>
          <w:color w:val="000000"/>
          <w:sz w:val="28"/>
          <w:szCs w:val="28"/>
        </w:rPr>
        <w:t xml:space="preserve">площади </w:t>
      </w:r>
      <w:r>
        <w:rPr>
          <w:color w:val="000000"/>
          <w:sz w:val="28"/>
          <w:szCs w:val="28"/>
        </w:rPr>
        <w:t>основного пика</w:t>
      </w:r>
      <w:r w:rsidRPr="00605D7D">
        <w:rPr>
          <w:color w:val="000000"/>
          <w:sz w:val="28"/>
          <w:szCs w:val="28"/>
        </w:rPr>
        <w:t xml:space="preserve"> </w:t>
      </w:r>
      <w:r w:rsidR="00B14B7D" w:rsidRPr="00B14B7D">
        <w:rPr>
          <w:color w:val="000000"/>
          <w:sz w:val="28"/>
          <w:szCs w:val="28"/>
        </w:rPr>
        <w:t>галоперидола деканоата</w:t>
      </w:r>
      <w:r w:rsidR="00B14B7D" w:rsidRPr="00BE05ED">
        <w:rPr>
          <w:sz w:val="28"/>
          <w:szCs w:val="28"/>
        </w:rPr>
        <w:t xml:space="preserve"> </w:t>
      </w:r>
      <w:r w:rsidRPr="00605D7D">
        <w:rPr>
          <w:color w:val="000000"/>
          <w:sz w:val="28"/>
          <w:szCs w:val="28"/>
        </w:rPr>
        <w:t xml:space="preserve">на хроматограмме раствора </w:t>
      </w:r>
      <w:r>
        <w:rPr>
          <w:color w:val="000000"/>
          <w:sz w:val="28"/>
          <w:szCs w:val="28"/>
        </w:rPr>
        <w:t>сравнения</w:t>
      </w:r>
      <w:r w:rsidRPr="00605D7D">
        <w:rPr>
          <w:color w:val="000000"/>
          <w:sz w:val="28"/>
          <w:szCs w:val="28"/>
        </w:rPr>
        <w:t xml:space="preserve"> (менее 0,05 %).</w:t>
      </w:r>
    </w:p>
    <w:p w:rsidR="00DD708F" w:rsidRPr="00D34B71" w:rsidRDefault="00DD708F" w:rsidP="003E2A3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7EEB">
        <w:rPr>
          <w:b/>
          <w:color w:val="000000"/>
          <w:sz w:val="28"/>
          <w:szCs w:val="28"/>
        </w:rPr>
        <w:t xml:space="preserve">Потеря в массе при высушивании. </w:t>
      </w:r>
      <w:r w:rsidRPr="00D34B71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0,5 </w:t>
      </w:r>
      <w:r w:rsidRPr="00D34B71">
        <w:rPr>
          <w:sz w:val="28"/>
          <w:szCs w:val="28"/>
        </w:rPr>
        <w:t xml:space="preserve">% (ОФС «Потеря в </w:t>
      </w:r>
      <w:r w:rsidR="00B43344">
        <w:rPr>
          <w:sz w:val="28"/>
          <w:szCs w:val="28"/>
        </w:rPr>
        <w:t>массе при высушивании»</w:t>
      </w:r>
      <w:r w:rsidR="00AC3D60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 3</w:t>
      </w:r>
      <w:r w:rsidRPr="00D34B71">
        <w:rPr>
          <w:sz w:val="28"/>
          <w:szCs w:val="28"/>
        </w:rPr>
        <w:t xml:space="preserve">). </w:t>
      </w:r>
      <w:r w:rsidR="003E2A31">
        <w:rPr>
          <w:sz w:val="28"/>
          <w:szCs w:val="28"/>
        </w:rPr>
        <w:t>В</w:t>
      </w:r>
      <w:r w:rsidR="003E2A31" w:rsidRPr="00D34B71">
        <w:rPr>
          <w:sz w:val="28"/>
          <w:szCs w:val="28"/>
        </w:rPr>
        <w:t>ысушивают</w:t>
      </w:r>
      <w:r w:rsidRPr="00D34B71">
        <w:rPr>
          <w:sz w:val="28"/>
          <w:szCs w:val="28"/>
        </w:rPr>
        <w:t xml:space="preserve"> </w:t>
      </w:r>
      <w:r>
        <w:rPr>
          <w:sz w:val="28"/>
          <w:szCs w:val="28"/>
        </w:rPr>
        <w:t>1 </w:t>
      </w:r>
      <w:r w:rsidRPr="00D34B71">
        <w:rPr>
          <w:sz w:val="28"/>
          <w:szCs w:val="28"/>
        </w:rPr>
        <w:t xml:space="preserve">г (точная навеска) субстанции </w:t>
      </w:r>
      <w:r>
        <w:rPr>
          <w:sz w:val="28"/>
          <w:szCs w:val="28"/>
        </w:rPr>
        <w:t>в вакууме</w:t>
      </w:r>
      <w:r w:rsidRPr="00D34B71">
        <w:rPr>
          <w:sz w:val="28"/>
          <w:szCs w:val="28"/>
        </w:rPr>
        <w:t xml:space="preserve"> до п</w:t>
      </w:r>
      <w:r>
        <w:rPr>
          <w:sz w:val="28"/>
          <w:szCs w:val="28"/>
        </w:rPr>
        <w:t>остоянной массы при температуре 30 </w:t>
      </w:r>
      <w:r w:rsidRPr="00D34B71">
        <w:rPr>
          <w:sz w:val="28"/>
          <w:szCs w:val="28"/>
        </w:rPr>
        <w:t>°С</w:t>
      </w:r>
      <w:r>
        <w:rPr>
          <w:sz w:val="28"/>
          <w:szCs w:val="28"/>
        </w:rPr>
        <w:t xml:space="preserve">. </w:t>
      </w:r>
    </w:p>
    <w:p w:rsidR="009C7BFC" w:rsidRPr="00277206" w:rsidRDefault="009C7BFC" w:rsidP="003E2A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7EEB">
        <w:rPr>
          <w:b/>
          <w:color w:val="000000"/>
          <w:sz w:val="28"/>
          <w:szCs w:val="28"/>
        </w:rPr>
        <w:t xml:space="preserve">Сульфатная зола. </w:t>
      </w:r>
      <w:r w:rsidRPr="00D34B71">
        <w:rPr>
          <w:color w:val="000000"/>
          <w:sz w:val="28"/>
          <w:szCs w:val="28"/>
        </w:rPr>
        <w:t>Не более 0,1 % (ОФС «Сульфатная</w:t>
      </w:r>
      <w:r w:rsidRPr="00277206">
        <w:rPr>
          <w:color w:val="000000"/>
          <w:sz w:val="28"/>
          <w:szCs w:val="28"/>
        </w:rPr>
        <w:t xml:space="preserve"> зола»). Дл</w:t>
      </w:r>
      <w:r>
        <w:rPr>
          <w:color w:val="000000"/>
          <w:sz w:val="28"/>
          <w:szCs w:val="28"/>
        </w:rPr>
        <w:t>я определения используют 1 </w:t>
      </w:r>
      <w:r w:rsidRPr="00277206">
        <w:rPr>
          <w:color w:val="000000"/>
          <w:sz w:val="28"/>
          <w:szCs w:val="28"/>
        </w:rPr>
        <w:t xml:space="preserve">г (точная </w:t>
      </w:r>
      <w:r>
        <w:rPr>
          <w:color w:val="000000"/>
          <w:sz w:val="28"/>
          <w:szCs w:val="28"/>
        </w:rPr>
        <w:t>навеска) субстанции и платиновый тигель</w:t>
      </w:r>
      <w:r w:rsidRPr="00277206">
        <w:rPr>
          <w:color w:val="000000"/>
          <w:sz w:val="28"/>
          <w:szCs w:val="28"/>
        </w:rPr>
        <w:t>.</w:t>
      </w:r>
    </w:p>
    <w:p w:rsidR="009C7BFC" w:rsidRDefault="009C7BFC" w:rsidP="003E2A31">
      <w:pPr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05ED">
        <w:rPr>
          <w:b/>
          <w:color w:val="000000"/>
          <w:sz w:val="28"/>
          <w:szCs w:val="28"/>
        </w:rPr>
        <w:t>Остаточные органические растворители.</w:t>
      </w:r>
      <w:r w:rsidR="00922338">
        <w:rPr>
          <w:color w:val="000000"/>
          <w:sz w:val="28"/>
          <w:szCs w:val="28"/>
        </w:rPr>
        <w:t xml:space="preserve"> В соответствии с ОФС </w:t>
      </w:r>
      <w:r w:rsidRPr="00BE05ED">
        <w:rPr>
          <w:color w:val="000000"/>
          <w:sz w:val="28"/>
          <w:szCs w:val="28"/>
        </w:rPr>
        <w:t>«Остаточные органические растворители».</w:t>
      </w:r>
    </w:p>
    <w:p w:rsidR="009C7BFC" w:rsidRPr="00D6610D" w:rsidRDefault="009C7BFC" w:rsidP="003E2A31">
      <w:pPr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610D">
        <w:rPr>
          <w:b/>
          <w:color w:val="000000"/>
          <w:sz w:val="28"/>
          <w:szCs w:val="28"/>
        </w:rPr>
        <w:t>Бактериальные эндотоксины</w:t>
      </w:r>
      <w:r w:rsidRPr="00D661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 более 2,3 ЕЭ на 1 </w:t>
      </w:r>
      <w:r w:rsidRPr="00D6610D">
        <w:rPr>
          <w:color w:val="000000"/>
          <w:sz w:val="28"/>
          <w:szCs w:val="28"/>
        </w:rPr>
        <w:t>мг галоперидола</w:t>
      </w:r>
      <w:r w:rsidR="00FF3AC9">
        <w:rPr>
          <w:color w:val="000000"/>
          <w:sz w:val="28"/>
          <w:szCs w:val="28"/>
        </w:rPr>
        <w:t xml:space="preserve"> деканоата</w:t>
      </w:r>
      <w:r w:rsidR="00A56E1D">
        <w:rPr>
          <w:color w:val="000000"/>
          <w:sz w:val="28"/>
          <w:szCs w:val="28"/>
        </w:rPr>
        <w:t xml:space="preserve"> </w:t>
      </w:r>
      <w:r w:rsidRPr="00D6610D">
        <w:rPr>
          <w:color w:val="000000"/>
          <w:sz w:val="28"/>
          <w:szCs w:val="28"/>
        </w:rPr>
        <w:t>(ОФС «Бактериальные эндотоксины»). Для проведения испытания готовя</w:t>
      </w:r>
      <w:r>
        <w:rPr>
          <w:color w:val="000000"/>
          <w:sz w:val="28"/>
          <w:szCs w:val="28"/>
        </w:rPr>
        <w:t xml:space="preserve">т исходный раствор субстанции в спирте 96 % с </w:t>
      </w:r>
      <w:r w:rsidRPr="00D6610D">
        <w:rPr>
          <w:color w:val="000000"/>
          <w:sz w:val="28"/>
          <w:szCs w:val="28"/>
        </w:rPr>
        <w:t xml:space="preserve">концентрацией галоперидола деканоата </w:t>
      </w:r>
      <w:r>
        <w:rPr>
          <w:color w:val="000000"/>
          <w:sz w:val="28"/>
          <w:szCs w:val="28"/>
        </w:rPr>
        <w:t>10 мг/мл.</w:t>
      </w:r>
    </w:p>
    <w:p w:rsidR="009C7BFC" w:rsidRPr="00BE05ED" w:rsidRDefault="009C7BFC" w:rsidP="003E2A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05ED">
        <w:rPr>
          <w:b/>
          <w:color w:val="000000"/>
          <w:sz w:val="28"/>
          <w:szCs w:val="28"/>
        </w:rPr>
        <w:t>Микробиологическая чистота.</w:t>
      </w:r>
      <w:r w:rsidRPr="00BE05ED">
        <w:rPr>
          <w:color w:val="000000"/>
          <w:sz w:val="28"/>
          <w:szCs w:val="28"/>
        </w:rPr>
        <w:t xml:space="preserve"> В соответствии с ОФС</w:t>
      </w:r>
      <w:r w:rsidR="00922338">
        <w:rPr>
          <w:color w:val="000000"/>
          <w:sz w:val="28"/>
          <w:szCs w:val="28"/>
        </w:rPr>
        <w:t> </w:t>
      </w:r>
      <w:r w:rsidRPr="00BE05ED">
        <w:rPr>
          <w:color w:val="000000"/>
          <w:sz w:val="28"/>
          <w:szCs w:val="28"/>
        </w:rPr>
        <w:t>«Микробиологическая чистота».</w:t>
      </w:r>
    </w:p>
    <w:p w:rsidR="003E2A31" w:rsidRDefault="003E2A31" w:rsidP="00922338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E2A31">
        <w:rPr>
          <w:color w:val="000000"/>
          <w:sz w:val="28"/>
          <w:szCs w:val="28"/>
        </w:rPr>
        <w:lastRenderedPageBreak/>
        <w:t>КОЛИЧЕСТВЕННОЕ ОПРЕДЕЛЕНИЕ</w:t>
      </w:r>
    </w:p>
    <w:p w:rsidR="009C7BFC" w:rsidRPr="0017455A" w:rsidRDefault="009C7BFC" w:rsidP="00922338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7455A">
        <w:rPr>
          <w:color w:val="000000"/>
          <w:sz w:val="28"/>
          <w:szCs w:val="28"/>
        </w:rPr>
        <w:t>Определение проводят методом титриметрии</w:t>
      </w:r>
      <w:r w:rsidR="00EF5C95">
        <w:rPr>
          <w:color w:val="000000"/>
          <w:sz w:val="28"/>
          <w:szCs w:val="28"/>
        </w:rPr>
        <w:t xml:space="preserve"> (ОФС </w:t>
      </w:r>
      <w:r w:rsidR="00923048" w:rsidRPr="00D6610D">
        <w:rPr>
          <w:color w:val="000000"/>
          <w:sz w:val="28"/>
          <w:szCs w:val="28"/>
        </w:rPr>
        <w:t>«</w:t>
      </w:r>
      <w:r w:rsidR="00EF5C95">
        <w:rPr>
          <w:color w:val="000000"/>
          <w:sz w:val="28"/>
          <w:szCs w:val="28"/>
        </w:rPr>
        <w:t>Титриметрия (титриметрические методы анализа)</w:t>
      </w:r>
      <w:r w:rsidR="00923048" w:rsidRPr="00D6610D">
        <w:rPr>
          <w:color w:val="000000"/>
          <w:sz w:val="28"/>
          <w:szCs w:val="28"/>
        </w:rPr>
        <w:t>»</w:t>
      </w:r>
      <w:r w:rsidR="00EF5C95">
        <w:rPr>
          <w:color w:val="000000"/>
          <w:sz w:val="28"/>
          <w:szCs w:val="28"/>
        </w:rPr>
        <w:t>)</w:t>
      </w:r>
      <w:r w:rsidRPr="0017455A">
        <w:rPr>
          <w:color w:val="000000"/>
          <w:sz w:val="28"/>
          <w:szCs w:val="28"/>
        </w:rPr>
        <w:t xml:space="preserve">. </w:t>
      </w:r>
    </w:p>
    <w:p w:rsidR="009C7BFC" w:rsidRDefault="003E2A31" w:rsidP="00922338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7455A">
        <w:rPr>
          <w:color w:val="000000"/>
          <w:sz w:val="28"/>
          <w:szCs w:val="28"/>
        </w:rPr>
        <w:t xml:space="preserve">астворяют </w:t>
      </w:r>
      <w:r w:rsidR="009C7BFC" w:rsidRPr="0017455A">
        <w:rPr>
          <w:color w:val="000000"/>
          <w:sz w:val="28"/>
          <w:szCs w:val="28"/>
        </w:rPr>
        <w:t>0,</w:t>
      </w:r>
      <w:r w:rsidR="009C7BFC">
        <w:rPr>
          <w:color w:val="000000"/>
          <w:sz w:val="28"/>
          <w:szCs w:val="28"/>
        </w:rPr>
        <w:t>425</w:t>
      </w:r>
      <w:r w:rsidR="009C7BFC" w:rsidRPr="0017455A">
        <w:rPr>
          <w:color w:val="000000"/>
          <w:sz w:val="28"/>
          <w:szCs w:val="28"/>
        </w:rPr>
        <w:t xml:space="preserve"> г (точная навеска) субстанции в 50 мл </w:t>
      </w:r>
      <w:r w:rsidR="009C7BFC">
        <w:rPr>
          <w:color w:val="000000"/>
          <w:sz w:val="28"/>
          <w:szCs w:val="28"/>
        </w:rPr>
        <w:t>смеси уксусная кислота безводная</w:t>
      </w:r>
      <w:r w:rsidR="009C7BFC" w:rsidRPr="00BE05ED">
        <w:rPr>
          <w:color w:val="000000"/>
          <w:sz w:val="28"/>
          <w:szCs w:val="28"/>
        </w:rPr>
        <w:t>—</w:t>
      </w:r>
      <w:r w:rsidR="009C7BFC">
        <w:rPr>
          <w:color w:val="000000"/>
          <w:sz w:val="28"/>
          <w:szCs w:val="28"/>
        </w:rPr>
        <w:t>метилэтилкетон</w:t>
      </w:r>
      <w:r w:rsidR="009C7BFC" w:rsidRPr="0017455A">
        <w:rPr>
          <w:color w:val="000000"/>
          <w:sz w:val="28"/>
          <w:szCs w:val="28"/>
        </w:rPr>
        <w:t xml:space="preserve"> </w:t>
      </w:r>
      <w:r w:rsidR="009C7BFC">
        <w:rPr>
          <w:color w:val="000000"/>
          <w:sz w:val="28"/>
          <w:szCs w:val="28"/>
        </w:rPr>
        <w:t xml:space="preserve">1:7 </w:t>
      </w:r>
      <w:r w:rsidR="009C7BFC" w:rsidRPr="0017455A">
        <w:rPr>
          <w:color w:val="000000"/>
          <w:sz w:val="28"/>
          <w:szCs w:val="28"/>
        </w:rPr>
        <w:t>и титруют 0,1 М раствором хлорной кислоты</w:t>
      </w:r>
      <w:r w:rsidR="009C7BFC">
        <w:rPr>
          <w:color w:val="000000"/>
          <w:sz w:val="28"/>
          <w:szCs w:val="28"/>
        </w:rPr>
        <w:t xml:space="preserve"> </w:t>
      </w:r>
      <w:r w:rsidR="00A56E1D">
        <w:rPr>
          <w:color w:val="000000"/>
          <w:sz w:val="28"/>
          <w:szCs w:val="28"/>
        </w:rPr>
        <w:t>до перехода окраски в зелё</w:t>
      </w:r>
      <w:r w:rsidR="009C7BFC" w:rsidRPr="00971364">
        <w:rPr>
          <w:color w:val="000000"/>
          <w:sz w:val="28"/>
          <w:szCs w:val="28"/>
        </w:rPr>
        <w:t>ную</w:t>
      </w:r>
      <w:r w:rsidR="009C7BFC">
        <w:rPr>
          <w:color w:val="000000"/>
          <w:sz w:val="28"/>
          <w:szCs w:val="28"/>
        </w:rPr>
        <w:t xml:space="preserve"> (индикатор –</w:t>
      </w:r>
      <w:r w:rsidR="003F724A">
        <w:rPr>
          <w:color w:val="000000"/>
          <w:sz w:val="28"/>
          <w:szCs w:val="28"/>
        </w:rPr>
        <w:t xml:space="preserve"> </w:t>
      </w:r>
      <w:r w:rsidR="009C7BFC">
        <w:rPr>
          <w:color w:val="000000"/>
          <w:sz w:val="28"/>
          <w:szCs w:val="28"/>
        </w:rPr>
        <w:t>0,2 мл нафтолбензеина раствора 0,2 %)</w:t>
      </w:r>
      <w:r w:rsidR="009C7BFC" w:rsidRPr="0017455A">
        <w:rPr>
          <w:color w:val="000000"/>
          <w:sz w:val="28"/>
          <w:szCs w:val="28"/>
        </w:rPr>
        <w:t xml:space="preserve">. </w:t>
      </w:r>
    </w:p>
    <w:p w:rsidR="009C7BFC" w:rsidRPr="0017455A" w:rsidRDefault="009C7BFC" w:rsidP="003E2A3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7455A">
        <w:rPr>
          <w:color w:val="000000"/>
          <w:sz w:val="28"/>
          <w:szCs w:val="28"/>
        </w:rPr>
        <w:t>Параллельно проводят контрольный опыт.</w:t>
      </w:r>
    </w:p>
    <w:p w:rsidR="009C7BFC" w:rsidRDefault="009C7BFC" w:rsidP="003E2A31">
      <w:pPr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7455A">
        <w:rPr>
          <w:color w:val="000000"/>
          <w:sz w:val="28"/>
          <w:szCs w:val="28"/>
        </w:rPr>
        <w:t>1 мл 0,1</w:t>
      </w:r>
      <w:r w:rsidRPr="0017455A">
        <w:rPr>
          <w:i/>
          <w:color w:val="000000"/>
          <w:sz w:val="28"/>
          <w:szCs w:val="28"/>
        </w:rPr>
        <w:t> </w:t>
      </w:r>
      <w:r w:rsidRPr="0017455A">
        <w:rPr>
          <w:color w:val="000000"/>
          <w:sz w:val="28"/>
          <w:szCs w:val="28"/>
        </w:rPr>
        <w:t xml:space="preserve">М раствора хлорной кислоты соответствует </w:t>
      </w:r>
      <w:r>
        <w:rPr>
          <w:color w:val="000000"/>
          <w:sz w:val="28"/>
          <w:szCs w:val="28"/>
        </w:rPr>
        <w:t>53,01 </w:t>
      </w:r>
      <w:r w:rsidRPr="0017455A">
        <w:rPr>
          <w:color w:val="000000"/>
          <w:sz w:val="28"/>
          <w:szCs w:val="28"/>
        </w:rPr>
        <w:t xml:space="preserve">мг </w:t>
      </w:r>
      <w:r>
        <w:rPr>
          <w:color w:val="000000"/>
          <w:sz w:val="28"/>
          <w:szCs w:val="28"/>
        </w:rPr>
        <w:t>галоперидола деканоата</w:t>
      </w:r>
      <w:r w:rsidRPr="0017455A">
        <w:rPr>
          <w:color w:val="000000"/>
          <w:sz w:val="28"/>
          <w:szCs w:val="28"/>
        </w:rPr>
        <w:t xml:space="preserve"> </w:t>
      </w:r>
      <w:r w:rsidRPr="00BE05ED">
        <w:rPr>
          <w:sz w:val="28"/>
          <w:lang w:val="en-US"/>
        </w:rPr>
        <w:t>C</w:t>
      </w:r>
      <w:r w:rsidRPr="00BE05ED">
        <w:rPr>
          <w:sz w:val="28"/>
          <w:vertAlign w:val="subscript"/>
        </w:rPr>
        <w:t>31</w:t>
      </w:r>
      <w:r w:rsidRPr="00BE05ED">
        <w:rPr>
          <w:sz w:val="28"/>
          <w:lang w:val="en-US"/>
        </w:rPr>
        <w:t>H</w:t>
      </w:r>
      <w:r w:rsidRPr="00BE05ED">
        <w:rPr>
          <w:sz w:val="28"/>
          <w:vertAlign w:val="subscript"/>
        </w:rPr>
        <w:t>41</w:t>
      </w:r>
      <w:r w:rsidRPr="00BE05ED">
        <w:rPr>
          <w:sz w:val="28"/>
          <w:lang w:val="en-US"/>
        </w:rPr>
        <w:t>ClFNO</w:t>
      </w:r>
      <w:r w:rsidRPr="00D0743B">
        <w:rPr>
          <w:sz w:val="28"/>
          <w:vertAlign w:val="subscript"/>
        </w:rPr>
        <w:t>3</w:t>
      </w:r>
      <w:r w:rsidRPr="0017455A">
        <w:rPr>
          <w:color w:val="000000"/>
          <w:sz w:val="28"/>
          <w:szCs w:val="28"/>
        </w:rPr>
        <w:t xml:space="preserve">. </w:t>
      </w:r>
    </w:p>
    <w:p w:rsidR="003E2A31" w:rsidRDefault="003E2A31" w:rsidP="003E2A3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A31">
        <w:rPr>
          <w:color w:val="000000"/>
          <w:sz w:val="28"/>
          <w:szCs w:val="28"/>
        </w:rPr>
        <w:t>ХРАНЕНИЕ</w:t>
      </w:r>
    </w:p>
    <w:p w:rsidR="006A1AB2" w:rsidRPr="000A3FE2" w:rsidRDefault="009C7BFC" w:rsidP="007B33E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05ED">
        <w:rPr>
          <w:color w:val="000000"/>
          <w:sz w:val="28"/>
          <w:szCs w:val="28"/>
        </w:rPr>
        <w:t>В защищённом от света месте.</w:t>
      </w:r>
    </w:p>
    <w:sectPr w:rsidR="006A1AB2" w:rsidRPr="000A3FE2" w:rsidSect="003E2A31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0" w:rsidRDefault="00C47220">
      <w:r>
        <w:separator/>
      </w:r>
    </w:p>
  </w:endnote>
  <w:endnote w:type="continuationSeparator" w:id="0">
    <w:p w:rsidR="00C47220" w:rsidRDefault="00C4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20" w:rsidRDefault="00C977FE" w:rsidP="003E2A31">
    <w:pPr>
      <w:pStyle w:val="a4"/>
      <w:jc w:val="center"/>
    </w:pPr>
    <w:r w:rsidRPr="008750BA">
      <w:rPr>
        <w:sz w:val="28"/>
        <w:szCs w:val="28"/>
      </w:rPr>
      <w:fldChar w:fldCharType="begin"/>
    </w:r>
    <w:r w:rsidR="00C47220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6603F3">
      <w:rPr>
        <w:noProof/>
        <w:sz w:val="28"/>
        <w:szCs w:val="28"/>
      </w:rPr>
      <w:t>2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0" w:rsidRDefault="00C47220">
      <w:r>
        <w:separator/>
      </w:r>
    </w:p>
  </w:footnote>
  <w:footnote w:type="continuationSeparator" w:id="0">
    <w:p w:rsidR="00C47220" w:rsidRDefault="00C4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220" w:rsidRDefault="00C47220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40DFE"/>
    <w:rsid w:val="00041177"/>
    <w:rsid w:val="00051AA0"/>
    <w:rsid w:val="00054C4F"/>
    <w:rsid w:val="00061862"/>
    <w:rsid w:val="00067E22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12169E"/>
    <w:rsid w:val="001247DF"/>
    <w:rsid w:val="00135F3C"/>
    <w:rsid w:val="001362CB"/>
    <w:rsid w:val="0014460E"/>
    <w:rsid w:val="00157A23"/>
    <w:rsid w:val="00167F03"/>
    <w:rsid w:val="0018255F"/>
    <w:rsid w:val="00187A00"/>
    <w:rsid w:val="00187BD4"/>
    <w:rsid w:val="00191858"/>
    <w:rsid w:val="00195BE4"/>
    <w:rsid w:val="001A48E0"/>
    <w:rsid w:val="001A5290"/>
    <w:rsid w:val="001A5711"/>
    <w:rsid w:val="001B3DBD"/>
    <w:rsid w:val="001C25AA"/>
    <w:rsid w:val="001E3C73"/>
    <w:rsid w:val="00207C3C"/>
    <w:rsid w:val="00214110"/>
    <w:rsid w:val="00243DDA"/>
    <w:rsid w:val="002452D2"/>
    <w:rsid w:val="002473D5"/>
    <w:rsid w:val="00247BD7"/>
    <w:rsid w:val="0025006C"/>
    <w:rsid w:val="00272384"/>
    <w:rsid w:val="0027481E"/>
    <w:rsid w:val="00274AA8"/>
    <w:rsid w:val="00284802"/>
    <w:rsid w:val="00284EF5"/>
    <w:rsid w:val="00286E16"/>
    <w:rsid w:val="00286FF2"/>
    <w:rsid w:val="00290088"/>
    <w:rsid w:val="00292B46"/>
    <w:rsid w:val="002978F0"/>
    <w:rsid w:val="002A1065"/>
    <w:rsid w:val="002A2EE0"/>
    <w:rsid w:val="002B22FE"/>
    <w:rsid w:val="002C0595"/>
    <w:rsid w:val="002C0C35"/>
    <w:rsid w:val="002C13B8"/>
    <w:rsid w:val="002E545E"/>
    <w:rsid w:val="002F15FB"/>
    <w:rsid w:val="003006DE"/>
    <w:rsid w:val="00303319"/>
    <w:rsid w:val="00320A5A"/>
    <w:rsid w:val="00322ED5"/>
    <w:rsid w:val="003310E2"/>
    <w:rsid w:val="003330F7"/>
    <w:rsid w:val="0033632A"/>
    <w:rsid w:val="00343408"/>
    <w:rsid w:val="0034506F"/>
    <w:rsid w:val="00345D61"/>
    <w:rsid w:val="00351F4C"/>
    <w:rsid w:val="00355069"/>
    <w:rsid w:val="0036004A"/>
    <w:rsid w:val="0037268A"/>
    <w:rsid w:val="00385ED7"/>
    <w:rsid w:val="00394441"/>
    <w:rsid w:val="003A0A11"/>
    <w:rsid w:val="003A1050"/>
    <w:rsid w:val="003A3873"/>
    <w:rsid w:val="003A54F7"/>
    <w:rsid w:val="003B17AE"/>
    <w:rsid w:val="003B57FC"/>
    <w:rsid w:val="003B69FB"/>
    <w:rsid w:val="003C45B6"/>
    <w:rsid w:val="003D2A93"/>
    <w:rsid w:val="003D41E7"/>
    <w:rsid w:val="003E2A31"/>
    <w:rsid w:val="003F724A"/>
    <w:rsid w:val="00425CB3"/>
    <w:rsid w:val="00427E2E"/>
    <w:rsid w:val="004431F5"/>
    <w:rsid w:val="00450D08"/>
    <w:rsid w:val="004548EE"/>
    <w:rsid w:val="00461276"/>
    <w:rsid w:val="0046206D"/>
    <w:rsid w:val="00463EE5"/>
    <w:rsid w:val="00467FC7"/>
    <w:rsid w:val="004700DB"/>
    <w:rsid w:val="004712B8"/>
    <w:rsid w:val="00482BF4"/>
    <w:rsid w:val="004906DE"/>
    <w:rsid w:val="004911EF"/>
    <w:rsid w:val="004E1857"/>
    <w:rsid w:val="004E46DF"/>
    <w:rsid w:val="004E4E3A"/>
    <w:rsid w:val="004F60D5"/>
    <w:rsid w:val="00502816"/>
    <w:rsid w:val="00506DBB"/>
    <w:rsid w:val="00507306"/>
    <w:rsid w:val="005150F7"/>
    <w:rsid w:val="00516725"/>
    <w:rsid w:val="00534C8E"/>
    <w:rsid w:val="00542E7B"/>
    <w:rsid w:val="00555D91"/>
    <w:rsid w:val="00557C4F"/>
    <w:rsid w:val="00567219"/>
    <w:rsid w:val="00572F30"/>
    <w:rsid w:val="00576742"/>
    <w:rsid w:val="00597B55"/>
    <w:rsid w:val="005A225C"/>
    <w:rsid w:val="005A2681"/>
    <w:rsid w:val="005A5508"/>
    <w:rsid w:val="005B1F5B"/>
    <w:rsid w:val="005B3497"/>
    <w:rsid w:val="005B58BF"/>
    <w:rsid w:val="005C7821"/>
    <w:rsid w:val="005D118F"/>
    <w:rsid w:val="005D19AB"/>
    <w:rsid w:val="005D32F1"/>
    <w:rsid w:val="005D68ED"/>
    <w:rsid w:val="005E2D06"/>
    <w:rsid w:val="005E35C4"/>
    <w:rsid w:val="005F3307"/>
    <w:rsid w:val="00601E23"/>
    <w:rsid w:val="006149ED"/>
    <w:rsid w:val="0061659B"/>
    <w:rsid w:val="00622074"/>
    <w:rsid w:val="00622076"/>
    <w:rsid w:val="00624D5D"/>
    <w:rsid w:val="006324BE"/>
    <w:rsid w:val="006379EC"/>
    <w:rsid w:val="006429E9"/>
    <w:rsid w:val="0065674A"/>
    <w:rsid w:val="006603F3"/>
    <w:rsid w:val="00660A88"/>
    <w:rsid w:val="00664A67"/>
    <w:rsid w:val="00684C08"/>
    <w:rsid w:val="00692CCB"/>
    <w:rsid w:val="006962B8"/>
    <w:rsid w:val="006A1AB2"/>
    <w:rsid w:val="006A3511"/>
    <w:rsid w:val="006A4086"/>
    <w:rsid w:val="006A45FE"/>
    <w:rsid w:val="006A5F49"/>
    <w:rsid w:val="006A79AD"/>
    <w:rsid w:val="006B3294"/>
    <w:rsid w:val="006C4AEE"/>
    <w:rsid w:val="006C55DC"/>
    <w:rsid w:val="006C72C1"/>
    <w:rsid w:val="006E0D40"/>
    <w:rsid w:val="006E4C23"/>
    <w:rsid w:val="006E6CC4"/>
    <w:rsid w:val="006F0757"/>
    <w:rsid w:val="006F2E85"/>
    <w:rsid w:val="007103AC"/>
    <w:rsid w:val="007128A4"/>
    <w:rsid w:val="007146D8"/>
    <w:rsid w:val="0072440B"/>
    <w:rsid w:val="007307C0"/>
    <w:rsid w:val="0073694E"/>
    <w:rsid w:val="0074086E"/>
    <w:rsid w:val="00754009"/>
    <w:rsid w:val="00757875"/>
    <w:rsid w:val="00764FE5"/>
    <w:rsid w:val="00775588"/>
    <w:rsid w:val="0077622A"/>
    <w:rsid w:val="00785A50"/>
    <w:rsid w:val="007929E7"/>
    <w:rsid w:val="00793760"/>
    <w:rsid w:val="007A1A29"/>
    <w:rsid w:val="007A264C"/>
    <w:rsid w:val="007B2C48"/>
    <w:rsid w:val="007B33E0"/>
    <w:rsid w:val="007D0C65"/>
    <w:rsid w:val="007D2AFB"/>
    <w:rsid w:val="007D665F"/>
    <w:rsid w:val="007F3D0D"/>
    <w:rsid w:val="008000CD"/>
    <w:rsid w:val="0080037D"/>
    <w:rsid w:val="00806B01"/>
    <w:rsid w:val="00806BEB"/>
    <w:rsid w:val="00820A11"/>
    <w:rsid w:val="008250D7"/>
    <w:rsid w:val="008423BB"/>
    <w:rsid w:val="008522A4"/>
    <w:rsid w:val="00857860"/>
    <w:rsid w:val="00861B22"/>
    <w:rsid w:val="00871AD3"/>
    <w:rsid w:val="008720BA"/>
    <w:rsid w:val="008750BA"/>
    <w:rsid w:val="00883FA7"/>
    <w:rsid w:val="008878D3"/>
    <w:rsid w:val="00887A51"/>
    <w:rsid w:val="0089639B"/>
    <w:rsid w:val="00897A65"/>
    <w:rsid w:val="008B5812"/>
    <w:rsid w:val="008C4AA8"/>
    <w:rsid w:val="008C6D32"/>
    <w:rsid w:val="008D11A8"/>
    <w:rsid w:val="008F332A"/>
    <w:rsid w:val="00902D86"/>
    <w:rsid w:val="00903546"/>
    <w:rsid w:val="009050FD"/>
    <w:rsid w:val="00907587"/>
    <w:rsid w:val="00917F59"/>
    <w:rsid w:val="00922338"/>
    <w:rsid w:val="00923048"/>
    <w:rsid w:val="009446F7"/>
    <w:rsid w:val="00945235"/>
    <w:rsid w:val="00945FE4"/>
    <w:rsid w:val="00962D9B"/>
    <w:rsid w:val="00985318"/>
    <w:rsid w:val="0099435D"/>
    <w:rsid w:val="009A1D98"/>
    <w:rsid w:val="009B3762"/>
    <w:rsid w:val="009C35D6"/>
    <w:rsid w:val="009C7BFC"/>
    <w:rsid w:val="009D597F"/>
    <w:rsid w:val="009D7F50"/>
    <w:rsid w:val="009E04F1"/>
    <w:rsid w:val="00A13213"/>
    <w:rsid w:val="00A24D86"/>
    <w:rsid w:val="00A26660"/>
    <w:rsid w:val="00A32DF7"/>
    <w:rsid w:val="00A32FC2"/>
    <w:rsid w:val="00A377A2"/>
    <w:rsid w:val="00A4197D"/>
    <w:rsid w:val="00A45FC0"/>
    <w:rsid w:val="00A50439"/>
    <w:rsid w:val="00A51721"/>
    <w:rsid w:val="00A56E1D"/>
    <w:rsid w:val="00A647B9"/>
    <w:rsid w:val="00A70A63"/>
    <w:rsid w:val="00A73C0F"/>
    <w:rsid w:val="00A86763"/>
    <w:rsid w:val="00A97058"/>
    <w:rsid w:val="00AA3B7B"/>
    <w:rsid w:val="00AC3D60"/>
    <w:rsid w:val="00AC604C"/>
    <w:rsid w:val="00AD076C"/>
    <w:rsid w:val="00AD5E52"/>
    <w:rsid w:val="00AF0BC4"/>
    <w:rsid w:val="00AF48EA"/>
    <w:rsid w:val="00B01B0F"/>
    <w:rsid w:val="00B10D6A"/>
    <w:rsid w:val="00B10FCF"/>
    <w:rsid w:val="00B11DC5"/>
    <w:rsid w:val="00B14B7D"/>
    <w:rsid w:val="00B16C07"/>
    <w:rsid w:val="00B24F42"/>
    <w:rsid w:val="00B34984"/>
    <w:rsid w:val="00B376D3"/>
    <w:rsid w:val="00B43344"/>
    <w:rsid w:val="00B659F3"/>
    <w:rsid w:val="00B65E7B"/>
    <w:rsid w:val="00B81556"/>
    <w:rsid w:val="00B9419D"/>
    <w:rsid w:val="00B9527D"/>
    <w:rsid w:val="00BA2D59"/>
    <w:rsid w:val="00BA4916"/>
    <w:rsid w:val="00BA5C75"/>
    <w:rsid w:val="00BA69DE"/>
    <w:rsid w:val="00BB3366"/>
    <w:rsid w:val="00BB4D7D"/>
    <w:rsid w:val="00BC0C5D"/>
    <w:rsid w:val="00BC281E"/>
    <w:rsid w:val="00BC5B46"/>
    <w:rsid w:val="00C0714B"/>
    <w:rsid w:val="00C45D96"/>
    <w:rsid w:val="00C46CFF"/>
    <w:rsid w:val="00C47220"/>
    <w:rsid w:val="00C51558"/>
    <w:rsid w:val="00C53AE7"/>
    <w:rsid w:val="00C61F12"/>
    <w:rsid w:val="00C641D2"/>
    <w:rsid w:val="00C65D72"/>
    <w:rsid w:val="00C7672D"/>
    <w:rsid w:val="00C8124B"/>
    <w:rsid w:val="00C82CC8"/>
    <w:rsid w:val="00C86098"/>
    <w:rsid w:val="00C92C57"/>
    <w:rsid w:val="00C9517F"/>
    <w:rsid w:val="00C954EF"/>
    <w:rsid w:val="00C95A8F"/>
    <w:rsid w:val="00C977FE"/>
    <w:rsid w:val="00CC0884"/>
    <w:rsid w:val="00CC5ED1"/>
    <w:rsid w:val="00CD12D7"/>
    <w:rsid w:val="00CD5863"/>
    <w:rsid w:val="00CE369E"/>
    <w:rsid w:val="00CE4905"/>
    <w:rsid w:val="00CF752A"/>
    <w:rsid w:val="00D03EA6"/>
    <w:rsid w:val="00D0630F"/>
    <w:rsid w:val="00D203DD"/>
    <w:rsid w:val="00D23C2C"/>
    <w:rsid w:val="00D23E9D"/>
    <w:rsid w:val="00D310CE"/>
    <w:rsid w:val="00D45F0E"/>
    <w:rsid w:val="00D5753B"/>
    <w:rsid w:val="00D57A73"/>
    <w:rsid w:val="00D61A7B"/>
    <w:rsid w:val="00D74CE4"/>
    <w:rsid w:val="00D807E8"/>
    <w:rsid w:val="00D86F86"/>
    <w:rsid w:val="00D96431"/>
    <w:rsid w:val="00DA45C4"/>
    <w:rsid w:val="00DA6516"/>
    <w:rsid w:val="00DB0742"/>
    <w:rsid w:val="00DB4A8B"/>
    <w:rsid w:val="00DB7E46"/>
    <w:rsid w:val="00DD708F"/>
    <w:rsid w:val="00DE6620"/>
    <w:rsid w:val="00DF1347"/>
    <w:rsid w:val="00DF679A"/>
    <w:rsid w:val="00DF6EC5"/>
    <w:rsid w:val="00DF746E"/>
    <w:rsid w:val="00E11E23"/>
    <w:rsid w:val="00E24E58"/>
    <w:rsid w:val="00E265A4"/>
    <w:rsid w:val="00E31A42"/>
    <w:rsid w:val="00E41A86"/>
    <w:rsid w:val="00E42EF5"/>
    <w:rsid w:val="00E55CC7"/>
    <w:rsid w:val="00E62594"/>
    <w:rsid w:val="00E63561"/>
    <w:rsid w:val="00E71E32"/>
    <w:rsid w:val="00E72B73"/>
    <w:rsid w:val="00E735EF"/>
    <w:rsid w:val="00E73A93"/>
    <w:rsid w:val="00E81A54"/>
    <w:rsid w:val="00E83FE2"/>
    <w:rsid w:val="00E922C6"/>
    <w:rsid w:val="00E935B6"/>
    <w:rsid w:val="00E971A7"/>
    <w:rsid w:val="00EA7138"/>
    <w:rsid w:val="00EB057E"/>
    <w:rsid w:val="00EC3C0C"/>
    <w:rsid w:val="00ED36BE"/>
    <w:rsid w:val="00ED6074"/>
    <w:rsid w:val="00ED65C1"/>
    <w:rsid w:val="00ED7CBE"/>
    <w:rsid w:val="00EE3A85"/>
    <w:rsid w:val="00EE58D9"/>
    <w:rsid w:val="00EF5C95"/>
    <w:rsid w:val="00EF5E97"/>
    <w:rsid w:val="00F251C0"/>
    <w:rsid w:val="00F26938"/>
    <w:rsid w:val="00F36DAA"/>
    <w:rsid w:val="00F54EF8"/>
    <w:rsid w:val="00F551DF"/>
    <w:rsid w:val="00F57E04"/>
    <w:rsid w:val="00F607FB"/>
    <w:rsid w:val="00F666D4"/>
    <w:rsid w:val="00F666EC"/>
    <w:rsid w:val="00F82977"/>
    <w:rsid w:val="00FA2C11"/>
    <w:rsid w:val="00FA37C3"/>
    <w:rsid w:val="00FA56D1"/>
    <w:rsid w:val="00FB0209"/>
    <w:rsid w:val="00FC250D"/>
    <w:rsid w:val="00FC31DC"/>
    <w:rsid w:val="00FD0245"/>
    <w:rsid w:val="00FD408B"/>
    <w:rsid w:val="00FE0F4B"/>
    <w:rsid w:val="00FE3D82"/>
    <w:rsid w:val="00FE57C0"/>
    <w:rsid w:val="00FF05D6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5:docId w15:val="{1042FDEF-61A4-41CA-A046-4F12654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E0567-C525-408D-8A24-4D1DA3FC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Dontsov</dc:creator>
  <cp:keywords/>
  <dc:description/>
  <cp:lastModifiedBy>Болобан Екатерина Александровна</cp:lastModifiedBy>
  <cp:revision>4</cp:revision>
  <cp:lastPrinted>2018-09-05T13:22:00Z</cp:lastPrinted>
  <dcterms:created xsi:type="dcterms:W3CDTF">2023-06-06T06:19:00Z</dcterms:created>
  <dcterms:modified xsi:type="dcterms:W3CDTF">2023-07-03T06:19:00Z</dcterms:modified>
</cp:coreProperties>
</file>