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B46DEB">
        <w:tc>
          <w:tcPr>
            <w:tcW w:w="9356" w:type="dxa"/>
          </w:tcPr>
          <w:p w:rsidR="007307C0" w:rsidRDefault="007307C0" w:rsidP="00B46D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307C0" w:rsidRPr="00F57AED" w:rsidTr="00B46DEB">
        <w:tc>
          <w:tcPr>
            <w:tcW w:w="5920" w:type="dxa"/>
          </w:tcPr>
          <w:p w:rsidR="007307C0" w:rsidRPr="00121CB3" w:rsidRDefault="00B55450" w:rsidP="004D4B46">
            <w:pPr>
              <w:spacing w:after="120"/>
              <w:rPr>
                <w:b/>
                <w:sz w:val="28"/>
                <w:szCs w:val="28"/>
              </w:rPr>
            </w:pPr>
            <w:r w:rsidRPr="0046085F">
              <w:rPr>
                <w:b/>
                <w:sz w:val="28"/>
                <w:szCs w:val="28"/>
              </w:rPr>
              <w:t>Бромдигидрохлорфенилбензодиазепин</w:t>
            </w:r>
          </w:p>
        </w:tc>
        <w:tc>
          <w:tcPr>
            <w:tcW w:w="460" w:type="dxa"/>
          </w:tcPr>
          <w:p w:rsidR="007307C0" w:rsidRPr="00121CB3" w:rsidRDefault="007307C0" w:rsidP="004D4B46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F57AED" w:rsidRDefault="007307C0" w:rsidP="004D4B46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7B71B5">
              <w:rPr>
                <w:b/>
                <w:sz w:val="28"/>
                <w:szCs w:val="28"/>
              </w:rPr>
              <w:t>.2.1.0072</w:t>
            </w:r>
          </w:p>
        </w:tc>
      </w:tr>
      <w:tr w:rsidR="007307C0" w:rsidRPr="00121CB3" w:rsidTr="00B46DEB">
        <w:tc>
          <w:tcPr>
            <w:tcW w:w="5920" w:type="dxa"/>
          </w:tcPr>
          <w:p w:rsidR="007307C0" w:rsidRPr="00121CB3" w:rsidRDefault="00B55450" w:rsidP="004D4B46">
            <w:pPr>
              <w:spacing w:after="120"/>
              <w:rPr>
                <w:b/>
                <w:sz w:val="28"/>
                <w:szCs w:val="28"/>
              </w:rPr>
            </w:pPr>
            <w:r w:rsidRPr="0046085F">
              <w:rPr>
                <w:b/>
                <w:sz w:val="28"/>
                <w:szCs w:val="28"/>
              </w:rPr>
              <w:t>Бромдигидрохлорфенилбензодиазепин</w:t>
            </w:r>
          </w:p>
        </w:tc>
        <w:tc>
          <w:tcPr>
            <w:tcW w:w="460" w:type="dxa"/>
          </w:tcPr>
          <w:p w:rsidR="007307C0" w:rsidRPr="00121CB3" w:rsidRDefault="007307C0" w:rsidP="004D4B46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121CB3" w:rsidRDefault="007307C0" w:rsidP="004D4B46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B46DEB">
        <w:tc>
          <w:tcPr>
            <w:tcW w:w="5920" w:type="dxa"/>
          </w:tcPr>
          <w:p w:rsidR="007307C0" w:rsidRPr="00121CB3" w:rsidRDefault="00B55450" w:rsidP="004D4B46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980A50">
              <w:rPr>
                <w:b/>
                <w:sz w:val="28"/>
                <w:szCs w:val="28"/>
                <w:lang w:val="el-GR"/>
              </w:rPr>
              <w:t>Bromdihydrochlorphenylbenzodiazepinum</w:t>
            </w:r>
          </w:p>
        </w:tc>
        <w:tc>
          <w:tcPr>
            <w:tcW w:w="460" w:type="dxa"/>
          </w:tcPr>
          <w:p w:rsidR="007307C0" w:rsidRPr="00121CB3" w:rsidRDefault="007307C0" w:rsidP="004D4B46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A70813" w:rsidRDefault="00F80D54" w:rsidP="004D4B46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Взамен </w:t>
            </w:r>
            <w:r w:rsidR="00B55450" w:rsidRPr="00666B9B">
              <w:rPr>
                <w:b/>
                <w:sz w:val="28"/>
                <w:szCs w:val="28"/>
              </w:rPr>
              <w:t>ФС.2.1.0072.18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B46DEB">
        <w:tc>
          <w:tcPr>
            <w:tcW w:w="9356" w:type="dxa"/>
          </w:tcPr>
          <w:p w:rsidR="007307C0" w:rsidRDefault="007307C0" w:rsidP="00B46D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120" w:lineRule="exact"/>
        <w:rPr>
          <w:sz w:val="28"/>
          <w:szCs w:val="28"/>
          <w:lang w:val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Tr="00B46DEB">
        <w:tc>
          <w:tcPr>
            <w:tcW w:w="9571" w:type="dxa"/>
            <w:gridSpan w:val="2"/>
          </w:tcPr>
          <w:p w:rsidR="007307C0" w:rsidRDefault="00542A90" w:rsidP="00B46DEB">
            <w:pPr>
              <w:jc w:val="center"/>
            </w:pPr>
            <w:r>
              <w:rPr>
                <w:lang w:val="en-US"/>
              </w:rPr>
              <w:object w:dxaOrig="2310" w:dyaOrig="2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45pt;height:129.05pt" o:ole="" fillcolor="window">
                  <v:imagedata r:id="rId8" o:title=""/>
                </v:shape>
                <o:OLEObject Type="Embed" ProgID="ChemWindow.Document" ShapeID="_x0000_i1025" DrawAspect="Content" ObjectID="_1750168265" r:id="rId9"/>
              </w:object>
            </w:r>
          </w:p>
          <w:p w:rsidR="007307C0" w:rsidRPr="00F615C3" w:rsidRDefault="007307C0" w:rsidP="00B46DE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307C0" w:rsidTr="00B46DEB">
        <w:tc>
          <w:tcPr>
            <w:tcW w:w="4785" w:type="dxa"/>
          </w:tcPr>
          <w:p w:rsidR="007307C0" w:rsidRPr="00480782" w:rsidRDefault="003C122C" w:rsidP="00B46DEB">
            <w:pPr>
              <w:rPr>
                <w:sz w:val="28"/>
                <w:szCs w:val="28"/>
                <w:lang w:val="en-US"/>
              </w:rPr>
            </w:pPr>
            <w:r w:rsidRPr="003C122C">
              <w:rPr>
                <w:sz w:val="28"/>
                <w:szCs w:val="28"/>
              </w:rPr>
              <w:t>С</w:t>
            </w:r>
            <w:r w:rsidRPr="003C122C">
              <w:rPr>
                <w:sz w:val="28"/>
                <w:szCs w:val="28"/>
                <w:vertAlign w:val="subscript"/>
              </w:rPr>
              <w:t>15</w:t>
            </w:r>
            <w:r w:rsidRPr="003C122C">
              <w:rPr>
                <w:sz w:val="28"/>
                <w:szCs w:val="28"/>
              </w:rPr>
              <w:t>Н</w:t>
            </w:r>
            <w:r w:rsidRPr="003C122C">
              <w:rPr>
                <w:sz w:val="28"/>
                <w:szCs w:val="28"/>
                <w:vertAlign w:val="subscript"/>
              </w:rPr>
              <w:t>10</w:t>
            </w:r>
            <w:r w:rsidRPr="003C122C">
              <w:rPr>
                <w:sz w:val="28"/>
                <w:szCs w:val="28"/>
              </w:rPr>
              <w:t>BrClN</w:t>
            </w:r>
            <w:r w:rsidRPr="003C122C">
              <w:rPr>
                <w:sz w:val="28"/>
                <w:szCs w:val="28"/>
                <w:vertAlign w:val="subscript"/>
              </w:rPr>
              <w:t>2</w:t>
            </w:r>
            <w:r w:rsidRPr="003C122C">
              <w:rPr>
                <w:sz w:val="28"/>
                <w:szCs w:val="28"/>
              </w:rPr>
              <w:t>O</w:t>
            </w:r>
          </w:p>
        </w:tc>
        <w:tc>
          <w:tcPr>
            <w:tcW w:w="4786" w:type="dxa"/>
          </w:tcPr>
          <w:p w:rsidR="007307C0" w:rsidRPr="00480782" w:rsidRDefault="00F80D54" w:rsidP="00B55450">
            <w:pPr>
              <w:jc w:val="right"/>
              <w:rPr>
                <w:sz w:val="28"/>
                <w:szCs w:val="28"/>
                <w:lang w:val="en-US"/>
              </w:rPr>
            </w:pPr>
            <w:r w:rsidRPr="00480782">
              <w:rPr>
                <w:sz w:val="28"/>
                <w:szCs w:val="28"/>
              </w:rPr>
              <w:t>М.м.</w:t>
            </w:r>
            <w:r w:rsidR="008A6047">
              <w:rPr>
                <w:sz w:val="28"/>
                <w:szCs w:val="28"/>
              </w:rPr>
              <w:t xml:space="preserve"> </w:t>
            </w:r>
            <w:r w:rsidR="00B55450" w:rsidRPr="00480782">
              <w:rPr>
                <w:sz w:val="28"/>
                <w:szCs w:val="28"/>
              </w:rPr>
              <w:t>349,6</w:t>
            </w:r>
            <w:r w:rsidRPr="00480782">
              <w:rPr>
                <w:sz w:val="28"/>
                <w:szCs w:val="28"/>
              </w:rPr>
              <w:t>1</w:t>
            </w:r>
          </w:p>
        </w:tc>
      </w:tr>
      <w:tr w:rsidR="008A6047" w:rsidTr="00B46DEB">
        <w:tc>
          <w:tcPr>
            <w:tcW w:w="4785" w:type="dxa"/>
          </w:tcPr>
          <w:p w:rsidR="008A6047" w:rsidRPr="008A6047" w:rsidRDefault="001257AA" w:rsidP="00B4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="008A6047" w:rsidRPr="008A6047">
              <w:rPr>
                <w:color w:val="333333"/>
                <w:kern w:val="36"/>
                <w:sz w:val="28"/>
                <w:szCs w:val="28"/>
              </w:rPr>
              <w:t>51753-57-2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8A6047" w:rsidRPr="00480782" w:rsidRDefault="008A6047" w:rsidP="00B55450">
            <w:pPr>
              <w:jc w:val="right"/>
              <w:rPr>
                <w:sz w:val="28"/>
                <w:szCs w:val="28"/>
              </w:rPr>
            </w:pPr>
          </w:p>
        </w:tc>
      </w:tr>
    </w:tbl>
    <w:p w:rsidR="007307C0" w:rsidRDefault="007307C0" w:rsidP="008A6047">
      <w:pPr>
        <w:spacing w:line="360" w:lineRule="auto"/>
        <w:ind w:firstLine="709"/>
        <w:rPr>
          <w:sz w:val="28"/>
          <w:szCs w:val="28"/>
        </w:rPr>
      </w:pPr>
    </w:p>
    <w:p w:rsidR="008A6047" w:rsidRDefault="008A6047" w:rsidP="008A604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8A6047" w:rsidRDefault="008A6047" w:rsidP="008A6047">
      <w:pPr>
        <w:spacing w:line="360" w:lineRule="auto"/>
        <w:ind w:firstLine="709"/>
        <w:rPr>
          <w:sz w:val="28"/>
          <w:szCs w:val="28"/>
        </w:rPr>
      </w:pPr>
      <w:r>
        <w:rPr>
          <w:sz w:val="28"/>
        </w:rPr>
        <w:t>7-Бром-5-(2-хлорфенил)-1,3-дигидро-2</w:t>
      </w:r>
      <w:r>
        <w:rPr>
          <w:i/>
          <w:sz w:val="28"/>
        </w:rPr>
        <w:t>H</w:t>
      </w:r>
      <w:r w:rsidRPr="00391611">
        <w:rPr>
          <w:i/>
          <w:sz w:val="28"/>
        </w:rPr>
        <w:t>-</w:t>
      </w:r>
      <w:r>
        <w:rPr>
          <w:sz w:val="28"/>
        </w:rPr>
        <w:t>1,4</w:t>
      </w:r>
      <w:r w:rsidR="00542A90">
        <w:rPr>
          <w:sz w:val="28"/>
        </w:rPr>
        <w:t>-</w:t>
      </w:r>
      <w:r>
        <w:rPr>
          <w:sz w:val="28"/>
        </w:rPr>
        <w:t>бензодиазепин-2-он</w:t>
      </w:r>
      <w:r w:rsidR="000D18B6">
        <w:rPr>
          <w:sz w:val="28"/>
        </w:rPr>
        <w:t>.</w:t>
      </w:r>
    </w:p>
    <w:p w:rsidR="007307C0" w:rsidRDefault="009B1D3D" w:rsidP="008A6047">
      <w:pPr>
        <w:spacing w:line="360" w:lineRule="auto"/>
        <w:ind w:firstLine="709"/>
        <w:jc w:val="both"/>
        <w:rPr>
          <w:sz w:val="28"/>
          <w:szCs w:val="28"/>
        </w:rPr>
      </w:pPr>
      <w:r w:rsidRPr="00271FFD">
        <w:rPr>
          <w:sz w:val="28"/>
          <w:szCs w:val="28"/>
          <w:lang w:val="en-US"/>
        </w:rPr>
        <w:t>C</w:t>
      </w:r>
      <w:r w:rsidRPr="00271FFD">
        <w:rPr>
          <w:sz w:val="28"/>
          <w:szCs w:val="28"/>
        </w:rPr>
        <w:t>одержит не менее</w:t>
      </w:r>
      <w:bookmarkStart w:id="0" w:name="_GoBack"/>
      <w:bookmarkEnd w:id="0"/>
      <w:r w:rsidRPr="00271FFD">
        <w:rPr>
          <w:sz w:val="28"/>
          <w:szCs w:val="28"/>
        </w:rPr>
        <w:t xml:space="preserve"> 9</w:t>
      </w:r>
      <w:r w:rsidR="00B55450">
        <w:rPr>
          <w:sz w:val="28"/>
          <w:szCs w:val="28"/>
        </w:rPr>
        <w:t>9</w:t>
      </w:r>
      <w:r w:rsidR="00F61060">
        <w:rPr>
          <w:sz w:val="28"/>
          <w:szCs w:val="28"/>
        </w:rPr>
        <w:t>,0</w:t>
      </w:r>
      <w:r>
        <w:rPr>
          <w:sz w:val="28"/>
          <w:szCs w:val="28"/>
        </w:rPr>
        <w:t> </w:t>
      </w:r>
      <w:r w:rsidRPr="00271FFD">
        <w:rPr>
          <w:sz w:val="28"/>
          <w:szCs w:val="28"/>
        </w:rPr>
        <w:t>%</w:t>
      </w:r>
      <w:r w:rsidR="00F61060">
        <w:rPr>
          <w:sz w:val="28"/>
          <w:szCs w:val="28"/>
        </w:rPr>
        <w:t xml:space="preserve"> </w:t>
      </w:r>
      <w:r w:rsidR="00B55450">
        <w:rPr>
          <w:color w:val="000000"/>
          <w:sz w:val="28"/>
          <w:szCs w:val="28"/>
        </w:rPr>
        <w:t>б</w:t>
      </w:r>
      <w:r w:rsidR="00B55450" w:rsidRPr="001F4216">
        <w:rPr>
          <w:color w:val="000000"/>
          <w:sz w:val="28"/>
          <w:szCs w:val="28"/>
        </w:rPr>
        <w:t>ромдигидрохлорфенилбензодиазепин</w:t>
      </w:r>
      <w:r w:rsidR="00B55450">
        <w:rPr>
          <w:color w:val="000000"/>
          <w:sz w:val="28"/>
          <w:szCs w:val="28"/>
        </w:rPr>
        <w:t>а</w:t>
      </w:r>
      <w:r w:rsidR="00B55450" w:rsidRPr="001F4216">
        <w:rPr>
          <w:color w:val="000000"/>
          <w:sz w:val="28"/>
          <w:szCs w:val="28"/>
        </w:rPr>
        <w:t xml:space="preserve"> </w:t>
      </w:r>
      <w:r w:rsidR="00B55450" w:rsidRPr="00F67E30">
        <w:rPr>
          <w:color w:val="000000"/>
          <w:sz w:val="28"/>
          <w:szCs w:val="28"/>
        </w:rPr>
        <w:t>С</w:t>
      </w:r>
      <w:r w:rsidR="00B55450" w:rsidRPr="00A6646D">
        <w:rPr>
          <w:color w:val="000000"/>
          <w:sz w:val="28"/>
          <w:szCs w:val="28"/>
          <w:vertAlign w:val="subscript"/>
        </w:rPr>
        <w:t>15</w:t>
      </w:r>
      <w:r w:rsidR="00B55450" w:rsidRPr="00F67E30">
        <w:rPr>
          <w:color w:val="000000"/>
          <w:sz w:val="28"/>
          <w:szCs w:val="28"/>
        </w:rPr>
        <w:t>Н</w:t>
      </w:r>
      <w:r w:rsidR="00B55450" w:rsidRPr="00A6646D">
        <w:rPr>
          <w:color w:val="000000"/>
          <w:sz w:val="28"/>
          <w:szCs w:val="28"/>
          <w:vertAlign w:val="subscript"/>
        </w:rPr>
        <w:t>10</w:t>
      </w:r>
      <w:r w:rsidR="00B55450" w:rsidRPr="00F67E30">
        <w:rPr>
          <w:color w:val="000000"/>
          <w:sz w:val="28"/>
          <w:szCs w:val="28"/>
        </w:rPr>
        <w:t>BrClN</w:t>
      </w:r>
      <w:r w:rsidR="00B55450" w:rsidRPr="00A6646D">
        <w:rPr>
          <w:color w:val="000000"/>
          <w:sz w:val="28"/>
          <w:szCs w:val="28"/>
          <w:vertAlign w:val="subscript"/>
        </w:rPr>
        <w:t>2</w:t>
      </w:r>
      <w:r w:rsidR="00B55450">
        <w:rPr>
          <w:color w:val="000000"/>
          <w:sz w:val="28"/>
          <w:szCs w:val="28"/>
        </w:rPr>
        <w:t>O</w:t>
      </w:r>
      <w:r w:rsidR="00B55450" w:rsidRPr="00F67E30">
        <w:rPr>
          <w:color w:val="000000"/>
          <w:sz w:val="28"/>
          <w:szCs w:val="28"/>
        </w:rPr>
        <w:t xml:space="preserve"> </w:t>
      </w:r>
      <w:r w:rsidR="00F80D54" w:rsidRPr="00F80D54">
        <w:rPr>
          <w:sz w:val="28"/>
          <w:szCs w:val="28"/>
        </w:rPr>
        <w:t>в пересчёте на сухое вещество</w:t>
      </w:r>
      <w:r w:rsidR="007307C0" w:rsidRPr="007307C0">
        <w:rPr>
          <w:sz w:val="28"/>
          <w:szCs w:val="28"/>
        </w:rPr>
        <w:t>.</w:t>
      </w:r>
    </w:p>
    <w:p w:rsidR="007307C0" w:rsidRDefault="008A6047" w:rsidP="008A60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6A1AB2" w:rsidRPr="00B9419D" w:rsidRDefault="006A1AB2" w:rsidP="008A604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9D">
        <w:rPr>
          <w:b/>
          <w:bCs/>
          <w:color w:val="000000"/>
          <w:sz w:val="28"/>
          <w:szCs w:val="28"/>
        </w:rPr>
        <w:t>Описание</w:t>
      </w:r>
      <w:r w:rsidRPr="00B9419D">
        <w:rPr>
          <w:color w:val="000000"/>
          <w:sz w:val="28"/>
          <w:szCs w:val="28"/>
        </w:rPr>
        <w:t xml:space="preserve">. Белый </w:t>
      </w:r>
      <w:r w:rsidR="00F80D54" w:rsidRPr="000A6B63">
        <w:rPr>
          <w:sz w:val="28"/>
          <w:szCs w:val="28"/>
        </w:rPr>
        <w:t>кристаллический</w:t>
      </w:r>
      <w:r w:rsidR="00F80D54" w:rsidRPr="00B9419D">
        <w:rPr>
          <w:color w:val="000000"/>
          <w:sz w:val="28"/>
          <w:szCs w:val="28"/>
        </w:rPr>
        <w:t xml:space="preserve"> </w:t>
      </w:r>
      <w:r w:rsidRPr="00B9419D">
        <w:rPr>
          <w:color w:val="000000"/>
          <w:sz w:val="28"/>
          <w:szCs w:val="28"/>
        </w:rPr>
        <w:t>порошок.</w:t>
      </w:r>
    </w:p>
    <w:p w:rsidR="00B55450" w:rsidRDefault="006A1AB2" w:rsidP="008A60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5A0">
        <w:rPr>
          <w:b/>
          <w:sz w:val="28"/>
          <w:szCs w:val="28"/>
        </w:rPr>
        <w:t>Растворимость</w:t>
      </w:r>
      <w:r w:rsidRPr="002035A0">
        <w:rPr>
          <w:sz w:val="28"/>
          <w:szCs w:val="28"/>
        </w:rPr>
        <w:t>.</w:t>
      </w:r>
      <w:r w:rsidRPr="003310E2">
        <w:rPr>
          <w:color w:val="000000"/>
          <w:szCs w:val="28"/>
        </w:rPr>
        <w:t xml:space="preserve"> </w:t>
      </w:r>
      <w:r w:rsidR="00B55450" w:rsidRPr="00A6646D">
        <w:rPr>
          <w:color w:val="000000"/>
          <w:sz w:val="28"/>
          <w:szCs w:val="28"/>
        </w:rPr>
        <w:t>Умеренно растворим в хлорофо</w:t>
      </w:r>
      <w:r w:rsidR="008A6047">
        <w:rPr>
          <w:color w:val="000000"/>
          <w:sz w:val="28"/>
          <w:szCs w:val="28"/>
        </w:rPr>
        <w:t xml:space="preserve">рме, мало растворим в спирте 96 %, практически нерастворим </w:t>
      </w:r>
      <w:r w:rsidR="00B55450" w:rsidRPr="00A6646D">
        <w:rPr>
          <w:color w:val="000000"/>
          <w:sz w:val="28"/>
          <w:szCs w:val="28"/>
        </w:rPr>
        <w:t>в воде.</w:t>
      </w:r>
    </w:p>
    <w:p w:rsidR="009B1D3D" w:rsidRPr="008A6047" w:rsidRDefault="008A6047" w:rsidP="008A6047">
      <w:pPr>
        <w:spacing w:line="360" w:lineRule="auto"/>
        <w:ind w:firstLine="709"/>
        <w:jc w:val="both"/>
        <w:rPr>
          <w:sz w:val="28"/>
          <w:szCs w:val="28"/>
        </w:rPr>
      </w:pPr>
      <w:r w:rsidRPr="008A6047">
        <w:rPr>
          <w:sz w:val="28"/>
          <w:szCs w:val="28"/>
        </w:rPr>
        <w:t>ИДЕНТИФИКАЦИЯ</w:t>
      </w:r>
    </w:p>
    <w:p w:rsidR="00F80D54" w:rsidRPr="00527C48" w:rsidRDefault="00527C48" w:rsidP="00713E5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1. </w:t>
      </w:r>
      <w:r w:rsidR="00F80D54" w:rsidRPr="00527C48">
        <w:rPr>
          <w:i/>
          <w:color w:val="000000"/>
          <w:sz w:val="28"/>
          <w:szCs w:val="28"/>
        </w:rPr>
        <w:t xml:space="preserve">ИК-спектрометрия </w:t>
      </w:r>
      <w:r w:rsidR="00F80D54" w:rsidRPr="00527C48">
        <w:rPr>
          <w:color w:val="000000"/>
          <w:sz w:val="28"/>
          <w:szCs w:val="28"/>
        </w:rPr>
        <w:t>(ОФС «Спектрометрия в</w:t>
      </w:r>
      <w:r w:rsidR="00A7371F" w:rsidRPr="00527C48">
        <w:rPr>
          <w:color w:val="000000"/>
          <w:sz w:val="28"/>
          <w:szCs w:val="28"/>
        </w:rPr>
        <w:t xml:space="preserve"> средней</w:t>
      </w:r>
      <w:r w:rsidRPr="00527C48">
        <w:rPr>
          <w:color w:val="000000"/>
          <w:sz w:val="28"/>
          <w:szCs w:val="28"/>
        </w:rPr>
        <w:t xml:space="preserve"> </w:t>
      </w:r>
      <w:r w:rsidR="00F80D54" w:rsidRPr="00527C48">
        <w:rPr>
          <w:color w:val="000000"/>
          <w:sz w:val="28"/>
          <w:szCs w:val="28"/>
        </w:rPr>
        <w:t xml:space="preserve">инфракрасной области»). </w:t>
      </w:r>
      <w:r w:rsidR="000C1067" w:rsidRPr="00527C48">
        <w:rPr>
          <w:color w:val="000000" w:themeColor="text1"/>
          <w:sz w:val="28"/>
          <w:szCs w:val="28"/>
        </w:rPr>
        <w:t>Инфракрасный спектр субстанции в области от 4000 до 400 см</w:t>
      </w:r>
      <w:r w:rsidR="000C1067" w:rsidRPr="00527C48">
        <w:rPr>
          <w:color w:val="000000" w:themeColor="text1"/>
          <w:sz w:val="28"/>
          <w:szCs w:val="28"/>
          <w:vertAlign w:val="superscript"/>
        </w:rPr>
        <w:t>−1</w:t>
      </w:r>
      <w:r w:rsidR="000C1067" w:rsidRPr="00527C48">
        <w:rPr>
          <w:color w:val="000000" w:themeColor="text1"/>
          <w:sz w:val="28"/>
          <w:szCs w:val="28"/>
        </w:rPr>
        <w:t xml:space="preserve"> по положению полос поглощения должен соответствовать спектру </w:t>
      </w:r>
      <w:r w:rsidR="000C1067" w:rsidRPr="00527C48">
        <w:rPr>
          <w:color w:val="000000" w:themeColor="text1"/>
          <w:sz w:val="28"/>
          <w:szCs w:val="28"/>
        </w:rPr>
        <w:lastRenderedPageBreak/>
        <w:t xml:space="preserve">фармакопейного стандартного образца </w:t>
      </w:r>
      <w:r w:rsidR="00B55450" w:rsidRPr="00527C48">
        <w:rPr>
          <w:color w:val="000000"/>
          <w:sz w:val="28"/>
          <w:szCs w:val="28"/>
        </w:rPr>
        <w:t>бромдигидрохлорфенилбензодиазепина</w:t>
      </w:r>
      <w:r w:rsidR="00F80D54" w:rsidRPr="00527C48">
        <w:rPr>
          <w:color w:val="000000"/>
          <w:sz w:val="28"/>
          <w:szCs w:val="28"/>
        </w:rPr>
        <w:t>.</w:t>
      </w:r>
    </w:p>
    <w:p w:rsidR="007E6252" w:rsidRPr="007E6252" w:rsidRDefault="007E6252" w:rsidP="007E6252">
      <w:pPr>
        <w:autoSpaceDE w:val="0"/>
        <w:autoSpaceDN w:val="0"/>
        <w:adjustRightInd w:val="0"/>
        <w:spacing w:line="360" w:lineRule="auto"/>
        <w:ind w:left="709"/>
        <w:jc w:val="both"/>
        <w:rPr>
          <w:bCs/>
          <w:color w:val="000000" w:themeColor="text1"/>
          <w:sz w:val="28"/>
          <w:szCs w:val="28"/>
        </w:rPr>
      </w:pPr>
      <w:r w:rsidRPr="007E6252">
        <w:rPr>
          <w:i/>
          <w:color w:val="000000"/>
          <w:sz w:val="28"/>
          <w:szCs w:val="28"/>
        </w:rPr>
        <w:t>2.</w:t>
      </w:r>
      <w:r w:rsidRPr="007E6252">
        <w:rPr>
          <w:i/>
          <w:sz w:val="28"/>
          <w:szCs w:val="28"/>
        </w:rPr>
        <w:t> </w:t>
      </w:r>
      <w:r w:rsidRPr="007E6252">
        <w:rPr>
          <w:bCs/>
          <w:i/>
          <w:color w:val="000000" w:themeColor="text1"/>
          <w:sz w:val="28"/>
          <w:szCs w:val="28"/>
        </w:rPr>
        <w:t>Спектрофотометрия</w:t>
      </w:r>
      <w:r w:rsidRPr="007E6252">
        <w:rPr>
          <w:bCs/>
          <w:color w:val="000000" w:themeColor="text1"/>
          <w:sz w:val="28"/>
          <w:szCs w:val="28"/>
        </w:rPr>
        <w:t xml:space="preserve"> (ОФС «Спектрофотометрия в ультрафиолетовой и видимой областях»).</w:t>
      </w:r>
    </w:p>
    <w:p w:rsidR="007E6252" w:rsidRPr="00713E5E" w:rsidRDefault="007E6252" w:rsidP="007E6252">
      <w:pPr>
        <w:spacing w:line="360" w:lineRule="auto"/>
        <w:ind w:firstLine="709"/>
        <w:jc w:val="both"/>
        <w:rPr>
          <w:sz w:val="28"/>
          <w:szCs w:val="28"/>
        </w:rPr>
      </w:pPr>
      <w:r w:rsidRPr="007E6252">
        <w:rPr>
          <w:i/>
          <w:sz w:val="28"/>
          <w:szCs w:val="28"/>
        </w:rPr>
        <w:t>Испытуемый раствор Б.</w:t>
      </w:r>
      <w:r w:rsidRPr="007E6252">
        <w:rPr>
          <w:sz w:val="28"/>
          <w:szCs w:val="28"/>
        </w:rPr>
        <w:t xml:space="preserve"> В мерную колбу вместимостью 25 мл помещают 2 мл испытуемого раствора А,</w:t>
      </w:r>
      <w:r w:rsidRPr="007E6252">
        <w:rPr>
          <w:color w:val="000000"/>
          <w:sz w:val="28"/>
          <w:szCs w:val="28"/>
        </w:rPr>
        <w:t xml:space="preserve"> </w:t>
      </w:r>
      <w:r w:rsidRPr="007E6252">
        <w:rPr>
          <w:sz w:val="28"/>
          <w:szCs w:val="28"/>
        </w:rPr>
        <w:t xml:space="preserve">и доводят объём раствора </w:t>
      </w:r>
      <w:r w:rsidRPr="007E6252">
        <w:rPr>
          <w:color w:val="000000"/>
          <w:sz w:val="28"/>
          <w:szCs w:val="28"/>
        </w:rPr>
        <w:t>спиртом 96 %</w:t>
      </w:r>
      <w:r w:rsidR="00713E5E">
        <w:rPr>
          <w:sz w:val="28"/>
          <w:szCs w:val="28"/>
        </w:rPr>
        <w:t xml:space="preserve"> до метки.</w:t>
      </w:r>
    </w:p>
    <w:p w:rsidR="007E6252" w:rsidRPr="00713E5E" w:rsidRDefault="007E6252" w:rsidP="007E62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252">
        <w:rPr>
          <w:color w:val="000000"/>
          <w:sz w:val="28"/>
          <w:szCs w:val="28"/>
        </w:rPr>
        <w:t>Спектр поглощения испытуемого раствора Б в области длин волн от 210 до 300 нм до</w:t>
      </w:r>
      <w:r w:rsidR="00713E5E">
        <w:rPr>
          <w:color w:val="000000"/>
          <w:sz w:val="28"/>
          <w:szCs w:val="28"/>
        </w:rPr>
        <w:t>лжен иметь максимум при 230 нм.</w:t>
      </w:r>
    </w:p>
    <w:p w:rsidR="009230DE" w:rsidRDefault="007E6252" w:rsidP="008A604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i/>
          <w:color w:val="000000"/>
          <w:sz w:val="28"/>
          <w:szCs w:val="28"/>
        </w:rPr>
        <w:t>3</w:t>
      </w:r>
      <w:r w:rsidR="00504A6A" w:rsidRPr="00504A6A">
        <w:rPr>
          <w:i/>
          <w:color w:val="000000"/>
          <w:sz w:val="28"/>
          <w:szCs w:val="28"/>
        </w:rPr>
        <w:t>.</w:t>
      </w:r>
      <w:r w:rsidR="008A6047">
        <w:rPr>
          <w:i/>
          <w:sz w:val="28"/>
          <w:szCs w:val="28"/>
        </w:rPr>
        <w:t> </w:t>
      </w:r>
      <w:r w:rsidR="009230DE" w:rsidRPr="00201B8F">
        <w:rPr>
          <w:bCs/>
          <w:i/>
          <w:color w:val="000000" w:themeColor="text1"/>
          <w:sz w:val="28"/>
          <w:szCs w:val="28"/>
        </w:rPr>
        <w:t>Спектрофотометрия</w:t>
      </w:r>
      <w:r w:rsidR="009230DE" w:rsidRPr="00D7727C">
        <w:rPr>
          <w:bCs/>
          <w:color w:val="000000" w:themeColor="text1"/>
          <w:sz w:val="28"/>
          <w:szCs w:val="28"/>
        </w:rPr>
        <w:t xml:space="preserve"> (ОФС «Спектрофотометрия в ультрафиолетовой и видимой областях»).</w:t>
      </w:r>
    </w:p>
    <w:p w:rsidR="007152A4" w:rsidRPr="00713E5E" w:rsidRDefault="009230DE" w:rsidP="008A6047">
      <w:pPr>
        <w:spacing w:line="360" w:lineRule="auto"/>
        <w:ind w:firstLine="709"/>
        <w:jc w:val="both"/>
        <w:rPr>
          <w:sz w:val="28"/>
          <w:szCs w:val="28"/>
        </w:rPr>
      </w:pPr>
      <w:r w:rsidRPr="00531FCA">
        <w:rPr>
          <w:i/>
          <w:sz w:val="28"/>
          <w:szCs w:val="28"/>
        </w:rPr>
        <w:t>Испытуемый раствор</w:t>
      </w:r>
      <w:r w:rsidR="00D271FA">
        <w:rPr>
          <w:i/>
          <w:sz w:val="28"/>
          <w:szCs w:val="28"/>
        </w:rPr>
        <w:t xml:space="preserve"> А</w:t>
      </w:r>
      <w:r w:rsidRPr="00531FCA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В мерную колбу вместимостью </w:t>
      </w:r>
      <w:r w:rsidR="004256AB">
        <w:rPr>
          <w:sz w:val="28"/>
          <w:szCs w:val="28"/>
        </w:rPr>
        <w:t>5</w:t>
      </w:r>
      <w:r w:rsidR="00D271FA">
        <w:rPr>
          <w:sz w:val="28"/>
          <w:szCs w:val="28"/>
        </w:rPr>
        <w:t>0 мл помещают 2,5</w:t>
      </w:r>
      <w:r>
        <w:rPr>
          <w:sz w:val="28"/>
          <w:szCs w:val="28"/>
        </w:rPr>
        <w:t xml:space="preserve"> мг (точная навеска) субстанции, растворяют в </w:t>
      </w:r>
      <w:r w:rsidR="00D271FA">
        <w:rPr>
          <w:sz w:val="28"/>
          <w:szCs w:val="28"/>
        </w:rPr>
        <w:t>30</w:t>
      </w:r>
      <w:r w:rsidR="004256AB">
        <w:rPr>
          <w:sz w:val="28"/>
          <w:szCs w:val="28"/>
        </w:rPr>
        <w:t> </w:t>
      </w:r>
      <w:r>
        <w:rPr>
          <w:sz w:val="28"/>
          <w:szCs w:val="28"/>
        </w:rPr>
        <w:t xml:space="preserve">мл </w:t>
      </w:r>
      <w:r w:rsidR="004256AB">
        <w:rPr>
          <w:color w:val="000000"/>
          <w:sz w:val="28"/>
          <w:szCs w:val="28"/>
        </w:rPr>
        <w:t>спирта</w:t>
      </w:r>
      <w:r w:rsidR="004256AB" w:rsidRPr="00FD4F4D">
        <w:rPr>
          <w:color w:val="000000"/>
          <w:sz w:val="28"/>
          <w:szCs w:val="28"/>
        </w:rPr>
        <w:t xml:space="preserve"> 96</w:t>
      </w:r>
      <w:r w:rsidR="00480782">
        <w:rPr>
          <w:color w:val="000000"/>
          <w:sz w:val="28"/>
          <w:szCs w:val="28"/>
        </w:rPr>
        <w:t> </w:t>
      </w:r>
      <w:r w:rsidR="004256AB" w:rsidRPr="00FD4F4D">
        <w:rPr>
          <w:color w:val="000000"/>
          <w:sz w:val="28"/>
          <w:szCs w:val="28"/>
        </w:rPr>
        <w:t xml:space="preserve">% </w:t>
      </w:r>
      <w:r>
        <w:rPr>
          <w:sz w:val="28"/>
          <w:szCs w:val="28"/>
        </w:rPr>
        <w:t xml:space="preserve">и доводят объём раствора </w:t>
      </w:r>
      <w:r w:rsidR="004256AB">
        <w:rPr>
          <w:sz w:val="28"/>
          <w:szCs w:val="28"/>
        </w:rPr>
        <w:t xml:space="preserve">тем же растворителем </w:t>
      </w:r>
      <w:r>
        <w:rPr>
          <w:sz w:val="28"/>
          <w:szCs w:val="28"/>
        </w:rPr>
        <w:t>до метки</w:t>
      </w:r>
      <w:r w:rsidR="00713E5E">
        <w:rPr>
          <w:sz w:val="28"/>
          <w:szCs w:val="28"/>
        </w:rPr>
        <w:t>.</w:t>
      </w:r>
    </w:p>
    <w:p w:rsidR="00D271FA" w:rsidRPr="00713E5E" w:rsidRDefault="009230DE" w:rsidP="00D271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1FCA">
        <w:rPr>
          <w:color w:val="000000"/>
          <w:sz w:val="28"/>
          <w:szCs w:val="28"/>
        </w:rPr>
        <w:t xml:space="preserve">Спектр поглощения </w:t>
      </w:r>
      <w:r>
        <w:rPr>
          <w:color w:val="000000"/>
          <w:sz w:val="28"/>
          <w:szCs w:val="28"/>
        </w:rPr>
        <w:t>испытуемого</w:t>
      </w:r>
      <w:r w:rsidRPr="00531FCA">
        <w:rPr>
          <w:color w:val="000000"/>
          <w:sz w:val="28"/>
          <w:szCs w:val="28"/>
        </w:rPr>
        <w:t xml:space="preserve"> раствора</w:t>
      </w:r>
      <w:r w:rsidR="007152A4">
        <w:rPr>
          <w:color w:val="000000"/>
          <w:sz w:val="28"/>
          <w:szCs w:val="28"/>
        </w:rPr>
        <w:t xml:space="preserve"> А</w:t>
      </w:r>
      <w:r w:rsidRPr="00531FCA">
        <w:rPr>
          <w:color w:val="000000"/>
          <w:sz w:val="28"/>
          <w:szCs w:val="28"/>
        </w:rPr>
        <w:t xml:space="preserve"> в области длин волн </w:t>
      </w:r>
      <w:r w:rsidR="00D271FA" w:rsidRPr="00531FCA">
        <w:rPr>
          <w:color w:val="000000"/>
          <w:sz w:val="28"/>
          <w:szCs w:val="28"/>
        </w:rPr>
        <w:t xml:space="preserve">от </w:t>
      </w:r>
      <w:r w:rsidR="00D271FA">
        <w:rPr>
          <w:color w:val="000000"/>
          <w:sz w:val="28"/>
          <w:szCs w:val="28"/>
        </w:rPr>
        <w:t>300</w:t>
      </w:r>
      <w:r w:rsidR="00D271FA" w:rsidRPr="00531FCA">
        <w:rPr>
          <w:color w:val="000000"/>
          <w:sz w:val="28"/>
          <w:szCs w:val="28"/>
        </w:rPr>
        <w:t xml:space="preserve"> до </w:t>
      </w:r>
      <w:r w:rsidR="00D271FA">
        <w:rPr>
          <w:color w:val="000000"/>
          <w:sz w:val="28"/>
          <w:szCs w:val="28"/>
        </w:rPr>
        <w:t>350 нм должен иметь максимум</w:t>
      </w:r>
      <w:r w:rsidR="00D271FA" w:rsidRPr="00531FCA">
        <w:rPr>
          <w:color w:val="000000"/>
          <w:sz w:val="28"/>
          <w:szCs w:val="28"/>
        </w:rPr>
        <w:t xml:space="preserve"> при </w:t>
      </w:r>
      <w:r w:rsidR="00713E5E">
        <w:rPr>
          <w:color w:val="000000"/>
          <w:sz w:val="28"/>
          <w:szCs w:val="28"/>
        </w:rPr>
        <w:t>320 нм.</w:t>
      </w:r>
    </w:p>
    <w:p w:rsidR="00561E53" w:rsidRDefault="008A6047" w:rsidP="008A60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4</w:t>
      </w:r>
      <w:r w:rsidR="009230DE" w:rsidRPr="00DE6CF7">
        <w:rPr>
          <w:i/>
          <w:sz w:val="28"/>
          <w:szCs w:val="28"/>
        </w:rPr>
        <w:t>.</w:t>
      </w:r>
      <w:r w:rsidR="009230DE">
        <w:rPr>
          <w:i/>
          <w:sz w:val="28"/>
          <w:szCs w:val="28"/>
        </w:rPr>
        <w:t> </w:t>
      </w:r>
      <w:r w:rsidR="009230DE" w:rsidRPr="00DE6CF7">
        <w:rPr>
          <w:i/>
          <w:sz w:val="28"/>
          <w:szCs w:val="28"/>
        </w:rPr>
        <w:t>Качественная реакция</w:t>
      </w:r>
      <w:r w:rsidR="009230DE" w:rsidRPr="000E1E82">
        <w:rPr>
          <w:i/>
          <w:sz w:val="28"/>
          <w:szCs w:val="28"/>
        </w:rPr>
        <w:t>.</w:t>
      </w:r>
      <w:r w:rsidR="009230DE">
        <w:rPr>
          <w:i/>
          <w:sz w:val="28"/>
          <w:szCs w:val="28"/>
        </w:rPr>
        <w:t xml:space="preserve"> </w:t>
      </w:r>
      <w:r w:rsidR="00DA1365">
        <w:rPr>
          <w:color w:val="000000"/>
          <w:spacing w:val="3"/>
          <w:sz w:val="28"/>
          <w:szCs w:val="28"/>
        </w:rPr>
        <w:t>К</w:t>
      </w:r>
      <w:r w:rsidR="00DA1365" w:rsidRPr="00F67E30">
        <w:rPr>
          <w:color w:val="000000"/>
          <w:spacing w:val="3"/>
          <w:sz w:val="28"/>
          <w:szCs w:val="28"/>
        </w:rPr>
        <w:t>ипя</w:t>
      </w:r>
      <w:r w:rsidR="00DA1365" w:rsidRPr="00F67E30">
        <w:rPr>
          <w:color w:val="000000"/>
          <w:spacing w:val="-1"/>
          <w:sz w:val="28"/>
          <w:szCs w:val="28"/>
        </w:rPr>
        <w:t>т</w:t>
      </w:r>
      <w:r w:rsidR="00DA1365" w:rsidRPr="00F67E30">
        <w:rPr>
          <w:color w:val="000000"/>
          <w:spacing w:val="3"/>
          <w:sz w:val="28"/>
          <w:szCs w:val="28"/>
        </w:rPr>
        <w:t>я</w:t>
      </w:r>
      <w:r w:rsidR="00DA1365" w:rsidRPr="00F67E30">
        <w:rPr>
          <w:color w:val="000000"/>
          <w:sz w:val="28"/>
          <w:szCs w:val="28"/>
        </w:rPr>
        <w:t>т</w:t>
      </w:r>
      <w:r w:rsidR="00DA1365" w:rsidRPr="00F67E30">
        <w:rPr>
          <w:color w:val="000000"/>
          <w:spacing w:val="29"/>
          <w:sz w:val="28"/>
          <w:szCs w:val="28"/>
        </w:rPr>
        <w:t xml:space="preserve"> </w:t>
      </w:r>
      <w:r w:rsidR="00561E53">
        <w:rPr>
          <w:color w:val="000000"/>
          <w:spacing w:val="3"/>
          <w:sz w:val="28"/>
          <w:szCs w:val="28"/>
        </w:rPr>
        <w:t>20</w:t>
      </w:r>
      <w:r w:rsidR="00480782">
        <w:rPr>
          <w:color w:val="000000"/>
          <w:spacing w:val="3"/>
          <w:sz w:val="28"/>
          <w:szCs w:val="28"/>
        </w:rPr>
        <w:t> </w:t>
      </w:r>
      <w:r w:rsidR="00561E53">
        <w:rPr>
          <w:color w:val="000000"/>
          <w:spacing w:val="3"/>
          <w:sz w:val="28"/>
          <w:szCs w:val="28"/>
        </w:rPr>
        <w:t>мг</w:t>
      </w:r>
      <w:r w:rsidR="00561E53" w:rsidRPr="00F67E30">
        <w:rPr>
          <w:color w:val="000000"/>
          <w:spacing w:val="29"/>
          <w:sz w:val="28"/>
          <w:szCs w:val="28"/>
        </w:rPr>
        <w:t xml:space="preserve"> </w:t>
      </w:r>
      <w:r w:rsidR="00561E53" w:rsidRPr="00F67E30">
        <w:rPr>
          <w:color w:val="000000"/>
          <w:spacing w:val="-1"/>
          <w:sz w:val="28"/>
          <w:szCs w:val="28"/>
        </w:rPr>
        <w:t>су</w:t>
      </w:r>
      <w:r w:rsidR="00561E53" w:rsidRPr="00F67E30">
        <w:rPr>
          <w:color w:val="000000"/>
          <w:spacing w:val="3"/>
          <w:sz w:val="28"/>
          <w:szCs w:val="28"/>
        </w:rPr>
        <w:t>бс</w:t>
      </w:r>
      <w:r w:rsidR="00561E53" w:rsidRPr="00F67E30">
        <w:rPr>
          <w:color w:val="000000"/>
          <w:spacing w:val="6"/>
          <w:sz w:val="28"/>
          <w:szCs w:val="28"/>
        </w:rPr>
        <w:t>т</w:t>
      </w:r>
      <w:r w:rsidR="00561E53" w:rsidRPr="00F67E30">
        <w:rPr>
          <w:color w:val="000000"/>
          <w:spacing w:val="2"/>
          <w:sz w:val="28"/>
          <w:szCs w:val="28"/>
        </w:rPr>
        <w:t>а</w:t>
      </w:r>
      <w:r w:rsidR="00561E53" w:rsidRPr="00F67E30">
        <w:rPr>
          <w:color w:val="000000"/>
          <w:spacing w:val="3"/>
          <w:sz w:val="28"/>
          <w:szCs w:val="28"/>
        </w:rPr>
        <w:t>нци</w:t>
      </w:r>
      <w:r w:rsidR="00561E53" w:rsidRPr="00F67E30">
        <w:rPr>
          <w:color w:val="000000"/>
          <w:sz w:val="28"/>
          <w:szCs w:val="28"/>
        </w:rPr>
        <w:t>и</w:t>
      </w:r>
      <w:r w:rsidR="00561E53" w:rsidRPr="00F67E30">
        <w:rPr>
          <w:color w:val="000000"/>
          <w:spacing w:val="29"/>
          <w:sz w:val="28"/>
          <w:szCs w:val="28"/>
        </w:rPr>
        <w:t xml:space="preserve"> </w:t>
      </w:r>
      <w:r w:rsidR="00561E53" w:rsidRPr="00F67E30">
        <w:rPr>
          <w:color w:val="000000"/>
          <w:sz w:val="28"/>
          <w:szCs w:val="28"/>
        </w:rPr>
        <w:t>с</w:t>
      </w:r>
      <w:r w:rsidR="00561E53" w:rsidRPr="00F67E30">
        <w:rPr>
          <w:color w:val="000000"/>
          <w:spacing w:val="29"/>
          <w:sz w:val="28"/>
          <w:szCs w:val="28"/>
        </w:rPr>
        <w:t xml:space="preserve"> </w:t>
      </w:r>
      <w:r w:rsidR="00561E53" w:rsidRPr="00F67E30">
        <w:rPr>
          <w:color w:val="000000"/>
          <w:spacing w:val="3"/>
          <w:sz w:val="28"/>
          <w:szCs w:val="28"/>
        </w:rPr>
        <w:t>1</w:t>
      </w:r>
      <w:r w:rsidR="00561E53" w:rsidRPr="00F67E30">
        <w:rPr>
          <w:color w:val="000000"/>
          <w:sz w:val="28"/>
          <w:szCs w:val="28"/>
        </w:rPr>
        <w:t>0</w:t>
      </w:r>
      <w:r w:rsidR="00480782">
        <w:rPr>
          <w:color w:val="000000"/>
          <w:sz w:val="28"/>
          <w:szCs w:val="28"/>
        </w:rPr>
        <w:t> </w:t>
      </w:r>
      <w:r w:rsidR="00561E53" w:rsidRPr="00F67E30">
        <w:rPr>
          <w:color w:val="000000"/>
          <w:spacing w:val="3"/>
          <w:sz w:val="28"/>
          <w:szCs w:val="28"/>
        </w:rPr>
        <w:t>м</w:t>
      </w:r>
      <w:r w:rsidR="00561E53" w:rsidRPr="00F67E30">
        <w:rPr>
          <w:color w:val="000000"/>
          <w:sz w:val="28"/>
          <w:szCs w:val="28"/>
        </w:rPr>
        <w:t>л</w:t>
      </w:r>
      <w:r w:rsidR="00561E53" w:rsidRPr="00F67E30">
        <w:rPr>
          <w:color w:val="000000"/>
          <w:spacing w:val="29"/>
          <w:sz w:val="28"/>
          <w:szCs w:val="28"/>
        </w:rPr>
        <w:t xml:space="preserve"> </w:t>
      </w:r>
      <w:r w:rsidR="00561E53" w:rsidRPr="00F67E30">
        <w:rPr>
          <w:color w:val="000000"/>
          <w:spacing w:val="3"/>
          <w:sz w:val="28"/>
          <w:szCs w:val="28"/>
        </w:rPr>
        <w:t>н</w:t>
      </w:r>
      <w:r w:rsidR="00561E53" w:rsidRPr="00F67E30">
        <w:rPr>
          <w:color w:val="000000"/>
          <w:spacing w:val="-4"/>
          <w:sz w:val="28"/>
          <w:szCs w:val="28"/>
        </w:rPr>
        <w:t>а</w:t>
      </w:r>
      <w:r w:rsidR="00561E53" w:rsidRPr="00F67E30">
        <w:rPr>
          <w:color w:val="000000"/>
          <w:spacing w:val="6"/>
          <w:sz w:val="28"/>
          <w:szCs w:val="28"/>
        </w:rPr>
        <w:t>т</w:t>
      </w:r>
      <w:r w:rsidR="00561E53" w:rsidRPr="00F67E30">
        <w:rPr>
          <w:color w:val="000000"/>
          <w:spacing w:val="3"/>
          <w:sz w:val="28"/>
          <w:szCs w:val="28"/>
        </w:rPr>
        <w:t>ри</w:t>
      </w:r>
      <w:r w:rsidR="00561E53" w:rsidRPr="00F67E30">
        <w:rPr>
          <w:color w:val="000000"/>
          <w:sz w:val="28"/>
          <w:szCs w:val="28"/>
        </w:rPr>
        <w:t>я</w:t>
      </w:r>
      <w:r w:rsidR="00561E53" w:rsidRPr="00F67E30">
        <w:rPr>
          <w:color w:val="000000"/>
          <w:spacing w:val="29"/>
          <w:sz w:val="28"/>
          <w:szCs w:val="28"/>
        </w:rPr>
        <w:t xml:space="preserve"> </w:t>
      </w:r>
      <w:r w:rsidR="00561E53" w:rsidRPr="00F67E30">
        <w:rPr>
          <w:color w:val="000000"/>
          <w:spacing w:val="3"/>
          <w:sz w:val="28"/>
          <w:szCs w:val="28"/>
        </w:rPr>
        <w:t>гидро</w:t>
      </w:r>
      <w:r w:rsidR="00561E53" w:rsidRPr="00F67E30">
        <w:rPr>
          <w:color w:val="000000"/>
          <w:spacing w:val="-4"/>
          <w:sz w:val="28"/>
          <w:szCs w:val="28"/>
        </w:rPr>
        <w:t>к</w:t>
      </w:r>
      <w:r w:rsidR="00561E53" w:rsidRPr="00F67E30">
        <w:rPr>
          <w:color w:val="000000"/>
          <w:spacing w:val="3"/>
          <w:sz w:val="28"/>
          <w:szCs w:val="28"/>
        </w:rPr>
        <w:t>сид</w:t>
      </w:r>
      <w:r w:rsidR="00561E53" w:rsidRPr="00F67E30">
        <w:rPr>
          <w:color w:val="000000"/>
          <w:sz w:val="28"/>
          <w:szCs w:val="28"/>
        </w:rPr>
        <w:t>а</w:t>
      </w:r>
      <w:r w:rsidR="00561E53" w:rsidRPr="00F67E30">
        <w:rPr>
          <w:color w:val="000000"/>
          <w:spacing w:val="29"/>
          <w:sz w:val="28"/>
          <w:szCs w:val="28"/>
        </w:rPr>
        <w:t xml:space="preserve"> </w:t>
      </w:r>
      <w:r w:rsidR="00DA1365" w:rsidRPr="00BD1571">
        <w:rPr>
          <w:color w:val="000000"/>
          <w:sz w:val="28"/>
          <w:szCs w:val="28"/>
        </w:rPr>
        <w:t>раствора 10</w:t>
      </w:r>
      <w:r w:rsidR="00480782" w:rsidRPr="00BD1571">
        <w:rPr>
          <w:color w:val="000000"/>
          <w:sz w:val="28"/>
          <w:szCs w:val="28"/>
        </w:rPr>
        <w:t> </w:t>
      </w:r>
      <w:r w:rsidR="00DA1365" w:rsidRPr="00BD1571">
        <w:rPr>
          <w:color w:val="000000"/>
          <w:sz w:val="28"/>
          <w:szCs w:val="28"/>
        </w:rPr>
        <w:t xml:space="preserve">% </w:t>
      </w:r>
      <w:r w:rsidR="00561E53" w:rsidRPr="00BD1571">
        <w:rPr>
          <w:color w:val="000000"/>
          <w:sz w:val="28"/>
          <w:szCs w:val="28"/>
        </w:rPr>
        <w:t>в течение</w:t>
      </w:r>
      <w:r w:rsidR="00561E53">
        <w:rPr>
          <w:color w:val="000000"/>
          <w:sz w:val="28"/>
          <w:szCs w:val="28"/>
        </w:rPr>
        <w:t xml:space="preserve"> </w:t>
      </w:r>
      <w:r w:rsidR="00561E53" w:rsidRPr="00F67E30">
        <w:rPr>
          <w:color w:val="000000"/>
          <w:sz w:val="28"/>
          <w:szCs w:val="28"/>
        </w:rPr>
        <w:t>10</w:t>
      </w:r>
      <w:r w:rsidR="00480782">
        <w:rPr>
          <w:color w:val="000000"/>
          <w:sz w:val="28"/>
          <w:szCs w:val="28"/>
        </w:rPr>
        <w:t> </w:t>
      </w:r>
      <w:r w:rsidR="00561E53" w:rsidRPr="00F67E30">
        <w:rPr>
          <w:color w:val="000000"/>
          <w:sz w:val="28"/>
          <w:szCs w:val="28"/>
        </w:rPr>
        <w:t>мин.</w:t>
      </w:r>
      <w:r w:rsidR="00561E53" w:rsidRPr="00F67E30">
        <w:rPr>
          <w:color w:val="000000"/>
          <w:spacing w:val="-8"/>
          <w:sz w:val="28"/>
          <w:szCs w:val="28"/>
        </w:rPr>
        <w:t xml:space="preserve"> </w:t>
      </w:r>
      <w:r w:rsidR="00561E53" w:rsidRPr="00F67E30">
        <w:rPr>
          <w:color w:val="000000"/>
          <w:sz w:val="28"/>
          <w:szCs w:val="28"/>
        </w:rPr>
        <w:t>Выделяющийся</w:t>
      </w:r>
      <w:r w:rsidR="00561E53" w:rsidRPr="00F67E30">
        <w:rPr>
          <w:color w:val="000000"/>
          <w:spacing w:val="-8"/>
          <w:sz w:val="28"/>
          <w:szCs w:val="28"/>
        </w:rPr>
        <w:t xml:space="preserve"> </w:t>
      </w:r>
      <w:r w:rsidR="00561E53" w:rsidRPr="00F67E30">
        <w:rPr>
          <w:color w:val="000000"/>
          <w:sz w:val="28"/>
          <w:szCs w:val="28"/>
        </w:rPr>
        <w:t>аммиак</w:t>
      </w:r>
      <w:r w:rsidR="00561E53" w:rsidRPr="00F67E30">
        <w:rPr>
          <w:color w:val="000000"/>
          <w:spacing w:val="-8"/>
          <w:sz w:val="28"/>
          <w:szCs w:val="28"/>
        </w:rPr>
        <w:t xml:space="preserve"> </w:t>
      </w:r>
      <w:r w:rsidR="00561E53" w:rsidRPr="00F67E30">
        <w:rPr>
          <w:color w:val="000000"/>
          <w:sz w:val="28"/>
          <w:szCs w:val="28"/>
        </w:rPr>
        <w:t>идентифици</w:t>
      </w:r>
      <w:r w:rsidR="00561E53" w:rsidRPr="00F67E30">
        <w:rPr>
          <w:color w:val="000000"/>
          <w:spacing w:val="-3"/>
          <w:sz w:val="28"/>
          <w:szCs w:val="28"/>
        </w:rPr>
        <w:t>р</w:t>
      </w:r>
      <w:r w:rsidR="00561E53" w:rsidRPr="00F67E30">
        <w:rPr>
          <w:color w:val="000000"/>
          <w:sz w:val="28"/>
          <w:szCs w:val="28"/>
        </w:rPr>
        <w:t>у</w:t>
      </w:r>
      <w:r w:rsidR="00561E53" w:rsidRPr="00F67E30">
        <w:rPr>
          <w:color w:val="000000"/>
          <w:spacing w:val="-3"/>
          <w:sz w:val="28"/>
          <w:szCs w:val="28"/>
        </w:rPr>
        <w:t>ю</w:t>
      </w:r>
      <w:r w:rsidR="00561E53" w:rsidRPr="00F67E30">
        <w:rPr>
          <w:color w:val="000000"/>
          <w:sz w:val="28"/>
          <w:szCs w:val="28"/>
        </w:rPr>
        <w:t>т</w:t>
      </w:r>
      <w:r w:rsidR="00561E53" w:rsidRPr="00F67E30">
        <w:rPr>
          <w:color w:val="000000"/>
          <w:spacing w:val="-8"/>
          <w:sz w:val="28"/>
          <w:szCs w:val="28"/>
        </w:rPr>
        <w:t xml:space="preserve"> </w:t>
      </w:r>
      <w:r w:rsidR="00561E53" w:rsidRPr="00F67E30">
        <w:rPr>
          <w:color w:val="000000"/>
          <w:sz w:val="28"/>
          <w:szCs w:val="28"/>
        </w:rPr>
        <w:t>по</w:t>
      </w:r>
      <w:r w:rsidR="00561E53" w:rsidRPr="00F67E30">
        <w:rPr>
          <w:color w:val="000000"/>
          <w:spacing w:val="-8"/>
          <w:sz w:val="28"/>
          <w:szCs w:val="28"/>
        </w:rPr>
        <w:t xml:space="preserve"> </w:t>
      </w:r>
      <w:r w:rsidR="00561E53" w:rsidRPr="00F67E30">
        <w:rPr>
          <w:color w:val="000000"/>
          <w:sz w:val="28"/>
          <w:szCs w:val="28"/>
        </w:rPr>
        <w:t>п</w:t>
      </w:r>
      <w:r w:rsidR="00561E53" w:rsidRPr="00F67E30">
        <w:rPr>
          <w:color w:val="000000"/>
          <w:spacing w:val="6"/>
          <w:sz w:val="28"/>
          <w:szCs w:val="28"/>
        </w:rPr>
        <w:t>о</w:t>
      </w:r>
      <w:r w:rsidR="00561E53" w:rsidRPr="00F67E30">
        <w:rPr>
          <w:color w:val="000000"/>
          <w:sz w:val="28"/>
          <w:szCs w:val="28"/>
        </w:rPr>
        <w:t>синению</w:t>
      </w:r>
      <w:r w:rsidR="00561E53" w:rsidRPr="00F67E30">
        <w:rPr>
          <w:color w:val="000000"/>
          <w:spacing w:val="-8"/>
          <w:sz w:val="28"/>
          <w:szCs w:val="28"/>
        </w:rPr>
        <w:t xml:space="preserve"> </w:t>
      </w:r>
      <w:r w:rsidR="00561E53" w:rsidRPr="00F67E30">
        <w:rPr>
          <w:color w:val="000000"/>
          <w:spacing w:val="-3"/>
          <w:sz w:val="28"/>
          <w:szCs w:val="28"/>
        </w:rPr>
        <w:t>в</w:t>
      </w:r>
      <w:r w:rsidR="00561E53" w:rsidRPr="00F67E30">
        <w:rPr>
          <w:color w:val="000000"/>
          <w:sz w:val="28"/>
          <w:szCs w:val="28"/>
        </w:rPr>
        <w:t>лажной</w:t>
      </w:r>
      <w:r w:rsidR="00561E53" w:rsidRPr="00F67E30">
        <w:rPr>
          <w:color w:val="000000"/>
          <w:spacing w:val="-8"/>
          <w:sz w:val="28"/>
          <w:szCs w:val="28"/>
        </w:rPr>
        <w:t xml:space="preserve"> </w:t>
      </w:r>
      <w:r w:rsidR="00561E53" w:rsidRPr="00F67E30">
        <w:rPr>
          <w:color w:val="000000"/>
          <w:sz w:val="28"/>
          <w:szCs w:val="28"/>
        </w:rPr>
        <w:t>красной</w:t>
      </w:r>
      <w:r w:rsidR="00561E53" w:rsidRPr="00F67E30">
        <w:rPr>
          <w:color w:val="000000"/>
          <w:spacing w:val="-10"/>
          <w:sz w:val="28"/>
          <w:szCs w:val="28"/>
        </w:rPr>
        <w:t xml:space="preserve"> </w:t>
      </w:r>
      <w:r w:rsidR="00561E53" w:rsidRPr="00F67E30">
        <w:rPr>
          <w:color w:val="000000"/>
          <w:sz w:val="28"/>
          <w:szCs w:val="28"/>
        </w:rPr>
        <w:t>лакмусо</w:t>
      </w:r>
      <w:r w:rsidR="00561E53" w:rsidRPr="00F67E30">
        <w:rPr>
          <w:color w:val="000000"/>
          <w:spacing w:val="-2"/>
          <w:sz w:val="28"/>
          <w:szCs w:val="28"/>
        </w:rPr>
        <w:t>в</w:t>
      </w:r>
      <w:r w:rsidR="00561E53" w:rsidRPr="00F67E30">
        <w:rPr>
          <w:color w:val="000000"/>
          <w:sz w:val="28"/>
          <w:szCs w:val="28"/>
        </w:rPr>
        <w:t>ой</w:t>
      </w:r>
      <w:r w:rsidR="00561E53" w:rsidRPr="00F67E30">
        <w:rPr>
          <w:color w:val="000000"/>
          <w:spacing w:val="-10"/>
          <w:sz w:val="28"/>
          <w:szCs w:val="28"/>
        </w:rPr>
        <w:t xml:space="preserve"> б</w:t>
      </w:r>
      <w:r w:rsidR="00561E53" w:rsidRPr="00F67E30">
        <w:rPr>
          <w:color w:val="000000"/>
          <w:spacing w:val="-3"/>
          <w:sz w:val="28"/>
          <w:szCs w:val="28"/>
        </w:rPr>
        <w:t>у</w:t>
      </w:r>
      <w:r w:rsidR="00561E53" w:rsidRPr="00F67E30">
        <w:rPr>
          <w:color w:val="000000"/>
          <w:spacing w:val="-2"/>
          <w:sz w:val="28"/>
          <w:szCs w:val="28"/>
        </w:rPr>
        <w:t>м</w:t>
      </w:r>
      <w:r w:rsidR="00561E53" w:rsidRPr="00F67E30">
        <w:rPr>
          <w:color w:val="000000"/>
          <w:sz w:val="28"/>
          <w:szCs w:val="28"/>
        </w:rPr>
        <w:t>аги.</w:t>
      </w:r>
      <w:r w:rsidR="00561E53" w:rsidRPr="00F67E30">
        <w:rPr>
          <w:color w:val="000000"/>
          <w:spacing w:val="-10"/>
          <w:sz w:val="28"/>
          <w:szCs w:val="28"/>
        </w:rPr>
        <w:t xml:space="preserve"> </w:t>
      </w:r>
      <w:r w:rsidR="00561E53" w:rsidRPr="00F67E30">
        <w:rPr>
          <w:color w:val="000000"/>
          <w:sz w:val="28"/>
          <w:szCs w:val="28"/>
        </w:rPr>
        <w:t>П</w:t>
      </w:r>
      <w:r w:rsidR="00561E53" w:rsidRPr="00F67E30">
        <w:rPr>
          <w:color w:val="000000"/>
          <w:spacing w:val="-3"/>
          <w:sz w:val="28"/>
          <w:szCs w:val="28"/>
        </w:rPr>
        <w:t>о</w:t>
      </w:r>
      <w:r w:rsidR="00561E53" w:rsidRPr="00F67E30">
        <w:rPr>
          <w:color w:val="000000"/>
          <w:sz w:val="28"/>
          <w:szCs w:val="28"/>
        </w:rPr>
        <w:t>лученный</w:t>
      </w:r>
      <w:r w:rsidR="00561E53" w:rsidRPr="00F67E30">
        <w:rPr>
          <w:color w:val="000000"/>
          <w:spacing w:val="-10"/>
          <w:sz w:val="28"/>
          <w:szCs w:val="28"/>
        </w:rPr>
        <w:t xml:space="preserve"> </w:t>
      </w:r>
      <w:r w:rsidR="00561E53" w:rsidRPr="00F67E30">
        <w:rPr>
          <w:color w:val="000000"/>
          <w:sz w:val="28"/>
          <w:szCs w:val="28"/>
        </w:rPr>
        <w:t>раст</w:t>
      </w:r>
      <w:r w:rsidR="00561E53" w:rsidRPr="00F67E30">
        <w:rPr>
          <w:color w:val="000000"/>
          <w:spacing w:val="-2"/>
          <w:sz w:val="28"/>
          <w:szCs w:val="28"/>
        </w:rPr>
        <w:t>в</w:t>
      </w:r>
      <w:r w:rsidR="00561E53" w:rsidRPr="00F67E30">
        <w:rPr>
          <w:color w:val="000000"/>
          <w:sz w:val="28"/>
          <w:szCs w:val="28"/>
        </w:rPr>
        <w:t>ор</w:t>
      </w:r>
      <w:r w:rsidR="00561E53" w:rsidRPr="00F67E30">
        <w:rPr>
          <w:color w:val="000000"/>
          <w:spacing w:val="-10"/>
          <w:sz w:val="28"/>
          <w:szCs w:val="28"/>
        </w:rPr>
        <w:t xml:space="preserve"> </w:t>
      </w:r>
      <w:r w:rsidR="00561E53" w:rsidRPr="00F67E30">
        <w:rPr>
          <w:color w:val="000000"/>
          <w:sz w:val="28"/>
          <w:szCs w:val="28"/>
        </w:rPr>
        <w:t>п</w:t>
      </w:r>
      <w:r w:rsidR="00561E53" w:rsidRPr="00F67E30">
        <w:rPr>
          <w:color w:val="000000"/>
          <w:spacing w:val="-8"/>
          <w:sz w:val="28"/>
          <w:szCs w:val="28"/>
        </w:rPr>
        <w:t>о</w:t>
      </w:r>
      <w:r w:rsidR="00561E53" w:rsidRPr="00F67E30">
        <w:rPr>
          <w:color w:val="000000"/>
          <w:sz w:val="28"/>
          <w:szCs w:val="28"/>
        </w:rPr>
        <w:t>дкисля</w:t>
      </w:r>
      <w:r w:rsidR="00561E53" w:rsidRPr="00F67E30">
        <w:rPr>
          <w:color w:val="000000"/>
          <w:spacing w:val="-3"/>
          <w:sz w:val="28"/>
          <w:szCs w:val="28"/>
        </w:rPr>
        <w:t>ю</w:t>
      </w:r>
      <w:r w:rsidR="00561E53" w:rsidRPr="00F67E30">
        <w:rPr>
          <w:color w:val="000000"/>
          <w:sz w:val="28"/>
          <w:szCs w:val="28"/>
        </w:rPr>
        <w:t>т</w:t>
      </w:r>
      <w:r w:rsidR="00561E53" w:rsidRPr="00F67E30">
        <w:rPr>
          <w:color w:val="000000"/>
          <w:spacing w:val="-10"/>
          <w:sz w:val="28"/>
          <w:szCs w:val="28"/>
        </w:rPr>
        <w:t xml:space="preserve"> </w:t>
      </w:r>
      <w:r w:rsidR="00561E53" w:rsidRPr="0067134C">
        <w:rPr>
          <w:color w:val="000000"/>
          <w:sz w:val="28"/>
          <w:szCs w:val="28"/>
        </w:rPr>
        <w:t>хлорис</w:t>
      </w:r>
      <w:r w:rsidR="00561E53" w:rsidRPr="0067134C">
        <w:rPr>
          <w:color w:val="000000"/>
          <w:spacing w:val="-3"/>
          <w:sz w:val="28"/>
          <w:szCs w:val="28"/>
        </w:rPr>
        <w:t>т</w:t>
      </w:r>
      <w:r w:rsidR="00561E53" w:rsidRPr="0067134C">
        <w:rPr>
          <w:color w:val="000000"/>
          <w:sz w:val="28"/>
          <w:szCs w:val="28"/>
        </w:rPr>
        <w:t>о</w:t>
      </w:r>
      <w:r w:rsidR="00561E53" w:rsidRPr="0067134C">
        <w:rPr>
          <w:color w:val="000000"/>
          <w:spacing w:val="-2"/>
          <w:sz w:val="28"/>
          <w:szCs w:val="28"/>
        </w:rPr>
        <w:t>в</w:t>
      </w:r>
      <w:r w:rsidR="00561E53" w:rsidRPr="0067134C">
        <w:rPr>
          <w:color w:val="000000"/>
          <w:spacing w:val="-8"/>
          <w:sz w:val="28"/>
          <w:szCs w:val="28"/>
        </w:rPr>
        <w:t>о</w:t>
      </w:r>
      <w:r w:rsidR="00561E53" w:rsidRPr="0067134C">
        <w:rPr>
          <w:color w:val="000000"/>
          <w:sz w:val="28"/>
          <w:szCs w:val="28"/>
        </w:rPr>
        <w:t>дор</w:t>
      </w:r>
      <w:r w:rsidR="00561E53" w:rsidRPr="0067134C">
        <w:rPr>
          <w:color w:val="000000"/>
          <w:spacing w:val="-8"/>
          <w:sz w:val="28"/>
          <w:szCs w:val="28"/>
        </w:rPr>
        <w:t>о</w:t>
      </w:r>
      <w:r w:rsidR="00561E53" w:rsidRPr="0067134C">
        <w:rPr>
          <w:color w:val="000000"/>
          <w:sz w:val="28"/>
          <w:szCs w:val="28"/>
        </w:rPr>
        <w:t>дной кисл</w:t>
      </w:r>
      <w:r w:rsidR="00561E53" w:rsidRPr="0067134C">
        <w:rPr>
          <w:color w:val="000000"/>
          <w:spacing w:val="-3"/>
          <w:sz w:val="28"/>
          <w:szCs w:val="28"/>
        </w:rPr>
        <w:t>от</w:t>
      </w:r>
      <w:r w:rsidR="00561E53" w:rsidRPr="0067134C">
        <w:rPr>
          <w:color w:val="000000"/>
          <w:sz w:val="28"/>
          <w:szCs w:val="28"/>
        </w:rPr>
        <w:t xml:space="preserve">ой </w:t>
      </w:r>
      <w:r w:rsidR="00561E53" w:rsidRPr="00F67E30">
        <w:rPr>
          <w:color w:val="000000"/>
          <w:sz w:val="28"/>
          <w:szCs w:val="28"/>
        </w:rPr>
        <w:t>и фил</w:t>
      </w:r>
      <w:r w:rsidR="00561E53" w:rsidRPr="00F67E30">
        <w:rPr>
          <w:color w:val="000000"/>
          <w:spacing w:val="-10"/>
          <w:sz w:val="28"/>
          <w:szCs w:val="28"/>
        </w:rPr>
        <w:t>ь</w:t>
      </w:r>
      <w:r w:rsidR="00561E53" w:rsidRPr="00F67E30">
        <w:rPr>
          <w:color w:val="000000"/>
          <w:spacing w:val="3"/>
          <w:sz w:val="28"/>
          <w:szCs w:val="28"/>
        </w:rPr>
        <w:t>т</w:t>
      </w:r>
      <w:r w:rsidR="00561E53" w:rsidRPr="00F67E30">
        <w:rPr>
          <w:color w:val="000000"/>
          <w:spacing w:val="-3"/>
          <w:sz w:val="28"/>
          <w:szCs w:val="28"/>
        </w:rPr>
        <w:t>р</w:t>
      </w:r>
      <w:r w:rsidR="00561E53" w:rsidRPr="00F67E30">
        <w:rPr>
          <w:color w:val="000000"/>
          <w:sz w:val="28"/>
          <w:szCs w:val="28"/>
        </w:rPr>
        <w:t>у</w:t>
      </w:r>
      <w:r w:rsidR="00561E53" w:rsidRPr="00F67E30">
        <w:rPr>
          <w:color w:val="000000"/>
          <w:spacing w:val="-3"/>
          <w:sz w:val="28"/>
          <w:szCs w:val="28"/>
        </w:rPr>
        <w:t>ю</w:t>
      </w:r>
      <w:r w:rsidR="00561E53" w:rsidRPr="00F67E30">
        <w:rPr>
          <w:color w:val="000000"/>
          <w:spacing w:val="-20"/>
          <w:sz w:val="28"/>
          <w:szCs w:val="28"/>
        </w:rPr>
        <w:t>т</w:t>
      </w:r>
      <w:r w:rsidR="00561E53" w:rsidRPr="00F67E30">
        <w:rPr>
          <w:color w:val="000000"/>
          <w:sz w:val="28"/>
          <w:szCs w:val="28"/>
        </w:rPr>
        <w:t>. Раст</w:t>
      </w:r>
      <w:r w:rsidR="00561E53" w:rsidRPr="00F67E30">
        <w:rPr>
          <w:color w:val="000000"/>
          <w:spacing w:val="-2"/>
          <w:sz w:val="28"/>
          <w:szCs w:val="28"/>
        </w:rPr>
        <w:t>в</w:t>
      </w:r>
      <w:r w:rsidR="00561E53" w:rsidRPr="00F67E30">
        <w:rPr>
          <w:color w:val="000000"/>
          <w:sz w:val="28"/>
          <w:szCs w:val="28"/>
        </w:rPr>
        <w:t xml:space="preserve">ор дает </w:t>
      </w:r>
      <w:r w:rsidR="00561E53" w:rsidRPr="00F67E30">
        <w:rPr>
          <w:color w:val="000000"/>
          <w:spacing w:val="-3"/>
          <w:sz w:val="28"/>
          <w:szCs w:val="28"/>
        </w:rPr>
        <w:t>х</w:t>
      </w:r>
      <w:r w:rsidR="00561E53" w:rsidRPr="00F67E30">
        <w:rPr>
          <w:color w:val="000000"/>
          <w:sz w:val="28"/>
          <w:szCs w:val="28"/>
        </w:rPr>
        <w:t>ара</w:t>
      </w:r>
      <w:r w:rsidR="00561E53" w:rsidRPr="00F67E30">
        <w:rPr>
          <w:color w:val="000000"/>
          <w:spacing w:val="-3"/>
          <w:sz w:val="28"/>
          <w:szCs w:val="28"/>
        </w:rPr>
        <w:t>к</w:t>
      </w:r>
      <w:r w:rsidR="00561E53" w:rsidRPr="00F67E30">
        <w:rPr>
          <w:color w:val="000000"/>
          <w:sz w:val="28"/>
          <w:szCs w:val="28"/>
        </w:rPr>
        <w:t>терную р</w:t>
      </w:r>
      <w:r w:rsidR="00561E53" w:rsidRPr="00F67E30">
        <w:rPr>
          <w:color w:val="000000"/>
          <w:spacing w:val="3"/>
          <w:sz w:val="28"/>
          <w:szCs w:val="28"/>
        </w:rPr>
        <w:t>е</w:t>
      </w:r>
      <w:r w:rsidR="00561E53" w:rsidRPr="00F67E30">
        <w:rPr>
          <w:color w:val="000000"/>
          <w:sz w:val="28"/>
          <w:szCs w:val="28"/>
        </w:rPr>
        <w:t>акцию А на бр</w:t>
      </w:r>
      <w:r w:rsidR="00561E53" w:rsidRPr="00F67E30">
        <w:rPr>
          <w:color w:val="000000"/>
          <w:spacing w:val="-5"/>
          <w:sz w:val="28"/>
          <w:szCs w:val="28"/>
        </w:rPr>
        <w:t>о</w:t>
      </w:r>
      <w:r w:rsidR="00561E53" w:rsidRPr="00F67E30">
        <w:rPr>
          <w:color w:val="000000"/>
          <w:sz w:val="28"/>
          <w:szCs w:val="28"/>
        </w:rPr>
        <w:t>миды.</w:t>
      </w:r>
    </w:p>
    <w:p w:rsidR="008A6047" w:rsidRPr="00DA1365" w:rsidRDefault="008A6047" w:rsidP="008A60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ИСПЫТАНИЯ</w:t>
      </w:r>
    </w:p>
    <w:p w:rsidR="00631C80" w:rsidRPr="00713E5E" w:rsidRDefault="00631C80" w:rsidP="008A60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FF435C">
        <w:rPr>
          <w:rFonts w:ascii="Times New Roman CYR" w:hAnsi="Times New Roman CYR"/>
          <w:b/>
          <w:bCs/>
          <w:color w:val="000000"/>
          <w:sz w:val="28"/>
          <w:szCs w:val="28"/>
        </w:rPr>
        <w:t>Температура плавления</w:t>
      </w:r>
      <w:r w:rsidRPr="009E2CFA">
        <w:rPr>
          <w:bCs/>
          <w:color w:val="000000"/>
          <w:szCs w:val="28"/>
        </w:rPr>
        <w:t>.</w:t>
      </w:r>
      <w:r w:rsidRPr="009E2CFA">
        <w:t xml:space="preserve"> </w:t>
      </w:r>
      <w:r w:rsidRPr="00C4793F">
        <w:rPr>
          <w:rStyle w:val="8"/>
          <w:sz w:val="28"/>
          <w:szCs w:val="28"/>
        </w:rPr>
        <w:t xml:space="preserve">От </w:t>
      </w:r>
      <w:r>
        <w:rPr>
          <w:rStyle w:val="8"/>
          <w:sz w:val="28"/>
          <w:szCs w:val="28"/>
        </w:rPr>
        <w:t>225</w:t>
      </w:r>
      <w:r w:rsidRPr="00C4793F">
        <w:rPr>
          <w:rStyle w:val="8"/>
          <w:sz w:val="28"/>
          <w:szCs w:val="28"/>
        </w:rPr>
        <w:t xml:space="preserve"> до </w:t>
      </w:r>
      <w:r>
        <w:rPr>
          <w:rStyle w:val="8"/>
          <w:sz w:val="28"/>
          <w:szCs w:val="28"/>
        </w:rPr>
        <w:t>230</w:t>
      </w:r>
      <w:r w:rsidR="00BD1571">
        <w:rPr>
          <w:rStyle w:val="8"/>
          <w:sz w:val="28"/>
          <w:szCs w:val="28"/>
        </w:rPr>
        <w:t> </w:t>
      </w:r>
      <w:r w:rsidRPr="00C4793F">
        <w:rPr>
          <w:rStyle w:val="8"/>
          <w:sz w:val="28"/>
          <w:szCs w:val="28"/>
        </w:rPr>
        <w:t>°C</w:t>
      </w:r>
      <w:r w:rsidRPr="009E2CFA">
        <w:rPr>
          <w:color w:val="000000"/>
          <w:szCs w:val="28"/>
        </w:rPr>
        <w:t xml:space="preserve"> </w:t>
      </w:r>
      <w:r w:rsidR="009F02C8">
        <w:rPr>
          <w:sz w:val="28"/>
          <w:szCs w:val="20"/>
        </w:rPr>
        <w:t>(ОФС «Температура плавления»</w:t>
      </w:r>
      <w:r w:rsidR="00F052B9">
        <w:rPr>
          <w:sz w:val="28"/>
          <w:szCs w:val="20"/>
        </w:rPr>
        <w:t>,</w:t>
      </w:r>
      <w:r w:rsidRPr="00FF435C">
        <w:rPr>
          <w:sz w:val="28"/>
          <w:szCs w:val="20"/>
        </w:rPr>
        <w:t xml:space="preserve"> </w:t>
      </w:r>
      <w:r w:rsidR="00F052B9">
        <w:rPr>
          <w:sz w:val="28"/>
          <w:szCs w:val="20"/>
        </w:rPr>
        <w:t>метод 1</w:t>
      </w:r>
      <w:r w:rsidR="009F02C8">
        <w:rPr>
          <w:sz w:val="28"/>
          <w:szCs w:val="20"/>
        </w:rPr>
        <w:t>)</w:t>
      </w:r>
      <w:r w:rsidR="00713E5E">
        <w:rPr>
          <w:sz w:val="28"/>
          <w:szCs w:val="20"/>
        </w:rPr>
        <w:t>.</w:t>
      </w:r>
    </w:p>
    <w:p w:rsidR="00FC209A" w:rsidRPr="00711AF1" w:rsidRDefault="00FC209A" w:rsidP="008A60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1AF1">
        <w:rPr>
          <w:b/>
          <w:bCs/>
          <w:color w:val="000000"/>
          <w:sz w:val="28"/>
          <w:szCs w:val="28"/>
        </w:rPr>
        <w:t>Прозрачность раствора</w:t>
      </w:r>
      <w:r w:rsidRPr="00F70C44">
        <w:rPr>
          <w:sz w:val="28"/>
          <w:szCs w:val="28"/>
        </w:rPr>
        <w:t xml:space="preserve">. </w:t>
      </w:r>
      <w:r w:rsidR="00631C80">
        <w:rPr>
          <w:sz w:val="28"/>
          <w:szCs w:val="28"/>
        </w:rPr>
        <w:t>Раствор 0,2</w:t>
      </w:r>
      <w:r w:rsidR="00F70C44" w:rsidRPr="00F70C44">
        <w:rPr>
          <w:sz w:val="28"/>
          <w:szCs w:val="28"/>
        </w:rPr>
        <w:t xml:space="preserve"> г субстанции в 10 мл </w:t>
      </w:r>
      <w:r w:rsidR="00631C80">
        <w:rPr>
          <w:sz w:val="28"/>
          <w:szCs w:val="28"/>
        </w:rPr>
        <w:t>хлороформа</w:t>
      </w:r>
      <w:r w:rsidRPr="00711AF1">
        <w:rPr>
          <w:sz w:val="28"/>
          <w:szCs w:val="28"/>
        </w:rPr>
        <w:t xml:space="preserve"> </w:t>
      </w:r>
      <w:r w:rsidR="00631C80" w:rsidRPr="00711AF1">
        <w:rPr>
          <w:sz w:val="28"/>
          <w:szCs w:val="28"/>
        </w:rPr>
        <w:t xml:space="preserve">должен </w:t>
      </w:r>
      <w:r w:rsidR="00631C80">
        <w:rPr>
          <w:sz w:val="28"/>
          <w:szCs w:val="28"/>
        </w:rPr>
        <w:t xml:space="preserve">быть прозрачным </w:t>
      </w:r>
      <w:r w:rsidRPr="00711AF1">
        <w:rPr>
          <w:sz w:val="28"/>
          <w:szCs w:val="28"/>
        </w:rPr>
        <w:t xml:space="preserve">(ОФС «Прозрачность и степень </w:t>
      </w:r>
      <w:r w:rsidR="00BD1571">
        <w:rPr>
          <w:sz w:val="28"/>
          <w:szCs w:val="28"/>
        </w:rPr>
        <w:t>опалесценции (</w:t>
      </w:r>
      <w:r w:rsidRPr="00711AF1">
        <w:rPr>
          <w:sz w:val="28"/>
          <w:szCs w:val="28"/>
        </w:rPr>
        <w:t>мутности</w:t>
      </w:r>
      <w:r w:rsidR="00BD1571">
        <w:rPr>
          <w:sz w:val="28"/>
          <w:szCs w:val="28"/>
        </w:rPr>
        <w:t>)</w:t>
      </w:r>
      <w:r w:rsidRPr="00711AF1">
        <w:rPr>
          <w:sz w:val="28"/>
          <w:szCs w:val="28"/>
        </w:rPr>
        <w:t xml:space="preserve"> жидкостей»).</w:t>
      </w:r>
    </w:p>
    <w:p w:rsidR="009F0816" w:rsidRDefault="00FC209A" w:rsidP="008A60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1AF1">
        <w:rPr>
          <w:b/>
          <w:bCs/>
          <w:color w:val="000000"/>
          <w:sz w:val="28"/>
          <w:szCs w:val="28"/>
        </w:rPr>
        <w:t>Цветность раствора</w:t>
      </w:r>
      <w:r w:rsidRPr="00711AF1">
        <w:rPr>
          <w:color w:val="000000"/>
          <w:sz w:val="28"/>
          <w:szCs w:val="28"/>
        </w:rPr>
        <w:t xml:space="preserve">. </w:t>
      </w:r>
      <w:r w:rsidRPr="00711AF1">
        <w:rPr>
          <w:sz w:val="28"/>
          <w:szCs w:val="28"/>
        </w:rPr>
        <w:t xml:space="preserve">Раствор, полученный в испытании «Прозрачность раствора» должен быть бесцветным </w:t>
      </w:r>
      <w:r w:rsidR="001B19C7" w:rsidRPr="00711AF1">
        <w:rPr>
          <w:sz w:val="28"/>
          <w:szCs w:val="28"/>
        </w:rPr>
        <w:t>или выдерживать сравнение с эталоном В</w:t>
      </w:r>
      <w:r w:rsidR="00631C80">
        <w:rPr>
          <w:sz w:val="28"/>
          <w:szCs w:val="28"/>
          <w:vertAlign w:val="subscript"/>
        </w:rPr>
        <w:t>9</w:t>
      </w:r>
      <w:r w:rsidR="001B19C7" w:rsidRPr="00711AF1">
        <w:rPr>
          <w:sz w:val="28"/>
          <w:szCs w:val="28"/>
          <w:vertAlign w:val="subscript"/>
        </w:rPr>
        <w:t xml:space="preserve"> </w:t>
      </w:r>
      <w:r w:rsidRPr="00711AF1">
        <w:rPr>
          <w:sz w:val="28"/>
          <w:szCs w:val="28"/>
        </w:rPr>
        <w:t>(</w:t>
      </w:r>
      <w:r w:rsidR="00A52AA7">
        <w:rPr>
          <w:sz w:val="28"/>
          <w:szCs w:val="28"/>
        </w:rPr>
        <w:t>ОФС «Степень окраски жидкостей»</w:t>
      </w:r>
      <w:r w:rsidRPr="00711AF1">
        <w:rPr>
          <w:sz w:val="28"/>
          <w:szCs w:val="28"/>
        </w:rPr>
        <w:t>).</w:t>
      </w:r>
    </w:p>
    <w:p w:rsidR="006A1AB2" w:rsidRPr="00713E5E" w:rsidRDefault="006A1AB2" w:rsidP="008A604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D0D">
        <w:rPr>
          <w:b/>
          <w:bCs/>
          <w:color w:val="000000"/>
          <w:sz w:val="28"/>
          <w:szCs w:val="28"/>
        </w:rPr>
        <w:lastRenderedPageBreak/>
        <w:t>Родственные примеси</w:t>
      </w:r>
      <w:r w:rsidRPr="007F3D0D">
        <w:rPr>
          <w:color w:val="000000"/>
          <w:sz w:val="28"/>
          <w:szCs w:val="28"/>
        </w:rPr>
        <w:t>. Определение проводят методом ВЭЖХ</w:t>
      </w:r>
      <w:r w:rsidRPr="00861B22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1"/>
          <w:sz w:val="28"/>
          <w:szCs w:val="28"/>
        </w:rPr>
        <w:t xml:space="preserve">(ОФС </w:t>
      </w:r>
      <w:r w:rsidRPr="0004117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Высокоэффективная жидкостная хроматография</w:t>
      </w:r>
      <w:r w:rsidRPr="00041177">
        <w:rPr>
          <w:color w:val="000000"/>
          <w:sz w:val="28"/>
          <w:szCs w:val="28"/>
        </w:rPr>
        <w:t>»</w:t>
      </w:r>
      <w:r>
        <w:rPr>
          <w:color w:val="000000"/>
          <w:position w:val="1"/>
          <w:sz w:val="28"/>
          <w:szCs w:val="28"/>
        </w:rPr>
        <w:t>)</w:t>
      </w:r>
      <w:r w:rsidRPr="007F3D0D">
        <w:rPr>
          <w:color w:val="000000"/>
          <w:sz w:val="28"/>
          <w:szCs w:val="28"/>
        </w:rPr>
        <w:t>.</w:t>
      </w:r>
    </w:p>
    <w:p w:rsidR="009230DE" w:rsidRDefault="00391729" w:rsidP="008A6047">
      <w:pPr>
        <w:spacing w:line="360" w:lineRule="auto"/>
        <w:ind w:firstLine="709"/>
        <w:jc w:val="both"/>
        <w:rPr>
          <w:sz w:val="28"/>
          <w:szCs w:val="28"/>
        </w:rPr>
      </w:pPr>
      <w:r w:rsidRPr="009230DE">
        <w:rPr>
          <w:i/>
          <w:sz w:val="28"/>
          <w:szCs w:val="28"/>
        </w:rPr>
        <w:t>Подвижная фаз</w:t>
      </w:r>
      <w:r w:rsidR="00D016DA">
        <w:rPr>
          <w:i/>
          <w:sz w:val="28"/>
          <w:szCs w:val="28"/>
        </w:rPr>
        <w:t>а</w:t>
      </w:r>
      <w:r w:rsidRPr="009230DE">
        <w:rPr>
          <w:i/>
          <w:sz w:val="28"/>
          <w:szCs w:val="28"/>
        </w:rPr>
        <w:t> А (ПФА)</w:t>
      </w:r>
      <w:r w:rsidR="009230DE" w:rsidRPr="009230DE">
        <w:rPr>
          <w:i/>
          <w:sz w:val="28"/>
          <w:szCs w:val="28"/>
        </w:rPr>
        <w:t>.</w:t>
      </w:r>
      <w:r w:rsidR="009230DE">
        <w:rPr>
          <w:i/>
          <w:sz w:val="28"/>
          <w:szCs w:val="28"/>
        </w:rPr>
        <w:t xml:space="preserve"> </w:t>
      </w:r>
      <w:r w:rsidR="00E76FB0">
        <w:rPr>
          <w:sz w:val="28"/>
          <w:szCs w:val="28"/>
        </w:rPr>
        <w:t>Ацетонитрил.</w:t>
      </w:r>
    </w:p>
    <w:p w:rsidR="002B6A19" w:rsidRPr="009230DE" w:rsidRDefault="00391729" w:rsidP="008A6047">
      <w:pPr>
        <w:pStyle w:val="a9"/>
        <w:spacing w:line="360" w:lineRule="auto"/>
        <w:ind w:firstLine="709"/>
        <w:jc w:val="both"/>
        <w:rPr>
          <w:b w:val="0"/>
          <w:szCs w:val="28"/>
        </w:rPr>
      </w:pPr>
      <w:r w:rsidRPr="009230DE">
        <w:rPr>
          <w:b w:val="0"/>
          <w:i/>
          <w:szCs w:val="28"/>
        </w:rPr>
        <w:t>Подвижная фаз</w:t>
      </w:r>
      <w:r w:rsidR="00D016DA">
        <w:rPr>
          <w:b w:val="0"/>
          <w:i/>
          <w:szCs w:val="28"/>
        </w:rPr>
        <w:t>а</w:t>
      </w:r>
      <w:r w:rsidRPr="009230DE">
        <w:rPr>
          <w:b w:val="0"/>
          <w:i/>
          <w:szCs w:val="28"/>
        </w:rPr>
        <w:t> Б (ПФБ).</w:t>
      </w:r>
      <w:r w:rsidRPr="009230DE">
        <w:rPr>
          <w:b w:val="0"/>
          <w:szCs w:val="28"/>
        </w:rPr>
        <w:t xml:space="preserve"> </w:t>
      </w:r>
      <w:r w:rsidR="00E76FB0">
        <w:rPr>
          <w:rFonts w:ascii="Times New Roman" w:hAnsi="Times New Roman"/>
          <w:b w:val="0"/>
          <w:szCs w:val="28"/>
        </w:rPr>
        <w:t>Калия дигидрофосфата раствор 0,01</w:t>
      </w:r>
      <w:r w:rsidR="000F29E3">
        <w:rPr>
          <w:rFonts w:ascii="Times New Roman" w:hAnsi="Times New Roman"/>
          <w:b w:val="0"/>
          <w:szCs w:val="28"/>
        </w:rPr>
        <w:t> </w:t>
      </w:r>
      <w:r w:rsidR="00E76FB0">
        <w:rPr>
          <w:rFonts w:ascii="Times New Roman" w:hAnsi="Times New Roman"/>
          <w:b w:val="0"/>
          <w:szCs w:val="28"/>
        </w:rPr>
        <w:t>М.</w:t>
      </w:r>
    </w:p>
    <w:p w:rsidR="009230DE" w:rsidRPr="002B6A19" w:rsidRDefault="009230DE" w:rsidP="008A6047">
      <w:pPr>
        <w:spacing w:line="360" w:lineRule="auto"/>
        <w:ind w:firstLine="709"/>
        <w:jc w:val="both"/>
        <w:rPr>
          <w:sz w:val="28"/>
          <w:szCs w:val="28"/>
        </w:rPr>
      </w:pPr>
      <w:r w:rsidRPr="00B87C75">
        <w:rPr>
          <w:i/>
          <w:sz w:val="28"/>
          <w:szCs w:val="28"/>
        </w:rPr>
        <w:t>Растворитель.</w:t>
      </w:r>
      <w:r>
        <w:rPr>
          <w:sz w:val="28"/>
          <w:szCs w:val="28"/>
        </w:rPr>
        <w:t xml:space="preserve"> ПФА—ПФБ </w:t>
      </w:r>
      <w:r w:rsidR="00E76FB0">
        <w:rPr>
          <w:sz w:val="28"/>
          <w:szCs w:val="28"/>
        </w:rPr>
        <w:t>42</w:t>
      </w:r>
      <w:r w:rsidR="000F29E3">
        <w:rPr>
          <w:sz w:val="28"/>
          <w:szCs w:val="28"/>
        </w:rPr>
        <w:t>0</w:t>
      </w:r>
      <w:r>
        <w:rPr>
          <w:sz w:val="28"/>
          <w:szCs w:val="28"/>
        </w:rPr>
        <w:t>:</w:t>
      </w:r>
      <w:r w:rsidR="00E76FB0">
        <w:rPr>
          <w:sz w:val="28"/>
          <w:szCs w:val="28"/>
        </w:rPr>
        <w:t>58</w:t>
      </w:r>
      <w:r w:rsidR="000F29E3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9230DE" w:rsidRDefault="00BA513B" w:rsidP="008A6047">
      <w:pPr>
        <w:spacing w:line="360" w:lineRule="auto"/>
        <w:ind w:firstLine="709"/>
        <w:jc w:val="both"/>
        <w:rPr>
          <w:sz w:val="28"/>
          <w:szCs w:val="28"/>
        </w:rPr>
      </w:pPr>
      <w:r w:rsidRPr="00247B77">
        <w:rPr>
          <w:i/>
          <w:sz w:val="28"/>
          <w:szCs w:val="28"/>
        </w:rPr>
        <w:t>Испытуемый раствор</w:t>
      </w:r>
      <w:r w:rsidR="006D478A" w:rsidRPr="006D478A">
        <w:rPr>
          <w:sz w:val="28"/>
          <w:szCs w:val="28"/>
        </w:rPr>
        <w:t>.</w:t>
      </w:r>
      <w:r w:rsidR="00571DDE">
        <w:rPr>
          <w:sz w:val="28"/>
          <w:szCs w:val="28"/>
        </w:rPr>
        <w:t xml:space="preserve"> </w:t>
      </w:r>
      <w:r w:rsidR="009230DE">
        <w:rPr>
          <w:sz w:val="28"/>
          <w:szCs w:val="28"/>
        </w:rPr>
        <w:t>В</w:t>
      </w:r>
      <w:r w:rsidR="009230DE" w:rsidRPr="000E2935">
        <w:rPr>
          <w:sz w:val="28"/>
          <w:szCs w:val="28"/>
        </w:rPr>
        <w:t xml:space="preserve"> мерную колбу вместимостью</w:t>
      </w:r>
      <w:r w:rsidR="009230DE">
        <w:rPr>
          <w:sz w:val="28"/>
          <w:szCs w:val="28"/>
        </w:rPr>
        <w:t xml:space="preserve"> </w:t>
      </w:r>
      <w:r w:rsidR="00E76FB0">
        <w:rPr>
          <w:sz w:val="28"/>
          <w:szCs w:val="28"/>
        </w:rPr>
        <w:t>2</w:t>
      </w:r>
      <w:r w:rsidR="009230DE" w:rsidRPr="000E2935">
        <w:rPr>
          <w:sz w:val="28"/>
          <w:szCs w:val="28"/>
        </w:rPr>
        <w:t>00 мл</w:t>
      </w:r>
      <w:r w:rsidR="009230DE" w:rsidRPr="00F92166">
        <w:rPr>
          <w:sz w:val="28"/>
          <w:szCs w:val="28"/>
        </w:rPr>
        <w:t xml:space="preserve"> </w:t>
      </w:r>
      <w:r w:rsidR="009230DE" w:rsidRPr="000E2935">
        <w:rPr>
          <w:sz w:val="28"/>
          <w:szCs w:val="28"/>
        </w:rPr>
        <w:t>помещают</w:t>
      </w:r>
      <w:r w:rsidR="009230DE">
        <w:rPr>
          <w:sz w:val="28"/>
          <w:szCs w:val="28"/>
        </w:rPr>
        <w:t xml:space="preserve"> </w:t>
      </w:r>
      <w:r w:rsidR="009230DE" w:rsidRPr="000E2935">
        <w:rPr>
          <w:sz w:val="28"/>
          <w:szCs w:val="28"/>
        </w:rPr>
        <w:t>2</w:t>
      </w:r>
      <w:r w:rsidR="00E76FB0">
        <w:rPr>
          <w:sz w:val="28"/>
          <w:szCs w:val="28"/>
        </w:rPr>
        <w:t>0</w:t>
      </w:r>
      <w:r w:rsidR="009230DE" w:rsidRPr="000E2935">
        <w:rPr>
          <w:sz w:val="28"/>
          <w:szCs w:val="28"/>
        </w:rPr>
        <w:t> мг</w:t>
      </w:r>
      <w:r w:rsidR="009230DE">
        <w:rPr>
          <w:sz w:val="28"/>
          <w:szCs w:val="28"/>
        </w:rPr>
        <w:t xml:space="preserve"> (точная навеска) субстанции</w:t>
      </w:r>
      <w:r w:rsidR="009230DE" w:rsidRPr="000E2935">
        <w:rPr>
          <w:sz w:val="28"/>
          <w:szCs w:val="28"/>
        </w:rPr>
        <w:t xml:space="preserve">, </w:t>
      </w:r>
      <w:r w:rsidR="009230DE">
        <w:rPr>
          <w:sz w:val="28"/>
          <w:szCs w:val="28"/>
        </w:rPr>
        <w:t xml:space="preserve">растворяют в </w:t>
      </w:r>
      <w:r w:rsidR="00E76FB0">
        <w:rPr>
          <w:sz w:val="28"/>
          <w:szCs w:val="28"/>
        </w:rPr>
        <w:t>10</w:t>
      </w:r>
      <w:r w:rsidR="00480782">
        <w:rPr>
          <w:sz w:val="28"/>
          <w:szCs w:val="28"/>
        </w:rPr>
        <w:t> </w:t>
      </w:r>
      <w:r w:rsidR="009230DE" w:rsidRPr="000E2935">
        <w:rPr>
          <w:sz w:val="28"/>
          <w:szCs w:val="28"/>
        </w:rPr>
        <w:t xml:space="preserve">мл </w:t>
      </w:r>
      <w:r w:rsidR="00E76FB0">
        <w:rPr>
          <w:sz w:val="28"/>
          <w:szCs w:val="28"/>
        </w:rPr>
        <w:t>метанола</w:t>
      </w:r>
      <w:r w:rsidR="009230DE">
        <w:rPr>
          <w:sz w:val="28"/>
          <w:szCs w:val="28"/>
        </w:rPr>
        <w:t xml:space="preserve"> </w:t>
      </w:r>
      <w:r w:rsidR="009230DE" w:rsidRPr="000E2935">
        <w:rPr>
          <w:sz w:val="28"/>
          <w:szCs w:val="28"/>
        </w:rPr>
        <w:t>и</w:t>
      </w:r>
      <w:r w:rsidR="009230DE">
        <w:rPr>
          <w:sz w:val="28"/>
          <w:szCs w:val="28"/>
        </w:rPr>
        <w:t xml:space="preserve"> </w:t>
      </w:r>
      <w:r w:rsidR="009230DE" w:rsidRPr="000E2935">
        <w:rPr>
          <w:sz w:val="28"/>
          <w:szCs w:val="28"/>
        </w:rPr>
        <w:t xml:space="preserve">доводят объём раствора </w:t>
      </w:r>
      <w:r w:rsidR="00E76FB0">
        <w:rPr>
          <w:sz w:val="28"/>
          <w:szCs w:val="28"/>
        </w:rPr>
        <w:t xml:space="preserve">тем же </w:t>
      </w:r>
      <w:r w:rsidR="009230DE">
        <w:rPr>
          <w:sz w:val="28"/>
          <w:szCs w:val="28"/>
        </w:rPr>
        <w:t>растворителем</w:t>
      </w:r>
      <w:r w:rsidR="009230DE" w:rsidRPr="000E2935">
        <w:rPr>
          <w:sz w:val="28"/>
          <w:szCs w:val="28"/>
        </w:rPr>
        <w:t xml:space="preserve"> до метки.</w:t>
      </w:r>
    </w:p>
    <w:p w:rsidR="009230DE" w:rsidRDefault="009230DE" w:rsidP="008A6047">
      <w:pPr>
        <w:spacing w:line="360" w:lineRule="auto"/>
        <w:ind w:firstLine="709"/>
        <w:jc w:val="both"/>
        <w:rPr>
          <w:sz w:val="28"/>
          <w:szCs w:val="28"/>
        </w:rPr>
      </w:pPr>
      <w:r w:rsidRPr="00D931AE">
        <w:rPr>
          <w:i/>
          <w:sz w:val="28"/>
          <w:szCs w:val="28"/>
        </w:rPr>
        <w:t xml:space="preserve">Раствор </w:t>
      </w:r>
      <w:r w:rsidR="00E76FB0">
        <w:rPr>
          <w:i/>
          <w:sz w:val="28"/>
          <w:szCs w:val="28"/>
        </w:rPr>
        <w:t>сравнения</w:t>
      </w:r>
      <w:r w:rsidRPr="00D931AE"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0E2935">
        <w:rPr>
          <w:sz w:val="28"/>
          <w:szCs w:val="28"/>
        </w:rPr>
        <w:t xml:space="preserve"> мерную колбу вместимостью </w:t>
      </w:r>
      <w:r w:rsidR="005C469F">
        <w:rPr>
          <w:sz w:val="28"/>
          <w:szCs w:val="28"/>
        </w:rPr>
        <w:t>2</w:t>
      </w:r>
      <w:r w:rsidRPr="000E2935">
        <w:rPr>
          <w:sz w:val="28"/>
          <w:szCs w:val="28"/>
        </w:rPr>
        <w:t>0 мл</w:t>
      </w:r>
      <w:r>
        <w:rPr>
          <w:sz w:val="28"/>
          <w:szCs w:val="28"/>
        </w:rPr>
        <w:t xml:space="preserve"> </w:t>
      </w:r>
      <w:r w:rsidRPr="000E2935">
        <w:rPr>
          <w:sz w:val="28"/>
          <w:szCs w:val="28"/>
        </w:rPr>
        <w:t>помещают</w:t>
      </w:r>
      <w:r>
        <w:rPr>
          <w:sz w:val="28"/>
          <w:szCs w:val="28"/>
        </w:rPr>
        <w:t xml:space="preserve"> </w:t>
      </w:r>
      <w:r w:rsidR="005C469F">
        <w:rPr>
          <w:sz w:val="28"/>
          <w:szCs w:val="28"/>
        </w:rPr>
        <w:t>1,0</w:t>
      </w:r>
      <w:r w:rsidR="00480782">
        <w:rPr>
          <w:sz w:val="28"/>
          <w:szCs w:val="28"/>
        </w:rPr>
        <w:t> </w:t>
      </w:r>
      <w:r w:rsidR="005C469F">
        <w:rPr>
          <w:sz w:val="28"/>
          <w:szCs w:val="28"/>
        </w:rPr>
        <w:t>мл испытуемого раствора</w:t>
      </w:r>
      <w:r w:rsidR="005C469F" w:rsidRPr="005C469F">
        <w:rPr>
          <w:sz w:val="28"/>
          <w:szCs w:val="28"/>
        </w:rPr>
        <w:t xml:space="preserve"> </w:t>
      </w:r>
      <w:r w:rsidR="005C469F" w:rsidRPr="000E2935">
        <w:rPr>
          <w:sz w:val="28"/>
          <w:szCs w:val="28"/>
        </w:rPr>
        <w:t>и</w:t>
      </w:r>
      <w:r w:rsidR="005C469F">
        <w:rPr>
          <w:sz w:val="28"/>
          <w:szCs w:val="28"/>
        </w:rPr>
        <w:t xml:space="preserve"> </w:t>
      </w:r>
      <w:r w:rsidR="005C469F" w:rsidRPr="000E2935">
        <w:rPr>
          <w:sz w:val="28"/>
          <w:szCs w:val="28"/>
        </w:rPr>
        <w:t xml:space="preserve">доводят объём раствора </w:t>
      </w:r>
      <w:r w:rsidR="005C469F">
        <w:rPr>
          <w:sz w:val="28"/>
          <w:szCs w:val="28"/>
        </w:rPr>
        <w:t>тем же растворителем</w:t>
      </w:r>
      <w:r w:rsidR="005C469F" w:rsidRPr="000E2935">
        <w:rPr>
          <w:sz w:val="28"/>
          <w:szCs w:val="28"/>
        </w:rPr>
        <w:t xml:space="preserve"> до метки.</w:t>
      </w:r>
      <w:r w:rsidR="005C469F" w:rsidRPr="005C469F">
        <w:rPr>
          <w:sz w:val="28"/>
          <w:szCs w:val="28"/>
        </w:rPr>
        <w:t xml:space="preserve"> </w:t>
      </w:r>
      <w:r w:rsidR="005C469F">
        <w:rPr>
          <w:sz w:val="28"/>
          <w:szCs w:val="28"/>
        </w:rPr>
        <w:t>В</w:t>
      </w:r>
      <w:r w:rsidR="005C469F" w:rsidRPr="000E2935">
        <w:rPr>
          <w:sz w:val="28"/>
          <w:szCs w:val="28"/>
        </w:rPr>
        <w:t xml:space="preserve"> мерную колбу вместимостью</w:t>
      </w:r>
      <w:r w:rsidR="005C469F">
        <w:rPr>
          <w:sz w:val="28"/>
          <w:szCs w:val="28"/>
        </w:rPr>
        <w:t xml:space="preserve"> 5</w:t>
      </w:r>
      <w:r w:rsidR="005C469F" w:rsidRPr="000E2935">
        <w:rPr>
          <w:sz w:val="28"/>
          <w:szCs w:val="28"/>
        </w:rPr>
        <w:t>0 мл</w:t>
      </w:r>
      <w:r w:rsidR="005C469F" w:rsidRPr="005C469F">
        <w:rPr>
          <w:sz w:val="28"/>
          <w:szCs w:val="28"/>
        </w:rPr>
        <w:t xml:space="preserve"> </w:t>
      </w:r>
      <w:r w:rsidR="005C469F" w:rsidRPr="000E2935">
        <w:rPr>
          <w:sz w:val="28"/>
          <w:szCs w:val="28"/>
        </w:rPr>
        <w:t>помещают</w:t>
      </w:r>
      <w:r w:rsidR="005C469F">
        <w:rPr>
          <w:sz w:val="28"/>
          <w:szCs w:val="28"/>
        </w:rPr>
        <w:t xml:space="preserve"> 1,0</w:t>
      </w:r>
      <w:r w:rsidR="00480782">
        <w:rPr>
          <w:sz w:val="28"/>
          <w:szCs w:val="28"/>
        </w:rPr>
        <w:t> </w:t>
      </w:r>
      <w:r w:rsidR="005C469F">
        <w:rPr>
          <w:sz w:val="28"/>
          <w:szCs w:val="28"/>
        </w:rPr>
        <w:t>мл полученного раствора</w:t>
      </w:r>
      <w:r w:rsidR="005C469F" w:rsidRPr="005C469F">
        <w:rPr>
          <w:sz w:val="28"/>
          <w:szCs w:val="28"/>
        </w:rPr>
        <w:t xml:space="preserve"> </w:t>
      </w:r>
      <w:r w:rsidR="005C469F" w:rsidRPr="000E2935">
        <w:rPr>
          <w:sz w:val="28"/>
          <w:szCs w:val="28"/>
        </w:rPr>
        <w:t>и</w:t>
      </w:r>
      <w:r w:rsidR="005C469F">
        <w:rPr>
          <w:sz w:val="28"/>
          <w:szCs w:val="28"/>
        </w:rPr>
        <w:t xml:space="preserve"> </w:t>
      </w:r>
      <w:r w:rsidR="005C469F" w:rsidRPr="000E2935">
        <w:rPr>
          <w:sz w:val="28"/>
          <w:szCs w:val="28"/>
        </w:rPr>
        <w:t xml:space="preserve">доводят объём раствора </w:t>
      </w:r>
      <w:r w:rsidR="005C469F">
        <w:rPr>
          <w:sz w:val="28"/>
          <w:szCs w:val="28"/>
        </w:rPr>
        <w:t>тем же растворителем</w:t>
      </w:r>
      <w:r w:rsidR="005C469F" w:rsidRPr="000E2935">
        <w:rPr>
          <w:sz w:val="28"/>
          <w:szCs w:val="28"/>
        </w:rPr>
        <w:t xml:space="preserve"> до метки.</w:t>
      </w:r>
    </w:p>
    <w:p w:rsidR="005C469F" w:rsidRPr="00713E5E" w:rsidRDefault="00904F44" w:rsidP="006247AE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69789B">
        <w:rPr>
          <w:rFonts w:ascii="Times New Roman" w:hAnsi="Times New Roman"/>
          <w:b w:val="0"/>
          <w:i/>
        </w:rPr>
        <w:t>Раствор для проверки пригодности хроматографической системы</w:t>
      </w:r>
      <w:r w:rsidRPr="0069789B">
        <w:rPr>
          <w:rFonts w:ascii="Times New Roman" w:hAnsi="Times New Roman"/>
        </w:rPr>
        <w:t>.</w:t>
      </w:r>
      <w:r w:rsidR="006247AE">
        <w:rPr>
          <w:rFonts w:ascii="Times New Roman" w:hAnsi="Times New Roman"/>
        </w:rPr>
        <w:t xml:space="preserve"> </w:t>
      </w:r>
      <w:r w:rsidR="008C6C93" w:rsidRPr="00524F7B">
        <w:rPr>
          <w:rFonts w:ascii="Times New Roman" w:hAnsi="Times New Roman"/>
          <w:b w:val="0"/>
          <w:szCs w:val="28"/>
        </w:rPr>
        <w:t>В коническую колбу вместимостью 50 мл</w:t>
      </w:r>
      <w:r w:rsidR="002F591D" w:rsidRPr="00524F7B">
        <w:rPr>
          <w:rFonts w:ascii="Times New Roman" w:hAnsi="Times New Roman"/>
          <w:b w:val="0"/>
          <w:szCs w:val="28"/>
        </w:rPr>
        <w:t xml:space="preserve"> помещают 10</w:t>
      </w:r>
      <w:r w:rsidR="00480782">
        <w:rPr>
          <w:rFonts w:ascii="Times New Roman" w:hAnsi="Times New Roman"/>
          <w:b w:val="0"/>
          <w:szCs w:val="28"/>
        </w:rPr>
        <w:t> </w:t>
      </w:r>
      <w:r w:rsidR="002F591D" w:rsidRPr="00524F7B">
        <w:rPr>
          <w:rFonts w:ascii="Times New Roman" w:hAnsi="Times New Roman"/>
          <w:b w:val="0"/>
          <w:szCs w:val="28"/>
        </w:rPr>
        <w:t xml:space="preserve">мг субстанции, </w:t>
      </w:r>
      <w:r w:rsidR="008C6C93" w:rsidRPr="00524F7B">
        <w:rPr>
          <w:rFonts w:ascii="Times New Roman" w:hAnsi="Times New Roman"/>
          <w:b w:val="0"/>
          <w:szCs w:val="28"/>
        </w:rPr>
        <w:t>растворяют в 5</w:t>
      </w:r>
      <w:r w:rsidR="00480782">
        <w:t> </w:t>
      </w:r>
      <w:r w:rsidR="008C6C93" w:rsidRPr="00524F7B">
        <w:rPr>
          <w:rFonts w:ascii="Times New Roman" w:hAnsi="Times New Roman"/>
          <w:b w:val="0"/>
          <w:szCs w:val="28"/>
        </w:rPr>
        <w:t>мл метанола,</w:t>
      </w:r>
      <w:r w:rsidR="002F591D" w:rsidRPr="00524F7B">
        <w:rPr>
          <w:rFonts w:ascii="Times New Roman" w:hAnsi="Times New Roman"/>
          <w:b w:val="0"/>
          <w:szCs w:val="28"/>
        </w:rPr>
        <w:t xml:space="preserve"> </w:t>
      </w:r>
      <w:r w:rsidR="008C6C93" w:rsidRPr="00524F7B">
        <w:rPr>
          <w:rFonts w:ascii="Times New Roman" w:hAnsi="Times New Roman"/>
          <w:b w:val="0"/>
          <w:szCs w:val="28"/>
        </w:rPr>
        <w:t>прибавляют 1</w:t>
      </w:r>
      <w:r w:rsidR="00480782">
        <w:rPr>
          <w:rFonts w:ascii="Times New Roman" w:hAnsi="Times New Roman"/>
          <w:b w:val="0"/>
          <w:szCs w:val="28"/>
        </w:rPr>
        <w:t> </w:t>
      </w:r>
      <w:r w:rsidR="008C6C93" w:rsidRPr="00524F7B">
        <w:rPr>
          <w:rFonts w:ascii="Times New Roman" w:hAnsi="Times New Roman"/>
          <w:b w:val="0"/>
          <w:szCs w:val="28"/>
        </w:rPr>
        <w:t>мл хлорист</w:t>
      </w:r>
      <w:r w:rsidR="00480782">
        <w:rPr>
          <w:rFonts w:ascii="Times New Roman" w:hAnsi="Times New Roman"/>
          <w:b w:val="0"/>
          <w:szCs w:val="28"/>
        </w:rPr>
        <w:t>о</w:t>
      </w:r>
      <w:r w:rsidR="008C6C93" w:rsidRPr="00524F7B">
        <w:rPr>
          <w:rFonts w:ascii="Times New Roman" w:hAnsi="Times New Roman"/>
          <w:b w:val="0"/>
          <w:szCs w:val="28"/>
        </w:rPr>
        <w:t>водородной кислоты 1</w:t>
      </w:r>
      <w:r w:rsidR="00480782">
        <w:rPr>
          <w:rFonts w:ascii="Times New Roman" w:hAnsi="Times New Roman"/>
          <w:b w:val="0"/>
          <w:szCs w:val="28"/>
        </w:rPr>
        <w:t> </w:t>
      </w:r>
      <w:r w:rsidR="008C6C93" w:rsidRPr="00524F7B">
        <w:rPr>
          <w:rFonts w:ascii="Times New Roman" w:hAnsi="Times New Roman"/>
          <w:b w:val="0"/>
          <w:szCs w:val="28"/>
        </w:rPr>
        <w:t>М,</w:t>
      </w:r>
      <w:r w:rsidR="003F4C09" w:rsidRPr="00524F7B">
        <w:rPr>
          <w:rFonts w:ascii="Times New Roman" w:hAnsi="Times New Roman"/>
          <w:b w:val="0"/>
          <w:szCs w:val="28"/>
        </w:rPr>
        <w:t xml:space="preserve"> </w:t>
      </w:r>
      <w:r w:rsidR="002F591D" w:rsidRPr="00524F7B">
        <w:rPr>
          <w:rFonts w:ascii="Times New Roman" w:hAnsi="Times New Roman"/>
          <w:b w:val="0"/>
          <w:szCs w:val="28"/>
        </w:rPr>
        <w:t>и нагревают с обратным холодильником на водяной бан</w:t>
      </w:r>
      <w:r w:rsidR="004C782F" w:rsidRPr="00524F7B">
        <w:rPr>
          <w:rFonts w:ascii="Times New Roman" w:hAnsi="Times New Roman"/>
          <w:b w:val="0"/>
          <w:szCs w:val="28"/>
        </w:rPr>
        <w:t>е в течение 30</w:t>
      </w:r>
      <w:r w:rsidR="00480782">
        <w:rPr>
          <w:rFonts w:ascii="Times New Roman" w:hAnsi="Times New Roman"/>
          <w:b w:val="0"/>
          <w:szCs w:val="28"/>
        </w:rPr>
        <w:t> </w:t>
      </w:r>
      <w:r w:rsidR="004C782F" w:rsidRPr="00524F7B">
        <w:rPr>
          <w:rFonts w:ascii="Times New Roman" w:hAnsi="Times New Roman"/>
          <w:b w:val="0"/>
          <w:szCs w:val="28"/>
        </w:rPr>
        <w:t>мин</w:t>
      </w:r>
      <w:r w:rsidR="002F591D" w:rsidRPr="00524F7B">
        <w:rPr>
          <w:rFonts w:ascii="Times New Roman" w:hAnsi="Times New Roman"/>
          <w:b w:val="0"/>
          <w:szCs w:val="28"/>
        </w:rPr>
        <w:t xml:space="preserve">. Полученный раствор охлаждают до комнатной температуры </w:t>
      </w:r>
      <w:r w:rsidR="009E78BF" w:rsidRPr="00524F7B">
        <w:rPr>
          <w:rFonts w:ascii="Times New Roman" w:hAnsi="Times New Roman"/>
          <w:b w:val="0"/>
          <w:szCs w:val="28"/>
        </w:rPr>
        <w:t xml:space="preserve">и </w:t>
      </w:r>
      <w:r w:rsidR="002F591D" w:rsidRPr="00524F7B">
        <w:rPr>
          <w:rFonts w:ascii="Times New Roman" w:hAnsi="Times New Roman"/>
          <w:b w:val="0"/>
          <w:szCs w:val="28"/>
        </w:rPr>
        <w:t>количественно переносят с помощью растворителя в мерную колбу вместимостью 100</w:t>
      </w:r>
      <w:r w:rsidR="00480782">
        <w:rPr>
          <w:rFonts w:ascii="Times New Roman" w:hAnsi="Times New Roman"/>
          <w:b w:val="0"/>
          <w:szCs w:val="28"/>
        </w:rPr>
        <w:t> </w:t>
      </w:r>
      <w:r w:rsidR="002F591D" w:rsidRPr="00524F7B">
        <w:rPr>
          <w:rFonts w:ascii="Times New Roman" w:hAnsi="Times New Roman"/>
          <w:b w:val="0"/>
          <w:szCs w:val="28"/>
        </w:rPr>
        <w:t xml:space="preserve">мл, </w:t>
      </w:r>
      <w:r w:rsidR="009E78BF" w:rsidRPr="00524F7B">
        <w:rPr>
          <w:rFonts w:ascii="Times New Roman" w:hAnsi="Times New Roman"/>
          <w:b w:val="0"/>
          <w:szCs w:val="28"/>
        </w:rPr>
        <w:t>доводят объём раствора тем же растворителем до метки, перемешивают и фильтруют через мембранный фильтр с диаметром пор не более 0,45</w:t>
      </w:r>
      <w:r w:rsidR="00480782">
        <w:rPr>
          <w:rFonts w:ascii="Times New Roman" w:hAnsi="Times New Roman"/>
          <w:b w:val="0"/>
          <w:szCs w:val="28"/>
        </w:rPr>
        <w:t> </w:t>
      </w:r>
      <w:r w:rsidR="009E78BF" w:rsidRPr="00524F7B">
        <w:rPr>
          <w:rFonts w:ascii="Times New Roman" w:hAnsi="Times New Roman"/>
          <w:b w:val="0"/>
          <w:szCs w:val="28"/>
        </w:rPr>
        <w:t>%, отбрасывая первые порции фильтрата.</w:t>
      </w:r>
    </w:p>
    <w:p w:rsidR="005C469F" w:rsidRPr="00887457" w:rsidRDefault="005C469F" w:rsidP="008A6047">
      <w:pPr>
        <w:spacing w:line="360" w:lineRule="auto"/>
        <w:ind w:firstLine="709"/>
        <w:jc w:val="both"/>
        <w:rPr>
          <w:sz w:val="28"/>
          <w:szCs w:val="28"/>
        </w:rPr>
      </w:pPr>
      <w:r w:rsidRPr="00E64ECD">
        <w:rPr>
          <w:i/>
          <w:sz w:val="28"/>
        </w:rPr>
        <w:t>Раст</w:t>
      </w:r>
      <w:r w:rsidRPr="00CB44F8">
        <w:rPr>
          <w:i/>
          <w:sz w:val="28"/>
        </w:rPr>
        <w:t>вор для проверки чувствительности хроматографической системы.</w:t>
      </w:r>
      <w:r>
        <w:rPr>
          <w:sz w:val="28"/>
        </w:rPr>
        <w:t xml:space="preserve"> </w:t>
      </w:r>
      <w:r w:rsidRPr="00CB44F8">
        <w:rPr>
          <w:sz w:val="28"/>
        </w:rPr>
        <w:t>В мерную колбу вместимостью 20 мл поме</w:t>
      </w:r>
      <w:r>
        <w:rPr>
          <w:sz w:val="28"/>
        </w:rPr>
        <w:t>щают</w:t>
      </w:r>
      <w:r w:rsidRPr="00CB44F8">
        <w:rPr>
          <w:sz w:val="28"/>
        </w:rPr>
        <w:t xml:space="preserve"> </w:t>
      </w:r>
      <w:r>
        <w:rPr>
          <w:sz w:val="28"/>
        </w:rPr>
        <w:t>10</w:t>
      </w:r>
      <w:r w:rsidRPr="00CB44F8">
        <w:rPr>
          <w:sz w:val="28"/>
        </w:rPr>
        <w:t>,0 мл раствора сравнения и дов</w:t>
      </w:r>
      <w:r>
        <w:rPr>
          <w:sz w:val="28"/>
        </w:rPr>
        <w:t>одят</w:t>
      </w:r>
      <w:r w:rsidRPr="00CB44F8">
        <w:rPr>
          <w:sz w:val="28"/>
        </w:rPr>
        <w:t xml:space="preserve"> объём раствора </w:t>
      </w:r>
      <w:r>
        <w:rPr>
          <w:sz w:val="28"/>
          <w:szCs w:val="28"/>
        </w:rPr>
        <w:t>р</w:t>
      </w:r>
      <w:r w:rsidRPr="005C469F">
        <w:rPr>
          <w:sz w:val="28"/>
          <w:szCs w:val="28"/>
        </w:rPr>
        <w:t>астворител</w:t>
      </w:r>
      <w:r>
        <w:rPr>
          <w:sz w:val="28"/>
          <w:szCs w:val="28"/>
        </w:rPr>
        <w:t>ем</w:t>
      </w:r>
      <w:r w:rsidRPr="00CB44F8">
        <w:rPr>
          <w:sz w:val="28"/>
        </w:rPr>
        <w:t xml:space="preserve"> до метки</w:t>
      </w:r>
      <w:r>
        <w:rPr>
          <w:sz w:val="28"/>
        </w:rPr>
        <w:t>.</w:t>
      </w:r>
    </w:p>
    <w:p w:rsidR="006A1AB2" w:rsidRPr="004700DB" w:rsidRDefault="006A1AB2" w:rsidP="00E87A6E">
      <w:pPr>
        <w:keepNext/>
        <w:autoSpaceDE w:val="0"/>
        <w:autoSpaceDN w:val="0"/>
        <w:adjustRightInd w:val="0"/>
        <w:spacing w:before="120" w:after="120"/>
        <w:ind w:firstLine="708"/>
        <w:rPr>
          <w:i/>
          <w:color w:val="000000"/>
          <w:sz w:val="28"/>
          <w:szCs w:val="28"/>
        </w:rPr>
      </w:pPr>
      <w:r w:rsidRPr="004700DB">
        <w:rPr>
          <w:i/>
          <w:color w:val="000000"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794"/>
        <w:gridCol w:w="5812"/>
      </w:tblGrid>
      <w:tr w:rsidR="006A1AB2" w:rsidRPr="004700DB" w:rsidTr="00D94280">
        <w:trPr>
          <w:cantSplit/>
        </w:trPr>
        <w:tc>
          <w:tcPr>
            <w:tcW w:w="3794" w:type="dxa"/>
          </w:tcPr>
          <w:p w:rsidR="006A1AB2" w:rsidRPr="004700DB" w:rsidRDefault="006A1AB2" w:rsidP="00BA5C75">
            <w:pPr>
              <w:keepNext/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6A1AB2" w:rsidRPr="004700DB" w:rsidRDefault="00E87A6E" w:rsidP="001F33A1">
            <w:pPr>
              <w:keepNext/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</w:t>
            </w:r>
            <w:r w:rsidR="00D016DA">
              <w:rPr>
                <w:color w:val="000000"/>
                <w:sz w:val="28"/>
                <w:szCs w:val="28"/>
              </w:rPr>
              <w:t> </w:t>
            </w:r>
            <w:r w:rsidR="001F33A1">
              <w:rPr>
                <w:color w:val="000000"/>
                <w:sz w:val="28"/>
                <w:szCs w:val="28"/>
              </w:rPr>
              <w:t>× </w:t>
            </w:r>
            <w:r w:rsidR="00BA513B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,6</w:t>
            </w:r>
            <w:r w:rsidR="002D3F65">
              <w:rPr>
                <w:color w:val="000000"/>
                <w:sz w:val="28"/>
                <w:szCs w:val="28"/>
              </w:rPr>
              <w:t> </w:t>
            </w:r>
            <w:r w:rsidR="006A1AB2" w:rsidRPr="004700DB">
              <w:rPr>
                <w:color w:val="000000"/>
                <w:sz w:val="28"/>
                <w:szCs w:val="28"/>
              </w:rPr>
              <w:t xml:space="preserve">мм, силикагель октадецилсилильный </w:t>
            </w:r>
            <w:r w:rsidR="006A1AB2">
              <w:rPr>
                <w:color w:val="000000"/>
                <w:sz w:val="28"/>
                <w:szCs w:val="28"/>
              </w:rPr>
              <w:t>для хроматографии</w:t>
            </w:r>
            <w:r w:rsidR="006A1AB2" w:rsidRPr="004700DB">
              <w:rPr>
                <w:color w:val="000000"/>
                <w:sz w:val="28"/>
                <w:szCs w:val="28"/>
              </w:rPr>
              <w:t xml:space="preserve">, </w:t>
            </w:r>
            <w:r w:rsidR="006A1AB2">
              <w:rPr>
                <w:color w:val="000000"/>
                <w:sz w:val="28"/>
                <w:szCs w:val="28"/>
              </w:rPr>
              <w:t>5</w:t>
            </w:r>
            <w:r w:rsidR="006A1AB2" w:rsidRPr="004700DB">
              <w:rPr>
                <w:color w:val="000000"/>
                <w:sz w:val="28"/>
                <w:szCs w:val="28"/>
              </w:rPr>
              <w:t> мкм;</w:t>
            </w:r>
          </w:p>
        </w:tc>
      </w:tr>
      <w:tr w:rsidR="006A1AB2" w:rsidRPr="004700DB" w:rsidTr="00D94280">
        <w:trPr>
          <w:cantSplit/>
        </w:trPr>
        <w:tc>
          <w:tcPr>
            <w:tcW w:w="3794" w:type="dxa"/>
          </w:tcPr>
          <w:p w:rsidR="006A1AB2" w:rsidRPr="00677ECB" w:rsidRDefault="006A1AB2" w:rsidP="00BA5C75">
            <w:pPr>
              <w:spacing w:after="120"/>
              <w:rPr>
                <w:sz w:val="28"/>
                <w:szCs w:val="28"/>
                <w:highlight w:val="yellow"/>
              </w:rPr>
            </w:pPr>
            <w:r w:rsidRPr="00711AF1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5812" w:type="dxa"/>
          </w:tcPr>
          <w:p w:rsidR="006A1AB2" w:rsidRPr="00677ECB" w:rsidRDefault="00E87A6E" w:rsidP="00BA5C75">
            <w:pPr>
              <w:spacing w:after="120"/>
              <w:rPr>
                <w:sz w:val="28"/>
                <w:szCs w:val="28"/>
                <w:highlight w:val="yellow"/>
              </w:rPr>
            </w:pPr>
            <w:r w:rsidRPr="00711AF1">
              <w:rPr>
                <w:color w:val="000000"/>
                <w:sz w:val="28"/>
                <w:szCs w:val="28"/>
              </w:rPr>
              <w:t>30</w:t>
            </w:r>
            <w:r w:rsidR="006A1AB2" w:rsidRPr="00711AF1">
              <w:rPr>
                <w:color w:val="000000"/>
                <w:sz w:val="28"/>
                <w:szCs w:val="28"/>
              </w:rPr>
              <w:t> °С;</w:t>
            </w:r>
          </w:p>
        </w:tc>
      </w:tr>
      <w:tr w:rsidR="00711AF1" w:rsidRPr="004700DB" w:rsidTr="00D94280">
        <w:trPr>
          <w:cantSplit/>
        </w:trPr>
        <w:tc>
          <w:tcPr>
            <w:tcW w:w="3794" w:type="dxa"/>
          </w:tcPr>
          <w:p w:rsidR="00711AF1" w:rsidRPr="00677ECB" w:rsidRDefault="00711AF1" w:rsidP="00BA5C75">
            <w:pPr>
              <w:spacing w:after="120"/>
              <w:rPr>
                <w:sz w:val="28"/>
                <w:szCs w:val="28"/>
                <w:highlight w:val="yellow"/>
              </w:rPr>
            </w:pPr>
            <w:r w:rsidRPr="00711AF1">
              <w:rPr>
                <w:sz w:val="28"/>
                <w:szCs w:val="28"/>
              </w:rPr>
              <w:t>Температура</w:t>
            </w:r>
            <w:r>
              <w:rPr>
                <w:sz w:val="28"/>
                <w:szCs w:val="28"/>
              </w:rPr>
              <w:t xml:space="preserve"> образца</w:t>
            </w:r>
          </w:p>
        </w:tc>
        <w:tc>
          <w:tcPr>
            <w:tcW w:w="5812" w:type="dxa"/>
          </w:tcPr>
          <w:p w:rsidR="00711AF1" w:rsidRPr="00677ECB" w:rsidRDefault="00711AF1" w:rsidP="00BA5C75">
            <w:pPr>
              <w:spacing w:after="120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711AF1">
              <w:rPr>
                <w:color w:val="000000"/>
                <w:sz w:val="28"/>
                <w:szCs w:val="28"/>
              </w:rPr>
              <w:t> °С;</w:t>
            </w:r>
          </w:p>
        </w:tc>
      </w:tr>
      <w:tr w:rsidR="006A1AB2" w:rsidRPr="004700DB" w:rsidTr="00D94280">
        <w:trPr>
          <w:cantSplit/>
        </w:trPr>
        <w:tc>
          <w:tcPr>
            <w:tcW w:w="3794" w:type="dxa"/>
          </w:tcPr>
          <w:p w:rsidR="006A1AB2" w:rsidRPr="004700DB" w:rsidRDefault="006A1AB2" w:rsidP="00BA5C75">
            <w:pPr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lastRenderedPageBreak/>
              <w:t>Скорость потока</w:t>
            </w:r>
          </w:p>
        </w:tc>
        <w:tc>
          <w:tcPr>
            <w:tcW w:w="5812" w:type="dxa"/>
          </w:tcPr>
          <w:p w:rsidR="006A1AB2" w:rsidRPr="004700DB" w:rsidRDefault="00391729" w:rsidP="00E87A6E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position w:val="1"/>
                <w:sz w:val="28"/>
                <w:szCs w:val="28"/>
              </w:rPr>
              <w:t>1</w:t>
            </w:r>
            <w:r w:rsidR="006A1AB2" w:rsidRPr="004700DB">
              <w:rPr>
                <w:color w:val="000000"/>
                <w:position w:val="1"/>
                <w:sz w:val="28"/>
                <w:szCs w:val="28"/>
              </w:rPr>
              <w:t>,</w:t>
            </w:r>
            <w:r w:rsidR="00E87A6E">
              <w:rPr>
                <w:color w:val="000000"/>
                <w:position w:val="1"/>
                <w:sz w:val="28"/>
                <w:szCs w:val="28"/>
              </w:rPr>
              <w:t>0</w:t>
            </w:r>
            <w:r w:rsidR="002D3F65">
              <w:rPr>
                <w:color w:val="000000"/>
                <w:position w:val="1"/>
                <w:sz w:val="28"/>
                <w:szCs w:val="28"/>
              </w:rPr>
              <w:t> </w:t>
            </w:r>
            <w:r w:rsidR="006A1AB2" w:rsidRPr="004700DB">
              <w:rPr>
                <w:color w:val="000000"/>
                <w:position w:val="1"/>
                <w:sz w:val="28"/>
                <w:szCs w:val="28"/>
              </w:rPr>
              <w:t>мл/мин;</w:t>
            </w:r>
          </w:p>
        </w:tc>
      </w:tr>
      <w:tr w:rsidR="006A1AB2" w:rsidRPr="004700DB" w:rsidTr="00D94280">
        <w:trPr>
          <w:cantSplit/>
        </w:trPr>
        <w:tc>
          <w:tcPr>
            <w:tcW w:w="3794" w:type="dxa"/>
          </w:tcPr>
          <w:p w:rsidR="006A1AB2" w:rsidRPr="004700DB" w:rsidRDefault="006A1AB2" w:rsidP="00BA5C75">
            <w:pPr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6A1AB2" w:rsidRPr="004700DB" w:rsidRDefault="006A1AB2" w:rsidP="00243EC0">
            <w:pPr>
              <w:spacing w:after="120"/>
              <w:rPr>
                <w:sz w:val="28"/>
                <w:szCs w:val="28"/>
              </w:rPr>
            </w:pPr>
            <w:r w:rsidRPr="004700DB">
              <w:rPr>
                <w:color w:val="000000"/>
                <w:sz w:val="28"/>
                <w:szCs w:val="28"/>
              </w:rPr>
              <w:t>спектрофотометрический, 2</w:t>
            </w:r>
            <w:r w:rsidR="00243EC0">
              <w:rPr>
                <w:color w:val="000000"/>
                <w:sz w:val="28"/>
                <w:szCs w:val="28"/>
              </w:rPr>
              <w:t>3</w:t>
            </w:r>
            <w:r w:rsidR="00BA513B">
              <w:rPr>
                <w:color w:val="000000"/>
                <w:sz w:val="28"/>
                <w:szCs w:val="28"/>
              </w:rPr>
              <w:t>0</w:t>
            </w:r>
            <w:r w:rsidR="002D3F65">
              <w:rPr>
                <w:color w:val="000000"/>
                <w:sz w:val="28"/>
                <w:szCs w:val="28"/>
              </w:rPr>
              <w:t> </w:t>
            </w:r>
            <w:r w:rsidRPr="004700DB">
              <w:rPr>
                <w:color w:val="000000"/>
                <w:sz w:val="28"/>
                <w:szCs w:val="28"/>
              </w:rPr>
              <w:t>нм;</w:t>
            </w:r>
          </w:p>
        </w:tc>
      </w:tr>
      <w:tr w:rsidR="006A1AB2" w:rsidRPr="004700DB" w:rsidTr="00D94280">
        <w:trPr>
          <w:cantSplit/>
        </w:trPr>
        <w:tc>
          <w:tcPr>
            <w:tcW w:w="3794" w:type="dxa"/>
          </w:tcPr>
          <w:p w:rsidR="006A1AB2" w:rsidRPr="004700DB" w:rsidRDefault="006A1AB2" w:rsidP="00BA5C75">
            <w:pPr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6A1AB2" w:rsidRPr="004700DB" w:rsidRDefault="00243EC0" w:rsidP="00BA5C75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2D3F65">
              <w:rPr>
                <w:color w:val="000000"/>
                <w:sz w:val="28"/>
                <w:szCs w:val="28"/>
              </w:rPr>
              <w:t>0 </w:t>
            </w:r>
            <w:r w:rsidR="006A1AB2" w:rsidRPr="004700DB">
              <w:rPr>
                <w:color w:val="000000"/>
                <w:sz w:val="28"/>
                <w:szCs w:val="28"/>
              </w:rPr>
              <w:t>мкл</w:t>
            </w:r>
            <w:r w:rsidR="00D94280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377752" w:rsidRDefault="004C3F53" w:rsidP="00713E5E">
      <w:pPr>
        <w:pStyle w:val="a9"/>
        <w:spacing w:before="120" w:after="120"/>
        <w:ind w:firstLine="709"/>
        <w:rPr>
          <w:rFonts w:ascii="Times New Roman" w:hAnsi="Times New Roman"/>
          <w:b w:val="0"/>
          <w:i/>
          <w:szCs w:val="28"/>
        </w:rPr>
      </w:pPr>
      <w:r w:rsidRPr="004C3F53">
        <w:rPr>
          <w:rFonts w:ascii="Times New Roman" w:hAnsi="Times New Roman"/>
          <w:b w:val="0"/>
          <w:i/>
          <w:szCs w:val="28"/>
        </w:rPr>
        <w:t>Режим хроматографирования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2"/>
        <w:gridCol w:w="3183"/>
        <w:gridCol w:w="3101"/>
      </w:tblGrid>
      <w:tr w:rsidR="004C3F53" w:rsidRPr="00376B47" w:rsidTr="00713E5E">
        <w:trPr>
          <w:trHeight w:val="230"/>
        </w:trPr>
        <w:tc>
          <w:tcPr>
            <w:tcW w:w="1642" w:type="pct"/>
          </w:tcPr>
          <w:p w:rsidR="004C3F53" w:rsidRPr="00316E2D" w:rsidRDefault="004C3F53" w:rsidP="00480782">
            <w:pPr>
              <w:pStyle w:val="af3"/>
              <w:spacing w:after="120"/>
              <w:jc w:val="center"/>
              <w:rPr>
                <w:b/>
                <w:sz w:val="28"/>
                <w:szCs w:val="28"/>
              </w:rPr>
            </w:pPr>
            <w:r w:rsidRPr="00316E2D">
              <w:rPr>
                <w:sz w:val="28"/>
                <w:szCs w:val="28"/>
              </w:rPr>
              <w:t>Время, мин</w:t>
            </w:r>
          </w:p>
        </w:tc>
        <w:tc>
          <w:tcPr>
            <w:tcW w:w="1701" w:type="pct"/>
          </w:tcPr>
          <w:p w:rsidR="004C3F53" w:rsidRPr="00316E2D" w:rsidRDefault="002D3F65" w:rsidP="00480782">
            <w:pPr>
              <w:pStyle w:val="af3"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ПФА, </w:t>
            </w:r>
            <w:r w:rsidR="004C3F53" w:rsidRPr="00316E2D">
              <w:rPr>
                <w:sz w:val="28"/>
                <w:szCs w:val="28"/>
              </w:rPr>
              <w:t>%</w:t>
            </w:r>
          </w:p>
        </w:tc>
        <w:tc>
          <w:tcPr>
            <w:tcW w:w="1658" w:type="pct"/>
          </w:tcPr>
          <w:p w:rsidR="00C32991" w:rsidRDefault="002D3F65">
            <w:pPr>
              <w:pStyle w:val="af3"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ПФБ, </w:t>
            </w:r>
            <w:r w:rsidR="004C3F53" w:rsidRPr="00316E2D">
              <w:rPr>
                <w:sz w:val="28"/>
                <w:szCs w:val="28"/>
              </w:rPr>
              <w:t>%</w:t>
            </w:r>
          </w:p>
        </w:tc>
      </w:tr>
      <w:tr w:rsidR="004C3F53" w:rsidRPr="00376B47" w:rsidTr="00713E5E">
        <w:trPr>
          <w:trHeight w:val="341"/>
        </w:trPr>
        <w:tc>
          <w:tcPr>
            <w:tcW w:w="1642" w:type="pct"/>
          </w:tcPr>
          <w:p w:rsidR="004C3F53" w:rsidRPr="00316E2D" w:rsidRDefault="004C3F53" w:rsidP="00480782">
            <w:pPr>
              <w:pStyle w:val="af3"/>
              <w:spacing w:after="120"/>
              <w:jc w:val="center"/>
              <w:rPr>
                <w:b/>
                <w:sz w:val="28"/>
                <w:szCs w:val="28"/>
              </w:rPr>
            </w:pPr>
            <w:r w:rsidRPr="00316E2D">
              <w:rPr>
                <w:sz w:val="28"/>
                <w:szCs w:val="28"/>
              </w:rPr>
              <w:t>0–</w:t>
            </w:r>
            <w:r w:rsidR="00243EC0">
              <w:rPr>
                <w:sz w:val="28"/>
                <w:szCs w:val="28"/>
              </w:rPr>
              <w:t>4</w:t>
            </w:r>
            <w:r w:rsidR="00E87A6E">
              <w:rPr>
                <w:sz w:val="28"/>
                <w:szCs w:val="28"/>
              </w:rPr>
              <w:t>0</w:t>
            </w:r>
          </w:p>
        </w:tc>
        <w:tc>
          <w:tcPr>
            <w:tcW w:w="1701" w:type="pct"/>
          </w:tcPr>
          <w:p w:rsidR="004C3F53" w:rsidRPr="00243EC0" w:rsidRDefault="00243EC0" w:rsidP="00480782">
            <w:pPr>
              <w:pStyle w:val="af3"/>
              <w:spacing w:after="120"/>
              <w:jc w:val="center"/>
              <w:rPr>
                <w:sz w:val="28"/>
                <w:szCs w:val="28"/>
              </w:rPr>
            </w:pPr>
            <w:r w:rsidRPr="00243EC0">
              <w:rPr>
                <w:sz w:val="28"/>
                <w:szCs w:val="28"/>
              </w:rPr>
              <w:t>42</w:t>
            </w:r>
          </w:p>
        </w:tc>
        <w:tc>
          <w:tcPr>
            <w:tcW w:w="1658" w:type="pct"/>
          </w:tcPr>
          <w:p w:rsidR="00C32991" w:rsidRDefault="00243EC0">
            <w:pPr>
              <w:pStyle w:val="af3"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4C3F53" w:rsidRPr="00376B47" w:rsidTr="00713E5E">
        <w:trPr>
          <w:trHeight w:val="326"/>
        </w:trPr>
        <w:tc>
          <w:tcPr>
            <w:tcW w:w="1642" w:type="pct"/>
          </w:tcPr>
          <w:p w:rsidR="004C3F53" w:rsidRPr="00316E2D" w:rsidRDefault="00243EC0" w:rsidP="00480782">
            <w:pPr>
              <w:pStyle w:val="af3"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87A6E">
              <w:rPr>
                <w:sz w:val="28"/>
                <w:szCs w:val="28"/>
              </w:rPr>
              <w:t>0</w:t>
            </w:r>
            <w:r w:rsidR="004C3F53" w:rsidRPr="00316E2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41</w:t>
            </w:r>
          </w:p>
        </w:tc>
        <w:tc>
          <w:tcPr>
            <w:tcW w:w="1701" w:type="pct"/>
          </w:tcPr>
          <w:p w:rsidR="004C3F53" w:rsidRPr="00316E2D" w:rsidRDefault="00243EC0" w:rsidP="00480782">
            <w:pPr>
              <w:pStyle w:val="af3"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0F29E3">
              <w:rPr>
                <w:sz w:val="28"/>
                <w:szCs w:val="28"/>
              </w:rPr>
              <w:t xml:space="preserve"> </w:t>
            </w:r>
            <w:r w:rsidRPr="00504A6A">
              <w:rPr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 xml:space="preserve"> 60</w:t>
            </w:r>
          </w:p>
        </w:tc>
        <w:tc>
          <w:tcPr>
            <w:tcW w:w="1658" w:type="pct"/>
          </w:tcPr>
          <w:p w:rsidR="004C3F53" w:rsidRPr="00316E2D" w:rsidRDefault="00243EC0" w:rsidP="00480782">
            <w:pPr>
              <w:pStyle w:val="af3"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0F29E3">
              <w:rPr>
                <w:sz w:val="28"/>
                <w:szCs w:val="28"/>
              </w:rPr>
              <w:t xml:space="preserve"> </w:t>
            </w:r>
            <w:r w:rsidRPr="00504A6A">
              <w:rPr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 xml:space="preserve"> 40</w:t>
            </w:r>
          </w:p>
        </w:tc>
      </w:tr>
      <w:tr w:rsidR="00BA513B" w:rsidRPr="00376B47" w:rsidTr="00713E5E">
        <w:trPr>
          <w:trHeight w:val="326"/>
        </w:trPr>
        <w:tc>
          <w:tcPr>
            <w:tcW w:w="1642" w:type="pct"/>
          </w:tcPr>
          <w:p w:rsidR="00BA513B" w:rsidRPr="00290807" w:rsidRDefault="00243EC0" w:rsidP="00480782">
            <w:pPr>
              <w:pStyle w:val="af3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41–</w:t>
            </w:r>
            <w:r w:rsidR="00E87A6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pct"/>
          </w:tcPr>
          <w:p w:rsidR="00BA513B" w:rsidRPr="00290807" w:rsidRDefault="00243EC0" w:rsidP="00480782">
            <w:pPr>
              <w:pStyle w:val="af3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658" w:type="pct"/>
          </w:tcPr>
          <w:p w:rsidR="00BA513B" w:rsidRPr="00290807" w:rsidRDefault="00243EC0" w:rsidP="00480782">
            <w:pPr>
              <w:pStyle w:val="af3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BA513B" w:rsidRPr="00376B47" w:rsidTr="00713E5E">
        <w:trPr>
          <w:trHeight w:val="326"/>
        </w:trPr>
        <w:tc>
          <w:tcPr>
            <w:tcW w:w="1642" w:type="pct"/>
          </w:tcPr>
          <w:p w:rsidR="00C32991" w:rsidRDefault="00E87A6E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6</w:t>
            </w:r>
            <w:r w:rsidR="00243EC0">
              <w:rPr>
                <w:rFonts w:ascii="Times New Roman" w:hAnsi="Times New Roman"/>
                <w:b w:val="0"/>
                <w:szCs w:val="28"/>
              </w:rPr>
              <w:t>0–</w:t>
            </w:r>
            <w:r>
              <w:rPr>
                <w:rFonts w:ascii="Times New Roman" w:hAnsi="Times New Roman"/>
                <w:b w:val="0"/>
                <w:szCs w:val="28"/>
              </w:rPr>
              <w:t>6</w:t>
            </w:r>
            <w:r w:rsidR="00243EC0">
              <w:rPr>
                <w:rFonts w:ascii="Times New Roman" w:hAnsi="Times New Roman"/>
                <w:b w:val="0"/>
                <w:szCs w:val="28"/>
              </w:rPr>
              <w:t>1</w:t>
            </w:r>
          </w:p>
        </w:tc>
        <w:tc>
          <w:tcPr>
            <w:tcW w:w="1701" w:type="pct"/>
          </w:tcPr>
          <w:p w:rsidR="00C32991" w:rsidRDefault="00243EC0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b w:val="0"/>
                <w:szCs w:val="28"/>
              </w:rPr>
              <w:t>60</w:t>
            </w:r>
            <w:r w:rsidR="000F29E3">
              <w:rPr>
                <w:b w:val="0"/>
                <w:szCs w:val="28"/>
              </w:rPr>
              <w:t xml:space="preserve"> </w:t>
            </w:r>
            <w:r w:rsidRPr="00243EC0">
              <w:rPr>
                <w:b w:val="0"/>
                <w:szCs w:val="28"/>
              </w:rPr>
              <w:t xml:space="preserve">→ </w:t>
            </w:r>
            <w:r>
              <w:rPr>
                <w:b w:val="0"/>
                <w:szCs w:val="28"/>
              </w:rPr>
              <w:t>42</w:t>
            </w:r>
          </w:p>
        </w:tc>
        <w:tc>
          <w:tcPr>
            <w:tcW w:w="1658" w:type="pct"/>
          </w:tcPr>
          <w:p w:rsidR="00C32991" w:rsidRDefault="00243EC0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b w:val="0"/>
                <w:szCs w:val="28"/>
              </w:rPr>
              <w:t>40</w:t>
            </w:r>
            <w:r w:rsidR="000F29E3">
              <w:rPr>
                <w:b w:val="0"/>
                <w:szCs w:val="28"/>
              </w:rPr>
              <w:t xml:space="preserve"> </w:t>
            </w:r>
            <w:r w:rsidRPr="00243EC0">
              <w:rPr>
                <w:b w:val="0"/>
                <w:szCs w:val="28"/>
              </w:rPr>
              <w:t xml:space="preserve">→ </w:t>
            </w:r>
            <w:r>
              <w:rPr>
                <w:b w:val="0"/>
                <w:szCs w:val="28"/>
              </w:rPr>
              <w:t>58</w:t>
            </w:r>
          </w:p>
        </w:tc>
      </w:tr>
      <w:tr w:rsidR="00243EC0" w:rsidRPr="00376B47" w:rsidTr="00713E5E">
        <w:trPr>
          <w:trHeight w:val="326"/>
        </w:trPr>
        <w:tc>
          <w:tcPr>
            <w:tcW w:w="1642" w:type="pct"/>
          </w:tcPr>
          <w:p w:rsidR="00C32991" w:rsidRDefault="00243EC0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61–70</w:t>
            </w:r>
          </w:p>
        </w:tc>
        <w:tc>
          <w:tcPr>
            <w:tcW w:w="1701" w:type="pct"/>
          </w:tcPr>
          <w:p w:rsidR="00C32991" w:rsidRDefault="00243EC0">
            <w:pPr>
              <w:pStyle w:val="a9"/>
              <w:spacing w:after="12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42</w:t>
            </w:r>
          </w:p>
        </w:tc>
        <w:tc>
          <w:tcPr>
            <w:tcW w:w="1658" w:type="pct"/>
          </w:tcPr>
          <w:p w:rsidR="00C32991" w:rsidRDefault="00243EC0">
            <w:pPr>
              <w:pStyle w:val="a9"/>
              <w:spacing w:after="12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58</w:t>
            </w:r>
          </w:p>
        </w:tc>
      </w:tr>
    </w:tbl>
    <w:p w:rsidR="00C32991" w:rsidRPr="00713E5E" w:rsidRDefault="007E333C" w:rsidP="008A6047">
      <w:pPr>
        <w:pStyle w:val="a9"/>
        <w:spacing w:before="120" w:line="360" w:lineRule="auto"/>
        <w:ind w:firstLine="709"/>
        <w:jc w:val="both"/>
        <w:rPr>
          <w:rFonts w:ascii="Times New Roman" w:hAnsi="Times New Roman"/>
          <w:b w:val="0"/>
        </w:rPr>
      </w:pPr>
      <w:r w:rsidRPr="00744C19">
        <w:rPr>
          <w:rFonts w:ascii="Times New Roman" w:hAnsi="Times New Roman"/>
          <w:b w:val="0"/>
          <w:szCs w:val="28"/>
        </w:rPr>
        <w:t>Хроматографируют</w:t>
      </w:r>
      <w:r w:rsidRPr="00744C19">
        <w:rPr>
          <w:rFonts w:ascii="Times New Roman" w:hAnsi="Times New Roman"/>
          <w:b w:val="0"/>
        </w:rPr>
        <w:t xml:space="preserve"> раствор для проверки чувствительности хроматографической системы, </w:t>
      </w:r>
      <w:r>
        <w:rPr>
          <w:rFonts w:ascii="Times New Roman" w:hAnsi="Times New Roman"/>
          <w:b w:val="0"/>
        </w:rPr>
        <w:t>р</w:t>
      </w:r>
      <w:r w:rsidRPr="007E333C">
        <w:rPr>
          <w:rFonts w:ascii="Times New Roman" w:hAnsi="Times New Roman"/>
          <w:b w:val="0"/>
        </w:rPr>
        <w:t>аствор для проверки пригодности хроматографической системы</w:t>
      </w:r>
      <w:r>
        <w:rPr>
          <w:rFonts w:ascii="Times New Roman" w:hAnsi="Times New Roman"/>
        </w:rPr>
        <w:t xml:space="preserve">, </w:t>
      </w:r>
      <w:r w:rsidRPr="00744C19">
        <w:rPr>
          <w:rFonts w:ascii="Times New Roman" w:hAnsi="Times New Roman"/>
          <w:b w:val="0"/>
          <w:szCs w:val="28"/>
        </w:rPr>
        <w:t xml:space="preserve">раствор </w:t>
      </w:r>
      <w:r w:rsidRPr="00744C19">
        <w:rPr>
          <w:rFonts w:ascii="Times New Roman" w:hAnsi="Times New Roman"/>
          <w:b w:val="0"/>
        </w:rPr>
        <w:t xml:space="preserve">сравнения и </w:t>
      </w:r>
      <w:r w:rsidRPr="00744C19">
        <w:rPr>
          <w:rFonts w:ascii="Times New Roman" w:hAnsi="Times New Roman"/>
          <w:b w:val="0"/>
          <w:szCs w:val="28"/>
        </w:rPr>
        <w:t>испытуемый раствор.</w:t>
      </w:r>
    </w:p>
    <w:p w:rsidR="00E87A6E" w:rsidRDefault="005E4CB3" w:rsidP="00527C48">
      <w:pPr>
        <w:spacing w:line="360" w:lineRule="auto"/>
        <w:ind w:firstLine="709"/>
        <w:rPr>
          <w:sz w:val="28"/>
          <w:szCs w:val="28"/>
        </w:rPr>
      </w:pPr>
      <w:r w:rsidRPr="006368F7">
        <w:rPr>
          <w:i/>
          <w:sz w:val="28"/>
          <w:szCs w:val="28"/>
        </w:rPr>
        <w:t>Время удерживания</w:t>
      </w:r>
      <w:r w:rsidRPr="006368F7">
        <w:rPr>
          <w:sz w:val="28"/>
          <w:szCs w:val="28"/>
        </w:rPr>
        <w:t xml:space="preserve"> </w:t>
      </w:r>
      <w:r w:rsidR="00527C48">
        <w:rPr>
          <w:color w:val="000000"/>
          <w:sz w:val="28"/>
          <w:szCs w:val="28"/>
        </w:rPr>
        <w:t>б</w:t>
      </w:r>
      <w:r w:rsidR="007E333C" w:rsidRPr="0069789B">
        <w:rPr>
          <w:color w:val="000000"/>
          <w:sz w:val="28"/>
          <w:szCs w:val="28"/>
        </w:rPr>
        <w:t>ромдигидрохлорфенилбензодиазепина</w:t>
      </w:r>
      <w:r w:rsidR="006E6B43" w:rsidRPr="0069789B">
        <w:rPr>
          <w:sz w:val="28"/>
          <w:szCs w:val="28"/>
        </w:rPr>
        <w:t xml:space="preserve"> –</w:t>
      </w:r>
      <w:r w:rsidR="00D44A25">
        <w:rPr>
          <w:sz w:val="28"/>
          <w:szCs w:val="28"/>
        </w:rPr>
        <w:t xml:space="preserve"> </w:t>
      </w:r>
      <w:r w:rsidR="006E6B43" w:rsidRPr="0069789B">
        <w:rPr>
          <w:sz w:val="28"/>
          <w:szCs w:val="28"/>
        </w:rPr>
        <w:t xml:space="preserve">1 </w:t>
      </w:r>
      <w:r w:rsidR="007E333C" w:rsidRPr="0069789B">
        <w:rPr>
          <w:sz w:val="28"/>
          <w:szCs w:val="28"/>
        </w:rPr>
        <w:t>(</w:t>
      </w:r>
      <w:r w:rsidR="00527C48">
        <w:rPr>
          <w:sz w:val="28"/>
          <w:szCs w:val="28"/>
        </w:rPr>
        <w:t xml:space="preserve">около </w:t>
      </w:r>
      <w:r w:rsidR="007E333C" w:rsidRPr="0069789B">
        <w:rPr>
          <w:sz w:val="28"/>
          <w:szCs w:val="28"/>
        </w:rPr>
        <w:t>18</w:t>
      </w:r>
      <w:r w:rsidR="00BD1571">
        <w:rPr>
          <w:sz w:val="28"/>
          <w:szCs w:val="28"/>
        </w:rPr>
        <w:t>–</w:t>
      </w:r>
      <w:r w:rsidR="007E333C" w:rsidRPr="0069789B">
        <w:rPr>
          <w:sz w:val="28"/>
          <w:szCs w:val="28"/>
        </w:rPr>
        <w:t>19 мин)</w:t>
      </w:r>
      <w:r w:rsidR="00527C48">
        <w:rPr>
          <w:sz w:val="28"/>
          <w:szCs w:val="28"/>
        </w:rPr>
        <w:t xml:space="preserve">, неиндентифицированных пиков около </w:t>
      </w:r>
      <w:r w:rsidR="006D3503" w:rsidRPr="0069789B">
        <w:rPr>
          <w:sz w:val="28"/>
          <w:szCs w:val="28"/>
        </w:rPr>
        <w:t>0,2</w:t>
      </w:r>
      <w:r w:rsidR="00BD1571">
        <w:rPr>
          <w:sz w:val="28"/>
          <w:szCs w:val="28"/>
        </w:rPr>
        <w:t>0–</w:t>
      </w:r>
      <w:r w:rsidR="006D3503" w:rsidRPr="0069789B">
        <w:rPr>
          <w:sz w:val="28"/>
          <w:szCs w:val="28"/>
        </w:rPr>
        <w:t>0,25</w:t>
      </w:r>
      <w:r w:rsidR="00527C48">
        <w:rPr>
          <w:sz w:val="28"/>
          <w:szCs w:val="28"/>
        </w:rPr>
        <w:t>;</w:t>
      </w:r>
      <w:r w:rsidR="00E87A6E" w:rsidRPr="0069789B">
        <w:rPr>
          <w:sz w:val="28"/>
          <w:szCs w:val="28"/>
        </w:rPr>
        <w:t xml:space="preserve"> </w:t>
      </w:r>
      <w:r w:rsidR="00527C48">
        <w:rPr>
          <w:sz w:val="28"/>
          <w:szCs w:val="28"/>
        </w:rPr>
        <w:t>около 2,9 – 3,1</w:t>
      </w:r>
      <w:r w:rsidR="009D656B">
        <w:rPr>
          <w:sz w:val="28"/>
          <w:szCs w:val="28"/>
        </w:rPr>
        <w:t>;</w:t>
      </w:r>
      <w:r w:rsidR="00E87A6E" w:rsidRPr="0069789B">
        <w:rPr>
          <w:sz w:val="28"/>
          <w:szCs w:val="28"/>
        </w:rPr>
        <w:t xml:space="preserve"> </w:t>
      </w:r>
      <w:r w:rsidR="00527C48">
        <w:rPr>
          <w:sz w:val="28"/>
          <w:szCs w:val="28"/>
        </w:rPr>
        <w:t>около 3,2 – 3,4</w:t>
      </w:r>
      <w:r w:rsidR="006D3503" w:rsidRPr="0069789B">
        <w:rPr>
          <w:sz w:val="28"/>
          <w:szCs w:val="28"/>
        </w:rPr>
        <w:t>.</w:t>
      </w:r>
    </w:p>
    <w:p w:rsidR="00661594" w:rsidRPr="00995E8F" w:rsidRDefault="006A1AB2" w:rsidP="00995E8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  <w:highlight w:val="yellow"/>
        </w:rPr>
      </w:pPr>
      <w:r w:rsidRPr="0069789B">
        <w:rPr>
          <w:i/>
          <w:color w:val="000000"/>
          <w:sz w:val="28"/>
          <w:szCs w:val="28"/>
        </w:rPr>
        <w:t xml:space="preserve">Пригодность хроматографической </w:t>
      </w:r>
      <w:r w:rsidRPr="00995E8F">
        <w:rPr>
          <w:i/>
          <w:color w:val="000000"/>
          <w:sz w:val="28"/>
          <w:szCs w:val="28"/>
        </w:rPr>
        <w:t>системы</w:t>
      </w:r>
      <w:r w:rsidR="00995E8F">
        <w:rPr>
          <w:color w:val="000000"/>
          <w:sz w:val="28"/>
          <w:szCs w:val="28"/>
        </w:rPr>
        <w:t xml:space="preserve">. </w:t>
      </w:r>
      <w:r w:rsidR="00661594" w:rsidRPr="00995E8F">
        <w:rPr>
          <w:sz w:val="28"/>
          <w:szCs w:val="28"/>
        </w:rPr>
        <w:t>На</w:t>
      </w:r>
      <w:r w:rsidR="00661594" w:rsidRPr="0069789B">
        <w:rPr>
          <w:sz w:val="28"/>
          <w:szCs w:val="28"/>
        </w:rPr>
        <w:t xml:space="preserve"> хроматограмме </w:t>
      </w:r>
      <w:r w:rsidR="006D3503" w:rsidRPr="0069789B">
        <w:rPr>
          <w:sz w:val="28"/>
          <w:szCs w:val="28"/>
        </w:rPr>
        <w:t>раствора для проверки пригодности хроматографической системы</w:t>
      </w:r>
      <w:r w:rsidR="00F33044" w:rsidRPr="0069789B">
        <w:rPr>
          <w:sz w:val="28"/>
          <w:szCs w:val="28"/>
        </w:rPr>
        <w:t xml:space="preserve"> </w:t>
      </w:r>
      <w:r w:rsidR="00661594" w:rsidRPr="0069789B">
        <w:rPr>
          <w:i/>
          <w:color w:val="000000"/>
          <w:sz w:val="28"/>
          <w:szCs w:val="28"/>
        </w:rPr>
        <w:t>разрешение</w:t>
      </w:r>
      <w:r w:rsidR="00661594" w:rsidRPr="0069789B">
        <w:rPr>
          <w:color w:val="000000"/>
          <w:sz w:val="28"/>
          <w:szCs w:val="28"/>
        </w:rPr>
        <w:t xml:space="preserve"> (</w:t>
      </w:r>
      <w:r w:rsidR="00661594" w:rsidRPr="0069789B">
        <w:rPr>
          <w:i/>
          <w:color w:val="000000"/>
          <w:sz w:val="28"/>
          <w:szCs w:val="28"/>
        </w:rPr>
        <w:t>R</w:t>
      </w:r>
      <w:r w:rsidR="00661594" w:rsidRPr="0069789B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661594" w:rsidRPr="0069789B">
        <w:rPr>
          <w:color w:val="000000"/>
          <w:sz w:val="28"/>
          <w:szCs w:val="28"/>
        </w:rPr>
        <w:t xml:space="preserve">) между </w:t>
      </w:r>
      <w:r w:rsidR="00F33044" w:rsidRPr="0069789B">
        <w:rPr>
          <w:sz w:val="28"/>
          <w:szCs w:val="28"/>
        </w:rPr>
        <w:t xml:space="preserve">пиком с относительным временем удерживания </w:t>
      </w:r>
      <w:r w:rsidR="00527C48">
        <w:rPr>
          <w:sz w:val="28"/>
          <w:szCs w:val="28"/>
        </w:rPr>
        <w:t>2,9 – 3,1</w:t>
      </w:r>
      <w:r w:rsidR="009D656B">
        <w:rPr>
          <w:sz w:val="28"/>
          <w:szCs w:val="28"/>
        </w:rPr>
        <w:t xml:space="preserve"> </w:t>
      </w:r>
      <w:r w:rsidR="00995E8F">
        <w:rPr>
          <w:sz w:val="28"/>
          <w:szCs w:val="28"/>
        </w:rPr>
        <w:t xml:space="preserve">и </w:t>
      </w:r>
      <w:r w:rsidR="00F33044" w:rsidRPr="0069789B">
        <w:rPr>
          <w:sz w:val="28"/>
          <w:szCs w:val="28"/>
        </w:rPr>
        <w:t xml:space="preserve">пиком с относительным временем удерживания </w:t>
      </w:r>
      <w:r w:rsidR="00527C48">
        <w:rPr>
          <w:sz w:val="28"/>
          <w:szCs w:val="28"/>
        </w:rPr>
        <w:t>3,2 – 3,4</w:t>
      </w:r>
      <w:r w:rsidR="009D656B">
        <w:rPr>
          <w:sz w:val="28"/>
          <w:szCs w:val="28"/>
        </w:rPr>
        <w:t xml:space="preserve"> </w:t>
      </w:r>
      <w:r w:rsidR="00D016DA">
        <w:rPr>
          <w:sz w:val="28"/>
          <w:szCs w:val="28"/>
        </w:rPr>
        <w:t xml:space="preserve">должно быть не менее </w:t>
      </w:r>
      <w:r w:rsidR="00F33044" w:rsidRPr="0069789B">
        <w:rPr>
          <w:sz w:val="28"/>
          <w:szCs w:val="28"/>
        </w:rPr>
        <w:t>6.</w:t>
      </w:r>
    </w:p>
    <w:p w:rsidR="00C94C7E" w:rsidRPr="0069789B" w:rsidRDefault="00661594" w:rsidP="008A60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89B">
        <w:rPr>
          <w:i/>
          <w:color w:val="000000"/>
          <w:sz w:val="28"/>
          <w:szCs w:val="28"/>
        </w:rPr>
        <w:t>Допустимое содержание примесей</w:t>
      </w:r>
      <w:r w:rsidR="00C94C7E" w:rsidRPr="0069789B">
        <w:rPr>
          <w:i/>
          <w:color w:val="000000"/>
          <w:sz w:val="28"/>
          <w:szCs w:val="28"/>
        </w:rPr>
        <w:t>.</w:t>
      </w:r>
      <w:r w:rsidR="00C94C7E" w:rsidRPr="0069789B">
        <w:rPr>
          <w:color w:val="000000"/>
          <w:sz w:val="28"/>
          <w:szCs w:val="28"/>
        </w:rPr>
        <w:t xml:space="preserve"> На хроматограмме испытуемого раствора:</w:t>
      </w:r>
    </w:p>
    <w:p w:rsidR="00C94C7E" w:rsidRPr="0069789B" w:rsidRDefault="000F29E3" w:rsidP="008A6047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 </w:t>
      </w:r>
      <w:r w:rsidR="00C94C7E" w:rsidRPr="0069789B">
        <w:rPr>
          <w:rFonts w:ascii="Times New Roman" w:hAnsi="Times New Roman"/>
          <w:b w:val="0"/>
          <w:szCs w:val="28"/>
        </w:rPr>
        <w:t xml:space="preserve">площадь пика любой примеси не </w:t>
      </w:r>
      <w:r w:rsidR="000270E8" w:rsidRPr="0069789B">
        <w:rPr>
          <w:rFonts w:ascii="Times New Roman" w:hAnsi="Times New Roman"/>
          <w:b w:val="0"/>
          <w:szCs w:val="28"/>
        </w:rPr>
        <w:t>должна превышать площадь</w:t>
      </w:r>
      <w:r w:rsidR="00C94C7E" w:rsidRPr="0069789B">
        <w:rPr>
          <w:rFonts w:ascii="Times New Roman" w:hAnsi="Times New Roman"/>
          <w:b w:val="0"/>
          <w:szCs w:val="28"/>
        </w:rPr>
        <w:t xml:space="preserve"> основного пика на хроматограмме раствора</w:t>
      </w:r>
      <w:r w:rsidR="00C94C7E" w:rsidRPr="0069789B">
        <w:rPr>
          <w:rFonts w:ascii="Times New Roman" w:hAnsi="Times New Roman"/>
          <w:b w:val="0"/>
          <w:i/>
          <w:szCs w:val="28"/>
        </w:rPr>
        <w:t xml:space="preserve"> </w:t>
      </w:r>
      <w:r w:rsidR="00C94C7E" w:rsidRPr="0069789B">
        <w:rPr>
          <w:rFonts w:ascii="Times New Roman" w:hAnsi="Times New Roman"/>
          <w:b w:val="0"/>
          <w:szCs w:val="28"/>
        </w:rPr>
        <w:t>сравнения (не более 0,1 %);</w:t>
      </w:r>
    </w:p>
    <w:p w:rsidR="008C4DF3" w:rsidRPr="0069789B" w:rsidRDefault="00C94C7E" w:rsidP="008A6047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69789B">
        <w:rPr>
          <w:rFonts w:ascii="Times New Roman" w:hAnsi="Times New Roman"/>
          <w:b w:val="0"/>
        </w:rPr>
        <w:t>- сумма площадей пиков всех примесей не должна более чем в 0,5 раз превышать площадь основного пика на хроматограмме раствора сравнения (не более 0,</w:t>
      </w:r>
      <w:r w:rsidR="000270E8" w:rsidRPr="0069789B">
        <w:rPr>
          <w:rFonts w:ascii="Times New Roman" w:hAnsi="Times New Roman"/>
          <w:b w:val="0"/>
        </w:rPr>
        <w:t>5</w:t>
      </w:r>
      <w:r w:rsidRPr="0069789B">
        <w:rPr>
          <w:rFonts w:ascii="Times New Roman" w:hAnsi="Times New Roman"/>
          <w:b w:val="0"/>
        </w:rPr>
        <w:t> %).</w:t>
      </w:r>
    </w:p>
    <w:p w:rsidR="00C61252" w:rsidRPr="00C61252" w:rsidRDefault="00C61252" w:rsidP="008A6047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69789B">
        <w:rPr>
          <w:rFonts w:ascii="Times New Roman" w:hAnsi="Times New Roman"/>
          <w:b w:val="0"/>
        </w:rPr>
        <w:lastRenderedPageBreak/>
        <w:t xml:space="preserve">Не учитывают пики, площадь которых менее площади основного пика на хроматограмме раствора </w:t>
      </w:r>
      <w:r w:rsidRPr="0069789B">
        <w:rPr>
          <w:b w:val="0"/>
          <w:szCs w:val="28"/>
        </w:rPr>
        <w:t>для проверки чувствительности хроматографической системы</w:t>
      </w:r>
      <w:r w:rsidRPr="0069789B">
        <w:rPr>
          <w:rFonts w:ascii="Times New Roman" w:hAnsi="Times New Roman"/>
          <w:b w:val="0"/>
        </w:rPr>
        <w:t xml:space="preserve"> (менее 0,05 %).</w:t>
      </w:r>
    </w:p>
    <w:p w:rsidR="005D7593" w:rsidRPr="008C6803" w:rsidRDefault="005D7593" w:rsidP="008A60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803">
        <w:rPr>
          <w:b/>
          <w:sz w:val="28"/>
          <w:szCs w:val="28"/>
        </w:rPr>
        <w:t>Потеря в массе при высушивании.</w:t>
      </w:r>
      <w:r w:rsidRPr="00EA7C1B">
        <w:rPr>
          <w:sz w:val="28"/>
          <w:szCs w:val="28"/>
        </w:rPr>
        <w:t xml:space="preserve"> </w:t>
      </w:r>
      <w:r w:rsidRPr="008C6803">
        <w:rPr>
          <w:color w:val="000000"/>
          <w:sz w:val="28"/>
          <w:szCs w:val="28"/>
        </w:rPr>
        <w:t>Не более 0,5 % (ОФС «Потеря в массе при высушивании»</w:t>
      </w:r>
      <w:r w:rsidR="00F052B9">
        <w:rPr>
          <w:color w:val="000000"/>
          <w:sz w:val="28"/>
          <w:szCs w:val="28"/>
        </w:rPr>
        <w:t>,</w:t>
      </w:r>
      <w:r w:rsidRPr="008C6803">
        <w:rPr>
          <w:color w:val="000000"/>
          <w:sz w:val="28"/>
          <w:szCs w:val="28"/>
        </w:rPr>
        <w:t xml:space="preserve"> </w:t>
      </w:r>
      <w:r w:rsidR="00F052B9">
        <w:rPr>
          <w:color w:val="000000"/>
          <w:sz w:val="28"/>
          <w:szCs w:val="28"/>
        </w:rPr>
        <w:t>способ 1</w:t>
      </w:r>
      <w:r w:rsidR="009F02C8">
        <w:rPr>
          <w:color w:val="000000"/>
          <w:sz w:val="28"/>
          <w:szCs w:val="28"/>
        </w:rPr>
        <w:t>)</w:t>
      </w:r>
      <w:r w:rsidRPr="008C6803">
        <w:rPr>
          <w:color w:val="000000"/>
          <w:sz w:val="28"/>
          <w:szCs w:val="28"/>
        </w:rPr>
        <w:t xml:space="preserve">. Для </w:t>
      </w:r>
      <w:r>
        <w:rPr>
          <w:color w:val="000000"/>
          <w:sz w:val="28"/>
          <w:szCs w:val="28"/>
        </w:rPr>
        <w:t>определения используют 1 г (точная навеска) субстанции.</w:t>
      </w:r>
    </w:p>
    <w:p w:rsidR="005D7593" w:rsidRPr="00E445CA" w:rsidRDefault="005D7593" w:rsidP="008A6047">
      <w:pPr>
        <w:spacing w:line="360" w:lineRule="auto"/>
        <w:ind w:firstLine="709"/>
        <w:jc w:val="both"/>
        <w:rPr>
          <w:sz w:val="28"/>
          <w:szCs w:val="28"/>
        </w:rPr>
      </w:pPr>
      <w:r w:rsidRPr="00E445CA">
        <w:rPr>
          <w:b/>
          <w:sz w:val="28"/>
          <w:szCs w:val="28"/>
        </w:rPr>
        <w:t>Сульфатная зола.</w:t>
      </w:r>
      <w:r w:rsidRPr="00E445CA">
        <w:rPr>
          <w:sz w:val="28"/>
          <w:szCs w:val="28"/>
        </w:rPr>
        <w:t xml:space="preserve"> Не более 0,1 % (ОФС «Сульфатная зола»). Для определения используют 1 г (точная навеска) субстанции.</w:t>
      </w:r>
    </w:p>
    <w:p w:rsidR="00E95392" w:rsidRDefault="005D7593" w:rsidP="008A60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45CA">
        <w:rPr>
          <w:b/>
          <w:sz w:val="28"/>
          <w:szCs w:val="28"/>
        </w:rPr>
        <w:t>Тяж</w:t>
      </w:r>
      <w:r>
        <w:rPr>
          <w:b/>
          <w:sz w:val="28"/>
          <w:szCs w:val="28"/>
        </w:rPr>
        <w:t>ё</w:t>
      </w:r>
      <w:r w:rsidRPr="00E445CA">
        <w:rPr>
          <w:b/>
          <w:sz w:val="28"/>
          <w:szCs w:val="28"/>
        </w:rPr>
        <w:t>лые металлы.</w:t>
      </w:r>
      <w:r w:rsidRPr="00E445CA">
        <w:rPr>
          <w:sz w:val="28"/>
          <w:szCs w:val="28"/>
        </w:rPr>
        <w:t xml:space="preserve"> Не более 0,00</w:t>
      </w:r>
      <w:r>
        <w:rPr>
          <w:sz w:val="28"/>
          <w:szCs w:val="28"/>
        </w:rPr>
        <w:t>1</w:t>
      </w:r>
      <w:r w:rsidRPr="00E445CA">
        <w:rPr>
          <w:sz w:val="28"/>
          <w:szCs w:val="28"/>
        </w:rPr>
        <w:t xml:space="preserve"> %. </w:t>
      </w:r>
      <w:r w:rsidRPr="00E445CA">
        <w:rPr>
          <w:color w:val="000000"/>
          <w:sz w:val="28"/>
          <w:szCs w:val="28"/>
        </w:rPr>
        <w:t>Определение проводят в соотв</w:t>
      </w:r>
      <w:r w:rsidR="009F02C8">
        <w:rPr>
          <w:color w:val="000000"/>
          <w:sz w:val="28"/>
          <w:szCs w:val="28"/>
        </w:rPr>
        <w:t>етствии с ОФС «Тяжёлые металлы»</w:t>
      </w:r>
      <w:r w:rsidRPr="00E445CA">
        <w:rPr>
          <w:color w:val="000000"/>
          <w:sz w:val="28"/>
          <w:szCs w:val="28"/>
        </w:rPr>
        <w:t xml:space="preserve"> </w:t>
      </w:r>
      <w:r w:rsidR="009F02C8">
        <w:rPr>
          <w:color w:val="000000"/>
          <w:sz w:val="28"/>
          <w:szCs w:val="28"/>
        </w:rPr>
        <w:t>(</w:t>
      </w:r>
      <w:r w:rsidRPr="00E445CA">
        <w:rPr>
          <w:color w:val="000000"/>
          <w:sz w:val="28"/>
          <w:szCs w:val="28"/>
        </w:rPr>
        <w:t>метод</w:t>
      </w:r>
      <w:r>
        <w:rPr>
          <w:color w:val="000000"/>
          <w:sz w:val="28"/>
          <w:szCs w:val="28"/>
        </w:rPr>
        <w:t> </w:t>
      </w:r>
      <w:r w:rsidR="00A7371F">
        <w:rPr>
          <w:color w:val="000000"/>
          <w:sz w:val="28"/>
          <w:szCs w:val="28"/>
        </w:rPr>
        <w:t>3А</w:t>
      </w:r>
      <w:r w:rsidR="009F02C8">
        <w:rPr>
          <w:color w:val="000000"/>
          <w:sz w:val="28"/>
          <w:szCs w:val="28"/>
        </w:rPr>
        <w:t>)</w:t>
      </w:r>
      <w:r w:rsidRPr="00E445CA">
        <w:rPr>
          <w:color w:val="000000"/>
          <w:sz w:val="28"/>
          <w:szCs w:val="28"/>
        </w:rPr>
        <w:t xml:space="preserve"> в зольном остатке, </w:t>
      </w:r>
      <w:r w:rsidR="000270E8" w:rsidRPr="000270E8">
        <w:rPr>
          <w:color w:val="000000"/>
          <w:sz w:val="28"/>
          <w:szCs w:val="28"/>
        </w:rPr>
        <w:t>полученном после сжигания субстанции</w:t>
      </w:r>
      <w:r w:rsidR="00E95392">
        <w:rPr>
          <w:color w:val="000000"/>
          <w:sz w:val="28"/>
          <w:szCs w:val="28"/>
        </w:rPr>
        <w:t xml:space="preserve"> в испытании «Сульфатная зола».</w:t>
      </w:r>
    </w:p>
    <w:p w:rsidR="00A47A32" w:rsidRDefault="00A47A32" w:rsidP="008A60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7E30">
        <w:rPr>
          <w:b/>
          <w:bCs/>
          <w:color w:val="000000"/>
          <w:sz w:val="28"/>
          <w:szCs w:val="28"/>
        </w:rPr>
        <w:t>Ос</w:t>
      </w:r>
      <w:r w:rsidRPr="00F67E30">
        <w:rPr>
          <w:b/>
          <w:bCs/>
          <w:color w:val="000000"/>
          <w:spacing w:val="3"/>
          <w:sz w:val="28"/>
          <w:szCs w:val="28"/>
        </w:rPr>
        <w:t>т</w:t>
      </w:r>
      <w:r w:rsidRPr="00F67E30">
        <w:rPr>
          <w:b/>
          <w:bCs/>
          <w:color w:val="000000"/>
          <w:spacing w:val="-7"/>
          <w:sz w:val="28"/>
          <w:szCs w:val="28"/>
        </w:rPr>
        <w:t>а</w:t>
      </w:r>
      <w:r w:rsidRPr="00F67E30">
        <w:rPr>
          <w:b/>
          <w:bCs/>
          <w:color w:val="000000"/>
          <w:spacing w:val="-3"/>
          <w:sz w:val="28"/>
          <w:szCs w:val="28"/>
        </w:rPr>
        <w:t>т</w:t>
      </w:r>
      <w:r w:rsidRPr="00F67E30">
        <w:rPr>
          <w:b/>
          <w:bCs/>
          <w:color w:val="000000"/>
          <w:spacing w:val="-7"/>
          <w:sz w:val="28"/>
          <w:szCs w:val="28"/>
        </w:rPr>
        <w:t>о</w:t>
      </w:r>
      <w:r w:rsidRPr="00F67E30">
        <w:rPr>
          <w:b/>
          <w:bCs/>
          <w:color w:val="000000"/>
          <w:sz w:val="28"/>
          <w:szCs w:val="28"/>
        </w:rPr>
        <w:t>чные</w:t>
      </w:r>
      <w:r w:rsidRPr="00F67E30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F67E30">
        <w:rPr>
          <w:b/>
          <w:bCs/>
          <w:color w:val="000000"/>
          <w:sz w:val="28"/>
          <w:szCs w:val="28"/>
        </w:rPr>
        <w:t>органич</w:t>
      </w:r>
      <w:r w:rsidRPr="00F67E30">
        <w:rPr>
          <w:b/>
          <w:bCs/>
          <w:color w:val="000000"/>
          <w:spacing w:val="3"/>
          <w:sz w:val="28"/>
          <w:szCs w:val="28"/>
        </w:rPr>
        <w:t>е</w:t>
      </w:r>
      <w:r w:rsidRPr="00F67E30">
        <w:rPr>
          <w:b/>
          <w:bCs/>
          <w:color w:val="000000"/>
          <w:sz w:val="28"/>
          <w:szCs w:val="28"/>
        </w:rPr>
        <w:t>ские</w:t>
      </w:r>
      <w:r w:rsidRPr="00F67E30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F67E30">
        <w:rPr>
          <w:b/>
          <w:bCs/>
          <w:color w:val="000000"/>
          <w:sz w:val="28"/>
          <w:szCs w:val="28"/>
        </w:rPr>
        <w:t>раст</w:t>
      </w:r>
      <w:r w:rsidRPr="00F67E30">
        <w:rPr>
          <w:b/>
          <w:bCs/>
          <w:color w:val="000000"/>
          <w:spacing w:val="-2"/>
          <w:sz w:val="28"/>
          <w:szCs w:val="28"/>
        </w:rPr>
        <w:t>в</w:t>
      </w:r>
      <w:r w:rsidRPr="00F67E30">
        <w:rPr>
          <w:b/>
          <w:bCs/>
          <w:color w:val="000000"/>
          <w:sz w:val="28"/>
          <w:szCs w:val="28"/>
        </w:rPr>
        <w:t>орители.</w:t>
      </w:r>
      <w:r w:rsidRPr="00F67E30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F67E30">
        <w:rPr>
          <w:color w:val="000000"/>
          <w:sz w:val="28"/>
          <w:szCs w:val="28"/>
        </w:rPr>
        <w:t>В</w:t>
      </w:r>
      <w:r w:rsidRPr="00F67E30">
        <w:rPr>
          <w:color w:val="000000"/>
          <w:spacing w:val="10"/>
          <w:sz w:val="28"/>
          <w:szCs w:val="28"/>
        </w:rPr>
        <w:t xml:space="preserve"> </w:t>
      </w:r>
      <w:r w:rsidRPr="00F67E30">
        <w:rPr>
          <w:color w:val="000000"/>
          <w:sz w:val="28"/>
          <w:szCs w:val="28"/>
        </w:rPr>
        <w:t>со</w:t>
      </w:r>
      <w:r w:rsidRPr="00F67E30">
        <w:rPr>
          <w:color w:val="000000"/>
          <w:spacing w:val="-3"/>
          <w:sz w:val="28"/>
          <w:szCs w:val="28"/>
        </w:rPr>
        <w:t>о</w:t>
      </w:r>
      <w:r w:rsidRPr="00F67E30">
        <w:rPr>
          <w:color w:val="000000"/>
          <w:sz w:val="28"/>
          <w:szCs w:val="28"/>
        </w:rPr>
        <w:t>т</w:t>
      </w:r>
      <w:r w:rsidRPr="00F67E30">
        <w:rPr>
          <w:color w:val="000000"/>
          <w:spacing w:val="-2"/>
          <w:sz w:val="28"/>
          <w:szCs w:val="28"/>
        </w:rPr>
        <w:t>в</w:t>
      </w:r>
      <w:r w:rsidRPr="00F67E30">
        <w:rPr>
          <w:color w:val="000000"/>
          <w:sz w:val="28"/>
          <w:szCs w:val="28"/>
        </w:rPr>
        <w:t>е</w:t>
      </w:r>
      <w:r w:rsidRPr="00F67E30">
        <w:rPr>
          <w:color w:val="000000"/>
          <w:spacing w:val="3"/>
          <w:sz w:val="28"/>
          <w:szCs w:val="28"/>
        </w:rPr>
        <w:t>т</w:t>
      </w:r>
      <w:r w:rsidRPr="00F67E30">
        <w:rPr>
          <w:color w:val="000000"/>
          <w:sz w:val="28"/>
          <w:szCs w:val="28"/>
        </w:rPr>
        <w:t>ствии</w:t>
      </w:r>
      <w:r w:rsidRPr="00F67E30">
        <w:rPr>
          <w:color w:val="000000"/>
          <w:spacing w:val="10"/>
          <w:sz w:val="28"/>
          <w:szCs w:val="28"/>
        </w:rPr>
        <w:t xml:space="preserve"> </w:t>
      </w:r>
      <w:r w:rsidRPr="00F67E30">
        <w:rPr>
          <w:color w:val="000000"/>
          <w:sz w:val="28"/>
          <w:szCs w:val="28"/>
        </w:rPr>
        <w:t>с</w:t>
      </w:r>
      <w:r w:rsidRPr="00F67E30">
        <w:rPr>
          <w:color w:val="000000"/>
          <w:spacing w:val="10"/>
          <w:sz w:val="28"/>
          <w:szCs w:val="28"/>
        </w:rPr>
        <w:t xml:space="preserve"> </w:t>
      </w:r>
      <w:r w:rsidRPr="00F13AD4">
        <w:rPr>
          <w:color w:val="000000"/>
          <w:spacing w:val="3"/>
          <w:sz w:val="28"/>
          <w:szCs w:val="28"/>
        </w:rPr>
        <w:t>т</w:t>
      </w:r>
      <w:r w:rsidRPr="00F13AD4">
        <w:rPr>
          <w:color w:val="000000"/>
          <w:sz w:val="28"/>
          <w:szCs w:val="28"/>
        </w:rPr>
        <w:t>ребо</w:t>
      </w:r>
      <w:r w:rsidRPr="00F13AD4">
        <w:rPr>
          <w:color w:val="000000"/>
          <w:spacing w:val="-3"/>
          <w:sz w:val="28"/>
          <w:szCs w:val="28"/>
        </w:rPr>
        <w:t>в</w:t>
      </w:r>
      <w:r w:rsidRPr="00F13AD4">
        <w:rPr>
          <w:color w:val="000000"/>
          <w:sz w:val="28"/>
          <w:szCs w:val="28"/>
        </w:rPr>
        <w:t xml:space="preserve">аниями </w:t>
      </w:r>
      <w:r w:rsidRPr="00F13AD4">
        <w:rPr>
          <w:color w:val="000000"/>
          <w:spacing w:val="3"/>
          <w:sz w:val="28"/>
          <w:szCs w:val="28"/>
        </w:rPr>
        <w:t>О</w:t>
      </w:r>
      <w:r w:rsidRPr="00F13AD4">
        <w:rPr>
          <w:color w:val="000000"/>
          <w:sz w:val="28"/>
          <w:szCs w:val="28"/>
        </w:rPr>
        <w:t>ФС «Ос</w:t>
      </w:r>
      <w:r w:rsidRPr="00F13AD4">
        <w:rPr>
          <w:color w:val="000000"/>
          <w:spacing w:val="3"/>
          <w:sz w:val="28"/>
          <w:szCs w:val="28"/>
        </w:rPr>
        <w:t>т</w:t>
      </w:r>
      <w:r w:rsidRPr="00F13AD4">
        <w:rPr>
          <w:color w:val="000000"/>
          <w:spacing w:val="-7"/>
          <w:sz w:val="28"/>
          <w:szCs w:val="28"/>
        </w:rPr>
        <w:t>а</w:t>
      </w:r>
      <w:r w:rsidRPr="00F13AD4">
        <w:rPr>
          <w:color w:val="000000"/>
          <w:spacing w:val="-3"/>
          <w:sz w:val="28"/>
          <w:szCs w:val="28"/>
        </w:rPr>
        <w:t>т</w:t>
      </w:r>
      <w:r w:rsidRPr="00F13AD4">
        <w:rPr>
          <w:color w:val="000000"/>
          <w:spacing w:val="-7"/>
          <w:sz w:val="28"/>
          <w:szCs w:val="28"/>
        </w:rPr>
        <w:t>о</w:t>
      </w:r>
      <w:r w:rsidRPr="00F13AD4">
        <w:rPr>
          <w:color w:val="000000"/>
          <w:sz w:val="28"/>
          <w:szCs w:val="28"/>
        </w:rPr>
        <w:t>чные органич</w:t>
      </w:r>
      <w:r w:rsidRPr="00F13AD4">
        <w:rPr>
          <w:color w:val="000000"/>
          <w:spacing w:val="6"/>
          <w:sz w:val="28"/>
          <w:szCs w:val="28"/>
        </w:rPr>
        <w:t>е</w:t>
      </w:r>
      <w:r w:rsidRPr="00F13AD4">
        <w:rPr>
          <w:color w:val="000000"/>
          <w:sz w:val="28"/>
          <w:szCs w:val="28"/>
        </w:rPr>
        <w:t>ские раст</w:t>
      </w:r>
      <w:r w:rsidRPr="00F13AD4">
        <w:rPr>
          <w:color w:val="000000"/>
          <w:spacing w:val="-2"/>
          <w:sz w:val="28"/>
          <w:szCs w:val="28"/>
        </w:rPr>
        <w:t>в</w:t>
      </w:r>
      <w:r w:rsidRPr="00F13AD4">
        <w:rPr>
          <w:color w:val="000000"/>
          <w:sz w:val="28"/>
          <w:szCs w:val="28"/>
        </w:rPr>
        <w:t>орители».</w:t>
      </w:r>
    </w:p>
    <w:p w:rsidR="00A47A32" w:rsidRPr="00A47A32" w:rsidRDefault="00A47A32" w:rsidP="008A6047">
      <w:pPr>
        <w:spacing w:line="360" w:lineRule="auto"/>
        <w:ind w:firstLine="709"/>
        <w:jc w:val="both"/>
        <w:rPr>
          <w:sz w:val="28"/>
          <w:szCs w:val="28"/>
        </w:rPr>
      </w:pPr>
      <w:r w:rsidRPr="00F052B9">
        <w:rPr>
          <w:sz w:val="28"/>
          <w:szCs w:val="28"/>
        </w:rPr>
        <w:t>*</w:t>
      </w:r>
      <w:r w:rsidRPr="00F13AD4">
        <w:rPr>
          <w:b/>
          <w:sz w:val="28"/>
          <w:szCs w:val="28"/>
        </w:rPr>
        <w:t>Бактериальные эндотоксины.</w:t>
      </w:r>
      <w:r w:rsidR="00181215">
        <w:rPr>
          <w:sz w:val="28"/>
          <w:szCs w:val="28"/>
        </w:rPr>
        <w:t xml:space="preserve"> Не более 35 </w:t>
      </w:r>
      <w:r w:rsidR="000F2388">
        <w:rPr>
          <w:sz w:val="28"/>
          <w:szCs w:val="28"/>
        </w:rPr>
        <w:t>ЕЭ на 1</w:t>
      </w:r>
      <w:r w:rsidR="000F2388">
        <w:rPr>
          <w:sz w:val="28"/>
          <w:szCs w:val="28"/>
          <w:lang w:val="en-US"/>
        </w:rPr>
        <w:t> </w:t>
      </w:r>
      <w:r w:rsidRPr="00F13AD4">
        <w:rPr>
          <w:sz w:val="28"/>
          <w:szCs w:val="28"/>
        </w:rPr>
        <w:t xml:space="preserve">мг субстанции (ОФС «Бактериальные эндотоксины»). </w:t>
      </w:r>
      <w:r w:rsidRPr="00534369">
        <w:rPr>
          <w:sz w:val="28"/>
          <w:szCs w:val="28"/>
        </w:rPr>
        <w:t>Для проведения испытания готовят исходный раствор субстанции с концентрацией 1</w:t>
      </w:r>
      <w:r w:rsidR="000F29E3">
        <w:rPr>
          <w:sz w:val="28"/>
          <w:szCs w:val="28"/>
        </w:rPr>
        <w:t> </w:t>
      </w:r>
      <w:r w:rsidR="00B70BF9">
        <w:rPr>
          <w:sz w:val="28"/>
          <w:szCs w:val="28"/>
        </w:rPr>
        <w:t>мг</w:t>
      </w:r>
      <w:r w:rsidR="00B70BF9" w:rsidRPr="00B70BF9">
        <w:rPr>
          <w:sz w:val="28"/>
          <w:szCs w:val="28"/>
        </w:rPr>
        <w:t xml:space="preserve"> </w:t>
      </w:r>
      <w:r w:rsidR="00B70BF9">
        <w:rPr>
          <w:sz w:val="28"/>
          <w:szCs w:val="28"/>
        </w:rPr>
        <w:t>в 1 мл спирта</w:t>
      </w:r>
      <w:r w:rsidRPr="00534369">
        <w:rPr>
          <w:sz w:val="28"/>
          <w:szCs w:val="28"/>
        </w:rPr>
        <w:t xml:space="preserve"> 96</w:t>
      </w:r>
      <w:r w:rsidR="000F29E3">
        <w:rPr>
          <w:sz w:val="28"/>
          <w:szCs w:val="28"/>
        </w:rPr>
        <w:t> </w:t>
      </w:r>
      <w:r w:rsidR="00B70BF9">
        <w:rPr>
          <w:sz w:val="28"/>
          <w:szCs w:val="28"/>
        </w:rPr>
        <w:t>%.</w:t>
      </w:r>
    </w:p>
    <w:p w:rsidR="006A1AB2" w:rsidRDefault="006A1AB2" w:rsidP="008A604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6CFF">
        <w:rPr>
          <w:b/>
          <w:bCs/>
          <w:color w:val="000000"/>
          <w:sz w:val="28"/>
          <w:szCs w:val="28"/>
        </w:rPr>
        <w:t>Микробиологическая чистота</w:t>
      </w:r>
      <w:r w:rsidRPr="00C46CFF">
        <w:rPr>
          <w:color w:val="000000"/>
          <w:sz w:val="28"/>
          <w:szCs w:val="28"/>
        </w:rPr>
        <w:t>. В соответствии с ОФС «Микробиологическая чистота».</w:t>
      </w:r>
    </w:p>
    <w:p w:rsidR="00C53618" w:rsidRPr="00C53618" w:rsidRDefault="008A6047" w:rsidP="00C53618">
      <w:pPr>
        <w:pStyle w:val="ab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A6047">
        <w:rPr>
          <w:rFonts w:ascii="Times New Roman" w:hAnsi="Times New Roman"/>
          <w:bCs/>
          <w:color w:val="000000"/>
          <w:sz w:val="28"/>
          <w:szCs w:val="28"/>
        </w:rPr>
        <w:t>КОЛИЧЕСТВЕННОЕ ОПРЕДЕЛЕНИЕ</w:t>
      </w:r>
    </w:p>
    <w:p w:rsidR="00C53618" w:rsidRPr="00713E5E" w:rsidRDefault="00C53618" w:rsidP="00C536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98B">
        <w:rPr>
          <w:color w:val="000000" w:themeColor="text1"/>
          <w:sz w:val="28"/>
          <w:szCs w:val="28"/>
        </w:rPr>
        <w:t>Определение проводят методом титриметрии (ОФС «Титриметрия (титр</w:t>
      </w:r>
      <w:r w:rsidR="00713E5E">
        <w:rPr>
          <w:color w:val="000000" w:themeColor="text1"/>
          <w:sz w:val="28"/>
          <w:szCs w:val="28"/>
        </w:rPr>
        <w:t>иметрические методы анализа)»).</w:t>
      </w:r>
    </w:p>
    <w:p w:rsidR="00062E28" w:rsidRPr="00C53618" w:rsidRDefault="008A6047" w:rsidP="00C536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Р</w:t>
      </w:r>
      <w:r w:rsidRPr="00997874">
        <w:rPr>
          <w:sz w:val="28"/>
        </w:rPr>
        <w:t>астворяют</w:t>
      </w:r>
      <w:r w:rsidR="005D7593" w:rsidRPr="00997874">
        <w:rPr>
          <w:sz w:val="28"/>
        </w:rPr>
        <w:t xml:space="preserve"> 0,</w:t>
      </w:r>
      <w:r w:rsidR="00A47A32">
        <w:rPr>
          <w:sz w:val="28"/>
        </w:rPr>
        <w:t>3</w:t>
      </w:r>
      <w:r w:rsidR="005D7593">
        <w:rPr>
          <w:sz w:val="28"/>
        </w:rPr>
        <w:t> </w:t>
      </w:r>
      <w:r w:rsidR="005D7593" w:rsidRPr="00997874">
        <w:rPr>
          <w:sz w:val="28"/>
        </w:rPr>
        <w:t xml:space="preserve">г (точная навеска) субстанции в </w:t>
      </w:r>
      <w:r w:rsidR="00A47A32">
        <w:rPr>
          <w:sz w:val="28"/>
        </w:rPr>
        <w:t xml:space="preserve">смеси </w:t>
      </w:r>
      <w:r w:rsidR="005D7593">
        <w:rPr>
          <w:sz w:val="28"/>
        </w:rPr>
        <w:t>2</w:t>
      </w:r>
      <w:r w:rsidR="00E95392">
        <w:rPr>
          <w:sz w:val="28"/>
        </w:rPr>
        <w:t>0</w:t>
      </w:r>
      <w:r w:rsidR="005D7593">
        <w:rPr>
          <w:sz w:val="28"/>
        </w:rPr>
        <w:t> </w:t>
      </w:r>
      <w:r w:rsidR="005D7593" w:rsidRPr="00997874">
        <w:rPr>
          <w:sz w:val="28"/>
        </w:rPr>
        <w:t xml:space="preserve">мл </w:t>
      </w:r>
      <w:r w:rsidR="00E95392" w:rsidRPr="00DE3893">
        <w:rPr>
          <w:color w:val="000000"/>
          <w:sz w:val="28"/>
          <w:szCs w:val="28"/>
        </w:rPr>
        <w:t>у</w:t>
      </w:r>
      <w:r w:rsidR="00E95392" w:rsidRPr="00DE3893">
        <w:rPr>
          <w:color w:val="000000"/>
          <w:spacing w:val="-6"/>
          <w:sz w:val="28"/>
          <w:szCs w:val="28"/>
        </w:rPr>
        <w:t>к</w:t>
      </w:r>
      <w:r w:rsidR="00E95392" w:rsidRPr="00DE3893">
        <w:rPr>
          <w:color w:val="000000"/>
          <w:spacing w:val="-3"/>
          <w:sz w:val="28"/>
          <w:szCs w:val="28"/>
        </w:rPr>
        <w:t>с</w:t>
      </w:r>
      <w:r w:rsidR="00E95392" w:rsidRPr="00DE3893">
        <w:rPr>
          <w:color w:val="000000"/>
          <w:sz w:val="28"/>
          <w:szCs w:val="28"/>
        </w:rPr>
        <w:t>усно</w:t>
      </w:r>
      <w:r w:rsidR="00E95392" w:rsidRPr="00DE3893">
        <w:rPr>
          <w:color w:val="000000"/>
          <w:spacing w:val="-7"/>
          <w:sz w:val="28"/>
          <w:szCs w:val="28"/>
        </w:rPr>
        <w:t>г</w:t>
      </w:r>
      <w:r w:rsidR="00E95392" w:rsidRPr="00DE3893">
        <w:rPr>
          <w:color w:val="000000"/>
          <w:sz w:val="28"/>
          <w:szCs w:val="28"/>
        </w:rPr>
        <w:t>о</w:t>
      </w:r>
      <w:r w:rsidR="00E95392" w:rsidRPr="00DE3893">
        <w:rPr>
          <w:color w:val="000000"/>
          <w:spacing w:val="2"/>
          <w:sz w:val="28"/>
          <w:szCs w:val="28"/>
        </w:rPr>
        <w:t xml:space="preserve"> </w:t>
      </w:r>
      <w:r w:rsidR="00E95392" w:rsidRPr="00DE3893">
        <w:rPr>
          <w:color w:val="000000"/>
          <w:sz w:val="28"/>
          <w:szCs w:val="28"/>
        </w:rPr>
        <w:t>ангидрида и</w:t>
      </w:r>
      <w:r w:rsidR="00E95392" w:rsidRPr="00DE3893">
        <w:rPr>
          <w:color w:val="000000"/>
          <w:spacing w:val="2"/>
          <w:sz w:val="28"/>
          <w:szCs w:val="28"/>
        </w:rPr>
        <w:t xml:space="preserve"> </w:t>
      </w:r>
      <w:r w:rsidR="00E95392" w:rsidRPr="00DE3893">
        <w:rPr>
          <w:color w:val="000000"/>
          <w:sz w:val="28"/>
          <w:szCs w:val="28"/>
        </w:rPr>
        <w:t>2</w:t>
      </w:r>
      <w:r w:rsidR="000F29E3">
        <w:rPr>
          <w:color w:val="000000"/>
          <w:sz w:val="28"/>
          <w:szCs w:val="28"/>
        </w:rPr>
        <w:t> </w:t>
      </w:r>
      <w:r w:rsidR="00E95392" w:rsidRPr="00DE3893">
        <w:rPr>
          <w:color w:val="000000"/>
          <w:sz w:val="28"/>
          <w:szCs w:val="28"/>
        </w:rPr>
        <w:t>мл</w:t>
      </w:r>
      <w:r w:rsidR="00E95392" w:rsidRPr="00DE3893">
        <w:rPr>
          <w:color w:val="000000"/>
          <w:spacing w:val="2"/>
          <w:sz w:val="28"/>
          <w:szCs w:val="28"/>
        </w:rPr>
        <w:t xml:space="preserve"> </w:t>
      </w:r>
      <w:r w:rsidR="00E95392" w:rsidRPr="00DE3893">
        <w:rPr>
          <w:color w:val="000000"/>
          <w:sz w:val="28"/>
          <w:szCs w:val="28"/>
        </w:rPr>
        <w:t>муравьиной</w:t>
      </w:r>
      <w:r w:rsidR="00E95392" w:rsidRPr="00DE3893">
        <w:rPr>
          <w:color w:val="000000"/>
          <w:spacing w:val="2"/>
          <w:sz w:val="28"/>
          <w:szCs w:val="28"/>
        </w:rPr>
        <w:t xml:space="preserve"> </w:t>
      </w:r>
      <w:r w:rsidR="00E95392" w:rsidRPr="00DE3893">
        <w:rPr>
          <w:color w:val="000000"/>
          <w:sz w:val="28"/>
          <w:szCs w:val="28"/>
        </w:rPr>
        <w:t>кисл</w:t>
      </w:r>
      <w:r w:rsidR="00E95392" w:rsidRPr="00DE3893">
        <w:rPr>
          <w:color w:val="000000"/>
          <w:spacing w:val="-3"/>
          <w:sz w:val="28"/>
          <w:szCs w:val="28"/>
        </w:rPr>
        <w:t>о</w:t>
      </w:r>
      <w:r w:rsidR="00E95392" w:rsidRPr="00DE3893">
        <w:rPr>
          <w:color w:val="000000"/>
          <w:sz w:val="28"/>
          <w:szCs w:val="28"/>
        </w:rPr>
        <w:t>ты</w:t>
      </w:r>
      <w:r w:rsidR="00E95392" w:rsidRPr="00DE3893">
        <w:rPr>
          <w:color w:val="000000"/>
          <w:spacing w:val="2"/>
          <w:sz w:val="28"/>
          <w:szCs w:val="28"/>
        </w:rPr>
        <w:t xml:space="preserve"> </w:t>
      </w:r>
      <w:r w:rsidR="00E95392" w:rsidRPr="00DE3893">
        <w:rPr>
          <w:color w:val="000000"/>
          <w:sz w:val="28"/>
          <w:szCs w:val="28"/>
        </w:rPr>
        <w:t>и</w:t>
      </w:r>
      <w:r w:rsidR="00E95392" w:rsidRPr="00DE3893">
        <w:rPr>
          <w:color w:val="000000"/>
          <w:spacing w:val="2"/>
          <w:sz w:val="28"/>
          <w:szCs w:val="28"/>
        </w:rPr>
        <w:t xml:space="preserve"> </w:t>
      </w:r>
      <w:r w:rsidR="00E95392" w:rsidRPr="00DE3893">
        <w:rPr>
          <w:color w:val="000000"/>
          <w:sz w:val="28"/>
          <w:szCs w:val="28"/>
        </w:rPr>
        <w:t>ти</w:t>
      </w:r>
      <w:r w:rsidR="00E95392" w:rsidRPr="00DE3893">
        <w:rPr>
          <w:color w:val="000000"/>
          <w:spacing w:val="6"/>
          <w:sz w:val="28"/>
          <w:szCs w:val="28"/>
        </w:rPr>
        <w:t>т</w:t>
      </w:r>
      <w:r w:rsidR="00E95392" w:rsidRPr="00DE3893">
        <w:rPr>
          <w:color w:val="000000"/>
          <w:spacing w:val="-1"/>
          <w:sz w:val="28"/>
          <w:szCs w:val="28"/>
        </w:rPr>
        <w:t>р</w:t>
      </w:r>
      <w:r w:rsidR="00E95392" w:rsidRPr="00DE3893">
        <w:rPr>
          <w:color w:val="000000"/>
          <w:spacing w:val="3"/>
          <w:sz w:val="28"/>
          <w:szCs w:val="28"/>
        </w:rPr>
        <w:t>у</w:t>
      </w:r>
      <w:r w:rsidR="00E95392" w:rsidRPr="00DE3893">
        <w:rPr>
          <w:color w:val="000000"/>
          <w:spacing w:val="-1"/>
          <w:sz w:val="28"/>
          <w:szCs w:val="28"/>
        </w:rPr>
        <w:t>ю</w:t>
      </w:r>
      <w:r w:rsidR="00E95392" w:rsidRPr="00DE3893">
        <w:rPr>
          <w:color w:val="000000"/>
          <w:sz w:val="28"/>
          <w:szCs w:val="28"/>
        </w:rPr>
        <w:t>т</w:t>
      </w:r>
      <w:r w:rsidR="00E95392" w:rsidRPr="00DE3893">
        <w:rPr>
          <w:color w:val="000000"/>
          <w:spacing w:val="39"/>
          <w:sz w:val="28"/>
          <w:szCs w:val="28"/>
        </w:rPr>
        <w:t xml:space="preserve"> </w:t>
      </w:r>
      <w:r w:rsidR="00E95392" w:rsidRPr="00DE3893">
        <w:rPr>
          <w:color w:val="000000"/>
          <w:spacing w:val="3"/>
          <w:sz w:val="28"/>
          <w:szCs w:val="28"/>
        </w:rPr>
        <w:t>0,</w:t>
      </w:r>
      <w:r w:rsidR="00E95392" w:rsidRPr="00DE3893">
        <w:rPr>
          <w:color w:val="000000"/>
          <w:sz w:val="28"/>
          <w:szCs w:val="28"/>
        </w:rPr>
        <w:t>1</w:t>
      </w:r>
      <w:r w:rsidR="000F29E3">
        <w:rPr>
          <w:color w:val="000000"/>
          <w:sz w:val="28"/>
          <w:szCs w:val="28"/>
        </w:rPr>
        <w:t> </w:t>
      </w:r>
      <w:r w:rsidR="00E95392" w:rsidRPr="00DE3893">
        <w:rPr>
          <w:color w:val="000000"/>
          <w:sz w:val="28"/>
          <w:szCs w:val="28"/>
        </w:rPr>
        <w:t>М</w:t>
      </w:r>
      <w:r w:rsidR="00E95392" w:rsidRPr="00DE3893">
        <w:rPr>
          <w:color w:val="000000"/>
          <w:spacing w:val="39"/>
          <w:sz w:val="28"/>
          <w:szCs w:val="28"/>
        </w:rPr>
        <w:t xml:space="preserve"> </w:t>
      </w:r>
      <w:r w:rsidR="00E95392" w:rsidRPr="00DE3893">
        <w:rPr>
          <w:color w:val="000000"/>
          <w:spacing w:val="3"/>
          <w:sz w:val="28"/>
          <w:szCs w:val="28"/>
        </w:rPr>
        <w:t>раст</w:t>
      </w:r>
      <w:r w:rsidR="00E95392" w:rsidRPr="00DE3893">
        <w:rPr>
          <w:color w:val="000000"/>
          <w:spacing w:val="1"/>
          <w:sz w:val="28"/>
          <w:szCs w:val="28"/>
        </w:rPr>
        <w:t>в</w:t>
      </w:r>
      <w:r w:rsidR="00E95392" w:rsidRPr="00DE3893">
        <w:rPr>
          <w:color w:val="000000"/>
          <w:spacing w:val="3"/>
          <w:sz w:val="28"/>
          <w:szCs w:val="28"/>
        </w:rPr>
        <w:t>ор</w:t>
      </w:r>
      <w:r w:rsidR="00E95392" w:rsidRPr="00DE3893">
        <w:rPr>
          <w:color w:val="000000"/>
          <w:spacing w:val="-2"/>
          <w:sz w:val="28"/>
          <w:szCs w:val="28"/>
        </w:rPr>
        <w:t>о</w:t>
      </w:r>
      <w:r w:rsidR="00E95392" w:rsidRPr="00DE3893">
        <w:rPr>
          <w:color w:val="000000"/>
          <w:sz w:val="28"/>
          <w:szCs w:val="28"/>
        </w:rPr>
        <w:t xml:space="preserve">м </w:t>
      </w:r>
      <w:r w:rsidR="00E95392" w:rsidRPr="00DE3893">
        <w:rPr>
          <w:color w:val="000000"/>
          <w:spacing w:val="3"/>
          <w:sz w:val="28"/>
          <w:szCs w:val="28"/>
        </w:rPr>
        <w:t>хлорно</w:t>
      </w:r>
      <w:r w:rsidR="00E95392" w:rsidRPr="00DE3893">
        <w:rPr>
          <w:color w:val="000000"/>
          <w:sz w:val="28"/>
          <w:szCs w:val="28"/>
        </w:rPr>
        <w:t xml:space="preserve">й </w:t>
      </w:r>
      <w:r w:rsidR="00E95392" w:rsidRPr="00DE3893">
        <w:rPr>
          <w:color w:val="000000"/>
          <w:spacing w:val="3"/>
          <w:sz w:val="28"/>
          <w:szCs w:val="28"/>
        </w:rPr>
        <w:t>кисл</w:t>
      </w:r>
      <w:r w:rsidR="00E95392" w:rsidRPr="00DE3893">
        <w:rPr>
          <w:color w:val="000000"/>
          <w:spacing w:val="-1"/>
          <w:sz w:val="28"/>
          <w:szCs w:val="28"/>
        </w:rPr>
        <w:t>о</w:t>
      </w:r>
      <w:r w:rsidR="00E95392" w:rsidRPr="00DE3893">
        <w:rPr>
          <w:color w:val="000000"/>
          <w:spacing w:val="3"/>
          <w:sz w:val="28"/>
          <w:szCs w:val="28"/>
        </w:rPr>
        <w:t>ты</w:t>
      </w:r>
      <w:r w:rsidR="00E95392" w:rsidRPr="00DE3893">
        <w:rPr>
          <w:color w:val="000000"/>
          <w:sz w:val="28"/>
          <w:szCs w:val="28"/>
        </w:rPr>
        <w:t>.</w:t>
      </w:r>
      <w:r w:rsidR="00C53618">
        <w:rPr>
          <w:color w:val="000000"/>
          <w:sz w:val="28"/>
          <w:szCs w:val="28"/>
        </w:rPr>
        <w:t xml:space="preserve"> </w:t>
      </w:r>
      <w:r w:rsidR="005D7593" w:rsidRPr="009B2D0D">
        <w:rPr>
          <w:sz w:val="28"/>
          <w:szCs w:val="28"/>
        </w:rPr>
        <w:t>Конечную точку титрования определяют потенциометрически (ОФС «Потенциометрическое титрование»</w:t>
      </w:r>
      <w:r w:rsidR="005D7593">
        <w:rPr>
          <w:sz w:val="28"/>
          <w:szCs w:val="28"/>
        </w:rPr>
        <w:t>)</w:t>
      </w:r>
      <w:r w:rsidR="00711AF1">
        <w:rPr>
          <w:sz w:val="28"/>
        </w:rPr>
        <w:t>.</w:t>
      </w:r>
    </w:p>
    <w:p w:rsidR="00062E28" w:rsidRPr="00062E28" w:rsidRDefault="00062E28" w:rsidP="008A6047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2779">
        <w:rPr>
          <w:color w:val="000000"/>
          <w:sz w:val="28"/>
          <w:szCs w:val="28"/>
        </w:rPr>
        <w:t>Параллельно проводят контрольный опыт.</w:t>
      </w:r>
    </w:p>
    <w:p w:rsidR="00E95392" w:rsidRDefault="005D7593" w:rsidP="008A6047">
      <w:pPr>
        <w:pStyle w:val="ab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42F1">
        <w:rPr>
          <w:rFonts w:ascii="Times New Roman" w:hAnsi="Times New Roman"/>
          <w:sz w:val="28"/>
        </w:rPr>
        <w:t xml:space="preserve">1 мл 0,1 М раствора </w:t>
      </w:r>
      <w:r w:rsidR="00E95392" w:rsidRPr="00E95392">
        <w:rPr>
          <w:rFonts w:ascii="Times New Roman" w:hAnsi="Times New Roman"/>
          <w:sz w:val="28"/>
        </w:rPr>
        <w:t>хлорной кислоты</w:t>
      </w:r>
      <w:r w:rsidR="00E95392" w:rsidRPr="00F67E30">
        <w:rPr>
          <w:color w:val="000000"/>
          <w:spacing w:val="-11"/>
          <w:sz w:val="28"/>
          <w:szCs w:val="28"/>
        </w:rPr>
        <w:t xml:space="preserve"> </w:t>
      </w:r>
      <w:r w:rsidRPr="000B523F">
        <w:rPr>
          <w:rFonts w:ascii="Times New Roman" w:hAnsi="Times New Roman"/>
          <w:sz w:val="28"/>
          <w:szCs w:val="28"/>
        </w:rPr>
        <w:t xml:space="preserve">соответствует </w:t>
      </w:r>
      <w:r w:rsidR="00E95392">
        <w:rPr>
          <w:rFonts w:ascii="Times New Roman" w:hAnsi="Times New Roman"/>
          <w:sz w:val="28"/>
          <w:szCs w:val="28"/>
        </w:rPr>
        <w:t>34</w:t>
      </w:r>
      <w:r w:rsidRPr="000B523F">
        <w:rPr>
          <w:rFonts w:ascii="Times New Roman" w:hAnsi="Times New Roman"/>
          <w:sz w:val="28"/>
          <w:szCs w:val="28"/>
        </w:rPr>
        <w:t>,</w:t>
      </w:r>
      <w:r w:rsidR="00E95392">
        <w:rPr>
          <w:rFonts w:ascii="Times New Roman" w:hAnsi="Times New Roman"/>
          <w:sz w:val="28"/>
          <w:szCs w:val="28"/>
        </w:rPr>
        <w:t>96</w:t>
      </w:r>
      <w:r w:rsidRPr="000B523F">
        <w:rPr>
          <w:rFonts w:ascii="Times New Roman" w:hAnsi="Times New Roman"/>
          <w:sz w:val="28"/>
          <w:szCs w:val="28"/>
        </w:rPr>
        <w:t xml:space="preserve"> мг </w:t>
      </w:r>
      <w:r w:rsidR="00E95392" w:rsidRPr="00E95392">
        <w:rPr>
          <w:rFonts w:ascii="Times New Roman" w:hAnsi="Times New Roman"/>
          <w:sz w:val="28"/>
        </w:rPr>
        <w:t>бромдигидрохлорфенилбензодиазепина С</w:t>
      </w:r>
      <w:r w:rsidR="00E95392" w:rsidRPr="00E95392">
        <w:rPr>
          <w:rFonts w:ascii="Times New Roman" w:hAnsi="Times New Roman"/>
          <w:sz w:val="28"/>
          <w:vertAlign w:val="subscript"/>
        </w:rPr>
        <w:t>15</w:t>
      </w:r>
      <w:r w:rsidR="00E95392" w:rsidRPr="00E95392">
        <w:rPr>
          <w:rFonts w:ascii="Times New Roman" w:hAnsi="Times New Roman"/>
          <w:sz w:val="28"/>
        </w:rPr>
        <w:t>Н</w:t>
      </w:r>
      <w:r w:rsidR="00E95392" w:rsidRPr="00E95392">
        <w:rPr>
          <w:rFonts w:ascii="Times New Roman" w:hAnsi="Times New Roman"/>
          <w:sz w:val="28"/>
          <w:vertAlign w:val="subscript"/>
        </w:rPr>
        <w:t>10</w:t>
      </w:r>
      <w:r w:rsidR="00E95392" w:rsidRPr="00E95392">
        <w:rPr>
          <w:rFonts w:ascii="Times New Roman" w:hAnsi="Times New Roman"/>
          <w:sz w:val="28"/>
        </w:rPr>
        <w:t>BrClN</w:t>
      </w:r>
      <w:r w:rsidR="00E95392" w:rsidRPr="00E95392">
        <w:rPr>
          <w:rFonts w:ascii="Times New Roman" w:hAnsi="Times New Roman"/>
          <w:sz w:val="28"/>
          <w:vertAlign w:val="subscript"/>
        </w:rPr>
        <w:t>2</w:t>
      </w:r>
      <w:r w:rsidR="00E95392" w:rsidRPr="00E95392">
        <w:rPr>
          <w:rFonts w:ascii="Times New Roman" w:hAnsi="Times New Roman"/>
          <w:sz w:val="28"/>
        </w:rPr>
        <w:t>O.</w:t>
      </w:r>
    </w:p>
    <w:p w:rsidR="008A6047" w:rsidRDefault="008A6047" w:rsidP="00713E5E">
      <w:pPr>
        <w:pStyle w:val="ab"/>
        <w:keepNext/>
        <w:keepLine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A6047">
        <w:rPr>
          <w:rFonts w:ascii="Times New Roman" w:hAnsi="Times New Roman"/>
          <w:sz w:val="28"/>
        </w:rPr>
        <w:lastRenderedPageBreak/>
        <w:t>ХРАНЕНИЕ</w:t>
      </w:r>
    </w:p>
    <w:p w:rsidR="005D7593" w:rsidRDefault="005D7593" w:rsidP="00713E5E">
      <w:pPr>
        <w:pStyle w:val="ab"/>
        <w:keepNext/>
        <w:keepLine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95392">
        <w:rPr>
          <w:rFonts w:ascii="Times New Roman" w:hAnsi="Times New Roman"/>
          <w:sz w:val="28"/>
        </w:rPr>
        <w:t>В защищ</w:t>
      </w:r>
      <w:r w:rsidR="000F29E3">
        <w:rPr>
          <w:rFonts w:ascii="Times New Roman" w:hAnsi="Times New Roman"/>
          <w:sz w:val="28"/>
        </w:rPr>
        <w:t>ё</w:t>
      </w:r>
      <w:r w:rsidRPr="00E95392">
        <w:rPr>
          <w:rFonts w:ascii="Times New Roman" w:hAnsi="Times New Roman"/>
          <w:sz w:val="28"/>
        </w:rPr>
        <w:t>нном от света месте.</w:t>
      </w:r>
    </w:p>
    <w:p w:rsidR="009D656B" w:rsidRPr="00E95392" w:rsidRDefault="009D656B" w:rsidP="00713E5E">
      <w:pPr>
        <w:pStyle w:val="ab"/>
        <w:keepNext/>
        <w:keepLines/>
        <w:spacing w:line="360" w:lineRule="auto"/>
        <w:ind w:firstLine="851"/>
        <w:jc w:val="both"/>
        <w:rPr>
          <w:rFonts w:ascii="Times New Roman" w:hAnsi="Times New Roman"/>
          <w:sz w:val="28"/>
        </w:rPr>
      </w:pPr>
    </w:p>
    <w:p w:rsidR="009D656B" w:rsidRPr="00F6270B" w:rsidRDefault="009D656B" w:rsidP="009D65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6CC2">
        <w:rPr>
          <w:sz w:val="28"/>
          <w:szCs w:val="28"/>
        </w:rPr>
        <w:t>*</w:t>
      </w:r>
      <w:r w:rsidR="00BD1571">
        <w:rPr>
          <w:sz w:val="28"/>
          <w:szCs w:val="28"/>
        </w:rPr>
        <w:t>Испытание</w:t>
      </w:r>
      <w:r w:rsidRPr="00CC6CC2">
        <w:rPr>
          <w:sz w:val="28"/>
          <w:szCs w:val="28"/>
        </w:rPr>
        <w:t xml:space="preserve"> проводят в субстанции, предназначенной для производства лекарственных препаратов для парентерального применения.</w:t>
      </w:r>
    </w:p>
    <w:sectPr w:rsidR="009D656B" w:rsidRPr="00F6270B" w:rsidSect="00480782">
      <w:headerReference w:type="default" r:id="rId10"/>
      <w:footerReference w:type="default" r:id="rId11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879" w:rsidRDefault="00027879">
      <w:r>
        <w:separator/>
      </w:r>
    </w:p>
  </w:endnote>
  <w:endnote w:type="continuationSeparator" w:id="0">
    <w:p w:rsidR="00027879" w:rsidRDefault="0002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047" w:rsidRPr="00713E5E" w:rsidRDefault="007141A1">
    <w:pPr>
      <w:pStyle w:val="a5"/>
      <w:jc w:val="center"/>
      <w:rPr>
        <w:sz w:val="28"/>
        <w:szCs w:val="28"/>
      </w:rPr>
    </w:pPr>
    <w:r w:rsidRPr="00713E5E">
      <w:rPr>
        <w:sz w:val="28"/>
        <w:szCs w:val="28"/>
      </w:rPr>
      <w:fldChar w:fldCharType="begin"/>
    </w:r>
    <w:r w:rsidR="008A6047" w:rsidRPr="00713E5E">
      <w:rPr>
        <w:sz w:val="28"/>
        <w:szCs w:val="28"/>
      </w:rPr>
      <w:instrText xml:space="preserve"> PAGE   \* MERGEFORMAT </w:instrText>
    </w:r>
    <w:r w:rsidRPr="00713E5E">
      <w:rPr>
        <w:sz w:val="28"/>
        <w:szCs w:val="28"/>
      </w:rPr>
      <w:fldChar w:fldCharType="separate"/>
    </w:r>
    <w:r w:rsidR="007B71B5">
      <w:rPr>
        <w:noProof/>
        <w:sz w:val="28"/>
        <w:szCs w:val="28"/>
      </w:rPr>
      <w:t>3</w:t>
    </w:r>
    <w:r w:rsidRPr="00713E5E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879" w:rsidRDefault="00027879">
      <w:r>
        <w:separator/>
      </w:r>
    </w:p>
  </w:footnote>
  <w:footnote w:type="continuationSeparator" w:id="0">
    <w:p w:rsidR="00027879" w:rsidRDefault="00027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047" w:rsidRPr="00713E5E" w:rsidRDefault="008A6047" w:rsidP="00713E5E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192774"/>
    <w:multiLevelType w:val="hybridMultilevel"/>
    <w:tmpl w:val="1CA4FEC4"/>
    <w:lvl w:ilvl="0" w:tplc="8E3E4882">
      <w:start w:val="1"/>
      <w:numFmt w:val="decimal"/>
      <w:lvlText w:val="%1."/>
      <w:lvlJc w:val="left"/>
      <w:pPr>
        <w:ind w:left="1699" w:hanging="99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03DF6"/>
    <w:rsid w:val="000128D3"/>
    <w:rsid w:val="000270E8"/>
    <w:rsid w:val="00027879"/>
    <w:rsid w:val="00034700"/>
    <w:rsid w:val="00037A96"/>
    <w:rsid w:val="00040DFE"/>
    <w:rsid w:val="00041177"/>
    <w:rsid w:val="00051AA0"/>
    <w:rsid w:val="00054C4F"/>
    <w:rsid w:val="00061862"/>
    <w:rsid w:val="0006267E"/>
    <w:rsid w:val="00062E28"/>
    <w:rsid w:val="00067E22"/>
    <w:rsid w:val="00076A7A"/>
    <w:rsid w:val="000803A3"/>
    <w:rsid w:val="00084F30"/>
    <w:rsid w:val="00086506"/>
    <w:rsid w:val="00093DE5"/>
    <w:rsid w:val="00096828"/>
    <w:rsid w:val="000A09A3"/>
    <w:rsid w:val="000A1050"/>
    <w:rsid w:val="000A1FD0"/>
    <w:rsid w:val="000A3FE2"/>
    <w:rsid w:val="000B3E7B"/>
    <w:rsid w:val="000B57F0"/>
    <w:rsid w:val="000C1067"/>
    <w:rsid w:val="000D18B6"/>
    <w:rsid w:val="000F2388"/>
    <w:rsid w:val="000F29E3"/>
    <w:rsid w:val="001072AB"/>
    <w:rsid w:val="0012169E"/>
    <w:rsid w:val="00122E2D"/>
    <w:rsid w:val="001247DF"/>
    <w:rsid w:val="001257AA"/>
    <w:rsid w:val="00135F3C"/>
    <w:rsid w:val="001362CB"/>
    <w:rsid w:val="00143FFC"/>
    <w:rsid w:val="0014581E"/>
    <w:rsid w:val="001461CC"/>
    <w:rsid w:val="00157A23"/>
    <w:rsid w:val="00160A68"/>
    <w:rsid w:val="00167F03"/>
    <w:rsid w:val="00177915"/>
    <w:rsid w:val="00181215"/>
    <w:rsid w:val="0018255F"/>
    <w:rsid w:val="00187A00"/>
    <w:rsid w:val="00187BD4"/>
    <w:rsid w:val="00191858"/>
    <w:rsid w:val="001927E2"/>
    <w:rsid w:val="00195BE4"/>
    <w:rsid w:val="001A48E0"/>
    <w:rsid w:val="001A5290"/>
    <w:rsid w:val="001A5711"/>
    <w:rsid w:val="001A6A90"/>
    <w:rsid w:val="001B19C7"/>
    <w:rsid w:val="001B1A2D"/>
    <w:rsid w:val="001B2EE5"/>
    <w:rsid w:val="001C25AA"/>
    <w:rsid w:val="001C6703"/>
    <w:rsid w:val="001E3C73"/>
    <w:rsid w:val="001F1CB1"/>
    <w:rsid w:val="001F33A1"/>
    <w:rsid w:val="001F568E"/>
    <w:rsid w:val="002035A0"/>
    <w:rsid w:val="00207C3C"/>
    <w:rsid w:val="00214110"/>
    <w:rsid w:val="00243DDA"/>
    <w:rsid w:val="00243EC0"/>
    <w:rsid w:val="002452D2"/>
    <w:rsid w:val="00247B77"/>
    <w:rsid w:val="00247BD7"/>
    <w:rsid w:val="0025006C"/>
    <w:rsid w:val="00260AEB"/>
    <w:rsid w:val="00272384"/>
    <w:rsid w:val="0027481E"/>
    <w:rsid w:val="00274AA8"/>
    <w:rsid w:val="00286FF2"/>
    <w:rsid w:val="00290088"/>
    <w:rsid w:val="00292B46"/>
    <w:rsid w:val="002978F0"/>
    <w:rsid w:val="002A1065"/>
    <w:rsid w:val="002A2EE0"/>
    <w:rsid w:val="002B22FE"/>
    <w:rsid w:val="002B5E12"/>
    <w:rsid w:val="002B6A19"/>
    <w:rsid w:val="002C0595"/>
    <w:rsid w:val="002C13B8"/>
    <w:rsid w:val="002C585C"/>
    <w:rsid w:val="002D3F65"/>
    <w:rsid w:val="002E545E"/>
    <w:rsid w:val="002F15FB"/>
    <w:rsid w:val="002F591D"/>
    <w:rsid w:val="003006DE"/>
    <w:rsid w:val="00303319"/>
    <w:rsid w:val="00316E2D"/>
    <w:rsid w:val="00320A5A"/>
    <w:rsid w:val="00322ED5"/>
    <w:rsid w:val="00326B10"/>
    <w:rsid w:val="003310E2"/>
    <w:rsid w:val="003330F7"/>
    <w:rsid w:val="0033632A"/>
    <w:rsid w:val="00340C99"/>
    <w:rsid w:val="00343408"/>
    <w:rsid w:val="0034506F"/>
    <w:rsid w:val="00345D61"/>
    <w:rsid w:val="0035039D"/>
    <w:rsid w:val="003513C0"/>
    <w:rsid w:val="00351F4C"/>
    <w:rsid w:val="00355069"/>
    <w:rsid w:val="0036004A"/>
    <w:rsid w:val="00365607"/>
    <w:rsid w:val="0037268A"/>
    <w:rsid w:val="00377752"/>
    <w:rsid w:val="00377C10"/>
    <w:rsid w:val="00385ED7"/>
    <w:rsid w:val="00391729"/>
    <w:rsid w:val="00394441"/>
    <w:rsid w:val="003A09B4"/>
    <w:rsid w:val="003A0A11"/>
    <w:rsid w:val="003A1050"/>
    <w:rsid w:val="003A3873"/>
    <w:rsid w:val="003A54F7"/>
    <w:rsid w:val="003B17AE"/>
    <w:rsid w:val="003B57FC"/>
    <w:rsid w:val="003B69FB"/>
    <w:rsid w:val="003C122C"/>
    <w:rsid w:val="003C3B57"/>
    <w:rsid w:val="003C45B6"/>
    <w:rsid w:val="003D2A93"/>
    <w:rsid w:val="003D41E7"/>
    <w:rsid w:val="003F4C09"/>
    <w:rsid w:val="003F50CF"/>
    <w:rsid w:val="003F7A2B"/>
    <w:rsid w:val="004204B5"/>
    <w:rsid w:val="00422A7A"/>
    <w:rsid w:val="004256AB"/>
    <w:rsid w:val="00425CB3"/>
    <w:rsid w:val="00427E2E"/>
    <w:rsid w:val="00442DA7"/>
    <w:rsid w:val="004431F5"/>
    <w:rsid w:val="00450D08"/>
    <w:rsid w:val="004548EE"/>
    <w:rsid w:val="004600DA"/>
    <w:rsid w:val="00461276"/>
    <w:rsid w:val="0046206D"/>
    <w:rsid w:val="00463EE5"/>
    <w:rsid w:val="00467FC7"/>
    <w:rsid w:val="004700DB"/>
    <w:rsid w:val="004712B8"/>
    <w:rsid w:val="00480782"/>
    <w:rsid w:val="00482BF4"/>
    <w:rsid w:val="004868E7"/>
    <w:rsid w:val="004906DE"/>
    <w:rsid w:val="004969DF"/>
    <w:rsid w:val="00496D58"/>
    <w:rsid w:val="004A6536"/>
    <w:rsid w:val="004B0947"/>
    <w:rsid w:val="004C3F53"/>
    <w:rsid w:val="004C782F"/>
    <w:rsid w:val="004D4B46"/>
    <w:rsid w:val="004E1857"/>
    <w:rsid w:val="004E46DF"/>
    <w:rsid w:val="004E4E3A"/>
    <w:rsid w:val="004F60D5"/>
    <w:rsid w:val="004F7B6B"/>
    <w:rsid w:val="0050187C"/>
    <w:rsid w:val="00502816"/>
    <w:rsid w:val="005042C2"/>
    <w:rsid w:val="00504A6A"/>
    <w:rsid w:val="00506DBB"/>
    <w:rsid w:val="00507306"/>
    <w:rsid w:val="005150F7"/>
    <w:rsid w:val="00516725"/>
    <w:rsid w:val="00521B1E"/>
    <w:rsid w:val="00524F7B"/>
    <w:rsid w:val="00527C48"/>
    <w:rsid w:val="00534C8E"/>
    <w:rsid w:val="00535785"/>
    <w:rsid w:val="00536F3B"/>
    <w:rsid w:val="00540BC6"/>
    <w:rsid w:val="00542A90"/>
    <w:rsid w:val="00542E7B"/>
    <w:rsid w:val="00555D91"/>
    <w:rsid w:val="005574E5"/>
    <w:rsid w:val="00557C4F"/>
    <w:rsid w:val="00560DDA"/>
    <w:rsid w:val="00561E53"/>
    <w:rsid w:val="005626F3"/>
    <w:rsid w:val="00566546"/>
    <w:rsid w:val="00571850"/>
    <w:rsid w:val="00571DDE"/>
    <w:rsid w:val="00576742"/>
    <w:rsid w:val="00597B55"/>
    <w:rsid w:val="005A1B1D"/>
    <w:rsid w:val="005A225C"/>
    <w:rsid w:val="005A2681"/>
    <w:rsid w:val="005A5508"/>
    <w:rsid w:val="005B3497"/>
    <w:rsid w:val="005B4156"/>
    <w:rsid w:val="005B58BF"/>
    <w:rsid w:val="005C469F"/>
    <w:rsid w:val="005C7821"/>
    <w:rsid w:val="005D118F"/>
    <w:rsid w:val="005D19AB"/>
    <w:rsid w:val="005D20C5"/>
    <w:rsid w:val="005D32F1"/>
    <w:rsid w:val="005D68ED"/>
    <w:rsid w:val="005D7593"/>
    <w:rsid w:val="005E12D8"/>
    <w:rsid w:val="005E2D06"/>
    <w:rsid w:val="005E4CB3"/>
    <w:rsid w:val="00601E23"/>
    <w:rsid w:val="006149ED"/>
    <w:rsid w:val="0061659B"/>
    <w:rsid w:val="00622074"/>
    <w:rsid w:val="00622076"/>
    <w:rsid w:val="006247AE"/>
    <w:rsid w:val="00624D5D"/>
    <w:rsid w:val="00631C80"/>
    <w:rsid w:val="006324BE"/>
    <w:rsid w:val="0065227F"/>
    <w:rsid w:val="0065674A"/>
    <w:rsid w:val="00661594"/>
    <w:rsid w:val="00664A67"/>
    <w:rsid w:val="00677ECB"/>
    <w:rsid w:val="00684C08"/>
    <w:rsid w:val="00690B22"/>
    <w:rsid w:val="0069102B"/>
    <w:rsid w:val="00692CCB"/>
    <w:rsid w:val="006962B8"/>
    <w:rsid w:val="0069789B"/>
    <w:rsid w:val="006978B3"/>
    <w:rsid w:val="006A1AB2"/>
    <w:rsid w:val="006A45FE"/>
    <w:rsid w:val="006A5F49"/>
    <w:rsid w:val="006B164B"/>
    <w:rsid w:val="006B2661"/>
    <w:rsid w:val="006C4AEE"/>
    <w:rsid w:val="006C55DC"/>
    <w:rsid w:val="006C72C1"/>
    <w:rsid w:val="006D3503"/>
    <w:rsid w:val="006D478A"/>
    <w:rsid w:val="006E0D40"/>
    <w:rsid w:val="006E4C23"/>
    <w:rsid w:val="006E6B43"/>
    <w:rsid w:val="006F0757"/>
    <w:rsid w:val="006F1B65"/>
    <w:rsid w:val="006F2E85"/>
    <w:rsid w:val="00706187"/>
    <w:rsid w:val="007103AC"/>
    <w:rsid w:val="00711AF1"/>
    <w:rsid w:val="007128A4"/>
    <w:rsid w:val="00713E5E"/>
    <w:rsid w:val="007141A1"/>
    <w:rsid w:val="007146D8"/>
    <w:rsid w:val="007152A4"/>
    <w:rsid w:val="0072440B"/>
    <w:rsid w:val="007307C0"/>
    <w:rsid w:val="0073694E"/>
    <w:rsid w:val="0074086E"/>
    <w:rsid w:val="00743F6A"/>
    <w:rsid w:val="00757875"/>
    <w:rsid w:val="00764FE5"/>
    <w:rsid w:val="00766CA8"/>
    <w:rsid w:val="00775588"/>
    <w:rsid w:val="0077622A"/>
    <w:rsid w:val="00785A50"/>
    <w:rsid w:val="007878C6"/>
    <w:rsid w:val="00793760"/>
    <w:rsid w:val="007A264C"/>
    <w:rsid w:val="007B2C48"/>
    <w:rsid w:val="007B71B5"/>
    <w:rsid w:val="007C2F77"/>
    <w:rsid w:val="007D0C65"/>
    <w:rsid w:val="007D2AFB"/>
    <w:rsid w:val="007D665F"/>
    <w:rsid w:val="007E333C"/>
    <w:rsid w:val="007E6252"/>
    <w:rsid w:val="007F3D0D"/>
    <w:rsid w:val="008000CD"/>
    <w:rsid w:val="0080037D"/>
    <w:rsid w:val="00804538"/>
    <w:rsid w:val="00806B01"/>
    <w:rsid w:val="00806BEB"/>
    <w:rsid w:val="00820A11"/>
    <w:rsid w:val="00824C7C"/>
    <w:rsid w:val="00840AE2"/>
    <w:rsid w:val="008423BB"/>
    <w:rsid w:val="008522A4"/>
    <w:rsid w:val="00857860"/>
    <w:rsid w:val="00861B22"/>
    <w:rsid w:val="00861D86"/>
    <w:rsid w:val="008720BA"/>
    <w:rsid w:val="008750BA"/>
    <w:rsid w:val="00883FA7"/>
    <w:rsid w:val="0088590C"/>
    <w:rsid w:val="00887A51"/>
    <w:rsid w:val="0089639B"/>
    <w:rsid w:val="00897A65"/>
    <w:rsid w:val="008A6047"/>
    <w:rsid w:val="008C4AA8"/>
    <w:rsid w:val="008C4DF3"/>
    <w:rsid w:val="008C6C93"/>
    <w:rsid w:val="008C6D32"/>
    <w:rsid w:val="008D11A8"/>
    <w:rsid w:val="008D761D"/>
    <w:rsid w:val="008E06A1"/>
    <w:rsid w:val="008E7F75"/>
    <w:rsid w:val="008F332A"/>
    <w:rsid w:val="00902D86"/>
    <w:rsid w:val="00903546"/>
    <w:rsid w:val="00904F44"/>
    <w:rsid w:val="009050FD"/>
    <w:rsid w:val="00907587"/>
    <w:rsid w:val="00911D4D"/>
    <w:rsid w:val="009230DE"/>
    <w:rsid w:val="00924E53"/>
    <w:rsid w:val="00925639"/>
    <w:rsid w:val="00925794"/>
    <w:rsid w:val="00945235"/>
    <w:rsid w:val="00945FE4"/>
    <w:rsid w:val="00962D9B"/>
    <w:rsid w:val="00983224"/>
    <w:rsid w:val="00985318"/>
    <w:rsid w:val="0099435D"/>
    <w:rsid w:val="00995E8F"/>
    <w:rsid w:val="009A1D98"/>
    <w:rsid w:val="009B1D3D"/>
    <w:rsid w:val="009B3762"/>
    <w:rsid w:val="009C35D6"/>
    <w:rsid w:val="009D597F"/>
    <w:rsid w:val="009D656B"/>
    <w:rsid w:val="009E04F1"/>
    <w:rsid w:val="009E78BF"/>
    <w:rsid w:val="009F02C8"/>
    <w:rsid w:val="009F0816"/>
    <w:rsid w:val="00A13213"/>
    <w:rsid w:val="00A24D86"/>
    <w:rsid w:val="00A26660"/>
    <w:rsid w:val="00A32FC2"/>
    <w:rsid w:val="00A4197D"/>
    <w:rsid w:val="00A451D8"/>
    <w:rsid w:val="00A45FC0"/>
    <w:rsid w:val="00A47A32"/>
    <w:rsid w:val="00A50439"/>
    <w:rsid w:val="00A51721"/>
    <w:rsid w:val="00A52AA7"/>
    <w:rsid w:val="00A5482C"/>
    <w:rsid w:val="00A554CA"/>
    <w:rsid w:val="00A647B9"/>
    <w:rsid w:val="00A7371F"/>
    <w:rsid w:val="00A73C0F"/>
    <w:rsid w:val="00A86763"/>
    <w:rsid w:val="00A9376F"/>
    <w:rsid w:val="00A97058"/>
    <w:rsid w:val="00AA3B7B"/>
    <w:rsid w:val="00AB092B"/>
    <w:rsid w:val="00AC215C"/>
    <w:rsid w:val="00AC361C"/>
    <w:rsid w:val="00AC604C"/>
    <w:rsid w:val="00AD076C"/>
    <w:rsid w:val="00AD5E52"/>
    <w:rsid w:val="00AE4273"/>
    <w:rsid w:val="00AF0BC4"/>
    <w:rsid w:val="00B057E7"/>
    <w:rsid w:val="00B10D6A"/>
    <w:rsid w:val="00B10FCF"/>
    <w:rsid w:val="00B16C07"/>
    <w:rsid w:val="00B220FF"/>
    <w:rsid w:val="00B24F42"/>
    <w:rsid w:val="00B34984"/>
    <w:rsid w:val="00B448B5"/>
    <w:rsid w:val="00B468DC"/>
    <w:rsid w:val="00B46DEB"/>
    <w:rsid w:val="00B55450"/>
    <w:rsid w:val="00B659F3"/>
    <w:rsid w:val="00B65E7B"/>
    <w:rsid w:val="00B70BF9"/>
    <w:rsid w:val="00B81556"/>
    <w:rsid w:val="00B9419D"/>
    <w:rsid w:val="00B9527D"/>
    <w:rsid w:val="00BA1733"/>
    <w:rsid w:val="00BA2D59"/>
    <w:rsid w:val="00BA513B"/>
    <w:rsid w:val="00BA5C75"/>
    <w:rsid w:val="00BB3366"/>
    <w:rsid w:val="00BC0C5D"/>
    <w:rsid w:val="00BC5B46"/>
    <w:rsid w:val="00BD1571"/>
    <w:rsid w:val="00BE3557"/>
    <w:rsid w:val="00C0714B"/>
    <w:rsid w:val="00C13BE1"/>
    <w:rsid w:val="00C143A5"/>
    <w:rsid w:val="00C14741"/>
    <w:rsid w:val="00C22A96"/>
    <w:rsid w:val="00C32991"/>
    <w:rsid w:val="00C456F6"/>
    <w:rsid w:val="00C45D96"/>
    <w:rsid w:val="00C46CFF"/>
    <w:rsid w:val="00C51558"/>
    <w:rsid w:val="00C53618"/>
    <w:rsid w:val="00C61252"/>
    <w:rsid w:val="00C641D2"/>
    <w:rsid w:val="00C65D72"/>
    <w:rsid w:val="00C7672D"/>
    <w:rsid w:val="00C77AFB"/>
    <w:rsid w:val="00C8124B"/>
    <w:rsid w:val="00C82CC8"/>
    <w:rsid w:val="00C86098"/>
    <w:rsid w:val="00C92C57"/>
    <w:rsid w:val="00C94C7E"/>
    <w:rsid w:val="00C9517F"/>
    <w:rsid w:val="00C954EF"/>
    <w:rsid w:val="00C95A8F"/>
    <w:rsid w:val="00CB0397"/>
    <w:rsid w:val="00CC0884"/>
    <w:rsid w:val="00CD12D7"/>
    <w:rsid w:val="00CD5863"/>
    <w:rsid w:val="00CE369E"/>
    <w:rsid w:val="00CE4905"/>
    <w:rsid w:val="00CF752A"/>
    <w:rsid w:val="00CF78F1"/>
    <w:rsid w:val="00D016DA"/>
    <w:rsid w:val="00D03EA6"/>
    <w:rsid w:val="00D0630F"/>
    <w:rsid w:val="00D06EA7"/>
    <w:rsid w:val="00D203DD"/>
    <w:rsid w:val="00D23E9D"/>
    <w:rsid w:val="00D271FA"/>
    <w:rsid w:val="00D310CE"/>
    <w:rsid w:val="00D43DDF"/>
    <w:rsid w:val="00D44A25"/>
    <w:rsid w:val="00D45F0E"/>
    <w:rsid w:val="00D46A42"/>
    <w:rsid w:val="00D5753B"/>
    <w:rsid w:val="00D57A73"/>
    <w:rsid w:val="00D61A7B"/>
    <w:rsid w:val="00D74CE4"/>
    <w:rsid w:val="00D807E8"/>
    <w:rsid w:val="00D86F86"/>
    <w:rsid w:val="00D92E2D"/>
    <w:rsid w:val="00D94280"/>
    <w:rsid w:val="00D96431"/>
    <w:rsid w:val="00DA1365"/>
    <w:rsid w:val="00DA45C4"/>
    <w:rsid w:val="00DB0742"/>
    <w:rsid w:val="00DB4A8B"/>
    <w:rsid w:val="00DB7E46"/>
    <w:rsid w:val="00DE2DBB"/>
    <w:rsid w:val="00DE42CB"/>
    <w:rsid w:val="00DE6620"/>
    <w:rsid w:val="00DF1347"/>
    <w:rsid w:val="00DF6EC5"/>
    <w:rsid w:val="00DF746E"/>
    <w:rsid w:val="00E065A7"/>
    <w:rsid w:val="00E1198F"/>
    <w:rsid w:val="00E11E23"/>
    <w:rsid w:val="00E24E58"/>
    <w:rsid w:val="00E25206"/>
    <w:rsid w:val="00E265A4"/>
    <w:rsid w:val="00E31A42"/>
    <w:rsid w:val="00E42EF5"/>
    <w:rsid w:val="00E52B3F"/>
    <w:rsid w:val="00E55CC7"/>
    <w:rsid w:val="00E62594"/>
    <w:rsid w:val="00E63561"/>
    <w:rsid w:val="00E71E32"/>
    <w:rsid w:val="00E73A93"/>
    <w:rsid w:val="00E76FB0"/>
    <w:rsid w:val="00E81A54"/>
    <w:rsid w:val="00E83FE2"/>
    <w:rsid w:val="00E865FF"/>
    <w:rsid w:val="00E87A6E"/>
    <w:rsid w:val="00E922C6"/>
    <w:rsid w:val="00E935B6"/>
    <w:rsid w:val="00E95392"/>
    <w:rsid w:val="00E971A7"/>
    <w:rsid w:val="00EA7138"/>
    <w:rsid w:val="00EB057E"/>
    <w:rsid w:val="00EC3C0C"/>
    <w:rsid w:val="00ED36BE"/>
    <w:rsid w:val="00ED65C1"/>
    <w:rsid w:val="00ED7CBE"/>
    <w:rsid w:val="00EE3A85"/>
    <w:rsid w:val="00EE53F5"/>
    <w:rsid w:val="00EE58D9"/>
    <w:rsid w:val="00EF2460"/>
    <w:rsid w:val="00EF5E97"/>
    <w:rsid w:val="00F052B9"/>
    <w:rsid w:val="00F109CD"/>
    <w:rsid w:val="00F251C0"/>
    <w:rsid w:val="00F26938"/>
    <w:rsid w:val="00F33044"/>
    <w:rsid w:val="00F36DAA"/>
    <w:rsid w:val="00F44E5C"/>
    <w:rsid w:val="00F467D3"/>
    <w:rsid w:val="00F46BB0"/>
    <w:rsid w:val="00F54EF8"/>
    <w:rsid w:val="00F551DF"/>
    <w:rsid w:val="00F57E04"/>
    <w:rsid w:val="00F607FB"/>
    <w:rsid w:val="00F61060"/>
    <w:rsid w:val="00F666D4"/>
    <w:rsid w:val="00F666EC"/>
    <w:rsid w:val="00F66702"/>
    <w:rsid w:val="00F70C44"/>
    <w:rsid w:val="00F73898"/>
    <w:rsid w:val="00F80D54"/>
    <w:rsid w:val="00FA0851"/>
    <w:rsid w:val="00FA37C3"/>
    <w:rsid w:val="00FA56D1"/>
    <w:rsid w:val="00FB0209"/>
    <w:rsid w:val="00FC209A"/>
    <w:rsid w:val="00FC250D"/>
    <w:rsid w:val="00FC31DC"/>
    <w:rsid w:val="00FC7FA0"/>
    <w:rsid w:val="00FD2AA4"/>
    <w:rsid w:val="00FD408B"/>
    <w:rsid w:val="00FE3D82"/>
    <w:rsid w:val="00FE57C0"/>
    <w:rsid w:val="00FF05D6"/>
    <w:rsid w:val="00FF26D2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5A305AD2-3893-410F-A2DC-552CDBAF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No Spacing"/>
    <w:uiPriority w:val="1"/>
    <w:qFormat/>
    <w:rsid w:val="00316E2D"/>
    <w:rPr>
      <w:sz w:val="24"/>
      <w:szCs w:val="24"/>
    </w:rPr>
  </w:style>
  <w:style w:type="paragraph" w:styleId="af4">
    <w:name w:val="Revision"/>
    <w:hidden/>
    <w:uiPriority w:val="99"/>
    <w:semiHidden/>
    <w:rsid w:val="00F46BB0"/>
    <w:rPr>
      <w:sz w:val="24"/>
      <w:szCs w:val="24"/>
    </w:rPr>
  </w:style>
  <w:style w:type="paragraph" w:styleId="af5">
    <w:name w:val="List Paragraph"/>
    <w:basedOn w:val="a"/>
    <w:uiPriority w:val="34"/>
    <w:qFormat/>
    <w:rsid w:val="00F61060"/>
    <w:pPr>
      <w:ind w:left="720"/>
      <w:contextualSpacing/>
    </w:pPr>
  </w:style>
  <w:style w:type="character" w:customStyle="1" w:styleId="8">
    <w:name w:val="Основной текст8"/>
    <w:basedOn w:val="a0"/>
    <w:rsid w:val="0066159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6">
    <w:name w:val="Placeholder Text"/>
    <w:basedOn w:val="a0"/>
    <w:uiPriority w:val="99"/>
    <w:semiHidden/>
    <w:rsid w:val="00EF24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019BC-1B7D-46D0-9BC0-29EAF11B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16</cp:revision>
  <cp:lastPrinted>2023-06-09T11:02:00Z</cp:lastPrinted>
  <dcterms:created xsi:type="dcterms:W3CDTF">2023-04-13T13:12:00Z</dcterms:created>
  <dcterms:modified xsi:type="dcterms:W3CDTF">2023-07-06T14:04:00Z</dcterms:modified>
</cp:coreProperties>
</file>