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132A2D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 xml:space="preserve">МИНИСТЕРСТВО </w:t>
      </w:r>
      <w:r w:rsidRPr="00132A2D">
        <w:rPr>
          <w:rFonts w:ascii="Times New Roman" w:hAnsi="Times New Roman"/>
          <w:spacing w:val="-10"/>
          <w:szCs w:val="28"/>
        </w:rPr>
        <w:t>ЗДРАВООХРАНЕНИЯ РОССИЙСКОЙ ФЕДЕРАЦИИ</w:t>
      </w:r>
    </w:p>
    <w:p w:rsidR="00CA5734" w:rsidRPr="00132A2D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CA5734" w:rsidRPr="00132A2D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CA5734" w:rsidRPr="00132A2D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1B3A7A" w:rsidRPr="00743D21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36457" w:rsidRPr="00536457" w:rsidTr="00132A2D">
        <w:tc>
          <w:tcPr>
            <w:tcW w:w="9356" w:type="dxa"/>
          </w:tcPr>
          <w:p w:rsidR="001B3A7A" w:rsidRPr="00536457" w:rsidRDefault="001B3A7A" w:rsidP="00132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Pr="00536457" w:rsidRDefault="001B3A7A" w:rsidP="004F2BC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536457" w:rsidRPr="00536457" w:rsidTr="008F6EBB">
        <w:tc>
          <w:tcPr>
            <w:tcW w:w="5920" w:type="dxa"/>
          </w:tcPr>
          <w:p w:rsidR="001B3A7A" w:rsidRPr="00536457" w:rsidRDefault="000F338A" w:rsidP="008D6F4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457">
              <w:rPr>
                <w:rFonts w:ascii="Times New Roman" w:hAnsi="Times New Roman" w:cs="Times New Roman"/>
                <w:b/>
                <w:sz w:val="28"/>
                <w:szCs w:val="28"/>
              </w:rPr>
              <w:t>Ацетазоламид</w:t>
            </w:r>
          </w:p>
        </w:tc>
        <w:tc>
          <w:tcPr>
            <w:tcW w:w="460" w:type="dxa"/>
          </w:tcPr>
          <w:p w:rsidR="001B3A7A" w:rsidRPr="00536457" w:rsidRDefault="001B3A7A" w:rsidP="008D6F4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536457" w:rsidRDefault="001B3A7A" w:rsidP="008D6F4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457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EE6AB9">
              <w:rPr>
                <w:rFonts w:ascii="Times New Roman" w:hAnsi="Times New Roman" w:cs="Times New Roman"/>
                <w:b/>
                <w:sz w:val="28"/>
                <w:szCs w:val="28"/>
              </w:rPr>
              <w:t>.2.1.0629</w:t>
            </w:r>
            <w:bookmarkStart w:id="0" w:name="_GoBack"/>
            <w:bookmarkEnd w:id="0"/>
          </w:p>
        </w:tc>
      </w:tr>
      <w:tr w:rsidR="001B3A7A" w:rsidRPr="00121CB3" w:rsidTr="008F6EBB">
        <w:tc>
          <w:tcPr>
            <w:tcW w:w="5920" w:type="dxa"/>
          </w:tcPr>
          <w:p w:rsidR="001B3A7A" w:rsidRPr="00B95E4C" w:rsidRDefault="000F338A" w:rsidP="008D6F4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E4C">
              <w:rPr>
                <w:rFonts w:ascii="Times New Roman" w:hAnsi="Times New Roman" w:cs="Times New Roman"/>
                <w:b/>
                <w:sz w:val="28"/>
                <w:szCs w:val="28"/>
              </w:rPr>
              <w:t>Ацетаз</w:t>
            </w:r>
            <w:r w:rsidR="005C27E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95E4C">
              <w:rPr>
                <w:rFonts w:ascii="Times New Roman" w:hAnsi="Times New Roman" w:cs="Times New Roman"/>
                <w:b/>
                <w:sz w:val="28"/>
                <w:szCs w:val="28"/>
              </w:rPr>
              <w:t>ламид</w:t>
            </w:r>
          </w:p>
        </w:tc>
        <w:tc>
          <w:tcPr>
            <w:tcW w:w="460" w:type="dxa"/>
          </w:tcPr>
          <w:p w:rsidR="001B3A7A" w:rsidRPr="00121CB3" w:rsidRDefault="001B3A7A" w:rsidP="008D6F4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204278" w:rsidRDefault="001B3A7A" w:rsidP="008D6F4E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1B3A7A" w:rsidRPr="00A70813" w:rsidTr="008F6EBB">
        <w:tc>
          <w:tcPr>
            <w:tcW w:w="5920" w:type="dxa"/>
          </w:tcPr>
          <w:p w:rsidR="001B3A7A" w:rsidRPr="00B95E4C" w:rsidRDefault="000F338A" w:rsidP="008D6F4E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95E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Acetazolamidum</w:t>
            </w:r>
          </w:p>
        </w:tc>
        <w:tc>
          <w:tcPr>
            <w:tcW w:w="460" w:type="dxa"/>
          </w:tcPr>
          <w:p w:rsidR="001B3A7A" w:rsidRPr="005D44DD" w:rsidRDefault="001B3A7A" w:rsidP="008D6F4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A70813" w:rsidRDefault="001B3A7A" w:rsidP="008D6F4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3A7A" w:rsidRDefault="001B3A7A" w:rsidP="004F2BC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132A2D">
        <w:tc>
          <w:tcPr>
            <w:tcW w:w="9356" w:type="dxa"/>
          </w:tcPr>
          <w:p w:rsidR="001B3A7A" w:rsidRDefault="001B3A7A" w:rsidP="00350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Pr="005D44DD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Tr="00514FED">
        <w:tc>
          <w:tcPr>
            <w:tcW w:w="9571" w:type="dxa"/>
            <w:gridSpan w:val="2"/>
          </w:tcPr>
          <w:bookmarkStart w:id="1" w:name="OLE_LINK1"/>
          <w:bookmarkStart w:id="2" w:name="OLE_LINK2"/>
          <w:p w:rsidR="00514FED" w:rsidRPr="008F6EBB" w:rsidRDefault="00B95E4C" w:rsidP="00D46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EBB">
              <w:rPr>
                <w:rFonts w:ascii="Times New Roman" w:hAnsi="Times New Roman" w:cs="Times New Roman"/>
                <w:sz w:val="28"/>
              </w:rPr>
              <w:object w:dxaOrig="3045" w:dyaOrig="1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2.25pt;height:55.5pt" o:ole="">
                  <v:imagedata r:id="rId8" o:title=""/>
                </v:shape>
                <o:OLEObject Type="Embed" ProgID="ChemWindow.Document" ShapeID="_x0000_i1025" DrawAspect="Content" ObjectID="_1750160393" r:id="rId9"/>
              </w:object>
            </w:r>
            <w:bookmarkEnd w:id="1"/>
            <w:bookmarkEnd w:id="2"/>
          </w:p>
          <w:p w:rsidR="00991530" w:rsidRPr="00991530" w:rsidRDefault="00991530" w:rsidP="00D3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Tr="00132A2D">
        <w:tc>
          <w:tcPr>
            <w:tcW w:w="4785" w:type="dxa"/>
          </w:tcPr>
          <w:p w:rsidR="00514FED" w:rsidRPr="00B95E4C" w:rsidRDefault="00B95E4C" w:rsidP="00D3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E4C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B95E4C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B95E4C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B95E4C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6</w:t>
            </w:r>
            <w:r w:rsidRPr="00B95E4C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B95E4C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B95E4C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B95E4C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B95E4C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Pr="00B95E4C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514FED" w:rsidRPr="00F615C3" w:rsidRDefault="00514FED" w:rsidP="00B95E4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="00F61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95E4C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  <w:r w:rsidR="00F615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5E4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32A2D" w:rsidTr="00132A2D">
        <w:tc>
          <w:tcPr>
            <w:tcW w:w="4785" w:type="dxa"/>
          </w:tcPr>
          <w:p w:rsidR="00132A2D" w:rsidRPr="00776F03" w:rsidRDefault="00C541B0" w:rsidP="00D302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6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132A2D" w:rsidRPr="00776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59-66-5</w:t>
            </w:r>
            <w:r w:rsidRPr="00776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132A2D" w:rsidRDefault="00132A2D" w:rsidP="00B95E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6A3D" w:rsidRDefault="00BB6A3D" w:rsidP="008D6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A2D" w:rsidRDefault="00132A2D" w:rsidP="00526E1A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132A2D" w:rsidRDefault="00132A2D" w:rsidP="008D6F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5E4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B95E4C">
        <w:rPr>
          <w:rFonts w:ascii="Times New Roman" w:hAnsi="Times New Roman" w:cs="Times New Roman"/>
          <w:sz w:val="28"/>
          <w:szCs w:val="28"/>
        </w:rPr>
        <w:t>-(5-Сульфамоил-1,3,4-тиадиазол-2-ил)ацетамид</w:t>
      </w:r>
      <w:r w:rsidR="006F6E8E">
        <w:rPr>
          <w:rFonts w:ascii="Times New Roman" w:hAnsi="Times New Roman" w:cs="Times New Roman"/>
          <w:sz w:val="28"/>
          <w:szCs w:val="28"/>
        </w:rPr>
        <w:t>.</w:t>
      </w:r>
    </w:p>
    <w:p w:rsidR="00514FED" w:rsidRPr="00132A2D" w:rsidRDefault="00BB6A3D" w:rsidP="008D6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A2D">
        <w:rPr>
          <w:rFonts w:ascii="Times New Roman" w:hAnsi="Times New Roman" w:cs="Times New Roman"/>
          <w:sz w:val="28"/>
          <w:szCs w:val="28"/>
        </w:rPr>
        <w:t>Содержит</w:t>
      </w:r>
      <w:r w:rsidR="00C71AD9" w:rsidRPr="00132A2D">
        <w:rPr>
          <w:rFonts w:ascii="Times New Roman" w:hAnsi="Times New Roman" w:cs="Times New Roman"/>
          <w:sz w:val="28"/>
          <w:szCs w:val="28"/>
        </w:rPr>
        <w:t xml:space="preserve"> </w:t>
      </w:r>
      <w:r w:rsidR="00C71AD9" w:rsidRPr="00132A2D">
        <w:rPr>
          <w:rFonts w:ascii="Times New Roman" w:hAnsi="Times New Roman"/>
          <w:sz w:val="28"/>
          <w:szCs w:val="28"/>
        </w:rPr>
        <w:t xml:space="preserve">не менее 98,5 % и не более 101,0 % ацетазоламида </w:t>
      </w:r>
      <w:r w:rsidR="00C71AD9" w:rsidRPr="00132A2D">
        <w:rPr>
          <w:rFonts w:ascii="Times New Roman" w:hAnsi="Times New Roman"/>
          <w:sz w:val="28"/>
          <w:lang w:val="en-US"/>
        </w:rPr>
        <w:t>C</w:t>
      </w:r>
      <w:r w:rsidR="00C71AD9" w:rsidRPr="00132A2D">
        <w:rPr>
          <w:rFonts w:ascii="Times New Roman" w:hAnsi="Times New Roman"/>
          <w:sz w:val="28"/>
          <w:vertAlign w:val="subscript"/>
        </w:rPr>
        <w:t>4</w:t>
      </w:r>
      <w:r w:rsidR="00C71AD9" w:rsidRPr="00132A2D">
        <w:rPr>
          <w:rFonts w:ascii="Times New Roman" w:hAnsi="Times New Roman"/>
          <w:sz w:val="28"/>
          <w:lang w:val="en-US"/>
        </w:rPr>
        <w:t>H</w:t>
      </w:r>
      <w:r w:rsidR="00C71AD9" w:rsidRPr="00132A2D">
        <w:rPr>
          <w:rFonts w:ascii="Times New Roman" w:hAnsi="Times New Roman"/>
          <w:sz w:val="28"/>
          <w:vertAlign w:val="subscript"/>
        </w:rPr>
        <w:t>6</w:t>
      </w:r>
      <w:r w:rsidR="00C71AD9" w:rsidRPr="00132A2D">
        <w:rPr>
          <w:rFonts w:ascii="Times New Roman" w:hAnsi="Times New Roman"/>
          <w:sz w:val="28"/>
          <w:lang w:val="en-US"/>
        </w:rPr>
        <w:t>N</w:t>
      </w:r>
      <w:r w:rsidR="00C71AD9" w:rsidRPr="00132A2D">
        <w:rPr>
          <w:rFonts w:ascii="Times New Roman" w:hAnsi="Times New Roman"/>
          <w:sz w:val="28"/>
          <w:vertAlign w:val="subscript"/>
        </w:rPr>
        <w:t>4</w:t>
      </w:r>
      <w:r w:rsidR="00C71AD9" w:rsidRPr="00132A2D">
        <w:rPr>
          <w:rFonts w:ascii="Times New Roman" w:hAnsi="Times New Roman"/>
          <w:sz w:val="28"/>
          <w:lang w:val="en-US"/>
        </w:rPr>
        <w:t>O</w:t>
      </w:r>
      <w:r w:rsidR="00C71AD9" w:rsidRPr="00132A2D">
        <w:rPr>
          <w:rFonts w:ascii="Times New Roman" w:hAnsi="Times New Roman"/>
          <w:sz w:val="28"/>
          <w:vertAlign w:val="subscript"/>
        </w:rPr>
        <w:t>3</w:t>
      </w:r>
      <w:r w:rsidR="00C71AD9" w:rsidRPr="00132A2D">
        <w:rPr>
          <w:rFonts w:ascii="Times New Roman" w:hAnsi="Times New Roman"/>
          <w:sz w:val="28"/>
          <w:lang w:val="en-US"/>
        </w:rPr>
        <w:t>S</w:t>
      </w:r>
      <w:r w:rsidR="00C71AD9" w:rsidRPr="00132A2D">
        <w:rPr>
          <w:rFonts w:ascii="Times New Roman" w:hAnsi="Times New Roman"/>
          <w:sz w:val="28"/>
          <w:vertAlign w:val="subscript"/>
        </w:rPr>
        <w:t xml:space="preserve">2 </w:t>
      </w:r>
      <w:r w:rsidR="00C71AD9" w:rsidRPr="00132A2D">
        <w:rPr>
          <w:rFonts w:ascii="Times New Roman" w:hAnsi="Times New Roman"/>
          <w:sz w:val="28"/>
          <w:szCs w:val="28"/>
        </w:rPr>
        <w:t>в пересчёте на сухое вещество</w:t>
      </w:r>
      <w:r w:rsidR="00760943" w:rsidRPr="00132A2D">
        <w:rPr>
          <w:rFonts w:ascii="Times New Roman" w:hAnsi="Times New Roman"/>
          <w:sz w:val="28"/>
          <w:szCs w:val="28"/>
        </w:rPr>
        <w:t>.</w:t>
      </w:r>
    </w:p>
    <w:p w:rsidR="00D302BC" w:rsidRPr="00132A2D" w:rsidRDefault="00132A2D" w:rsidP="00526E1A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C71AD9" w:rsidRPr="00C71AD9" w:rsidRDefault="00D302BC" w:rsidP="008D6F4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szCs w:val="28"/>
        </w:rPr>
        <w:t xml:space="preserve">Описание. </w:t>
      </w:r>
      <w:r w:rsidR="00731910" w:rsidRPr="00C71AD9">
        <w:rPr>
          <w:rFonts w:ascii="Times New Roman" w:hAnsi="Times New Roman"/>
          <w:b w:val="0"/>
          <w:szCs w:val="28"/>
        </w:rPr>
        <w:t>Белый</w:t>
      </w:r>
      <w:r w:rsidR="00C71AD9" w:rsidRPr="00C71AD9">
        <w:rPr>
          <w:rFonts w:ascii="Times New Roman" w:hAnsi="Times New Roman"/>
          <w:b w:val="0"/>
          <w:szCs w:val="28"/>
        </w:rPr>
        <w:t xml:space="preserve"> </w:t>
      </w:r>
      <w:r w:rsidR="00C71AD9" w:rsidRPr="00C71AD9">
        <w:rPr>
          <w:rFonts w:ascii="Times New Roman" w:hAnsi="Times New Roman"/>
          <w:b w:val="0"/>
          <w:color w:val="000000"/>
          <w:szCs w:val="28"/>
        </w:rPr>
        <w:t>или почти белый кристаллический порошок.</w:t>
      </w:r>
    </w:p>
    <w:p w:rsidR="00C71AD9" w:rsidRPr="00C71AD9" w:rsidRDefault="00C71AD9" w:rsidP="008D6F4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71AD9">
        <w:rPr>
          <w:rFonts w:ascii="Times New Roman" w:hAnsi="Times New Roman"/>
          <w:b w:val="0"/>
          <w:szCs w:val="28"/>
        </w:rPr>
        <w:t>*</w:t>
      </w:r>
      <w:r w:rsidRPr="00C71AD9">
        <w:rPr>
          <w:rFonts w:ascii="Times New Roman" w:hAnsi="Times New Roman"/>
          <w:b w:val="0"/>
          <w:color w:val="000000"/>
          <w:szCs w:val="28"/>
        </w:rPr>
        <w:t>Проявляет полиморфизм.</w:t>
      </w:r>
    </w:p>
    <w:p w:rsidR="00992FA9" w:rsidRDefault="00C71AD9" w:rsidP="008D6F4E">
      <w:pPr>
        <w:pStyle w:val="BodyText21"/>
        <w:spacing w:line="360" w:lineRule="auto"/>
        <w:ind w:firstLine="709"/>
        <w:rPr>
          <w:rFonts w:ascii="Times New Roman" w:hAnsi="Times New Roman"/>
        </w:rPr>
      </w:pPr>
      <w:r w:rsidRPr="004370B2">
        <w:rPr>
          <w:rFonts w:ascii="Times New Roman" w:hAnsi="Times New Roman"/>
          <w:b/>
          <w:szCs w:val="28"/>
        </w:rPr>
        <w:t>Растворимость</w:t>
      </w:r>
      <w:r w:rsidRPr="004370B2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Мало растворим в </w:t>
      </w:r>
      <w:r w:rsidRPr="0044396D">
        <w:rPr>
          <w:rFonts w:ascii="Times New Roman" w:hAnsi="Times New Roman"/>
          <w:szCs w:val="28"/>
        </w:rPr>
        <w:t>спирте 96 %</w:t>
      </w:r>
      <w:r>
        <w:rPr>
          <w:rFonts w:ascii="Times New Roman" w:hAnsi="Times New Roman"/>
        </w:rPr>
        <w:t>, очень мало растворим в воде.</w:t>
      </w:r>
    </w:p>
    <w:p w:rsidR="00992FA9" w:rsidRDefault="00CA7A75" w:rsidP="008D6F4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*</w:t>
      </w:r>
      <w:r w:rsidR="00C71AD9">
        <w:rPr>
          <w:rFonts w:ascii="Times New Roman" w:hAnsi="Times New Roman"/>
          <w:szCs w:val="28"/>
        </w:rPr>
        <w:t xml:space="preserve">Растворяется в </w:t>
      </w:r>
      <w:r>
        <w:rPr>
          <w:rFonts w:ascii="Times New Roman" w:hAnsi="Times New Roman"/>
          <w:szCs w:val="28"/>
        </w:rPr>
        <w:t xml:space="preserve">разбавленных </w:t>
      </w:r>
      <w:r w:rsidR="00C71AD9">
        <w:rPr>
          <w:rFonts w:ascii="Times New Roman" w:hAnsi="Times New Roman"/>
          <w:szCs w:val="28"/>
        </w:rPr>
        <w:t>растворах щелоч</w:t>
      </w:r>
      <w:r>
        <w:rPr>
          <w:rFonts w:ascii="Times New Roman" w:hAnsi="Times New Roman"/>
          <w:szCs w:val="28"/>
        </w:rPr>
        <w:t>ных</w:t>
      </w:r>
      <w:r w:rsidR="00770EF8" w:rsidRPr="00770EF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гидроксидов</w:t>
      </w:r>
      <w:r w:rsidR="00C71AD9">
        <w:rPr>
          <w:rFonts w:ascii="Times New Roman" w:hAnsi="Times New Roman"/>
          <w:szCs w:val="28"/>
        </w:rPr>
        <w:t>.</w:t>
      </w:r>
    </w:p>
    <w:p w:rsidR="00950926" w:rsidRPr="00132A2D" w:rsidRDefault="00132A2D" w:rsidP="00526E1A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A2D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992FA9" w:rsidRDefault="00990341" w:rsidP="008D6F4E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1. </w:t>
      </w:r>
      <w:r w:rsidR="00047A77" w:rsidRPr="00C26501">
        <w:rPr>
          <w:rFonts w:ascii="Times New Roman" w:hAnsi="Times New Roman"/>
          <w:i/>
          <w:sz w:val="28"/>
          <w:szCs w:val="28"/>
        </w:rPr>
        <w:t>ИК-спектрометрия</w:t>
      </w:r>
      <w:r w:rsidR="00047A77" w:rsidRPr="00C26501">
        <w:rPr>
          <w:rFonts w:ascii="Times New Roman" w:hAnsi="Times New Roman"/>
          <w:sz w:val="28"/>
          <w:szCs w:val="28"/>
        </w:rPr>
        <w:t xml:space="preserve"> </w:t>
      </w:r>
      <w:r w:rsidR="00C26501" w:rsidRPr="00C26501">
        <w:rPr>
          <w:rFonts w:ascii="Times New Roman" w:hAnsi="Times New Roman"/>
          <w:color w:val="000000"/>
          <w:sz w:val="28"/>
          <w:szCs w:val="28"/>
        </w:rPr>
        <w:t>(ОФС «</w:t>
      </w:r>
      <w:r w:rsidR="00C26501" w:rsidRPr="00C26501">
        <w:rPr>
          <w:rFonts w:ascii="Times New Roman" w:hAnsi="Times New Roman"/>
          <w:sz w:val="28"/>
          <w:szCs w:val="28"/>
        </w:rPr>
        <w:t xml:space="preserve">Спектрометрия </w:t>
      </w:r>
      <w:r w:rsidR="00C26501" w:rsidRPr="00C2650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4117C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="00C26501" w:rsidRPr="00C26501">
        <w:rPr>
          <w:rFonts w:ascii="Times New Roman" w:hAnsi="Times New Roman"/>
          <w:color w:val="000000"/>
          <w:sz w:val="28"/>
          <w:szCs w:val="28"/>
        </w:rPr>
        <w:t>инфракрасной области»)</w:t>
      </w:r>
      <w:r w:rsidR="00C26501" w:rsidRPr="00C26501">
        <w:rPr>
          <w:rFonts w:ascii="Times New Roman" w:hAnsi="Times New Roman"/>
          <w:i/>
          <w:sz w:val="28"/>
          <w:szCs w:val="28"/>
        </w:rPr>
        <w:t xml:space="preserve">. </w:t>
      </w:r>
      <w:r w:rsidR="00C26501" w:rsidRPr="00C26501">
        <w:rPr>
          <w:rFonts w:ascii="Times New Roman" w:hAnsi="Times New Roman"/>
          <w:sz w:val="28"/>
          <w:szCs w:val="28"/>
        </w:rPr>
        <w:t>Инфракрасный спектр субстанции</w:t>
      </w:r>
      <w:r w:rsidR="00C908FE">
        <w:rPr>
          <w:rFonts w:ascii="Times New Roman" w:hAnsi="Times New Roman"/>
          <w:sz w:val="28"/>
          <w:szCs w:val="28"/>
        </w:rPr>
        <w:t xml:space="preserve"> </w:t>
      </w:r>
      <w:r w:rsidR="00C26501" w:rsidRPr="00C26501">
        <w:rPr>
          <w:rFonts w:ascii="Times New Roman" w:hAnsi="Times New Roman"/>
          <w:sz w:val="28"/>
          <w:szCs w:val="28"/>
        </w:rPr>
        <w:t>в области от 4000 до 650 см</w:t>
      </w:r>
      <w:r w:rsidR="009C5545">
        <w:rPr>
          <w:rFonts w:ascii="Times New Roman" w:hAnsi="Times New Roman"/>
          <w:sz w:val="28"/>
          <w:szCs w:val="28"/>
          <w:vertAlign w:val="superscript"/>
        </w:rPr>
        <w:t>–</w:t>
      </w:r>
      <w:r w:rsidR="00C26501" w:rsidRPr="00C26501">
        <w:rPr>
          <w:rFonts w:ascii="Times New Roman" w:hAnsi="Times New Roman"/>
          <w:sz w:val="28"/>
          <w:szCs w:val="28"/>
          <w:vertAlign w:val="superscript"/>
        </w:rPr>
        <w:t>1</w:t>
      </w:r>
      <w:r w:rsidR="008C0030">
        <w:rPr>
          <w:rFonts w:ascii="Times New Roman" w:hAnsi="Times New Roman"/>
          <w:sz w:val="28"/>
          <w:szCs w:val="28"/>
        </w:rPr>
        <w:t xml:space="preserve"> п</w:t>
      </w:r>
      <w:r w:rsidR="00C26501" w:rsidRPr="00C26501">
        <w:rPr>
          <w:rFonts w:ascii="Times New Roman" w:hAnsi="Times New Roman"/>
          <w:sz w:val="28"/>
          <w:szCs w:val="28"/>
        </w:rPr>
        <w:t>о положению полос поглощения должен соответствовать спектру</w:t>
      </w:r>
      <w:r w:rsidR="00F22D0A">
        <w:rPr>
          <w:rFonts w:ascii="Times New Roman" w:hAnsi="Times New Roman"/>
          <w:sz w:val="28"/>
          <w:szCs w:val="28"/>
        </w:rPr>
        <w:t xml:space="preserve"> </w:t>
      </w:r>
      <w:r w:rsidR="00F22D0A" w:rsidRPr="00605CBC">
        <w:rPr>
          <w:rFonts w:ascii="Times New Roman" w:hAnsi="Times New Roman"/>
          <w:sz w:val="28"/>
          <w:szCs w:val="28"/>
        </w:rPr>
        <w:t>фармакопейного</w:t>
      </w:r>
      <w:r w:rsidR="00C26501" w:rsidRPr="00605CBC">
        <w:rPr>
          <w:rFonts w:ascii="Times New Roman" w:hAnsi="Times New Roman"/>
          <w:sz w:val="28"/>
          <w:szCs w:val="28"/>
        </w:rPr>
        <w:t xml:space="preserve"> с</w:t>
      </w:r>
      <w:r w:rsidR="00C26501" w:rsidRPr="00C26501">
        <w:rPr>
          <w:rFonts w:ascii="Times New Roman" w:hAnsi="Times New Roman"/>
          <w:sz w:val="28"/>
          <w:szCs w:val="28"/>
        </w:rPr>
        <w:t>тандартного образца ацетазоламида.</w:t>
      </w:r>
    </w:p>
    <w:p w:rsidR="00992FA9" w:rsidRDefault="00C26501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501">
        <w:rPr>
          <w:rFonts w:ascii="Times New Roman" w:hAnsi="Times New Roman"/>
          <w:sz w:val="28"/>
          <w:szCs w:val="28"/>
        </w:rPr>
        <w:lastRenderedPageBreak/>
        <w:t xml:space="preserve">Если спектры различаются, испытуемую субстанцию и </w:t>
      </w:r>
      <w:r w:rsidR="0000349A" w:rsidRPr="00605CBC">
        <w:rPr>
          <w:rFonts w:ascii="Times New Roman" w:hAnsi="Times New Roman"/>
          <w:sz w:val="28"/>
          <w:szCs w:val="28"/>
        </w:rPr>
        <w:t>фармакопейный</w:t>
      </w:r>
      <w:r w:rsidR="0000349A">
        <w:rPr>
          <w:rFonts w:ascii="Times New Roman" w:hAnsi="Times New Roman"/>
          <w:sz w:val="28"/>
          <w:szCs w:val="28"/>
        </w:rPr>
        <w:t xml:space="preserve"> </w:t>
      </w:r>
      <w:r w:rsidRPr="00C26501">
        <w:rPr>
          <w:rFonts w:ascii="Times New Roman" w:hAnsi="Times New Roman"/>
          <w:sz w:val="28"/>
          <w:szCs w:val="28"/>
        </w:rPr>
        <w:t>стандартный образец по отдельности растворяют в минимальных объёмах спирта 96 %, выпаривают досуха и записывают спектры сухих остатков.</w:t>
      </w:r>
    </w:p>
    <w:p w:rsidR="00C26501" w:rsidRPr="00C26501" w:rsidRDefault="00047A77" w:rsidP="00BA01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501">
        <w:rPr>
          <w:rFonts w:ascii="Times New Roman" w:hAnsi="Times New Roman" w:cs="Times New Roman"/>
          <w:i/>
          <w:sz w:val="28"/>
          <w:szCs w:val="28"/>
        </w:rPr>
        <w:t>2.</w:t>
      </w:r>
      <w:r w:rsidR="00F3315A">
        <w:rPr>
          <w:rFonts w:ascii="Times New Roman" w:hAnsi="Times New Roman" w:cs="Times New Roman"/>
          <w:sz w:val="28"/>
          <w:szCs w:val="28"/>
        </w:rPr>
        <w:t> </w:t>
      </w:r>
      <w:r w:rsidR="00C26501" w:rsidRPr="00C2650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Спектрофотометрия </w:t>
      </w:r>
      <w:r w:rsidR="00C26501" w:rsidRPr="00C26501">
        <w:rPr>
          <w:rFonts w:ascii="Times New Roman" w:hAnsi="Times New Roman" w:cs="Times New Roman"/>
          <w:color w:val="000000"/>
          <w:sz w:val="28"/>
          <w:szCs w:val="28"/>
        </w:rPr>
        <w:t>(ОФС «Спектрофотометрия в ультрафиолетовой и видимой областях»). Спектр поглощения испытуемого раствора А в области длин волн от 230 до 260 нм должен иметь максимум при 240 нм</w:t>
      </w:r>
      <w:r w:rsidR="001052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26501" w:rsidRPr="00C265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524F" w:rsidRPr="0010524F">
        <w:rPr>
          <w:rFonts w:ascii="Times New Roman" w:hAnsi="Times New Roman" w:cs="Times New Roman"/>
          <w:color w:val="000000"/>
          <w:sz w:val="28"/>
          <w:szCs w:val="28"/>
        </w:rPr>
        <w:t>Удельный показатель поглощения в максимуме должен быть</w:t>
      </w:r>
      <w:r w:rsidR="00C26501" w:rsidRPr="00C26501">
        <w:rPr>
          <w:rFonts w:ascii="Times New Roman" w:hAnsi="Times New Roman" w:cs="Times New Roman"/>
          <w:color w:val="000000"/>
          <w:sz w:val="28"/>
          <w:szCs w:val="28"/>
        </w:rPr>
        <w:t xml:space="preserve"> от 162 до 176. Спектр поглощения испытуемого раствора Б в области длин волн от 260 до 350 нм д</w:t>
      </w:r>
      <w:r w:rsidR="00905C3F">
        <w:rPr>
          <w:rFonts w:ascii="Times New Roman" w:hAnsi="Times New Roman" w:cs="Times New Roman"/>
          <w:color w:val="000000"/>
          <w:sz w:val="28"/>
          <w:szCs w:val="28"/>
        </w:rPr>
        <w:t>олжен иметь максимум при 292 нм. У</w:t>
      </w:r>
      <w:r w:rsidR="00C26501" w:rsidRPr="00C26501">
        <w:rPr>
          <w:rFonts w:ascii="Times New Roman" w:hAnsi="Times New Roman" w:cs="Times New Roman"/>
          <w:color w:val="000000"/>
          <w:sz w:val="28"/>
          <w:szCs w:val="28"/>
        </w:rPr>
        <w:t>дельны</w:t>
      </w:r>
      <w:r w:rsidR="00905C3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C26501" w:rsidRPr="00C26501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</w:t>
      </w:r>
      <w:r w:rsidR="00905C3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C26501" w:rsidRPr="00C26501">
        <w:rPr>
          <w:rFonts w:ascii="Times New Roman" w:hAnsi="Times New Roman" w:cs="Times New Roman"/>
          <w:color w:val="000000"/>
          <w:sz w:val="28"/>
          <w:szCs w:val="28"/>
        </w:rPr>
        <w:t xml:space="preserve"> поглощения</w:t>
      </w:r>
      <w:r w:rsidR="00905C3F">
        <w:rPr>
          <w:rFonts w:ascii="Times New Roman" w:hAnsi="Times New Roman" w:cs="Times New Roman"/>
          <w:color w:val="000000"/>
          <w:sz w:val="28"/>
          <w:szCs w:val="28"/>
        </w:rPr>
        <w:t xml:space="preserve"> в максимуме должен быть</w:t>
      </w:r>
      <w:r w:rsidR="00C26501" w:rsidRPr="00C26501">
        <w:rPr>
          <w:rFonts w:ascii="Times New Roman" w:hAnsi="Times New Roman" w:cs="Times New Roman"/>
          <w:color w:val="000000"/>
          <w:sz w:val="28"/>
          <w:szCs w:val="28"/>
        </w:rPr>
        <w:t xml:space="preserve"> от 570 до 620.</w:t>
      </w:r>
    </w:p>
    <w:p w:rsidR="00992FA9" w:rsidRDefault="00C26501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501">
        <w:rPr>
          <w:rFonts w:ascii="Times New Roman" w:hAnsi="Times New Roman"/>
          <w:i/>
          <w:sz w:val="28"/>
          <w:szCs w:val="28"/>
        </w:rPr>
        <w:t>Испытуемый раствор А.</w:t>
      </w:r>
      <w:r w:rsidRPr="00C26501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30 мг (точная навеска) субстанции, растворяют в </w:t>
      </w:r>
      <w:r w:rsidRPr="00C26501">
        <w:rPr>
          <w:rFonts w:ascii="Times New Roman" w:hAnsi="Times New Roman"/>
          <w:color w:val="000000"/>
          <w:sz w:val="28"/>
          <w:szCs w:val="28"/>
        </w:rPr>
        <w:t>натрия гидроксида растворе 0,01 М и доводят объём раствора тем же растворителем до метки. В мерную колбу вместимостью 100 мл помещают 10,0 мл полученного раствора и доводят объём раствора натрия гидроксида раствором 0,01 М до метки.</w:t>
      </w:r>
    </w:p>
    <w:p w:rsidR="00992FA9" w:rsidRDefault="00C26501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501">
        <w:rPr>
          <w:rFonts w:ascii="Times New Roman" w:hAnsi="Times New Roman"/>
          <w:i/>
          <w:sz w:val="28"/>
          <w:szCs w:val="28"/>
        </w:rPr>
        <w:t>Испытуемый раствор Б.</w:t>
      </w:r>
      <w:r w:rsidRPr="00C26501">
        <w:rPr>
          <w:rFonts w:ascii="Times New Roman" w:hAnsi="Times New Roman"/>
          <w:sz w:val="28"/>
          <w:szCs w:val="28"/>
        </w:rPr>
        <w:t xml:space="preserve"> </w:t>
      </w:r>
      <w:r w:rsidRPr="00C26501">
        <w:rPr>
          <w:rFonts w:ascii="Times New Roman" w:hAnsi="Times New Roman"/>
          <w:color w:val="000000"/>
          <w:sz w:val="28"/>
          <w:szCs w:val="28"/>
        </w:rPr>
        <w:t>В мерную колбу вместимостью 100 мл помещают 25,0 мл испытуемого раствора А и доводят объём раствора натрия гидроксида раствором 0,01 М до метки.</w:t>
      </w:r>
    </w:p>
    <w:p w:rsidR="00992FA9" w:rsidRDefault="00C2650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26501">
        <w:rPr>
          <w:rFonts w:ascii="Times New Roman" w:hAnsi="Times New Roman"/>
          <w:b w:val="0"/>
          <w:i/>
          <w:szCs w:val="28"/>
        </w:rPr>
        <w:t xml:space="preserve">3. Качественная реакция. </w:t>
      </w:r>
      <w:r w:rsidRPr="00C26501">
        <w:rPr>
          <w:rFonts w:ascii="Times New Roman" w:hAnsi="Times New Roman"/>
          <w:b w:val="0"/>
          <w:szCs w:val="28"/>
        </w:rPr>
        <w:t>В пробирку помещают 20 мг субстанции, прибавляют 4 мл хлористоводородной кислоты разведённой 7,3 % и 0,2 г цинка порошка. К краю пробирки подносят смоченную в воде свинцово-ацетатную бумагу; должно появиться коричнево-ч</w:t>
      </w:r>
      <w:r w:rsidR="00007361">
        <w:rPr>
          <w:rFonts w:ascii="Times New Roman" w:hAnsi="Times New Roman"/>
          <w:b w:val="0"/>
          <w:szCs w:val="28"/>
        </w:rPr>
        <w:t>ё</w:t>
      </w:r>
      <w:r w:rsidRPr="00C26501">
        <w:rPr>
          <w:rFonts w:ascii="Times New Roman" w:hAnsi="Times New Roman"/>
          <w:b w:val="0"/>
          <w:szCs w:val="28"/>
        </w:rPr>
        <w:t>рное окрашивание.</w:t>
      </w:r>
    </w:p>
    <w:p w:rsidR="00992FA9" w:rsidRDefault="00C2650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26501">
        <w:rPr>
          <w:rFonts w:ascii="Times New Roman" w:hAnsi="Times New Roman"/>
          <w:b w:val="0"/>
          <w:szCs w:val="28"/>
        </w:rPr>
        <w:t>4. </w:t>
      </w:r>
      <w:r w:rsidRPr="00C26501">
        <w:rPr>
          <w:rFonts w:ascii="Times New Roman" w:hAnsi="Times New Roman"/>
          <w:b w:val="0"/>
          <w:i/>
          <w:szCs w:val="28"/>
        </w:rPr>
        <w:t xml:space="preserve">Качественная реакция. </w:t>
      </w:r>
      <w:r w:rsidRPr="00C26501">
        <w:rPr>
          <w:rFonts w:ascii="Times New Roman" w:hAnsi="Times New Roman"/>
          <w:b w:val="0"/>
          <w:szCs w:val="28"/>
        </w:rPr>
        <w:t xml:space="preserve">Растворяют 25 мг субстанции в смеси </w:t>
      </w:r>
      <w:r w:rsidR="008C0030" w:rsidRPr="00C26501">
        <w:rPr>
          <w:rFonts w:ascii="Times New Roman" w:hAnsi="Times New Roman"/>
          <w:b w:val="0"/>
          <w:szCs w:val="28"/>
        </w:rPr>
        <w:t>0,1</w:t>
      </w:r>
      <w:r w:rsidR="008C0030">
        <w:rPr>
          <w:rFonts w:ascii="Times New Roman" w:hAnsi="Times New Roman"/>
          <w:b w:val="0"/>
          <w:szCs w:val="28"/>
        </w:rPr>
        <w:t xml:space="preserve"> мл </w:t>
      </w:r>
      <w:r w:rsidRPr="00C26501">
        <w:rPr>
          <w:rFonts w:ascii="Times New Roman" w:hAnsi="Times New Roman"/>
          <w:b w:val="0"/>
          <w:szCs w:val="28"/>
        </w:rPr>
        <w:t>натрия гидроксида раствор</w:t>
      </w:r>
      <w:r w:rsidR="008C0030">
        <w:rPr>
          <w:rFonts w:ascii="Times New Roman" w:hAnsi="Times New Roman"/>
          <w:b w:val="0"/>
          <w:szCs w:val="28"/>
        </w:rPr>
        <w:t>а</w:t>
      </w:r>
      <w:r w:rsidRPr="00C26501">
        <w:rPr>
          <w:rFonts w:ascii="Times New Roman" w:hAnsi="Times New Roman"/>
          <w:b w:val="0"/>
          <w:szCs w:val="28"/>
        </w:rPr>
        <w:t xml:space="preserve"> 8,5 %</w:t>
      </w:r>
      <w:r w:rsidR="008C0030">
        <w:rPr>
          <w:rFonts w:ascii="Times New Roman" w:hAnsi="Times New Roman"/>
          <w:b w:val="0"/>
          <w:szCs w:val="28"/>
        </w:rPr>
        <w:t xml:space="preserve"> и </w:t>
      </w:r>
      <w:r w:rsidR="008C0030" w:rsidRPr="00C26501">
        <w:rPr>
          <w:rFonts w:ascii="Times New Roman" w:hAnsi="Times New Roman"/>
          <w:b w:val="0"/>
          <w:szCs w:val="28"/>
        </w:rPr>
        <w:t>5</w:t>
      </w:r>
      <w:r w:rsidR="008C0030">
        <w:rPr>
          <w:rFonts w:ascii="Times New Roman" w:hAnsi="Times New Roman"/>
          <w:b w:val="0"/>
          <w:szCs w:val="28"/>
        </w:rPr>
        <w:t xml:space="preserve"> мл </w:t>
      </w:r>
      <w:r w:rsidRPr="00C26501">
        <w:rPr>
          <w:rFonts w:ascii="Times New Roman" w:hAnsi="Times New Roman"/>
          <w:b w:val="0"/>
          <w:szCs w:val="28"/>
        </w:rPr>
        <w:t>вод</w:t>
      </w:r>
      <w:r w:rsidR="008C0030">
        <w:rPr>
          <w:rFonts w:ascii="Times New Roman" w:hAnsi="Times New Roman"/>
          <w:b w:val="0"/>
          <w:szCs w:val="28"/>
        </w:rPr>
        <w:t>ы</w:t>
      </w:r>
      <w:r w:rsidRPr="00C26501">
        <w:rPr>
          <w:rFonts w:ascii="Times New Roman" w:hAnsi="Times New Roman"/>
          <w:b w:val="0"/>
          <w:szCs w:val="28"/>
        </w:rPr>
        <w:t>, прибавляют 0,1 мл меди(I</w:t>
      </w:r>
      <w:r w:rsidRPr="00C26501">
        <w:rPr>
          <w:rFonts w:ascii="Times New Roman" w:hAnsi="Times New Roman"/>
          <w:b w:val="0"/>
          <w:szCs w:val="28"/>
          <w:lang w:val="en-US"/>
        </w:rPr>
        <w:t>I</w:t>
      </w:r>
      <w:r w:rsidRPr="00C26501">
        <w:rPr>
          <w:rFonts w:ascii="Times New Roman" w:hAnsi="Times New Roman"/>
          <w:b w:val="0"/>
          <w:szCs w:val="28"/>
        </w:rPr>
        <w:t>) сульфата раствора 10 %; должен образоваться зеленовато-голубой осадок.</w:t>
      </w:r>
    </w:p>
    <w:p w:rsidR="00132A2D" w:rsidRPr="00132A2D" w:rsidRDefault="00132A2D" w:rsidP="00132A2D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132A2D">
        <w:rPr>
          <w:rFonts w:ascii="Times New Roman" w:hAnsi="Times New Roman"/>
          <w:b w:val="0"/>
          <w:color w:val="000000"/>
          <w:szCs w:val="28"/>
        </w:rPr>
        <w:t>ИСПЫТАНИЯ</w:t>
      </w:r>
    </w:p>
    <w:p w:rsidR="0010524F" w:rsidRDefault="00C26501" w:rsidP="0010524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73DAF">
        <w:rPr>
          <w:rFonts w:ascii="Times New Roman" w:hAnsi="Times New Roman"/>
          <w:color w:val="000000"/>
          <w:szCs w:val="28"/>
        </w:rPr>
        <w:t>Прозрачность раствора.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C26501">
        <w:rPr>
          <w:rFonts w:ascii="Times New Roman" w:hAnsi="Times New Roman"/>
          <w:b w:val="0"/>
          <w:color w:val="000000"/>
          <w:szCs w:val="28"/>
        </w:rPr>
        <w:t xml:space="preserve">Опалесценция раствора 1 г субстанции в 10 мл </w:t>
      </w:r>
      <w:r w:rsidRPr="00C26501">
        <w:rPr>
          <w:rFonts w:ascii="Times New Roman" w:hAnsi="Times New Roman"/>
          <w:b w:val="0"/>
          <w:szCs w:val="28"/>
        </w:rPr>
        <w:t xml:space="preserve">натрия гидроксида раствора 1 М </w:t>
      </w:r>
      <w:r w:rsidRPr="00C26501">
        <w:rPr>
          <w:rFonts w:ascii="Times New Roman" w:hAnsi="Times New Roman"/>
          <w:b w:val="0"/>
          <w:color w:val="000000"/>
          <w:szCs w:val="28"/>
        </w:rPr>
        <w:t xml:space="preserve">не </w:t>
      </w:r>
      <w:r w:rsidRPr="00C26501">
        <w:rPr>
          <w:rFonts w:ascii="Times New Roman" w:hAnsi="Times New Roman"/>
          <w:b w:val="0"/>
          <w:color w:val="000000"/>
          <w:spacing w:val="-6"/>
          <w:szCs w:val="28"/>
        </w:rPr>
        <w:t>должна превышать</w:t>
      </w:r>
      <w:r w:rsidRPr="00C26501">
        <w:rPr>
          <w:rFonts w:ascii="Times New Roman" w:hAnsi="Times New Roman"/>
          <w:b w:val="0"/>
          <w:color w:val="000000"/>
          <w:spacing w:val="-8"/>
          <w:szCs w:val="28"/>
        </w:rPr>
        <w:t xml:space="preserve"> эталон </w:t>
      </w:r>
      <w:r w:rsidRPr="00C26501">
        <w:rPr>
          <w:rFonts w:ascii="Times New Roman" w:hAnsi="Times New Roman"/>
          <w:b w:val="0"/>
          <w:color w:val="000000"/>
          <w:spacing w:val="-8"/>
          <w:szCs w:val="28"/>
        </w:rPr>
        <w:lastRenderedPageBreak/>
        <w:t>сравнения </w:t>
      </w:r>
      <w:r w:rsidRPr="00C26501">
        <w:rPr>
          <w:rFonts w:ascii="Times New Roman" w:hAnsi="Times New Roman"/>
          <w:b w:val="0"/>
          <w:color w:val="000000"/>
          <w:szCs w:val="28"/>
          <w:lang w:val="en-US"/>
        </w:rPr>
        <w:t>II</w:t>
      </w:r>
      <w:r w:rsidRPr="00C26501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10524F" w:rsidRPr="0010524F">
        <w:rPr>
          <w:rFonts w:ascii="Times New Roman" w:hAnsi="Times New Roman"/>
          <w:b w:val="0"/>
          <w:color w:val="000000"/>
          <w:szCs w:val="28"/>
        </w:rPr>
        <w:t>(ОФС «Прозрачность и степень</w:t>
      </w:r>
      <w:r w:rsidR="0010524F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10524F" w:rsidRPr="0010524F">
        <w:rPr>
          <w:rFonts w:ascii="Times New Roman" w:hAnsi="Times New Roman"/>
          <w:b w:val="0"/>
          <w:color w:val="000000"/>
          <w:szCs w:val="28"/>
        </w:rPr>
        <w:t>опале</w:t>
      </w:r>
      <w:r w:rsidR="008D6F4E">
        <w:rPr>
          <w:rFonts w:ascii="Times New Roman" w:hAnsi="Times New Roman"/>
          <w:b w:val="0"/>
          <w:color w:val="000000"/>
          <w:szCs w:val="28"/>
        </w:rPr>
        <w:t>сценции (мутности) жидкостей»).</w:t>
      </w:r>
    </w:p>
    <w:p w:rsidR="00992FA9" w:rsidRDefault="00C26501" w:rsidP="0010524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F3025">
        <w:rPr>
          <w:rFonts w:ascii="Times New Roman" w:hAnsi="Times New Roman"/>
          <w:color w:val="000000"/>
          <w:szCs w:val="28"/>
        </w:rPr>
        <w:t xml:space="preserve">Цветность раствора. </w:t>
      </w:r>
      <w:r w:rsidRPr="00C26501">
        <w:rPr>
          <w:rFonts w:ascii="Times New Roman" w:hAnsi="Times New Roman"/>
          <w:b w:val="0"/>
          <w:color w:val="000000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Pr="00C26501">
        <w:rPr>
          <w:rFonts w:ascii="Times New Roman" w:hAnsi="Times New Roman"/>
          <w:b w:val="0"/>
          <w:color w:val="000000"/>
          <w:szCs w:val="28"/>
          <w:lang w:val="en-US"/>
        </w:rPr>
        <w:t>Y</w:t>
      </w:r>
      <w:r w:rsidRPr="00C26501">
        <w:rPr>
          <w:rFonts w:ascii="Times New Roman" w:hAnsi="Times New Roman"/>
          <w:b w:val="0"/>
          <w:color w:val="000000"/>
          <w:szCs w:val="28"/>
          <w:vertAlign w:val="subscript"/>
        </w:rPr>
        <w:t xml:space="preserve">5 </w:t>
      </w:r>
      <w:r w:rsidRPr="00C26501">
        <w:rPr>
          <w:rFonts w:ascii="Times New Roman" w:hAnsi="Times New Roman"/>
          <w:b w:val="0"/>
          <w:color w:val="000000"/>
          <w:szCs w:val="28"/>
        </w:rPr>
        <w:t>или В</w:t>
      </w:r>
      <w:r w:rsidRPr="00C26501">
        <w:rPr>
          <w:rFonts w:ascii="Times New Roman" w:hAnsi="Times New Roman"/>
          <w:b w:val="0"/>
          <w:color w:val="000000"/>
          <w:szCs w:val="28"/>
          <w:lang w:val="en-US"/>
        </w:rPr>
        <w:t>Y</w:t>
      </w:r>
      <w:r w:rsidRPr="00C26501">
        <w:rPr>
          <w:rFonts w:ascii="Times New Roman" w:hAnsi="Times New Roman"/>
          <w:b w:val="0"/>
          <w:color w:val="000000"/>
          <w:szCs w:val="28"/>
          <w:vertAlign w:val="subscript"/>
        </w:rPr>
        <w:t>5</w:t>
      </w:r>
      <w:r w:rsidRPr="00C26501">
        <w:rPr>
          <w:rFonts w:ascii="Times New Roman" w:hAnsi="Times New Roman"/>
          <w:b w:val="0"/>
          <w:color w:val="000000"/>
          <w:szCs w:val="28"/>
        </w:rPr>
        <w:t xml:space="preserve"> (ОФС «Степень окраски жидкостей», метод 2).</w:t>
      </w:r>
    </w:p>
    <w:p w:rsidR="00992FA9" w:rsidRDefault="00C265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501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  <w:r w:rsidRPr="00C26501">
        <w:rPr>
          <w:rFonts w:ascii="Times New Roman" w:hAnsi="Times New Roman" w:cs="Times New Roman"/>
          <w:sz w:val="28"/>
          <w:szCs w:val="28"/>
        </w:rPr>
        <w:t>. Определение проводят методом ВЭЖХ (ОФС «Высокоэффективная жидкостная хроматография»).</w:t>
      </w:r>
    </w:p>
    <w:p w:rsidR="00992FA9" w:rsidRDefault="00C265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501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C26501">
        <w:rPr>
          <w:rFonts w:ascii="Times New Roman" w:hAnsi="Times New Roman" w:cs="Times New Roman"/>
          <w:sz w:val="28"/>
          <w:szCs w:val="28"/>
        </w:rPr>
        <w:t xml:space="preserve"> Ацетонитрил—калия дигидрофосфата раствор 0,05 М 100:900.</w:t>
      </w:r>
    </w:p>
    <w:p w:rsidR="00C26501" w:rsidRPr="00C26501" w:rsidRDefault="00C26501" w:rsidP="00C26501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501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C26501">
        <w:rPr>
          <w:rFonts w:ascii="Times New Roman" w:hAnsi="Times New Roman"/>
          <w:sz w:val="28"/>
          <w:szCs w:val="28"/>
        </w:rPr>
        <w:t>В мерную колбу вместимостью 100 мл помещают 40 мг субстанции, растворяют в ПФ и доводят объём раствора тем же растворителем до метки.</w:t>
      </w:r>
    </w:p>
    <w:p w:rsidR="00992FA9" w:rsidRDefault="00C26501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501">
        <w:rPr>
          <w:rFonts w:ascii="Times New Roman" w:hAnsi="Times New Roman" w:cs="Times New Roman"/>
          <w:i/>
          <w:sz w:val="28"/>
          <w:szCs w:val="28"/>
        </w:rPr>
        <w:t xml:space="preserve">Раствор сравнения. </w:t>
      </w:r>
      <w:r w:rsidRPr="00C26501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1,0 мл испытуемого раствора и доводят объём раствора ПФ до метки. В мерную колбу вместимостью 10 мл помещают 1,0 мл полученного раствора и доводят объём раствора ПФ до метки.</w:t>
      </w:r>
    </w:p>
    <w:p w:rsidR="00C26501" w:rsidRPr="00C26501" w:rsidRDefault="00C26501" w:rsidP="00C26501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501">
        <w:rPr>
          <w:rFonts w:ascii="Times New Roman" w:hAnsi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C26501">
        <w:rPr>
          <w:rFonts w:ascii="Times New Roman" w:hAnsi="Times New Roman"/>
          <w:sz w:val="28"/>
          <w:szCs w:val="28"/>
        </w:rPr>
        <w:t xml:space="preserve">Содержимое </w:t>
      </w:r>
      <w:r w:rsidR="000B6A1D">
        <w:rPr>
          <w:rFonts w:ascii="Times New Roman" w:hAnsi="Times New Roman"/>
          <w:sz w:val="28"/>
          <w:szCs w:val="28"/>
        </w:rPr>
        <w:t xml:space="preserve">флакона </w:t>
      </w:r>
      <w:r w:rsidR="008C0030">
        <w:rPr>
          <w:rFonts w:ascii="Times New Roman" w:hAnsi="Times New Roman"/>
          <w:sz w:val="28"/>
          <w:szCs w:val="28"/>
        </w:rPr>
        <w:t>(</w:t>
      </w:r>
      <w:r w:rsidR="000B6A1D" w:rsidRPr="00C26501">
        <w:rPr>
          <w:rFonts w:ascii="Times New Roman" w:hAnsi="Times New Roman"/>
          <w:sz w:val="28"/>
          <w:szCs w:val="28"/>
        </w:rPr>
        <w:t>виалы</w:t>
      </w:r>
      <w:r w:rsidR="008C0030">
        <w:rPr>
          <w:rFonts w:ascii="Times New Roman" w:hAnsi="Times New Roman"/>
          <w:sz w:val="28"/>
          <w:szCs w:val="28"/>
        </w:rPr>
        <w:t>)</w:t>
      </w:r>
      <w:r w:rsidRPr="00C26501">
        <w:rPr>
          <w:rFonts w:ascii="Times New Roman" w:hAnsi="Times New Roman"/>
          <w:sz w:val="28"/>
          <w:szCs w:val="28"/>
        </w:rPr>
        <w:t xml:space="preserve"> </w:t>
      </w:r>
      <w:r w:rsidR="00AE5AF4">
        <w:rPr>
          <w:rFonts w:ascii="Times New Roman" w:hAnsi="Times New Roman"/>
          <w:sz w:val="28"/>
          <w:szCs w:val="28"/>
        </w:rPr>
        <w:t xml:space="preserve">фармакопейного </w:t>
      </w:r>
      <w:r w:rsidRPr="00C26501">
        <w:rPr>
          <w:rFonts w:ascii="Times New Roman" w:hAnsi="Times New Roman"/>
          <w:sz w:val="28"/>
          <w:szCs w:val="28"/>
        </w:rPr>
        <w:t>стандартного образца ацетазоламида для проверки пригодности системы</w:t>
      </w:r>
      <w:r w:rsidR="00CA7A75">
        <w:rPr>
          <w:rFonts w:ascii="Times New Roman" w:hAnsi="Times New Roman"/>
          <w:sz w:val="28"/>
          <w:szCs w:val="28"/>
        </w:rPr>
        <w:t>,</w:t>
      </w:r>
      <w:r w:rsidRPr="00C26501">
        <w:rPr>
          <w:rFonts w:ascii="Times New Roman" w:hAnsi="Times New Roman"/>
          <w:sz w:val="28"/>
          <w:szCs w:val="28"/>
        </w:rPr>
        <w:t xml:space="preserve"> содерж</w:t>
      </w:r>
      <w:r w:rsidR="00CA7A75">
        <w:rPr>
          <w:rFonts w:ascii="Times New Roman" w:hAnsi="Times New Roman"/>
          <w:sz w:val="28"/>
          <w:szCs w:val="28"/>
        </w:rPr>
        <w:t>ащего</w:t>
      </w:r>
      <w:r w:rsidRPr="00C26501">
        <w:rPr>
          <w:rFonts w:ascii="Times New Roman" w:hAnsi="Times New Roman"/>
          <w:sz w:val="28"/>
          <w:szCs w:val="28"/>
        </w:rPr>
        <w:t xml:space="preserve"> примеси А, В, С, </w:t>
      </w:r>
      <w:r w:rsidRPr="00C26501">
        <w:rPr>
          <w:rFonts w:ascii="Times New Roman" w:hAnsi="Times New Roman"/>
          <w:sz w:val="28"/>
          <w:szCs w:val="28"/>
          <w:lang w:val="en-US"/>
        </w:rPr>
        <w:t>D</w:t>
      </w:r>
      <w:r w:rsidRPr="00C26501">
        <w:rPr>
          <w:rFonts w:ascii="Times New Roman" w:hAnsi="Times New Roman"/>
          <w:sz w:val="28"/>
          <w:szCs w:val="28"/>
        </w:rPr>
        <w:t xml:space="preserve">, Е и </w:t>
      </w:r>
      <w:r w:rsidRPr="00C26501">
        <w:rPr>
          <w:rFonts w:ascii="Times New Roman" w:hAnsi="Times New Roman"/>
          <w:sz w:val="28"/>
          <w:szCs w:val="28"/>
          <w:lang w:val="en-US"/>
        </w:rPr>
        <w:t>F</w:t>
      </w:r>
      <w:r w:rsidR="000B6A1D">
        <w:rPr>
          <w:rFonts w:ascii="Times New Roman" w:hAnsi="Times New Roman"/>
          <w:sz w:val="28"/>
          <w:szCs w:val="28"/>
        </w:rPr>
        <w:t>,</w:t>
      </w:r>
      <w:r w:rsidRPr="00C26501">
        <w:rPr>
          <w:rFonts w:ascii="Times New Roman" w:hAnsi="Times New Roman"/>
          <w:sz w:val="28"/>
          <w:szCs w:val="28"/>
        </w:rPr>
        <w:t xml:space="preserve"> растворяют в 1,0 мл ПФ.</w:t>
      </w:r>
    </w:p>
    <w:p w:rsidR="00992FA9" w:rsidRDefault="00C26501" w:rsidP="00E7751D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CE55CC">
        <w:rPr>
          <w:rFonts w:ascii="Times New Roman" w:hAnsi="Times New Roman"/>
          <w:sz w:val="28"/>
          <w:szCs w:val="28"/>
        </w:rPr>
        <w:t>Примечан</w:t>
      </w:r>
      <w:r>
        <w:rPr>
          <w:rFonts w:ascii="Times New Roman" w:hAnsi="Times New Roman"/>
          <w:sz w:val="28"/>
          <w:szCs w:val="28"/>
        </w:rPr>
        <w:t>ие</w:t>
      </w:r>
    </w:p>
    <w:p w:rsidR="00992FA9" w:rsidRDefault="00C26501" w:rsidP="00E7751D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CE55CC">
        <w:rPr>
          <w:rFonts w:ascii="Times New Roman" w:hAnsi="Times New Roman"/>
          <w:sz w:val="28"/>
          <w:szCs w:val="28"/>
        </w:rPr>
        <w:t>Примесь </w:t>
      </w:r>
      <w:r>
        <w:rPr>
          <w:rFonts w:ascii="Times New Roman" w:hAnsi="Times New Roman"/>
          <w:sz w:val="28"/>
          <w:szCs w:val="28"/>
        </w:rPr>
        <w:t>А</w:t>
      </w:r>
      <w:r w:rsidRPr="00CE55CC">
        <w:rPr>
          <w:rFonts w:ascii="Times New Roman" w:hAnsi="Times New Roman"/>
          <w:sz w:val="28"/>
          <w:szCs w:val="28"/>
        </w:rPr>
        <w:t>:</w:t>
      </w:r>
      <w:r w:rsidR="000B6A1D">
        <w:rPr>
          <w:rFonts w:ascii="Times New Roman" w:hAnsi="Times New Roman"/>
          <w:sz w:val="28"/>
          <w:szCs w:val="28"/>
        </w:rPr>
        <w:t xml:space="preserve"> </w:t>
      </w:r>
      <w:r w:rsidRPr="00CE55CC">
        <w:rPr>
          <w:rFonts w:ascii="Times New Roman" w:hAnsi="Times New Roman"/>
          <w:i/>
          <w:sz w:val="28"/>
          <w:szCs w:val="28"/>
          <w:lang w:val="en-US"/>
        </w:rPr>
        <w:t>N</w:t>
      </w:r>
      <w:r w:rsidR="00B66D27">
        <w:rPr>
          <w:rFonts w:ascii="Times New Roman" w:hAnsi="Times New Roman"/>
          <w:sz w:val="28"/>
          <w:szCs w:val="28"/>
        </w:rPr>
        <w:t>-(5-х</w:t>
      </w:r>
      <w:r w:rsidRPr="00CE55CC">
        <w:rPr>
          <w:rFonts w:ascii="Times New Roman" w:hAnsi="Times New Roman"/>
          <w:sz w:val="28"/>
          <w:szCs w:val="28"/>
        </w:rPr>
        <w:t>лор-1,3,4-тиадиазол-2-ил)ацетамид</w:t>
      </w:r>
      <w:r w:rsidR="001539DC">
        <w:rPr>
          <w:rFonts w:ascii="Times New Roman" w:hAnsi="Times New Roman"/>
          <w:sz w:val="28"/>
          <w:szCs w:val="28"/>
        </w:rPr>
        <w:t xml:space="preserve"> </w:t>
      </w:r>
      <w:r w:rsidR="001539DC" w:rsidRPr="001539DC">
        <w:rPr>
          <w:rFonts w:ascii="Times New Roman" w:hAnsi="Times New Roman"/>
          <w:sz w:val="28"/>
          <w:szCs w:val="28"/>
        </w:rPr>
        <w:t>[</w:t>
      </w:r>
      <w:r w:rsidRPr="00CE55CC">
        <w:rPr>
          <w:rFonts w:ascii="Times New Roman" w:hAnsi="Times New Roman"/>
          <w:sz w:val="28"/>
          <w:szCs w:val="28"/>
        </w:rPr>
        <w:t>60320-32-3</w:t>
      </w:r>
      <w:r w:rsidR="001539DC" w:rsidRPr="001539D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992FA9" w:rsidRDefault="00C26501" w:rsidP="00E7751D">
      <w:pPr>
        <w:pStyle w:val="ae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В: </w:t>
      </w:r>
      <w:r w:rsidRPr="00CE55CC">
        <w:rPr>
          <w:rFonts w:ascii="Times New Roman" w:hAnsi="Times New Roman"/>
          <w:i/>
          <w:sz w:val="28"/>
          <w:szCs w:val="28"/>
          <w:lang w:val="en-US"/>
        </w:rPr>
        <w:t>N</w:t>
      </w:r>
      <w:r w:rsidR="00B66D27">
        <w:rPr>
          <w:rFonts w:ascii="Times New Roman" w:hAnsi="Times New Roman"/>
          <w:sz w:val="28"/>
          <w:szCs w:val="28"/>
        </w:rPr>
        <w:t>-(1,3,4-т</w:t>
      </w:r>
      <w:r w:rsidRPr="00CE55CC">
        <w:rPr>
          <w:rFonts w:ascii="Times New Roman" w:hAnsi="Times New Roman"/>
          <w:sz w:val="28"/>
          <w:szCs w:val="28"/>
        </w:rPr>
        <w:t>иадиазол-2-ил)ацетамид</w:t>
      </w:r>
      <w:r w:rsidR="001539DC" w:rsidRPr="001539DC">
        <w:rPr>
          <w:rFonts w:ascii="Times New Roman" w:hAnsi="Times New Roman"/>
          <w:sz w:val="28"/>
          <w:szCs w:val="28"/>
        </w:rPr>
        <w:t xml:space="preserve"> [</w:t>
      </w:r>
      <w:r w:rsidRPr="00CE55CC">
        <w:rPr>
          <w:rFonts w:ascii="Times New Roman" w:hAnsi="Times New Roman"/>
          <w:sz w:val="28"/>
          <w:szCs w:val="28"/>
        </w:rPr>
        <w:t>5393-55-5</w:t>
      </w:r>
      <w:r w:rsidR="001539DC" w:rsidRPr="001539D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992FA9" w:rsidRDefault="00C26501" w:rsidP="00E7751D">
      <w:pPr>
        <w:pStyle w:val="ae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С: </w:t>
      </w:r>
      <w:r w:rsidRPr="00CE55CC">
        <w:rPr>
          <w:rFonts w:ascii="Times New Roman" w:hAnsi="Times New Roman"/>
          <w:i/>
          <w:sz w:val="28"/>
          <w:szCs w:val="28"/>
          <w:lang w:val="en-US"/>
        </w:rPr>
        <w:t>N</w:t>
      </w:r>
      <w:r w:rsidR="00B66D27">
        <w:rPr>
          <w:rFonts w:ascii="Times New Roman" w:hAnsi="Times New Roman"/>
          <w:sz w:val="28"/>
          <w:szCs w:val="28"/>
        </w:rPr>
        <w:t>-(5-с</w:t>
      </w:r>
      <w:r w:rsidRPr="00CE55CC">
        <w:rPr>
          <w:rFonts w:ascii="Times New Roman" w:hAnsi="Times New Roman"/>
          <w:sz w:val="28"/>
          <w:szCs w:val="28"/>
        </w:rPr>
        <w:t>ульфанил-1,3,4-тиадиазол-2-ил)ацетамид</w:t>
      </w:r>
      <w:r w:rsidR="001539DC" w:rsidRPr="001539DC">
        <w:rPr>
          <w:rFonts w:ascii="Times New Roman" w:hAnsi="Times New Roman"/>
          <w:sz w:val="28"/>
          <w:szCs w:val="28"/>
        </w:rPr>
        <w:t xml:space="preserve"> [</w:t>
      </w:r>
      <w:r w:rsidRPr="00CE55CC">
        <w:rPr>
          <w:rFonts w:ascii="Times New Roman" w:hAnsi="Times New Roman"/>
          <w:sz w:val="28"/>
          <w:szCs w:val="28"/>
        </w:rPr>
        <w:t>32873-56-6</w:t>
      </w:r>
      <w:r w:rsidR="001539DC" w:rsidRPr="001539D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992FA9" w:rsidRDefault="00C26501" w:rsidP="00E7751D">
      <w:pPr>
        <w:pStyle w:val="ae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: </w:t>
      </w:r>
      <w:r w:rsidR="00B66D27">
        <w:rPr>
          <w:rFonts w:ascii="Times New Roman" w:hAnsi="Times New Roman"/>
          <w:sz w:val="28"/>
          <w:szCs w:val="28"/>
        </w:rPr>
        <w:t>5-а</w:t>
      </w:r>
      <w:r w:rsidRPr="00CE55CC">
        <w:rPr>
          <w:rFonts w:ascii="Times New Roman" w:hAnsi="Times New Roman"/>
          <w:sz w:val="28"/>
          <w:szCs w:val="28"/>
        </w:rPr>
        <w:t>мино-1,3,4-тиадиазол-2-сульфонамид</w:t>
      </w:r>
      <w:r w:rsidR="001539DC" w:rsidRPr="001539DC">
        <w:rPr>
          <w:rFonts w:ascii="Times New Roman" w:hAnsi="Times New Roman"/>
          <w:sz w:val="28"/>
          <w:szCs w:val="28"/>
        </w:rPr>
        <w:t xml:space="preserve"> [</w:t>
      </w:r>
      <w:r w:rsidRPr="00CE55CC">
        <w:rPr>
          <w:rFonts w:ascii="Times New Roman" w:hAnsi="Times New Roman"/>
          <w:sz w:val="28"/>
          <w:szCs w:val="28"/>
        </w:rPr>
        <w:t>14949-00-9</w:t>
      </w:r>
      <w:r w:rsidR="001539DC" w:rsidRPr="001539D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992FA9" w:rsidRDefault="00C26501" w:rsidP="00E7751D">
      <w:pPr>
        <w:pStyle w:val="ae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Е: </w:t>
      </w:r>
      <w:r w:rsidR="00B66D27">
        <w:rPr>
          <w:rFonts w:ascii="Times New Roman" w:hAnsi="Times New Roman"/>
          <w:sz w:val="28"/>
          <w:szCs w:val="28"/>
        </w:rPr>
        <w:t>5-а</w:t>
      </w:r>
      <w:r w:rsidRPr="00CE55CC">
        <w:rPr>
          <w:rFonts w:ascii="Times New Roman" w:hAnsi="Times New Roman"/>
          <w:sz w:val="28"/>
          <w:szCs w:val="28"/>
        </w:rPr>
        <w:t>цетамидо-1,3,4-тиадиазол-2-сульфоновая кислота</w:t>
      </w:r>
      <w:r w:rsidR="001539DC" w:rsidRPr="001539DC">
        <w:rPr>
          <w:rFonts w:ascii="Times New Roman" w:hAnsi="Times New Roman"/>
          <w:sz w:val="28"/>
          <w:szCs w:val="28"/>
        </w:rPr>
        <w:t xml:space="preserve"> [</w:t>
      </w:r>
      <w:r w:rsidRPr="00CE55CC">
        <w:rPr>
          <w:rFonts w:ascii="Times New Roman" w:hAnsi="Times New Roman"/>
          <w:sz w:val="28"/>
          <w:szCs w:val="28"/>
          <w:lang w:val="es-ES"/>
        </w:rPr>
        <w:t>827026-60-8</w:t>
      </w:r>
      <w:r w:rsidR="001539DC">
        <w:rPr>
          <w:rFonts w:ascii="Times New Roman" w:hAnsi="Times New Roman"/>
          <w:sz w:val="28"/>
          <w:szCs w:val="28"/>
          <w:lang w:val="es-ES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992FA9" w:rsidRDefault="00C26501" w:rsidP="00E7751D">
      <w:pPr>
        <w:pStyle w:val="ae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E55CC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Pr="00CE55CC">
        <w:rPr>
          <w:rFonts w:ascii="Times New Roman" w:hAnsi="Times New Roman"/>
          <w:sz w:val="28"/>
          <w:szCs w:val="28"/>
        </w:rPr>
        <w:t>,</w:t>
      </w:r>
      <w:r w:rsidRPr="00CE55CC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Pr="00CE55CC">
        <w:rPr>
          <w:rFonts w:ascii="Times New Roman" w:hAnsi="Times New Roman"/>
          <w:i/>
          <w:iCs/>
          <w:sz w:val="28"/>
          <w:szCs w:val="28"/>
        </w:rPr>
        <w:t>'</w:t>
      </w:r>
      <w:r w:rsidR="00B66D27">
        <w:rPr>
          <w:rFonts w:ascii="Times New Roman" w:hAnsi="Times New Roman"/>
          <w:sz w:val="28"/>
          <w:szCs w:val="28"/>
        </w:rPr>
        <w:t>-[и</w:t>
      </w:r>
      <w:r w:rsidRPr="00CE55CC">
        <w:rPr>
          <w:rFonts w:ascii="Times New Roman" w:hAnsi="Times New Roman"/>
          <w:sz w:val="28"/>
          <w:szCs w:val="28"/>
        </w:rPr>
        <w:t>минобис(сульфонил-1,3,4-тиадиазол-5,2-диил)]диацетамид</w:t>
      </w:r>
      <w:r w:rsidR="001539DC" w:rsidRPr="001539DC">
        <w:rPr>
          <w:rFonts w:ascii="Times New Roman" w:hAnsi="Times New Roman"/>
          <w:sz w:val="28"/>
          <w:szCs w:val="28"/>
        </w:rPr>
        <w:t xml:space="preserve"> [</w:t>
      </w:r>
      <w:r w:rsidRPr="00CE55CC">
        <w:rPr>
          <w:rFonts w:ascii="Times New Roman" w:hAnsi="Times New Roman"/>
          <w:sz w:val="28"/>
          <w:szCs w:val="28"/>
          <w:lang w:val="es-ES"/>
        </w:rPr>
        <w:t>80495-47-2</w:t>
      </w:r>
      <w:r w:rsidR="001539DC">
        <w:rPr>
          <w:rFonts w:ascii="Times New Roman" w:hAnsi="Times New Roman"/>
          <w:sz w:val="28"/>
          <w:szCs w:val="28"/>
          <w:lang w:val="es-ES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992FA9" w:rsidRDefault="00C26501" w:rsidP="00E7751D">
      <w:pPr>
        <w:pStyle w:val="a9"/>
        <w:keepNext/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26501">
        <w:rPr>
          <w:rFonts w:ascii="Times New Roman" w:hAnsi="Times New Roman" w:cs="Times New Roman"/>
          <w:i/>
          <w:sz w:val="28"/>
          <w:szCs w:val="28"/>
        </w:rPr>
        <w:lastRenderedPageBreak/>
        <w:t>Хроматографические</w:t>
      </w:r>
      <w:r w:rsidR="00A41E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6501">
        <w:rPr>
          <w:rFonts w:ascii="Times New Roman" w:hAnsi="Times New Roman" w:cs="Times New Roman"/>
          <w:i/>
          <w:sz w:val="28"/>
          <w:szCs w:val="28"/>
        </w:rPr>
        <w:t>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76"/>
        <w:gridCol w:w="6695"/>
      </w:tblGrid>
      <w:tr w:rsidR="00C26501" w:rsidRPr="00C26501" w:rsidTr="00132A2D">
        <w:tc>
          <w:tcPr>
            <w:tcW w:w="1499" w:type="pct"/>
          </w:tcPr>
          <w:p w:rsidR="00992FA9" w:rsidRDefault="00C26501">
            <w:pPr>
              <w:keepNext/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65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501" w:type="pct"/>
          </w:tcPr>
          <w:p w:rsidR="00992FA9" w:rsidRDefault="00C26501">
            <w:pPr>
              <w:keepNext/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65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 × 4,6 мм, силикагель пропоксибензольный, эндкепированный для хроматографии, 4 мкм;</w:t>
            </w:r>
          </w:p>
        </w:tc>
      </w:tr>
      <w:tr w:rsidR="00C26501" w:rsidRPr="00C26501" w:rsidTr="00132A2D">
        <w:tc>
          <w:tcPr>
            <w:tcW w:w="1499" w:type="pct"/>
          </w:tcPr>
          <w:p w:rsidR="00992FA9" w:rsidRDefault="00C26501">
            <w:pPr>
              <w:keepNext/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65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501" w:type="pct"/>
          </w:tcPr>
          <w:p w:rsidR="00992FA9" w:rsidRDefault="00C26501">
            <w:pPr>
              <w:keepNext/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65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1,0 мл/мин;</w:t>
            </w:r>
          </w:p>
        </w:tc>
      </w:tr>
      <w:tr w:rsidR="00C26501" w:rsidRPr="00C26501" w:rsidTr="00132A2D">
        <w:tc>
          <w:tcPr>
            <w:tcW w:w="1499" w:type="pct"/>
          </w:tcPr>
          <w:p w:rsidR="00992FA9" w:rsidRDefault="00C26501">
            <w:pPr>
              <w:keepNext/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65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501" w:type="pct"/>
          </w:tcPr>
          <w:p w:rsidR="00992FA9" w:rsidRDefault="00C26501">
            <w:pPr>
              <w:keepNext/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65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спектрофотометрический, 265 нм;</w:t>
            </w:r>
          </w:p>
        </w:tc>
      </w:tr>
      <w:tr w:rsidR="00C26501" w:rsidRPr="00C26501" w:rsidTr="00132A2D">
        <w:tc>
          <w:tcPr>
            <w:tcW w:w="1499" w:type="pct"/>
          </w:tcPr>
          <w:p w:rsidR="00992FA9" w:rsidRDefault="00C26501">
            <w:pPr>
              <w:keepNext/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65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501" w:type="pct"/>
          </w:tcPr>
          <w:p w:rsidR="00992FA9" w:rsidRDefault="00C26501">
            <w:pPr>
              <w:keepNext/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65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 мкл;</w:t>
            </w:r>
          </w:p>
        </w:tc>
      </w:tr>
      <w:tr w:rsidR="00C26501" w:rsidRPr="00C26501" w:rsidTr="00132A2D">
        <w:tc>
          <w:tcPr>
            <w:tcW w:w="1499" w:type="pct"/>
          </w:tcPr>
          <w:p w:rsidR="00992FA9" w:rsidRDefault="00C26501">
            <w:pPr>
              <w:keepNext/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6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501" w:type="pct"/>
          </w:tcPr>
          <w:p w:rsidR="00992FA9" w:rsidRDefault="00C26501">
            <w:pPr>
              <w:keepNext/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6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3,5-кратное от времени удерживания пика ацетазоламида.</w:t>
            </w:r>
          </w:p>
        </w:tc>
      </w:tr>
    </w:tbl>
    <w:p w:rsidR="00992FA9" w:rsidRDefault="00C26501">
      <w:pPr>
        <w:pStyle w:val="a9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5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Хроматографируют раствор для проверки </w:t>
      </w:r>
      <w:r w:rsidRPr="00C26501">
        <w:rPr>
          <w:rFonts w:ascii="Times New Roman" w:hAnsi="Times New Roman" w:cs="Times New Roman"/>
          <w:sz w:val="28"/>
          <w:szCs w:val="28"/>
        </w:rPr>
        <w:t>разделительной способности хроматографической системы</w:t>
      </w:r>
      <w:r w:rsidRPr="00C265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C26501">
        <w:rPr>
          <w:rFonts w:ascii="Times New Roman" w:hAnsi="Times New Roman" w:cs="Times New Roman"/>
          <w:sz w:val="28"/>
          <w:szCs w:val="28"/>
        </w:rPr>
        <w:t>раствор сравнения и испытуемый раствор.</w:t>
      </w:r>
    </w:p>
    <w:p w:rsidR="00992FA9" w:rsidRDefault="00C2650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6501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Pr="00C265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C26501">
        <w:rPr>
          <w:rFonts w:ascii="Times New Roman" w:hAnsi="Times New Roman" w:cs="Times New Roman"/>
          <w:bCs/>
          <w:color w:val="000000"/>
          <w:sz w:val="28"/>
          <w:szCs w:val="28"/>
        </w:rPr>
        <w:t>Ацетазоламид –</w:t>
      </w:r>
      <w:r w:rsidR="001539DC" w:rsidRPr="001539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26501">
        <w:rPr>
          <w:rFonts w:ascii="Times New Roman" w:hAnsi="Times New Roman" w:cs="Times New Roman"/>
          <w:bCs/>
          <w:color w:val="000000"/>
          <w:sz w:val="28"/>
          <w:szCs w:val="28"/>
        </w:rPr>
        <w:t>1 (около 8 мин); примесь Е – около 0,3; примесь </w:t>
      </w:r>
      <w:r w:rsidRPr="00C2650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</w:t>
      </w:r>
      <w:r w:rsidRPr="00C265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0,4; примесь В – около 0,6; примесь </w:t>
      </w:r>
      <w:r w:rsidRPr="00C2650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</w:t>
      </w:r>
      <w:r w:rsidRPr="00C265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1,4; примесь А – </w:t>
      </w:r>
      <w:r w:rsidR="000B6A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около </w:t>
      </w:r>
      <w:r w:rsidRPr="00C26501">
        <w:rPr>
          <w:rFonts w:ascii="Times New Roman" w:hAnsi="Times New Roman" w:cs="Times New Roman"/>
          <w:bCs/>
          <w:color w:val="000000"/>
          <w:sz w:val="28"/>
          <w:szCs w:val="28"/>
        </w:rPr>
        <w:t>2,1; примесь </w:t>
      </w:r>
      <w:r w:rsidRPr="00C2650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F</w:t>
      </w:r>
      <w:r w:rsidRPr="00C265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2,6.</w:t>
      </w:r>
    </w:p>
    <w:p w:rsidR="00992FA9" w:rsidRDefault="00C2650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50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Идентификация примесей. </w:t>
      </w:r>
      <w:r w:rsidRPr="00C26501">
        <w:rPr>
          <w:rFonts w:ascii="Times New Roman" w:hAnsi="Times New Roman" w:cs="Times New Roman"/>
          <w:color w:val="000000"/>
          <w:sz w:val="28"/>
          <w:szCs w:val="28"/>
        </w:rPr>
        <w:t xml:space="preserve">Для идентификации пиков примесей А, В, С, </w:t>
      </w:r>
      <w:r w:rsidRPr="00C26501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C2650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2650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C2650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C26501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C26501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используются хроматограммы раствора для проверки разделительной способности хроматографической системы.</w:t>
      </w:r>
    </w:p>
    <w:p w:rsidR="00C26501" w:rsidRPr="00C26501" w:rsidRDefault="00C26501" w:rsidP="00C2650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6501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C265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На хроматограмме </w:t>
      </w:r>
      <w:r w:rsidRPr="00C265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для проверки </w:t>
      </w:r>
      <w:r w:rsidRPr="00C26501">
        <w:rPr>
          <w:rFonts w:ascii="Times New Roman" w:hAnsi="Times New Roman" w:cs="Times New Roman"/>
          <w:sz w:val="28"/>
          <w:szCs w:val="28"/>
        </w:rPr>
        <w:t xml:space="preserve">разделительной способности </w:t>
      </w:r>
      <w:r w:rsidRPr="00C265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хроматографической системы </w:t>
      </w:r>
      <w:r w:rsidRPr="00C26501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разрешение (</w:t>
      </w:r>
      <w:r w:rsidRPr="00C26501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Pr="00C26501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C26501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Pr="00C265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 пиками примеси Е и примеси </w:t>
      </w:r>
      <w:r w:rsidRPr="00C2650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</w:t>
      </w:r>
      <w:r w:rsidRPr="00C265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должно быть не менее 2,0.</w:t>
      </w:r>
    </w:p>
    <w:p w:rsidR="00C26501" w:rsidRPr="00C26501" w:rsidRDefault="00C26501" w:rsidP="00C2650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650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Поправочные коэффициенты. </w:t>
      </w:r>
      <w:r w:rsidRPr="00C26501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715D26" w:rsidRPr="00715D26">
        <w:rPr>
          <w:rFonts w:ascii="Times New Roman" w:hAnsi="Times New Roman" w:cs="Times New Roman"/>
          <w:color w:val="000000"/>
          <w:sz w:val="28"/>
          <w:szCs w:val="28"/>
        </w:rPr>
        <w:t xml:space="preserve">расчёта содержания </w:t>
      </w:r>
      <w:r w:rsidRPr="00C26501">
        <w:rPr>
          <w:rFonts w:ascii="Times New Roman" w:hAnsi="Times New Roman" w:cs="Times New Roman"/>
          <w:color w:val="000000"/>
          <w:sz w:val="28"/>
          <w:szCs w:val="28"/>
        </w:rPr>
        <w:t>площади пиков следующих примесей умножаются на соответствующие поправ</w:t>
      </w:r>
      <w:r w:rsidR="0050159D">
        <w:rPr>
          <w:rFonts w:ascii="Times New Roman" w:hAnsi="Times New Roman" w:cs="Times New Roman"/>
          <w:color w:val="000000"/>
          <w:sz w:val="28"/>
          <w:szCs w:val="28"/>
        </w:rPr>
        <w:t>очные коэффициенты: примесь В –</w:t>
      </w:r>
      <w:r w:rsidR="001539DC" w:rsidRPr="001539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501">
        <w:rPr>
          <w:rFonts w:ascii="Times New Roman" w:hAnsi="Times New Roman" w:cs="Times New Roman"/>
          <w:color w:val="000000"/>
          <w:sz w:val="28"/>
          <w:szCs w:val="28"/>
        </w:rPr>
        <w:t>2,3; примесь С –</w:t>
      </w:r>
      <w:r w:rsidR="001539DC" w:rsidRPr="001539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501">
        <w:rPr>
          <w:rFonts w:ascii="Times New Roman" w:hAnsi="Times New Roman" w:cs="Times New Roman"/>
          <w:color w:val="000000"/>
          <w:sz w:val="28"/>
          <w:szCs w:val="28"/>
        </w:rPr>
        <w:t xml:space="preserve">2,6; примесь </w:t>
      </w:r>
      <w:r w:rsidRPr="00C26501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C2650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1539DC" w:rsidRPr="001539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501">
        <w:rPr>
          <w:rFonts w:ascii="Times New Roman" w:hAnsi="Times New Roman" w:cs="Times New Roman"/>
          <w:color w:val="000000"/>
          <w:sz w:val="28"/>
          <w:szCs w:val="28"/>
        </w:rPr>
        <w:t>1,6.</w:t>
      </w:r>
    </w:p>
    <w:p w:rsidR="00C26501" w:rsidRPr="00C26501" w:rsidRDefault="00C26501" w:rsidP="00C265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501">
        <w:rPr>
          <w:rFonts w:ascii="Times New Roman" w:hAnsi="Times New Roman" w:cs="Times New Roman"/>
          <w:i/>
          <w:sz w:val="28"/>
          <w:szCs w:val="28"/>
        </w:rPr>
        <w:t xml:space="preserve">Допустимое содержание примесей. </w:t>
      </w:r>
      <w:r w:rsidRPr="00C26501">
        <w:rPr>
          <w:rFonts w:ascii="Times New Roman" w:hAnsi="Times New Roman" w:cs="Times New Roman"/>
          <w:color w:val="000000"/>
          <w:sz w:val="28"/>
          <w:szCs w:val="28"/>
        </w:rPr>
        <w:t>На хроматограмме испытуемого раствора:</w:t>
      </w:r>
    </w:p>
    <w:p w:rsidR="00C26501" w:rsidRPr="00C26501" w:rsidRDefault="00C26501" w:rsidP="00C265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501">
        <w:rPr>
          <w:rFonts w:ascii="Times New Roman" w:hAnsi="Times New Roman" w:cs="Times New Roman"/>
          <w:color w:val="000000"/>
          <w:sz w:val="28"/>
          <w:szCs w:val="28"/>
        </w:rPr>
        <w:t xml:space="preserve">- площадь пика каждой из примесей А, </w:t>
      </w:r>
      <w:r w:rsidRPr="00C26501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C2650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2650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C2650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26501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C26501">
        <w:rPr>
          <w:rFonts w:ascii="Times New Roman" w:hAnsi="Times New Roman" w:cs="Times New Roman"/>
          <w:color w:val="000000"/>
          <w:sz w:val="28"/>
          <w:szCs w:val="28"/>
        </w:rPr>
        <w:t xml:space="preserve">, Е и </w:t>
      </w:r>
      <w:r w:rsidRPr="00C26501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C26501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 превышать 1,5-кратную площадь пика</w:t>
      </w:r>
      <w:r w:rsidR="00324735" w:rsidRPr="00324735">
        <w:t xml:space="preserve"> </w:t>
      </w:r>
      <w:r w:rsidR="00324735" w:rsidRPr="00324735">
        <w:rPr>
          <w:rFonts w:ascii="Times New Roman" w:hAnsi="Times New Roman" w:cs="Times New Roman"/>
          <w:color w:val="000000"/>
          <w:sz w:val="28"/>
          <w:szCs w:val="28"/>
        </w:rPr>
        <w:t>ацетазоламида</w:t>
      </w:r>
      <w:r w:rsidRPr="00C26501">
        <w:rPr>
          <w:rFonts w:ascii="Times New Roman" w:hAnsi="Times New Roman" w:cs="Times New Roman"/>
          <w:color w:val="000000"/>
          <w:sz w:val="28"/>
          <w:szCs w:val="28"/>
        </w:rPr>
        <w:t xml:space="preserve"> на хроматограмме раствора </w:t>
      </w:r>
      <w:r w:rsidRPr="00C26501">
        <w:rPr>
          <w:rFonts w:ascii="Times New Roman" w:hAnsi="Times New Roman" w:cs="Times New Roman"/>
          <w:sz w:val="28"/>
          <w:szCs w:val="28"/>
        </w:rPr>
        <w:t>сравнения</w:t>
      </w:r>
      <w:r w:rsidRPr="00C26501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0,15 %);</w:t>
      </w:r>
    </w:p>
    <w:p w:rsidR="00C26501" w:rsidRPr="00C26501" w:rsidRDefault="00C26501" w:rsidP="00C265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501">
        <w:rPr>
          <w:rFonts w:ascii="Times New Roman" w:hAnsi="Times New Roman" w:cs="Times New Roman"/>
          <w:color w:val="000000"/>
          <w:sz w:val="28"/>
          <w:szCs w:val="28"/>
        </w:rPr>
        <w:t>- площадь пика любой другой примеси не должна превышать площадь пика</w:t>
      </w:r>
      <w:r w:rsidR="003247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735" w:rsidRPr="00324735">
        <w:rPr>
          <w:rFonts w:ascii="Times New Roman" w:hAnsi="Times New Roman" w:cs="Times New Roman"/>
          <w:color w:val="000000"/>
          <w:sz w:val="28"/>
          <w:szCs w:val="28"/>
        </w:rPr>
        <w:t>ацетазоламида</w:t>
      </w:r>
      <w:r w:rsidRPr="00C26501">
        <w:rPr>
          <w:rFonts w:ascii="Times New Roman" w:hAnsi="Times New Roman" w:cs="Times New Roman"/>
          <w:color w:val="000000"/>
          <w:sz w:val="28"/>
          <w:szCs w:val="28"/>
        </w:rPr>
        <w:t xml:space="preserve"> на хроматограмме раствора </w:t>
      </w:r>
      <w:r w:rsidRPr="00C26501">
        <w:rPr>
          <w:rFonts w:ascii="Times New Roman" w:hAnsi="Times New Roman" w:cs="Times New Roman"/>
          <w:sz w:val="28"/>
          <w:szCs w:val="28"/>
        </w:rPr>
        <w:t xml:space="preserve">сравнения </w:t>
      </w:r>
      <w:r w:rsidRPr="00C26501">
        <w:rPr>
          <w:rFonts w:ascii="Times New Roman" w:hAnsi="Times New Roman" w:cs="Times New Roman"/>
          <w:color w:val="000000"/>
          <w:sz w:val="28"/>
          <w:szCs w:val="28"/>
        </w:rPr>
        <w:t>(не более 0,1 %);</w:t>
      </w:r>
    </w:p>
    <w:p w:rsidR="00C26501" w:rsidRPr="00C26501" w:rsidRDefault="00C26501" w:rsidP="00C265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501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сумма площад</w:t>
      </w:r>
      <w:r w:rsidR="00CA7A75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C26501">
        <w:rPr>
          <w:rFonts w:ascii="Times New Roman" w:hAnsi="Times New Roman" w:cs="Times New Roman"/>
          <w:color w:val="000000"/>
          <w:sz w:val="28"/>
          <w:szCs w:val="28"/>
        </w:rPr>
        <w:t xml:space="preserve"> пиков всех примесей не должна превышать шестикратную площадь пика </w:t>
      </w:r>
      <w:r w:rsidR="00324735" w:rsidRPr="00324735">
        <w:rPr>
          <w:rFonts w:ascii="Times New Roman" w:hAnsi="Times New Roman" w:cs="Times New Roman"/>
          <w:color w:val="000000"/>
          <w:sz w:val="28"/>
          <w:szCs w:val="28"/>
        </w:rPr>
        <w:t xml:space="preserve">ацетазоламида </w:t>
      </w:r>
      <w:r w:rsidRPr="00C26501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</w:t>
      </w:r>
      <w:r w:rsidRPr="00C26501">
        <w:rPr>
          <w:rFonts w:ascii="Times New Roman" w:hAnsi="Times New Roman" w:cs="Times New Roman"/>
          <w:sz w:val="28"/>
          <w:szCs w:val="28"/>
        </w:rPr>
        <w:t xml:space="preserve">сравнения </w:t>
      </w:r>
      <w:r w:rsidRPr="00C26501">
        <w:rPr>
          <w:rFonts w:ascii="Times New Roman" w:hAnsi="Times New Roman" w:cs="Times New Roman"/>
          <w:color w:val="000000"/>
          <w:sz w:val="28"/>
          <w:szCs w:val="28"/>
        </w:rPr>
        <w:t>(не более 0,6 %).</w:t>
      </w:r>
    </w:p>
    <w:p w:rsidR="00C26501" w:rsidRPr="00C26501" w:rsidRDefault="00C26501" w:rsidP="00C265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5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учитывают пики, площадь которых менее 0,5 площади </w:t>
      </w:r>
      <w:r w:rsidRPr="00C26501">
        <w:rPr>
          <w:rFonts w:ascii="Times New Roman" w:hAnsi="Times New Roman" w:cs="Times New Roman"/>
          <w:color w:val="000000"/>
          <w:sz w:val="28"/>
          <w:szCs w:val="28"/>
        </w:rPr>
        <w:t xml:space="preserve">основного пика на хроматограмме </w:t>
      </w:r>
      <w:r w:rsidRPr="00C26501">
        <w:rPr>
          <w:rFonts w:ascii="Times New Roman" w:hAnsi="Times New Roman" w:cs="Times New Roman"/>
          <w:sz w:val="28"/>
          <w:szCs w:val="28"/>
        </w:rPr>
        <w:t xml:space="preserve">раствора сравнения </w:t>
      </w:r>
      <w:r w:rsidRPr="00C26501">
        <w:rPr>
          <w:rFonts w:ascii="Times New Roman" w:hAnsi="Times New Roman" w:cs="Times New Roman"/>
          <w:color w:val="000000"/>
          <w:sz w:val="28"/>
          <w:szCs w:val="28"/>
        </w:rPr>
        <w:t>(не более 0,05 %).</w:t>
      </w:r>
    </w:p>
    <w:p w:rsidR="00324735" w:rsidRDefault="00C26501" w:rsidP="00C265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5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Потеря в массе при высушивании. </w:t>
      </w:r>
      <w:r w:rsidRPr="00C26501">
        <w:rPr>
          <w:rFonts w:ascii="Times New Roman" w:hAnsi="Times New Roman" w:cs="Times New Roman"/>
          <w:sz w:val="28"/>
          <w:szCs w:val="28"/>
        </w:rPr>
        <w:t>Не более 0,5 % (ОФС «</w:t>
      </w:r>
      <w:r w:rsidR="005002E1">
        <w:rPr>
          <w:rFonts w:ascii="Times New Roman" w:hAnsi="Times New Roman" w:cs="Times New Roman"/>
          <w:sz w:val="28"/>
          <w:szCs w:val="28"/>
        </w:rPr>
        <w:t>Потеря в массе при высушивании»</w:t>
      </w:r>
      <w:r w:rsidR="00324735">
        <w:rPr>
          <w:rFonts w:ascii="Times New Roman" w:hAnsi="Times New Roman" w:cs="Times New Roman"/>
          <w:sz w:val="28"/>
          <w:szCs w:val="28"/>
        </w:rPr>
        <w:t xml:space="preserve">, </w:t>
      </w:r>
      <w:r w:rsidRPr="00C26501">
        <w:rPr>
          <w:rFonts w:ascii="Times New Roman" w:hAnsi="Times New Roman" w:cs="Times New Roman"/>
          <w:sz w:val="28"/>
          <w:szCs w:val="28"/>
        </w:rPr>
        <w:t xml:space="preserve">способ 1). </w:t>
      </w:r>
      <w:r w:rsidR="00E7751D">
        <w:rPr>
          <w:rFonts w:ascii="Times New Roman" w:hAnsi="Times New Roman" w:cs="Times New Roman"/>
          <w:sz w:val="28"/>
          <w:szCs w:val="28"/>
        </w:rPr>
        <w:t xml:space="preserve">Высушивают </w:t>
      </w:r>
      <w:r w:rsidR="00324735" w:rsidRPr="00324735">
        <w:rPr>
          <w:rFonts w:ascii="Times New Roman" w:hAnsi="Times New Roman" w:cs="Times New Roman"/>
          <w:sz w:val="28"/>
          <w:szCs w:val="28"/>
        </w:rPr>
        <w:t xml:space="preserve">до постоянной массы </w:t>
      </w:r>
      <w:r w:rsidR="00324735">
        <w:rPr>
          <w:rFonts w:ascii="Times New Roman" w:hAnsi="Times New Roman" w:cs="Times New Roman"/>
          <w:sz w:val="28"/>
          <w:szCs w:val="28"/>
        </w:rPr>
        <w:t>1</w:t>
      </w:r>
      <w:r w:rsidR="00982EDB">
        <w:rPr>
          <w:rFonts w:ascii="Times New Roman" w:hAnsi="Times New Roman" w:cs="Times New Roman"/>
          <w:sz w:val="28"/>
          <w:szCs w:val="28"/>
        </w:rPr>
        <w:t> </w:t>
      </w:r>
      <w:r w:rsidR="00324735" w:rsidRPr="00324735">
        <w:rPr>
          <w:rFonts w:ascii="Times New Roman" w:hAnsi="Times New Roman" w:cs="Times New Roman"/>
          <w:sz w:val="28"/>
          <w:szCs w:val="28"/>
        </w:rPr>
        <w:t>г (точная навеска) субстанции при температуре</w:t>
      </w:r>
      <w:r w:rsidR="00324735">
        <w:rPr>
          <w:rFonts w:ascii="Times New Roman" w:hAnsi="Times New Roman" w:cs="Times New Roman"/>
          <w:sz w:val="28"/>
          <w:szCs w:val="28"/>
        </w:rPr>
        <w:t xml:space="preserve"> 100</w:t>
      </w:r>
      <w:r w:rsidR="00982EDB">
        <w:rPr>
          <w:rFonts w:ascii="Times New Roman" w:hAnsi="Times New Roman" w:cs="Times New Roman"/>
          <w:sz w:val="28"/>
          <w:szCs w:val="28"/>
        </w:rPr>
        <w:t>–105 °С.</w:t>
      </w:r>
    </w:p>
    <w:p w:rsidR="00C26501" w:rsidRPr="00C26501" w:rsidRDefault="00C26501" w:rsidP="00C265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501">
        <w:rPr>
          <w:rFonts w:ascii="Times New Roman" w:hAnsi="Times New Roman" w:cs="Times New Roman"/>
          <w:b/>
          <w:color w:val="000000"/>
          <w:sz w:val="28"/>
          <w:szCs w:val="28"/>
        </w:rPr>
        <w:t>Сульфаты.</w:t>
      </w:r>
      <w:r w:rsidRPr="00C265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5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Не </w:t>
      </w:r>
      <w:r w:rsidR="00682FB3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более 0,05 %</w:t>
      </w:r>
      <w:r w:rsidRPr="00C2650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002E1">
        <w:rPr>
          <w:rFonts w:ascii="Times New Roman" w:hAnsi="Times New Roman" w:cs="Times New Roman"/>
          <w:color w:val="000000"/>
          <w:sz w:val="28"/>
          <w:szCs w:val="28"/>
        </w:rPr>
        <w:t>(ОФС «Сульфаты»</w:t>
      </w:r>
      <w:r w:rsidR="0032473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26501">
        <w:rPr>
          <w:rFonts w:ascii="Times New Roman" w:hAnsi="Times New Roman" w:cs="Times New Roman"/>
          <w:color w:val="000000"/>
          <w:sz w:val="28"/>
          <w:szCs w:val="28"/>
        </w:rPr>
        <w:t>метод 1)</w:t>
      </w:r>
      <w:r w:rsidR="00682FB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61C9" w:rsidRPr="001161C9">
        <w:t xml:space="preserve"> </w:t>
      </w:r>
      <w:r w:rsidRPr="00C26501">
        <w:rPr>
          <w:rFonts w:ascii="Times New Roman" w:hAnsi="Times New Roman" w:cs="Times New Roman"/>
          <w:color w:val="000000"/>
          <w:sz w:val="28"/>
          <w:szCs w:val="28"/>
        </w:rPr>
        <w:t xml:space="preserve">Растворяют при нагревании </w:t>
      </w:r>
      <w:r w:rsidR="00C26131">
        <w:rPr>
          <w:rFonts w:ascii="Times New Roman" w:hAnsi="Times New Roman" w:cs="Times New Roman"/>
          <w:color w:val="000000"/>
          <w:sz w:val="28"/>
          <w:szCs w:val="28"/>
        </w:rPr>
        <w:t xml:space="preserve">до кипения </w:t>
      </w:r>
      <w:r w:rsidRPr="00C26501">
        <w:rPr>
          <w:rFonts w:ascii="Times New Roman" w:hAnsi="Times New Roman" w:cs="Times New Roman"/>
          <w:color w:val="000000"/>
          <w:sz w:val="28"/>
          <w:szCs w:val="28"/>
        </w:rPr>
        <w:t>0,4 г субстанции в 20 мл воды</w:t>
      </w:r>
      <w:r w:rsidR="00C26131">
        <w:rPr>
          <w:rFonts w:ascii="Times New Roman" w:hAnsi="Times New Roman" w:cs="Times New Roman"/>
          <w:color w:val="000000"/>
          <w:sz w:val="28"/>
          <w:szCs w:val="28"/>
        </w:rPr>
        <w:t xml:space="preserve"> очищенной, полученной методом дистилляции</w:t>
      </w:r>
      <w:r w:rsidRPr="00C26501">
        <w:rPr>
          <w:rFonts w:ascii="Times New Roman" w:hAnsi="Times New Roman" w:cs="Times New Roman"/>
          <w:color w:val="000000"/>
          <w:sz w:val="28"/>
          <w:szCs w:val="28"/>
        </w:rPr>
        <w:t>. После охлаждения до комнатной температуры, перемешивают и фильтруют.</w:t>
      </w:r>
    </w:p>
    <w:p w:rsidR="00992FA9" w:rsidRDefault="00C26501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501">
        <w:rPr>
          <w:rFonts w:ascii="Times New Roman" w:hAnsi="Times New Roman"/>
          <w:b/>
          <w:sz w:val="28"/>
          <w:szCs w:val="28"/>
        </w:rPr>
        <w:t>Сульфатная зола</w:t>
      </w:r>
      <w:r w:rsidRPr="00C26501">
        <w:rPr>
          <w:rFonts w:ascii="Times New Roman" w:hAnsi="Times New Roman"/>
          <w:sz w:val="28"/>
          <w:szCs w:val="28"/>
        </w:rPr>
        <w:t>. Не более 0,1 % (ОФС «Сульфатная зола»). Для определения используют 1 г (точная навеска) субстанции.</w:t>
      </w:r>
    </w:p>
    <w:p w:rsidR="00992FA9" w:rsidRDefault="00C26501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501">
        <w:rPr>
          <w:rFonts w:ascii="Times New Roman" w:hAnsi="Times New Roman"/>
          <w:b/>
          <w:color w:val="000000"/>
          <w:sz w:val="28"/>
          <w:szCs w:val="28"/>
        </w:rPr>
        <w:t xml:space="preserve">Тяжёлые металлы. </w:t>
      </w:r>
      <w:r w:rsidR="00C85FA4">
        <w:rPr>
          <w:rFonts w:ascii="Times New Roman" w:hAnsi="Times New Roman"/>
          <w:color w:val="000000"/>
          <w:sz w:val="28"/>
          <w:szCs w:val="28"/>
        </w:rPr>
        <w:t>Не более 0,002 %</w:t>
      </w:r>
      <w:r w:rsidR="0064117C">
        <w:rPr>
          <w:rFonts w:ascii="Times New Roman" w:hAnsi="Times New Roman"/>
          <w:color w:val="000000"/>
          <w:sz w:val="28"/>
          <w:szCs w:val="28"/>
        </w:rPr>
        <w:t>.</w:t>
      </w:r>
      <w:r w:rsidRPr="00C265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117C" w:rsidRPr="00BE4344">
        <w:rPr>
          <w:rFonts w:ascii="Times New Roman" w:hAnsi="Times New Roman"/>
          <w:sz w:val="28"/>
        </w:rPr>
        <w:t>Определение проводят в соответствии с требованиями ОФС «Тяж</w:t>
      </w:r>
      <w:r w:rsidR="006141BC">
        <w:rPr>
          <w:rFonts w:ascii="Times New Roman" w:hAnsi="Times New Roman"/>
          <w:sz w:val="28"/>
        </w:rPr>
        <w:t>ё</w:t>
      </w:r>
      <w:r w:rsidR="0064117C" w:rsidRPr="00BE4344">
        <w:rPr>
          <w:rFonts w:ascii="Times New Roman" w:hAnsi="Times New Roman"/>
          <w:sz w:val="28"/>
        </w:rPr>
        <w:t>лые металлы</w:t>
      </w:r>
      <w:r w:rsidR="005002E1">
        <w:rPr>
          <w:rFonts w:ascii="Times New Roman" w:hAnsi="Times New Roman"/>
          <w:sz w:val="28"/>
        </w:rPr>
        <w:t>»</w:t>
      </w:r>
      <w:r w:rsidR="005C4D9A">
        <w:rPr>
          <w:rFonts w:ascii="Times New Roman" w:hAnsi="Times New Roman"/>
          <w:sz w:val="28"/>
        </w:rPr>
        <w:t xml:space="preserve"> </w:t>
      </w:r>
      <w:r w:rsidR="00330521">
        <w:rPr>
          <w:rFonts w:ascii="Times New Roman" w:hAnsi="Times New Roman"/>
          <w:sz w:val="28"/>
        </w:rPr>
        <w:t>(</w:t>
      </w:r>
      <w:r w:rsidR="0064117C" w:rsidRPr="00DA2E5B">
        <w:rPr>
          <w:rFonts w:ascii="Times New Roman" w:hAnsi="Times New Roman"/>
          <w:sz w:val="28"/>
        </w:rPr>
        <w:t xml:space="preserve">метод </w:t>
      </w:r>
      <w:r w:rsidR="0064117C">
        <w:rPr>
          <w:rFonts w:ascii="Times New Roman" w:hAnsi="Times New Roman"/>
          <w:sz w:val="28"/>
        </w:rPr>
        <w:t>3Б</w:t>
      </w:r>
      <w:r w:rsidR="00330521">
        <w:rPr>
          <w:rFonts w:ascii="Times New Roman" w:hAnsi="Times New Roman"/>
          <w:sz w:val="28"/>
        </w:rPr>
        <w:t>),</w:t>
      </w:r>
      <w:r w:rsidR="005C4D9A">
        <w:rPr>
          <w:rFonts w:ascii="Times New Roman" w:hAnsi="Times New Roman"/>
          <w:sz w:val="28"/>
        </w:rPr>
        <w:t xml:space="preserve"> </w:t>
      </w:r>
      <w:r w:rsidR="0064117C" w:rsidRPr="00DA2E5B">
        <w:rPr>
          <w:rFonts w:ascii="Times New Roman" w:hAnsi="Times New Roman"/>
          <w:sz w:val="28"/>
        </w:rPr>
        <w:t>в зольном</w:t>
      </w:r>
      <w:r w:rsidR="0064117C" w:rsidRPr="00BE4344">
        <w:rPr>
          <w:rFonts w:ascii="Times New Roman" w:hAnsi="Times New Roman"/>
          <w:sz w:val="28"/>
        </w:rPr>
        <w:t xml:space="preserve"> остатке, полученном </w:t>
      </w:r>
      <w:r w:rsidR="0064117C">
        <w:rPr>
          <w:rFonts w:ascii="Times New Roman" w:hAnsi="Times New Roman"/>
          <w:sz w:val="28"/>
        </w:rPr>
        <w:t>в испытании «Сульфатная зола»</w:t>
      </w:r>
      <w:r w:rsidR="0064117C" w:rsidRPr="00BE4344">
        <w:rPr>
          <w:rFonts w:ascii="Times New Roman" w:hAnsi="Times New Roman"/>
          <w:sz w:val="28"/>
        </w:rPr>
        <w:t xml:space="preserve"> с использованием эталонного раствора</w:t>
      </w:r>
      <w:r w:rsidRPr="00C26131">
        <w:rPr>
          <w:rFonts w:ascii="Times New Roman" w:hAnsi="Times New Roman"/>
          <w:sz w:val="28"/>
          <w:szCs w:val="28"/>
        </w:rPr>
        <w:t> 2.</w:t>
      </w:r>
    </w:p>
    <w:p w:rsidR="00992FA9" w:rsidRDefault="00C26501">
      <w:pPr>
        <w:pStyle w:val="ae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26501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Pr="00C26501">
        <w:rPr>
          <w:rFonts w:ascii="Times New Roman" w:hAnsi="Times New Roman"/>
          <w:color w:val="000000"/>
          <w:sz w:val="28"/>
          <w:szCs w:val="28"/>
        </w:rPr>
        <w:t xml:space="preserve">В соответствии с ОФС </w:t>
      </w:r>
      <w:r w:rsidRPr="00C26501">
        <w:rPr>
          <w:rFonts w:ascii="Times New Roman" w:hAnsi="Times New Roman"/>
          <w:sz w:val="28"/>
          <w:szCs w:val="28"/>
        </w:rPr>
        <w:t>«Микробиологическая чистота»</w:t>
      </w:r>
      <w:r w:rsidR="00682FB3">
        <w:rPr>
          <w:rFonts w:ascii="Times New Roman" w:hAnsi="Times New Roman"/>
          <w:sz w:val="28"/>
          <w:szCs w:val="28"/>
        </w:rPr>
        <w:t>.</w:t>
      </w:r>
    </w:p>
    <w:p w:rsidR="00132A2D" w:rsidRDefault="00132A2D" w:rsidP="00C2650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A2D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</w:p>
    <w:p w:rsidR="00C26501" w:rsidRPr="00C26501" w:rsidRDefault="00C26501" w:rsidP="00C2650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501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5C4D9A">
        <w:rPr>
          <w:rFonts w:ascii="Times New Roman" w:hAnsi="Times New Roman" w:cs="Times New Roman"/>
          <w:sz w:val="28"/>
          <w:szCs w:val="28"/>
        </w:rPr>
        <w:t>проводят методом титриметрии</w:t>
      </w:r>
      <w:r w:rsidR="005C4D9A" w:rsidRPr="005C4D9A">
        <w:t xml:space="preserve"> </w:t>
      </w:r>
      <w:r w:rsidR="005C4D9A" w:rsidRPr="005C4D9A">
        <w:rPr>
          <w:rFonts w:ascii="Times New Roman" w:hAnsi="Times New Roman" w:cs="Times New Roman"/>
          <w:sz w:val="28"/>
          <w:szCs w:val="28"/>
        </w:rPr>
        <w:t>(ОФС «Титриметрия (титриметрические методы анализа)»).</w:t>
      </w:r>
    </w:p>
    <w:p w:rsidR="00C26501" w:rsidRPr="00C26501" w:rsidRDefault="00132A2D" w:rsidP="00C2650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26501">
        <w:rPr>
          <w:rFonts w:ascii="Times New Roman" w:hAnsi="Times New Roman" w:cs="Times New Roman"/>
          <w:sz w:val="28"/>
          <w:szCs w:val="28"/>
        </w:rPr>
        <w:t>астворяют</w:t>
      </w:r>
      <w:r w:rsidR="00C26501" w:rsidRPr="00C26501">
        <w:rPr>
          <w:rFonts w:ascii="Times New Roman" w:hAnsi="Times New Roman" w:cs="Times New Roman"/>
          <w:sz w:val="28"/>
          <w:szCs w:val="28"/>
        </w:rPr>
        <w:t xml:space="preserve"> 0,2 г (точная навеска) субстанции в 25 мл диметилформамида и титруют 0,1 М раствором натрия гидроксида этанольного. </w:t>
      </w:r>
      <w:r w:rsidR="00C26501" w:rsidRPr="00C26501">
        <w:rPr>
          <w:rFonts w:ascii="Times New Roman" w:hAnsi="Times New Roman" w:cs="Times New Roman"/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титрование»).</w:t>
      </w:r>
    </w:p>
    <w:p w:rsidR="00C26501" w:rsidRPr="00C26501" w:rsidRDefault="00C26501" w:rsidP="00C2650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501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C26501" w:rsidRPr="00C26501" w:rsidRDefault="00C26501" w:rsidP="00C2650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501">
        <w:rPr>
          <w:rFonts w:ascii="Times New Roman" w:hAnsi="Times New Roman" w:cs="Times New Roman"/>
          <w:sz w:val="28"/>
          <w:szCs w:val="28"/>
        </w:rPr>
        <w:t xml:space="preserve">1 мл 0,1 М раствора натрия гидроксида этанольного соответствует 22,22 мг ацетазоламида </w:t>
      </w:r>
      <w:r w:rsidRPr="00C26501">
        <w:rPr>
          <w:rFonts w:ascii="Times New Roman" w:hAnsi="Times New Roman" w:cs="Times New Roman"/>
          <w:sz w:val="28"/>
          <w:lang w:val="en-US"/>
        </w:rPr>
        <w:t>C</w:t>
      </w:r>
      <w:r w:rsidRPr="00C26501">
        <w:rPr>
          <w:rFonts w:ascii="Times New Roman" w:hAnsi="Times New Roman" w:cs="Times New Roman"/>
          <w:sz w:val="28"/>
          <w:vertAlign w:val="subscript"/>
        </w:rPr>
        <w:t>4</w:t>
      </w:r>
      <w:r w:rsidRPr="00C26501">
        <w:rPr>
          <w:rFonts w:ascii="Times New Roman" w:hAnsi="Times New Roman" w:cs="Times New Roman"/>
          <w:sz w:val="28"/>
          <w:lang w:val="en-US"/>
        </w:rPr>
        <w:t>H</w:t>
      </w:r>
      <w:r w:rsidRPr="00C26501">
        <w:rPr>
          <w:rFonts w:ascii="Times New Roman" w:hAnsi="Times New Roman" w:cs="Times New Roman"/>
          <w:sz w:val="28"/>
          <w:vertAlign w:val="subscript"/>
        </w:rPr>
        <w:t>6</w:t>
      </w:r>
      <w:r w:rsidRPr="00C26501">
        <w:rPr>
          <w:rFonts w:ascii="Times New Roman" w:hAnsi="Times New Roman" w:cs="Times New Roman"/>
          <w:sz w:val="28"/>
          <w:lang w:val="en-US"/>
        </w:rPr>
        <w:t>N</w:t>
      </w:r>
      <w:r w:rsidRPr="00C26501">
        <w:rPr>
          <w:rFonts w:ascii="Times New Roman" w:hAnsi="Times New Roman" w:cs="Times New Roman"/>
          <w:sz w:val="28"/>
          <w:vertAlign w:val="subscript"/>
        </w:rPr>
        <w:t>4</w:t>
      </w:r>
      <w:r w:rsidRPr="00C26501">
        <w:rPr>
          <w:rFonts w:ascii="Times New Roman" w:hAnsi="Times New Roman" w:cs="Times New Roman"/>
          <w:sz w:val="28"/>
          <w:lang w:val="en-US"/>
        </w:rPr>
        <w:t>O</w:t>
      </w:r>
      <w:r w:rsidRPr="00C26501">
        <w:rPr>
          <w:rFonts w:ascii="Times New Roman" w:hAnsi="Times New Roman" w:cs="Times New Roman"/>
          <w:sz w:val="28"/>
          <w:vertAlign w:val="subscript"/>
        </w:rPr>
        <w:t>3</w:t>
      </w:r>
      <w:r w:rsidRPr="00C26501">
        <w:rPr>
          <w:rFonts w:ascii="Times New Roman" w:hAnsi="Times New Roman" w:cs="Times New Roman"/>
          <w:sz w:val="28"/>
          <w:lang w:val="en-US"/>
        </w:rPr>
        <w:t>S</w:t>
      </w:r>
      <w:r w:rsidRPr="00C26501">
        <w:rPr>
          <w:rFonts w:ascii="Times New Roman" w:hAnsi="Times New Roman" w:cs="Times New Roman"/>
          <w:sz w:val="28"/>
          <w:vertAlign w:val="subscript"/>
        </w:rPr>
        <w:t>2.</w:t>
      </w:r>
    </w:p>
    <w:p w:rsidR="00132A2D" w:rsidRDefault="00132A2D" w:rsidP="001539DC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pacing w:val="-6"/>
          <w:szCs w:val="28"/>
        </w:rPr>
      </w:pPr>
      <w:r w:rsidRPr="00132A2D">
        <w:rPr>
          <w:rFonts w:ascii="Times New Roman" w:hAnsi="Times New Roman"/>
          <w:b w:val="0"/>
          <w:spacing w:val="-6"/>
          <w:szCs w:val="28"/>
        </w:rPr>
        <w:lastRenderedPageBreak/>
        <w:t>ХРАНЕНИЕ</w:t>
      </w:r>
    </w:p>
    <w:p w:rsidR="008A2417" w:rsidRDefault="00C26501" w:rsidP="00BA017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pacing w:val="-6"/>
          <w:szCs w:val="28"/>
        </w:rPr>
      </w:pPr>
      <w:r w:rsidRPr="00F22D0A">
        <w:rPr>
          <w:rFonts w:ascii="Times New Roman" w:hAnsi="Times New Roman"/>
          <w:b w:val="0"/>
          <w:spacing w:val="-6"/>
          <w:szCs w:val="28"/>
        </w:rPr>
        <w:t>В защищ</w:t>
      </w:r>
      <w:r w:rsidR="00132A2D">
        <w:rPr>
          <w:rFonts w:ascii="Times New Roman" w:hAnsi="Times New Roman"/>
          <w:b w:val="0"/>
          <w:spacing w:val="-6"/>
          <w:szCs w:val="28"/>
        </w:rPr>
        <w:t>ё</w:t>
      </w:r>
      <w:r w:rsidRPr="00F22D0A">
        <w:rPr>
          <w:rFonts w:ascii="Times New Roman" w:hAnsi="Times New Roman"/>
          <w:b w:val="0"/>
          <w:spacing w:val="-6"/>
          <w:szCs w:val="28"/>
        </w:rPr>
        <w:t>нном от света месте.</w:t>
      </w:r>
    </w:p>
    <w:p w:rsidR="00132A2D" w:rsidRDefault="00132A2D" w:rsidP="00C2650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pacing w:val="-6"/>
          <w:szCs w:val="28"/>
        </w:rPr>
      </w:pPr>
    </w:p>
    <w:p w:rsidR="00C26501" w:rsidRPr="00F22D0A" w:rsidRDefault="00C26501" w:rsidP="001539DC">
      <w:pPr>
        <w:pStyle w:val="a4"/>
        <w:ind w:firstLine="709"/>
        <w:jc w:val="both"/>
        <w:rPr>
          <w:rFonts w:ascii="Times New Roman" w:hAnsi="Times New Roman"/>
          <w:b w:val="0"/>
          <w:spacing w:val="-6"/>
          <w:szCs w:val="28"/>
        </w:rPr>
      </w:pPr>
      <w:r w:rsidRPr="00F22D0A">
        <w:rPr>
          <w:rFonts w:ascii="Times New Roman" w:hAnsi="Times New Roman"/>
          <w:b w:val="0"/>
          <w:spacing w:val="-6"/>
          <w:szCs w:val="28"/>
        </w:rPr>
        <w:t>*Приводится для информации.</w:t>
      </w:r>
    </w:p>
    <w:sectPr w:rsidR="00C26501" w:rsidRPr="00F22D0A" w:rsidSect="006961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30C" w:rsidRDefault="00D0630C" w:rsidP="00547950">
      <w:pPr>
        <w:spacing w:after="0" w:line="240" w:lineRule="auto"/>
      </w:pPr>
      <w:r>
        <w:separator/>
      </w:r>
    </w:p>
  </w:endnote>
  <w:endnote w:type="continuationSeparator" w:id="0">
    <w:p w:rsidR="00D0630C" w:rsidRDefault="00D0630C" w:rsidP="0054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748" w:rsidRDefault="00EA674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0159D" w:rsidRPr="00E7751D" w:rsidRDefault="00357CEA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75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0159D" w:rsidRPr="00E7751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775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6AB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775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59D" w:rsidRDefault="0050159D">
    <w:pPr>
      <w:pStyle w:val="ab"/>
      <w:tabs>
        <w:tab w:val="clear" w:pos="9355"/>
        <w:tab w:val="left" w:pos="5134"/>
      </w:tabs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30C" w:rsidRDefault="00D0630C" w:rsidP="00547950">
      <w:pPr>
        <w:spacing w:after="0" w:line="240" w:lineRule="auto"/>
      </w:pPr>
      <w:r>
        <w:separator/>
      </w:r>
    </w:p>
  </w:footnote>
  <w:footnote w:type="continuationSeparator" w:id="0">
    <w:p w:rsidR="00D0630C" w:rsidRDefault="00D0630C" w:rsidP="0054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748" w:rsidRDefault="00EA67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51D" w:rsidRPr="00E7751D" w:rsidRDefault="00E7751D" w:rsidP="00E7751D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748" w:rsidRPr="00EA6748" w:rsidRDefault="00EA6748" w:rsidP="00EA6748">
    <w:pPr>
      <w:pStyle w:val="a9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570A3"/>
    <w:multiLevelType w:val="hybridMultilevel"/>
    <w:tmpl w:val="6CBCC0FC"/>
    <w:lvl w:ilvl="0" w:tplc="1A5CB60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050C"/>
    <w:rsid w:val="0000349A"/>
    <w:rsid w:val="00007361"/>
    <w:rsid w:val="00047A77"/>
    <w:rsid w:val="00063471"/>
    <w:rsid w:val="00074017"/>
    <w:rsid w:val="00081E48"/>
    <w:rsid w:val="000A3719"/>
    <w:rsid w:val="000B0770"/>
    <w:rsid w:val="000B6A1D"/>
    <w:rsid w:val="000D2818"/>
    <w:rsid w:val="000D3B2F"/>
    <w:rsid w:val="000F338A"/>
    <w:rsid w:val="000F5434"/>
    <w:rsid w:val="001011AB"/>
    <w:rsid w:val="0010524F"/>
    <w:rsid w:val="001077E8"/>
    <w:rsid w:val="00110493"/>
    <w:rsid w:val="00111DCE"/>
    <w:rsid w:val="001161C9"/>
    <w:rsid w:val="00121CB3"/>
    <w:rsid w:val="00127CD8"/>
    <w:rsid w:val="00132A2D"/>
    <w:rsid w:val="001478A2"/>
    <w:rsid w:val="00152E28"/>
    <w:rsid w:val="001539DC"/>
    <w:rsid w:val="00193E1D"/>
    <w:rsid w:val="00196C10"/>
    <w:rsid w:val="001B3A7A"/>
    <w:rsid w:val="001D75DB"/>
    <w:rsid w:val="001E4A18"/>
    <w:rsid w:val="00204278"/>
    <w:rsid w:val="002107D1"/>
    <w:rsid w:val="00251271"/>
    <w:rsid w:val="00280843"/>
    <w:rsid w:val="002C2E11"/>
    <w:rsid w:val="002D06EF"/>
    <w:rsid w:val="002D487A"/>
    <w:rsid w:val="0031410A"/>
    <w:rsid w:val="00324735"/>
    <w:rsid w:val="00330521"/>
    <w:rsid w:val="00337E53"/>
    <w:rsid w:val="00350411"/>
    <w:rsid w:val="00357CEA"/>
    <w:rsid w:val="003640FB"/>
    <w:rsid w:val="0037322E"/>
    <w:rsid w:val="0039312F"/>
    <w:rsid w:val="003B6FE8"/>
    <w:rsid w:val="003C2E29"/>
    <w:rsid w:val="003D3949"/>
    <w:rsid w:val="003D7E79"/>
    <w:rsid w:val="003E377D"/>
    <w:rsid w:val="00411829"/>
    <w:rsid w:val="00413EDB"/>
    <w:rsid w:val="00453287"/>
    <w:rsid w:val="00457454"/>
    <w:rsid w:val="00461262"/>
    <w:rsid w:val="00464470"/>
    <w:rsid w:val="00467172"/>
    <w:rsid w:val="00470C97"/>
    <w:rsid w:val="004A33D2"/>
    <w:rsid w:val="004B3A72"/>
    <w:rsid w:val="004C3C2C"/>
    <w:rsid w:val="004D2554"/>
    <w:rsid w:val="004F2BC3"/>
    <w:rsid w:val="005002E1"/>
    <w:rsid w:val="00501596"/>
    <w:rsid w:val="0050159D"/>
    <w:rsid w:val="005054DF"/>
    <w:rsid w:val="00514FED"/>
    <w:rsid w:val="005168CF"/>
    <w:rsid w:val="00526E1A"/>
    <w:rsid w:val="00536457"/>
    <w:rsid w:val="00541F50"/>
    <w:rsid w:val="00544085"/>
    <w:rsid w:val="00544141"/>
    <w:rsid w:val="005461A6"/>
    <w:rsid w:val="00547950"/>
    <w:rsid w:val="00561F70"/>
    <w:rsid w:val="00565435"/>
    <w:rsid w:val="00572A9A"/>
    <w:rsid w:val="005927F5"/>
    <w:rsid w:val="005B4DB0"/>
    <w:rsid w:val="005C1556"/>
    <w:rsid w:val="005C2380"/>
    <w:rsid w:val="005C27E8"/>
    <w:rsid w:val="005C4D9A"/>
    <w:rsid w:val="005D44DD"/>
    <w:rsid w:val="005E7513"/>
    <w:rsid w:val="005F0B5E"/>
    <w:rsid w:val="006032F6"/>
    <w:rsid w:val="00605CBC"/>
    <w:rsid w:val="00607820"/>
    <w:rsid w:val="006141BC"/>
    <w:rsid w:val="00617ACD"/>
    <w:rsid w:val="00626FCA"/>
    <w:rsid w:val="00630840"/>
    <w:rsid w:val="00634792"/>
    <w:rsid w:val="0064117C"/>
    <w:rsid w:val="006441E9"/>
    <w:rsid w:val="0065541C"/>
    <w:rsid w:val="0066435A"/>
    <w:rsid w:val="00671AF4"/>
    <w:rsid w:val="00682FB3"/>
    <w:rsid w:val="00696188"/>
    <w:rsid w:val="006D2275"/>
    <w:rsid w:val="006E4621"/>
    <w:rsid w:val="006F6E8E"/>
    <w:rsid w:val="00704D8E"/>
    <w:rsid w:val="00715D26"/>
    <w:rsid w:val="007301AB"/>
    <w:rsid w:val="00731910"/>
    <w:rsid w:val="00732537"/>
    <w:rsid w:val="00732B92"/>
    <w:rsid w:val="00743D21"/>
    <w:rsid w:val="007449E4"/>
    <w:rsid w:val="00747B47"/>
    <w:rsid w:val="007510EE"/>
    <w:rsid w:val="00760943"/>
    <w:rsid w:val="00770EF8"/>
    <w:rsid w:val="00776F03"/>
    <w:rsid w:val="007944E0"/>
    <w:rsid w:val="007A44EF"/>
    <w:rsid w:val="007C0026"/>
    <w:rsid w:val="007D7CF4"/>
    <w:rsid w:val="007F1248"/>
    <w:rsid w:val="00812912"/>
    <w:rsid w:val="00821469"/>
    <w:rsid w:val="0082496B"/>
    <w:rsid w:val="00824C61"/>
    <w:rsid w:val="00840F23"/>
    <w:rsid w:val="008549D0"/>
    <w:rsid w:val="00856517"/>
    <w:rsid w:val="008579A7"/>
    <w:rsid w:val="00870EA4"/>
    <w:rsid w:val="00886644"/>
    <w:rsid w:val="0089089D"/>
    <w:rsid w:val="008A19B3"/>
    <w:rsid w:val="008A2417"/>
    <w:rsid w:val="008B266B"/>
    <w:rsid w:val="008B2D7C"/>
    <w:rsid w:val="008C0030"/>
    <w:rsid w:val="008C00BF"/>
    <w:rsid w:val="008C6783"/>
    <w:rsid w:val="008D6F4E"/>
    <w:rsid w:val="008F18F3"/>
    <w:rsid w:val="008F6EBB"/>
    <w:rsid w:val="00905C3F"/>
    <w:rsid w:val="00916BC6"/>
    <w:rsid w:val="00921D0C"/>
    <w:rsid w:val="00922A56"/>
    <w:rsid w:val="00950926"/>
    <w:rsid w:val="00951CD8"/>
    <w:rsid w:val="00953D69"/>
    <w:rsid w:val="00962FD8"/>
    <w:rsid w:val="00973633"/>
    <w:rsid w:val="00977197"/>
    <w:rsid w:val="009807EF"/>
    <w:rsid w:val="00982EDB"/>
    <w:rsid w:val="009867B3"/>
    <w:rsid w:val="00990341"/>
    <w:rsid w:val="00991530"/>
    <w:rsid w:val="00992FA9"/>
    <w:rsid w:val="00993BF6"/>
    <w:rsid w:val="009970AD"/>
    <w:rsid w:val="009A6642"/>
    <w:rsid w:val="009A7B0E"/>
    <w:rsid w:val="009B58A8"/>
    <w:rsid w:val="009B5F43"/>
    <w:rsid w:val="009C5545"/>
    <w:rsid w:val="009D7AA2"/>
    <w:rsid w:val="009F1FCF"/>
    <w:rsid w:val="00A0713F"/>
    <w:rsid w:val="00A40ECD"/>
    <w:rsid w:val="00A41EB0"/>
    <w:rsid w:val="00A53942"/>
    <w:rsid w:val="00A70813"/>
    <w:rsid w:val="00A861F4"/>
    <w:rsid w:val="00AA2A94"/>
    <w:rsid w:val="00AD2B7E"/>
    <w:rsid w:val="00AD3EAE"/>
    <w:rsid w:val="00AE5AF4"/>
    <w:rsid w:val="00B16DD7"/>
    <w:rsid w:val="00B43905"/>
    <w:rsid w:val="00B528BB"/>
    <w:rsid w:val="00B55E49"/>
    <w:rsid w:val="00B66D27"/>
    <w:rsid w:val="00B95E4C"/>
    <w:rsid w:val="00BA0172"/>
    <w:rsid w:val="00BB33AB"/>
    <w:rsid w:val="00BB6A3D"/>
    <w:rsid w:val="00BC2CA2"/>
    <w:rsid w:val="00BC6078"/>
    <w:rsid w:val="00C1203E"/>
    <w:rsid w:val="00C21CEE"/>
    <w:rsid w:val="00C26131"/>
    <w:rsid w:val="00C26501"/>
    <w:rsid w:val="00C37B2C"/>
    <w:rsid w:val="00C445C3"/>
    <w:rsid w:val="00C541B0"/>
    <w:rsid w:val="00C601CF"/>
    <w:rsid w:val="00C60454"/>
    <w:rsid w:val="00C669E0"/>
    <w:rsid w:val="00C71AD9"/>
    <w:rsid w:val="00C85FA4"/>
    <w:rsid w:val="00C8767D"/>
    <w:rsid w:val="00C908FE"/>
    <w:rsid w:val="00C93D2A"/>
    <w:rsid w:val="00CA5734"/>
    <w:rsid w:val="00CA7A75"/>
    <w:rsid w:val="00CE30A6"/>
    <w:rsid w:val="00CF0947"/>
    <w:rsid w:val="00CF1019"/>
    <w:rsid w:val="00CF33CA"/>
    <w:rsid w:val="00CF632D"/>
    <w:rsid w:val="00D042AC"/>
    <w:rsid w:val="00D0630C"/>
    <w:rsid w:val="00D302BC"/>
    <w:rsid w:val="00D44E1A"/>
    <w:rsid w:val="00D46875"/>
    <w:rsid w:val="00D50CD4"/>
    <w:rsid w:val="00D573BF"/>
    <w:rsid w:val="00D74780"/>
    <w:rsid w:val="00D8097B"/>
    <w:rsid w:val="00D84430"/>
    <w:rsid w:val="00D857A5"/>
    <w:rsid w:val="00DA2F1D"/>
    <w:rsid w:val="00DD12B2"/>
    <w:rsid w:val="00DD1989"/>
    <w:rsid w:val="00DE1C93"/>
    <w:rsid w:val="00DE58C1"/>
    <w:rsid w:val="00DF6BEE"/>
    <w:rsid w:val="00E11E88"/>
    <w:rsid w:val="00E23C84"/>
    <w:rsid w:val="00E37E58"/>
    <w:rsid w:val="00E42D1E"/>
    <w:rsid w:val="00E434BF"/>
    <w:rsid w:val="00E53C40"/>
    <w:rsid w:val="00E7751D"/>
    <w:rsid w:val="00E823C3"/>
    <w:rsid w:val="00E86DF2"/>
    <w:rsid w:val="00E9038F"/>
    <w:rsid w:val="00EA6748"/>
    <w:rsid w:val="00EB3955"/>
    <w:rsid w:val="00EB3EC5"/>
    <w:rsid w:val="00EC08A1"/>
    <w:rsid w:val="00EC5784"/>
    <w:rsid w:val="00ED545C"/>
    <w:rsid w:val="00EE6AB9"/>
    <w:rsid w:val="00F03157"/>
    <w:rsid w:val="00F22D0A"/>
    <w:rsid w:val="00F24AE5"/>
    <w:rsid w:val="00F3013E"/>
    <w:rsid w:val="00F3315A"/>
    <w:rsid w:val="00F33D22"/>
    <w:rsid w:val="00F57AED"/>
    <w:rsid w:val="00F615C3"/>
    <w:rsid w:val="00F63506"/>
    <w:rsid w:val="00F720C0"/>
    <w:rsid w:val="00F72835"/>
    <w:rsid w:val="00FA610B"/>
    <w:rsid w:val="00FA6F91"/>
    <w:rsid w:val="00FC21D4"/>
    <w:rsid w:val="00FC5D85"/>
    <w:rsid w:val="00FC72E7"/>
    <w:rsid w:val="00FC763E"/>
    <w:rsid w:val="00FD0053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21179E1-D2DB-4861-8EDF-B499E567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7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8">
    <w:name w:val="Основной текст8"/>
    <w:basedOn w:val="a0"/>
    <w:rsid w:val="0097363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8">
    <w:name w:val="Основной текст_"/>
    <w:basedOn w:val="a0"/>
    <w:link w:val="37"/>
    <w:rsid w:val="00973633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8"/>
    <w:rsid w:val="0097363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</w:rPr>
  </w:style>
  <w:style w:type="character" w:customStyle="1" w:styleId="12">
    <w:name w:val="Основной текст + Курсив12"/>
    <w:basedOn w:val="a8"/>
    <w:rsid w:val="00973633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paragraph" w:styleId="a9">
    <w:name w:val="header"/>
    <w:basedOn w:val="a"/>
    <w:link w:val="aa"/>
    <w:unhideWhenUsed/>
    <w:rsid w:val="005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547950"/>
  </w:style>
  <w:style w:type="paragraph" w:styleId="ab">
    <w:name w:val="footer"/>
    <w:basedOn w:val="a"/>
    <w:link w:val="ac"/>
    <w:uiPriority w:val="99"/>
    <w:unhideWhenUsed/>
    <w:rsid w:val="005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7950"/>
  </w:style>
  <w:style w:type="paragraph" w:styleId="ad">
    <w:name w:val="List Paragraph"/>
    <w:basedOn w:val="a"/>
    <w:uiPriority w:val="34"/>
    <w:qFormat/>
    <w:rsid w:val="00047A77"/>
    <w:pPr>
      <w:ind w:left="720"/>
      <w:contextualSpacing/>
    </w:pPr>
  </w:style>
  <w:style w:type="paragraph" w:customStyle="1" w:styleId="1">
    <w:name w:val="Обычный1"/>
    <w:rsid w:val="00F24AE5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BodyText21">
    <w:name w:val="Body Text 21"/>
    <w:basedOn w:val="1"/>
    <w:rsid w:val="00C71AD9"/>
    <w:pPr>
      <w:jc w:val="both"/>
    </w:pPr>
    <w:rPr>
      <w:rFonts w:ascii="Aria Cyr" w:hAnsi="Aria Cyr"/>
      <w:snapToGrid/>
      <w:sz w:val="28"/>
    </w:rPr>
  </w:style>
  <w:style w:type="paragraph" w:styleId="ae">
    <w:name w:val="Plain Text"/>
    <w:aliases w:val="Plain Text Char"/>
    <w:basedOn w:val="a"/>
    <w:link w:val="af"/>
    <w:rsid w:val="00C265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aliases w:val="Plain Text Char Знак"/>
    <w:basedOn w:val="a0"/>
    <w:link w:val="ae"/>
    <w:rsid w:val="00C2650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0736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0736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0736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0736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07361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007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4B278-7D08-4887-A83F-9839FD7F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27</cp:revision>
  <cp:lastPrinted>2022-11-30T06:54:00Z</cp:lastPrinted>
  <dcterms:created xsi:type="dcterms:W3CDTF">2023-04-10T08:47:00Z</dcterms:created>
  <dcterms:modified xsi:type="dcterms:W3CDTF">2023-07-06T11:53:00Z</dcterms:modified>
</cp:coreProperties>
</file>