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323E94">
        <w:tc>
          <w:tcPr>
            <w:tcW w:w="5920" w:type="dxa"/>
          </w:tcPr>
          <w:p w:rsidR="007307C0" w:rsidRPr="00121CB3" w:rsidRDefault="004069E5" w:rsidP="006D5D6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6D5D65">
              <w:rPr>
                <w:b/>
                <w:sz w:val="28"/>
                <w:szCs w:val="28"/>
              </w:rPr>
              <w:t>ртикаина гидрохлорид</w:t>
            </w:r>
          </w:p>
        </w:tc>
        <w:tc>
          <w:tcPr>
            <w:tcW w:w="460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323E9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603A7F">
              <w:rPr>
                <w:b/>
                <w:sz w:val="28"/>
                <w:szCs w:val="28"/>
              </w:rPr>
              <w:t>.2.1.0005</w:t>
            </w:r>
            <w:bookmarkStart w:id="0" w:name="_GoBack"/>
            <w:bookmarkEnd w:id="0"/>
          </w:p>
        </w:tc>
      </w:tr>
      <w:tr w:rsidR="007307C0" w:rsidRPr="00121CB3" w:rsidTr="00323E94">
        <w:tc>
          <w:tcPr>
            <w:tcW w:w="5920" w:type="dxa"/>
          </w:tcPr>
          <w:p w:rsidR="007307C0" w:rsidRPr="004069E5" w:rsidRDefault="004069E5" w:rsidP="006D5D6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6D5D65">
              <w:rPr>
                <w:b/>
                <w:sz w:val="28"/>
                <w:szCs w:val="28"/>
              </w:rPr>
              <w:t>ртикаин</w:t>
            </w:r>
          </w:p>
        </w:tc>
        <w:tc>
          <w:tcPr>
            <w:tcW w:w="460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323E9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323E94">
        <w:tc>
          <w:tcPr>
            <w:tcW w:w="5920" w:type="dxa"/>
          </w:tcPr>
          <w:p w:rsidR="007307C0" w:rsidRPr="00121CB3" w:rsidRDefault="004069E5" w:rsidP="006D5D6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  <w:r w:rsidR="006D5D65">
              <w:rPr>
                <w:b/>
                <w:sz w:val="28"/>
                <w:szCs w:val="28"/>
                <w:lang w:val="en-US"/>
              </w:rPr>
              <w:t>rticaini hydrochlorid</w:t>
            </w:r>
            <w:r>
              <w:rPr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6D5D65" w:rsidRDefault="00EC14EA" w:rsidP="006D5D6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6D5D65" w:rsidRPr="0028658B">
              <w:rPr>
                <w:b/>
                <w:sz w:val="28"/>
                <w:szCs w:val="28"/>
                <w:lang w:val="en-US"/>
              </w:rPr>
              <w:t>замен</w:t>
            </w:r>
            <w:r w:rsidR="006D5D65">
              <w:rPr>
                <w:b/>
                <w:sz w:val="28"/>
                <w:szCs w:val="28"/>
                <w:lang w:val="en-US"/>
              </w:rPr>
              <w:t xml:space="preserve"> </w:t>
            </w:r>
            <w:r w:rsidR="006D5D65" w:rsidRPr="009E3986">
              <w:rPr>
                <w:b/>
                <w:sz w:val="28"/>
                <w:szCs w:val="28"/>
              </w:rPr>
              <w:t>ФС.2.1.0005.15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93076B">
        <w:trPr>
          <w:jc w:val="center"/>
        </w:trPr>
        <w:tc>
          <w:tcPr>
            <w:tcW w:w="9571" w:type="dxa"/>
            <w:gridSpan w:val="2"/>
          </w:tcPr>
          <w:p w:rsidR="007307C0" w:rsidRDefault="006D5D65" w:rsidP="00323E94">
            <w:pPr>
              <w:jc w:val="center"/>
            </w:pPr>
            <w:r w:rsidRPr="009E3986">
              <w:rPr>
                <w:sz w:val="28"/>
                <w:szCs w:val="28"/>
              </w:rPr>
              <w:object w:dxaOrig="4395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126.75pt" o:ole="" fillcolor="window">
                  <v:imagedata r:id="rId7" o:title=""/>
                </v:shape>
                <o:OLEObject Type="Embed" ProgID="ChemWindow.Document" ShapeID="_x0000_i1025" DrawAspect="Content" ObjectID="_1750158790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93076B">
        <w:trPr>
          <w:jc w:val="center"/>
        </w:trPr>
        <w:tc>
          <w:tcPr>
            <w:tcW w:w="4785" w:type="dxa"/>
          </w:tcPr>
          <w:p w:rsidR="004069E5" w:rsidRPr="00D722A0" w:rsidRDefault="00A25BEE" w:rsidP="006300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20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∙</w:t>
            </w:r>
            <w:r>
              <w:rPr>
                <w:sz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4069E5" w:rsidRPr="00A25BEE" w:rsidRDefault="006D5D65" w:rsidP="004069E5">
            <w:pPr>
              <w:jc w:val="right"/>
              <w:rPr>
                <w:sz w:val="28"/>
                <w:szCs w:val="28"/>
              </w:rPr>
            </w:pPr>
            <w:r w:rsidRPr="009E3986">
              <w:rPr>
                <w:sz w:val="28"/>
              </w:rPr>
              <w:t>М.м</w:t>
            </w:r>
            <w:r w:rsidRPr="00A25BEE">
              <w:rPr>
                <w:sz w:val="28"/>
              </w:rPr>
              <w:t>.</w:t>
            </w:r>
            <w:r w:rsidR="00A25BEE">
              <w:rPr>
                <w:sz w:val="28"/>
              </w:rPr>
              <w:t xml:space="preserve"> </w:t>
            </w:r>
            <w:r w:rsidRPr="00A25BEE">
              <w:rPr>
                <w:sz w:val="28"/>
              </w:rPr>
              <w:t>320,84</w:t>
            </w:r>
          </w:p>
        </w:tc>
      </w:tr>
      <w:tr w:rsidR="00F27CFD" w:rsidRPr="00F27CFD" w:rsidTr="0093076B">
        <w:trPr>
          <w:jc w:val="center"/>
        </w:trPr>
        <w:tc>
          <w:tcPr>
            <w:tcW w:w="4785" w:type="dxa"/>
          </w:tcPr>
          <w:p w:rsidR="00F27CFD" w:rsidRPr="00A25BEE" w:rsidRDefault="001133BD" w:rsidP="0063002E">
            <w:pPr>
              <w:rPr>
                <w:sz w:val="28"/>
                <w:szCs w:val="28"/>
              </w:rPr>
            </w:pPr>
            <w:r w:rsidRPr="00A25BEE">
              <w:rPr>
                <w:sz w:val="28"/>
                <w:szCs w:val="28"/>
              </w:rPr>
              <w:t>[</w:t>
            </w:r>
            <w:r w:rsidR="00F27CFD" w:rsidRPr="00A25BEE">
              <w:rPr>
                <w:sz w:val="28"/>
                <w:szCs w:val="28"/>
              </w:rPr>
              <w:t>23964-57-0</w:t>
            </w:r>
            <w:r w:rsidRPr="00A25BEE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F27CFD" w:rsidRPr="00F27CFD" w:rsidRDefault="00F27CFD" w:rsidP="004069E5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F27CFD">
      <w:pPr>
        <w:spacing w:line="360" w:lineRule="auto"/>
        <w:ind w:firstLine="709"/>
        <w:rPr>
          <w:sz w:val="28"/>
          <w:szCs w:val="28"/>
        </w:rPr>
      </w:pPr>
    </w:p>
    <w:p w:rsidR="00F27CFD" w:rsidRPr="00F27CFD" w:rsidRDefault="00F27CFD" w:rsidP="00F27CFD">
      <w:pPr>
        <w:spacing w:line="360" w:lineRule="auto"/>
        <w:ind w:firstLine="709"/>
        <w:rPr>
          <w:sz w:val="28"/>
          <w:szCs w:val="28"/>
        </w:rPr>
      </w:pPr>
      <w:r w:rsidRPr="00F27CFD">
        <w:rPr>
          <w:sz w:val="28"/>
          <w:szCs w:val="28"/>
        </w:rPr>
        <w:t>ОПРЕДЕЛЕНИЕ</w:t>
      </w:r>
    </w:p>
    <w:p w:rsidR="00F27CFD" w:rsidRPr="00F27CFD" w:rsidRDefault="00F27CFD" w:rsidP="00F27CFD">
      <w:pPr>
        <w:spacing w:line="360" w:lineRule="auto"/>
        <w:ind w:firstLine="709"/>
        <w:rPr>
          <w:sz w:val="28"/>
          <w:szCs w:val="28"/>
        </w:rPr>
      </w:pPr>
      <w:r w:rsidRPr="00F27CFD">
        <w:rPr>
          <w:sz w:val="28"/>
          <w:szCs w:val="28"/>
        </w:rPr>
        <w:t>Метил{4-метил-3-[(2</w:t>
      </w:r>
      <w:r w:rsidRPr="00F27CFD">
        <w:rPr>
          <w:i/>
          <w:sz w:val="28"/>
          <w:szCs w:val="28"/>
        </w:rPr>
        <w:t>RS</w:t>
      </w:r>
      <w:r w:rsidRPr="00F27CFD">
        <w:rPr>
          <w:sz w:val="28"/>
          <w:szCs w:val="28"/>
        </w:rPr>
        <w:t>)-2-(пропиламино)пропанамидо]тиофен-2-карбоксилата} гидрохлорид</w:t>
      </w:r>
      <w:r w:rsidR="00A25BEE">
        <w:rPr>
          <w:sz w:val="28"/>
          <w:szCs w:val="28"/>
        </w:rPr>
        <w:t>.</w:t>
      </w:r>
    </w:p>
    <w:p w:rsidR="006D5D65" w:rsidRPr="006D5D65" w:rsidRDefault="006D5D65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D5D65">
        <w:rPr>
          <w:rFonts w:ascii="Times New Roman" w:hAnsi="Times New Roman"/>
          <w:b w:val="0"/>
          <w:lang w:val="en-US"/>
        </w:rPr>
        <w:t>C</w:t>
      </w:r>
      <w:r w:rsidRPr="006D5D65">
        <w:rPr>
          <w:rFonts w:ascii="Times New Roman" w:hAnsi="Times New Roman"/>
          <w:b w:val="0"/>
        </w:rPr>
        <w:t xml:space="preserve">одержит не менее 98,5 % и не более 101,0 % артикаина гидрохлорида </w:t>
      </w:r>
      <w:r w:rsidRPr="006D5D65">
        <w:rPr>
          <w:rFonts w:ascii="Times New Roman" w:hAnsi="Times New Roman"/>
          <w:b w:val="0"/>
          <w:lang w:val="en-US"/>
        </w:rPr>
        <w:t>C</w:t>
      </w:r>
      <w:r w:rsidRPr="006D5D65">
        <w:rPr>
          <w:rFonts w:ascii="Times New Roman" w:hAnsi="Times New Roman"/>
          <w:b w:val="0"/>
          <w:vertAlign w:val="subscript"/>
        </w:rPr>
        <w:t>13</w:t>
      </w:r>
      <w:r w:rsidRPr="006D5D65">
        <w:rPr>
          <w:rFonts w:ascii="Times New Roman" w:hAnsi="Times New Roman"/>
          <w:b w:val="0"/>
          <w:lang w:val="en-US"/>
        </w:rPr>
        <w:t>H</w:t>
      </w:r>
      <w:r w:rsidRPr="006D5D65">
        <w:rPr>
          <w:rFonts w:ascii="Times New Roman" w:hAnsi="Times New Roman"/>
          <w:b w:val="0"/>
          <w:vertAlign w:val="subscript"/>
        </w:rPr>
        <w:t>20</w:t>
      </w:r>
      <w:r w:rsidRPr="006D5D65">
        <w:rPr>
          <w:rFonts w:ascii="Times New Roman" w:hAnsi="Times New Roman"/>
          <w:b w:val="0"/>
          <w:lang w:val="en-US"/>
        </w:rPr>
        <w:t>N</w:t>
      </w:r>
      <w:r w:rsidRPr="006D5D65">
        <w:rPr>
          <w:rFonts w:ascii="Times New Roman" w:hAnsi="Times New Roman"/>
          <w:b w:val="0"/>
          <w:vertAlign w:val="subscript"/>
        </w:rPr>
        <w:t>2</w:t>
      </w:r>
      <w:r w:rsidRPr="006D5D65">
        <w:rPr>
          <w:rFonts w:ascii="Times New Roman" w:hAnsi="Times New Roman"/>
          <w:b w:val="0"/>
          <w:lang w:val="en-US"/>
        </w:rPr>
        <w:t>O</w:t>
      </w:r>
      <w:r w:rsidRPr="006D5D65">
        <w:rPr>
          <w:rFonts w:ascii="Times New Roman" w:hAnsi="Times New Roman"/>
          <w:b w:val="0"/>
          <w:vertAlign w:val="subscript"/>
        </w:rPr>
        <w:t>3</w:t>
      </w:r>
      <w:r w:rsidRPr="006D5D65">
        <w:rPr>
          <w:rFonts w:ascii="Times New Roman" w:hAnsi="Times New Roman"/>
          <w:b w:val="0"/>
          <w:lang w:val="en-US"/>
        </w:rPr>
        <w:t>S</w:t>
      </w:r>
      <w:r w:rsidRPr="006D5D65">
        <w:rPr>
          <w:rFonts w:ascii="Times New Roman" w:hAnsi="Times New Roman"/>
          <w:b w:val="0"/>
        </w:rPr>
        <w:t>∙</w:t>
      </w:r>
      <w:r w:rsidRPr="006D5D65">
        <w:rPr>
          <w:rFonts w:ascii="Times New Roman" w:hAnsi="Times New Roman"/>
          <w:b w:val="0"/>
          <w:lang w:val="en-US"/>
        </w:rPr>
        <w:t>HCl</w:t>
      </w:r>
      <w:r w:rsidRPr="006D5D65">
        <w:rPr>
          <w:rFonts w:ascii="Times New Roman" w:hAnsi="Times New Roman"/>
          <w:b w:val="0"/>
        </w:rPr>
        <w:t xml:space="preserve"> в пересчёте на сухое вещество.</w:t>
      </w:r>
    </w:p>
    <w:p w:rsidR="00BC4F2E" w:rsidRDefault="00F27CFD" w:rsidP="00F27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4069E5" w:rsidRDefault="006A1AB2" w:rsidP="00F27C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F71115">
        <w:rPr>
          <w:color w:val="000000"/>
          <w:sz w:val="28"/>
          <w:szCs w:val="28"/>
        </w:rPr>
        <w:t>От б</w:t>
      </w:r>
      <w:r w:rsidR="006D5D65" w:rsidRPr="009E3986">
        <w:rPr>
          <w:sz w:val="28"/>
        </w:rPr>
        <w:t>ел</w:t>
      </w:r>
      <w:r w:rsidR="00F71115">
        <w:rPr>
          <w:sz w:val="28"/>
        </w:rPr>
        <w:t>ого до</w:t>
      </w:r>
      <w:r w:rsidR="006D5D65" w:rsidRPr="009E3986">
        <w:rPr>
          <w:sz w:val="28"/>
        </w:rPr>
        <w:t xml:space="preserve"> бел</w:t>
      </w:r>
      <w:r w:rsidR="00F71115">
        <w:rPr>
          <w:sz w:val="28"/>
        </w:rPr>
        <w:t>ого</w:t>
      </w:r>
      <w:r w:rsidR="006D5D65" w:rsidRPr="009E3986">
        <w:rPr>
          <w:sz w:val="28"/>
        </w:rPr>
        <w:t xml:space="preserve"> с желтовато-зеленоватым оттенком кристаллический порошок.</w:t>
      </w:r>
    </w:p>
    <w:p w:rsidR="00BD4043" w:rsidRPr="004069E5" w:rsidRDefault="006A1AB2" w:rsidP="00F27C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>.</w:t>
      </w:r>
      <w:r w:rsidR="00CA7271">
        <w:rPr>
          <w:color w:val="000000"/>
          <w:sz w:val="28"/>
          <w:szCs w:val="28"/>
        </w:rPr>
        <w:t xml:space="preserve"> </w:t>
      </w:r>
      <w:r w:rsidR="006D5D65" w:rsidRPr="009E3986">
        <w:rPr>
          <w:sz w:val="28"/>
        </w:rPr>
        <w:t>Легко растворим в воде, растворим в спирте 96 %.</w:t>
      </w:r>
    </w:p>
    <w:p w:rsidR="009B1D3D" w:rsidRPr="00F27CFD" w:rsidRDefault="00F27CFD" w:rsidP="00F27CF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27CFD">
        <w:rPr>
          <w:bCs/>
          <w:color w:val="000000"/>
          <w:sz w:val="28"/>
          <w:szCs w:val="28"/>
        </w:rPr>
        <w:t>ИДЕНТИФИКАЦИЯ</w:t>
      </w:r>
    </w:p>
    <w:p w:rsidR="00EA6E0F" w:rsidRDefault="00EA6E0F" w:rsidP="00F27CF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22146">
        <w:rPr>
          <w:bCs/>
          <w:i/>
          <w:color w:val="000000"/>
          <w:sz w:val="28"/>
          <w:szCs w:val="28"/>
        </w:rPr>
        <w:t>1.</w:t>
      </w:r>
      <w:r w:rsidR="004069E5" w:rsidRPr="00D22146">
        <w:rPr>
          <w:i/>
          <w:sz w:val="28"/>
          <w:szCs w:val="28"/>
        </w:rPr>
        <w:t xml:space="preserve"> ИК-спектрометрия </w:t>
      </w:r>
      <w:r w:rsidR="004069E5" w:rsidRPr="00D22146">
        <w:rPr>
          <w:color w:val="000000"/>
          <w:sz w:val="28"/>
          <w:szCs w:val="28"/>
        </w:rPr>
        <w:t>(</w:t>
      </w:r>
      <w:r w:rsidR="004069E5" w:rsidRPr="001D2592">
        <w:rPr>
          <w:color w:val="000000"/>
          <w:sz w:val="28"/>
          <w:szCs w:val="28"/>
        </w:rPr>
        <w:t xml:space="preserve">ОФС «Спектрометрия в </w:t>
      </w:r>
      <w:r w:rsidR="00A41C5C">
        <w:rPr>
          <w:color w:val="000000"/>
          <w:sz w:val="28"/>
          <w:szCs w:val="28"/>
        </w:rPr>
        <w:t xml:space="preserve">средней </w:t>
      </w:r>
      <w:r w:rsidR="004069E5" w:rsidRPr="001D2592">
        <w:rPr>
          <w:color w:val="000000"/>
          <w:sz w:val="28"/>
          <w:szCs w:val="28"/>
        </w:rPr>
        <w:t>инфракрасной области»)</w:t>
      </w:r>
      <w:r w:rsidR="004069E5">
        <w:rPr>
          <w:i/>
          <w:sz w:val="28"/>
          <w:szCs w:val="28"/>
        </w:rPr>
        <w:t xml:space="preserve">. </w:t>
      </w:r>
      <w:r w:rsidR="004069E5" w:rsidRPr="00840F5B">
        <w:rPr>
          <w:sz w:val="28"/>
          <w:szCs w:val="28"/>
        </w:rPr>
        <w:t xml:space="preserve">Инфракрасный спектр </w:t>
      </w:r>
      <w:r w:rsidR="00B42832">
        <w:rPr>
          <w:sz w:val="28"/>
          <w:szCs w:val="28"/>
        </w:rPr>
        <w:t xml:space="preserve">испытуемого образца </w:t>
      </w:r>
      <w:r w:rsidR="004069E5" w:rsidRPr="00840F5B">
        <w:rPr>
          <w:sz w:val="28"/>
          <w:szCs w:val="28"/>
        </w:rPr>
        <w:t xml:space="preserve">в области от 4000 до </w:t>
      </w:r>
      <w:r w:rsidR="004069E5" w:rsidRPr="00840F5B">
        <w:rPr>
          <w:sz w:val="28"/>
          <w:szCs w:val="28"/>
        </w:rPr>
        <w:lastRenderedPageBreak/>
        <w:t>400 см</w:t>
      </w:r>
      <w:r w:rsidR="00B42832">
        <w:rPr>
          <w:sz w:val="28"/>
          <w:szCs w:val="28"/>
          <w:vertAlign w:val="superscript"/>
        </w:rPr>
        <w:t>−</w:t>
      </w:r>
      <w:r w:rsidR="004069E5" w:rsidRPr="00840F5B">
        <w:rPr>
          <w:sz w:val="28"/>
          <w:szCs w:val="28"/>
          <w:vertAlign w:val="superscript"/>
        </w:rPr>
        <w:t>1</w:t>
      </w:r>
      <w:r w:rsidR="004069E5" w:rsidRPr="00840F5B">
        <w:rPr>
          <w:sz w:val="28"/>
          <w:szCs w:val="28"/>
        </w:rPr>
        <w:t xml:space="preserve"> </w:t>
      </w:r>
      <w:r w:rsidR="004069E5" w:rsidRPr="0028658B">
        <w:rPr>
          <w:sz w:val="28"/>
          <w:szCs w:val="28"/>
        </w:rPr>
        <w:t xml:space="preserve">по положению полос поглощения должен соответствовать спектру фармакопейного стандартного образца </w:t>
      </w:r>
      <w:r w:rsidR="006D5D65" w:rsidRPr="0028658B">
        <w:rPr>
          <w:sz w:val="28"/>
          <w:szCs w:val="28"/>
        </w:rPr>
        <w:t>артикаина гидрохлорида</w:t>
      </w:r>
      <w:r w:rsidR="004069E5" w:rsidRPr="0028658B">
        <w:rPr>
          <w:sz w:val="28"/>
          <w:szCs w:val="28"/>
        </w:rPr>
        <w:t>.</w:t>
      </w:r>
    </w:p>
    <w:p w:rsidR="004E084B" w:rsidRDefault="004E084B" w:rsidP="00F27CFD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4E084B">
        <w:rPr>
          <w:i/>
          <w:color w:val="000000"/>
          <w:sz w:val="28"/>
          <w:szCs w:val="28"/>
          <w:lang w:bidi="ru-RU"/>
        </w:rPr>
        <w:t>Испытуемый образец</w:t>
      </w:r>
      <w:r>
        <w:rPr>
          <w:color w:val="000000"/>
          <w:sz w:val="28"/>
          <w:szCs w:val="28"/>
          <w:lang w:bidi="ru-RU"/>
        </w:rPr>
        <w:t xml:space="preserve">. </w:t>
      </w:r>
      <w:r w:rsidR="00B42832">
        <w:rPr>
          <w:color w:val="000000"/>
          <w:sz w:val="28"/>
          <w:szCs w:val="28"/>
          <w:lang w:bidi="ru-RU"/>
        </w:rPr>
        <w:t>Растворяют</w:t>
      </w:r>
      <w:r>
        <w:rPr>
          <w:color w:val="000000"/>
          <w:sz w:val="28"/>
          <w:szCs w:val="28"/>
          <w:lang w:bidi="ru-RU"/>
        </w:rPr>
        <w:t xml:space="preserve"> 0,1 г </w:t>
      </w:r>
      <w:r w:rsidR="00B42832">
        <w:rPr>
          <w:color w:val="000000"/>
          <w:sz w:val="28"/>
          <w:szCs w:val="28"/>
          <w:lang w:bidi="ru-RU"/>
        </w:rPr>
        <w:t>субстанции</w:t>
      </w:r>
      <w:r>
        <w:rPr>
          <w:color w:val="000000"/>
          <w:sz w:val="28"/>
          <w:szCs w:val="28"/>
          <w:lang w:bidi="ru-RU"/>
        </w:rPr>
        <w:t xml:space="preserve"> в 5 мл воды, прибавляют 3 мл </w:t>
      </w:r>
      <w:r w:rsidR="00D324B2">
        <w:rPr>
          <w:color w:val="000000"/>
          <w:sz w:val="28"/>
          <w:szCs w:val="28"/>
          <w:lang w:bidi="ru-RU"/>
        </w:rPr>
        <w:t>натрия карбоната раствор</w:t>
      </w:r>
      <w:r w:rsidR="00B42832">
        <w:rPr>
          <w:color w:val="000000"/>
          <w:sz w:val="28"/>
          <w:szCs w:val="28"/>
          <w:lang w:bidi="ru-RU"/>
        </w:rPr>
        <w:t>а</w:t>
      </w:r>
      <w:r w:rsidR="00D324B2">
        <w:rPr>
          <w:color w:val="000000"/>
          <w:sz w:val="28"/>
          <w:szCs w:val="28"/>
          <w:lang w:bidi="ru-RU"/>
        </w:rPr>
        <w:t xml:space="preserve"> 4,2 % и дважды встряхивают с 2 мл метиленхлорида. Слои метиленхлорида объединяют, разбавляют </w:t>
      </w:r>
      <w:r w:rsidR="00B42832">
        <w:rPr>
          <w:color w:val="000000"/>
          <w:sz w:val="28"/>
          <w:szCs w:val="28"/>
          <w:lang w:bidi="ru-RU"/>
        </w:rPr>
        <w:t xml:space="preserve">метиленхлоридом </w:t>
      </w:r>
      <w:r w:rsidR="00D324B2">
        <w:rPr>
          <w:color w:val="000000"/>
          <w:sz w:val="28"/>
          <w:szCs w:val="28"/>
          <w:lang w:bidi="ru-RU"/>
        </w:rPr>
        <w:t>до 5,0 мл и сушат над натрия сульфатом безводным.</w:t>
      </w:r>
    </w:p>
    <w:p w:rsidR="004E084B" w:rsidRDefault="004E084B" w:rsidP="00F27CFD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4E084B">
        <w:rPr>
          <w:i/>
          <w:color w:val="000000"/>
          <w:sz w:val="28"/>
          <w:szCs w:val="28"/>
          <w:lang w:bidi="ru-RU"/>
        </w:rPr>
        <w:t>Стандартный образец</w:t>
      </w:r>
      <w:r>
        <w:rPr>
          <w:color w:val="000000"/>
          <w:sz w:val="28"/>
          <w:szCs w:val="28"/>
          <w:lang w:bidi="ru-RU"/>
        </w:rPr>
        <w:t xml:space="preserve">. </w:t>
      </w:r>
      <w:r w:rsidR="003C5364">
        <w:rPr>
          <w:color w:val="000000"/>
          <w:sz w:val="28"/>
          <w:szCs w:val="28"/>
          <w:lang w:bidi="ru-RU"/>
        </w:rPr>
        <w:t>Встряхивают</w:t>
      </w:r>
      <w:r w:rsidR="00D324B2">
        <w:rPr>
          <w:color w:val="000000"/>
          <w:sz w:val="28"/>
          <w:szCs w:val="28"/>
          <w:lang w:bidi="ru-RU"/>
        </w:rPr>
        <w:t xml:space="preserve"> 0,12 г фармакопейного стандартного образца </w:t>
      </w:r>
      <w:r w:rsidR="003C5364">
        <w:rPr>
          <w:color w:val="000000"/>
          <w:sz w:val="28"/>
          <w:szCs w:val="28"/>
          <w:lang w:bidi="ru-RU"/>
        </w:rPr>
        <w:t>артикаина гидрохлорида</w:t>
      </w:r>
      <w:r w:rsidR="00D324B2">
        <w:rPr>
          <w:color w:val="000000"/>
          <w:sz w:val="28"/>
          <w:szCs w:val="28"/>
          <w:lang w:bidi="ru-RU"/>
        </w:rPr>
        <w:t xml:space="preserve"> с 10 мл метиленхлорида.</w:t>
      </w:r>
    </w:p>
    <w:p w:rsidR="00843115" w:rsidRDefault="004069E5" w:rsidP="00F27CFD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D5D65">
        <w:rPr>
          <w:rFonts w:ascii="Times New Roman" w:hAnsi="Times New Roman"/>
          <w:b w:val="0"/>
          <w:i/>
          <w:szCs w:val="28"/>
        </w:rPr>
        <w:t>2</w:t>
      </w:r>
      <w:r w:rsidR="00702770">
        <w:rPr>
          <w:rFonts w:ascii="Times New Roman" w:hAnsi="Times New Roman"/>
          <w:b w:val="0"/>
          <w:i/>
        </w:rPr>
        <w:t>. </w:t>
      </w:r>
      <w:r w:rsidR="006D5D65" w:rsidRPr="006D5D65">
        <w:rPr>
          <w:rFonts w:ascii="Times New Roman" w:hAnsi="Times New Roman"/>
          <w:b w:val="0"/>
          <w:i/>
        </w:rPr>
        <w:t>Спектрофотометрия</w:t>
      </w:r>
      <w:r w:rsidR="006D5D65" w:rsidRPr="006D5D65">
        <w:rPr>
          <w:rFonts w:ascii="Times New Roman" w:hAnsi="Times New Roman"/>
          <w:b w:val="0"/>
        </w:rPr>
        <w:t xml:space="preserve"> </w:t>
      </w:r>
      <w:r w:rsidR="00313C2F">
        <w:rPr>
          <w:rFonts w:ascii="Times New Roman" w:hAnsi="Times New Roman"/>
          <w:b w:val="0"/>
        </w:rPr>
        <w:t>(ОФС «Спектрофотометрия в ультра</w:t>
      </w:r>
      <w:r w:rsidR="00423A84">
        <w:rPr>
          <w:rFonts w:ascii="Times New Roman" w:hAnsi="Times New Roman"/>
          <w:b w:val="0"/>
        </w:rPr>
        <w:t>фиолетовой и видимой областях»)</w:t>
      </w:r>
      <w:r w:rsidR="00945A1F">
        <w:rPr>
          <w:rFonts w:ascii="Times New Roman" w:hAnsi="Times New Roman"/>
          <w:b w:val="0"/>
        </w:rPr>
        <w:t>.</w:t>
      </w:r>
    </w:p>
    <w:p w:rsidR="00843115" w:rsidRDefault="00843115" w:rsidP="00F27CFD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43115">
        <w:rPr>
          <w:rFonts w:ascii="Times New Roman" w:hAnsi="Times New Roman"/>
          <w:b w:val="0"/>
          <w:i/>
        </w:rPr>
        <w:t>Испытуемый раствор</w:t>
      </w:r>
      <w:r>
        <w:rPr>
          <w:rFonts w:ascii="Times New Roman" w:hAnsi="Times New Roman"/>
          <w:b w:val="0"/>
        </w:rPr>
        <w:t xml:space="preserve">. В мерную колбу вместимостью 100 мл помещают 20 мг субстанции, растворяют в </w:t>
      </w:r>
      <w:r w:rsidR="00423A84">
        <w:rPr>
          <w:rFonts w:ascii="Times New Roman" w:hAnsi="Times New Roman"/>
          <w:b w:val="0"/>
        </w:rPr>
        <w:t>хлористоводородной кислоты растворе 0,1 М и доводят объём раствора тем же растворителем до метки. В мерную колбу вместимостью 10 мл помещают 1,0 мл полученного раствора и доводят объём раствора хлористоводородной кислоты раствором 0,1 М до метки.</w:t>
      </w:r>
    </w:p>
    <w:p w:rsidR="00423A84" w:rsidRDefault="00423A84" w:rsidP="00F27CFD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D5D65">
        <w:rPr>
          <w:rFonts w:ascii="Times New Roman" w:hAnsi="Times New Roman"/>
          <w:b w:val="0"/>
        </w:rPr>
        <w:t xml:space="preserve">Спектр поглощения </w:t>
      </w:r>
      <w:r>
        <w:rPr>
          <w:rFonts w:ascii="Times New Roman" w:hAnsi="Times New Roman"/>
          <w:b w:val="0"/>
        </w:rPr>
        <w:t>испытуемого раствора в области длин волн от 200 до 350 нм должен иметь максимум при 272 нм и минимум при 230 нм.</w:t>
      </w:r>
    </w:p>
    <w:p w:rsidR="006D5D65" w:rsidRDefault="006D5D65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5D65">
        <w:rPr>
          <w:rFonts w:ascii="Times New Roman" w:hAnsi="Times New Roman"/>
          <w:b w:val="0"/>
          <w:i/>
        </w:rPr>
        <w:t>3.</w:t>
      </w:r>
      <w:r w:rsidRPr="006D5D65">
        <w:rPr>
          <w:rFonts w:ascii="Times New Roman" w:hAnsi="Times New Roman"/>
          <w:b w:val="0"/>
        </w:rPr>
        <w:t> </w:t>
      </w:r>
      <w:r w:rsidRPr="006D5D65">
        <w:rPr>
          <w:rFonts w:ascii="Times New Roman" w:hAnsi="Times New Roman"/>
          <w:b w:val="0"/>
          <w:i/>
        </w:rPr>
        <w:t>Качественная реакция.</w:t>
      </w:r>
      <w:r w:rsidRPr="006D5D65">
        <w:rPr>
          <w:rFonts w:ascii="Times New Roman" w:hAnsi="Times New Roman"/>
          <w:b w:val="0"/>
        </w:rPr>
        <w:t xml:space="preserve"> Субстанция должна давать характерную реакцию</w:t>
      </w:r>
      <w:r w:rsidR="0084240A">
        <w:rPr>
          <w:rFonts w:ascii="Times New Roman" w:hAnsi="Times New Roman"/>
          <w:b w:val="0"/>
        </w:rPr>
        <w:t xml:space="preserve"> А</w:t>
      </w:r>
      <w:r w:rsidRPr="006D5D65">
        <w:rPr>
          <w:rFonts w:ascii="Times New Roman" w:hAnsi="Times New Roman"/>
          <w:b w:val="0"/>
        </w:rPr>
        <w:t xml:space="preserve"> на хлориды (</w:t>
      </w:r>
      <w:r w:rsidRPr="006D5D65">
        <w:rPr>
          <w:rFonts w:ascii="Times New Roman" w:hAnsi="Times New Roman"/>
          <w:b w:val="0"/>
          <w:szCs w:val="28"/>
        </w:rPr>
        <w:t>ОФС «Общие реакции на подлинность»).</w:t>
      </w:r>
    </w:p>
    <w:p w:rsidR="00F27CFD" w:rsidRPr="006D5D65" w:rsidRDefault="00F27CFD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ИСПЫТАНИЯ</w:t>
      </w:r>
    </w:p>
    <w:p w:rsidR="004069E5" w:rsidRDefault="004069E5" w:rsidP="00F27CF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плавления.</w:t>
      </w:r>
      <w:r>
        <w:rPr>
          <w:color w:val="000000"/>
          <w:sz w:val="28"/>
          <w:szCs w:val="28"/>
        </w:rPr>
        <w:t xml:space="preserve"> </w:t>
      </w:r>
      <w:r w:rsidR="006D5D65" w:rsidRPr="009E3986">
        <w:rPr>
          <w:sz w:val="28"/>
        </w:rPr>
        <w:t>От 167 до 172 °С (</w:t>
      </w:r>
      <w:r w:rsidR="006D5D65" w:rsidRPr="0028658B">
        <w:rPr>
          <w:sz w:val="28"/>
        </w:rPr>
        <w:t>начало разложения</w:t>
      </w:r>
      <w:r w:rsidR="006D5D65" w:rsidRPr="009E3986">
        <w:rPr>
          <w:sz w:val="28"/>
        </w:rPr>
        <w:t>,</w:t>
      </w:r>
      <w:r w:rsidR="006D5D65">
        <w:rPr>
          <w:sz w:val="28"/>
          <w:szCs w:val="28"/>
        </w:rPr>
        <w:t xml:space="preserve"> </w:t>
      </w:r>
      <w:r w:rsidR="006D5D65" w:rsidRPr="009E3986">
        <w:rPr>
          <w:sz w:val="28"/>
          <w:szCs w:val="28"/>
        </w:rPr>
        <w:t>ОФС «Температура плавления»).</w:t>
      </w:r>
    </w:p>
    <w:p w:rsidR="00567DE1" w:rsidRPr="00791BDB" w:rsidRDefault="00567DE1" w:rsidP="00F27CF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DB">
        <w:rPr>
          <w:rFonts w:ascii="Times New Roman" w:hAnsi="Times New Roman"/>
          <w:b/>
          <w:sz w:val="28"/>
        </w:rPr>
        <w:t>Прозрачность раствора</w:t>
      </w:r>
      <w:r w:rsidRPr="00791BDB">
        <w:rPr>
          <w:rFonts w:ascii="Times New Roman" w:hAnsi="Times New Roman"/>
          <w:sz w:val="28"/>
        </w:rPr>
        <w:t>. Раствор 1 г субстанции в 20 мл воды должен быть прозрачным (</w:t>
      </w:r>
      <w:r w:rsidRPr="00791BDB">
        <w:rPr>
          <w:rFonts w:ascii="Times New Roman" w:hAnsi="Times New Roman"/>
          <w:sz w:val="28"/>
          <w:szCs w:val="28"/>
        </w:rPr>
        <w:t xml:space="preserve">ОФС «Прозрачность и степень </w:t>
      </w:r>
      <w:r w:rsidR="00BE3552">
        <w:rPr>
          <w:rFonts w:ascii="Times New Roman" w:hAnsi="Times New Roman"/>
          <w:sz w:val="28"/>
          <w:szCs w:val="28"/>
        </w:rPr>
        <w:t>опалесценции (</w:t>
      </w:r>
      <w:r w:rsidRPr="00791BDB">
        <w:rPr>
          <w:rFonts w:ascii="Times New Roman" w:hAnsi="Times New Roman"/>
          <w:sz w:val="28"/>
          <w:szCs w:val="28"/>
        </w:rPr>
        <w:t>мутности</w:t>
      </w:r>
      <w:r w:rsidR="00BE3552">
        <w:rPr>
          <w:rFonts w:ascii="Times New Roman" w:hAnsi="Times New Roman"/>
          <w:sz w:val="28"/>
          <w:szCs w:val="28"/>
        </w:rPr>
        <w:t>)</w:t>
      </w:r>
      <w:r w:rsidRPr="00791BDB">
        <w:rPr>
          <w:rFonts w:ascii="Times New Roman" w:hAnsi="Times New Roman"/>
          <w:sz w:val="28"/>
          <w:szCs w:val="28"/>
        </w:rPr>
        <w:t xml:space="preserve"> жидкостей»).</w:t>
      </w:r>
    </w:p>
    <w:p w:rsidR="00567DE1" w:rsidRPr="009E3986" w:rsidRDefault="00567DE1" w:rsidP="00F27CF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BDB">
        <w:rPr>
          <w:rFonts w:ascii="Times New Roman" w:hAnsi="Times New Roman"/>
          <w:b/>
          <w:sz w:val="28"/>
        </w:rPr>
        <w:t>Цветность раствора</w:t>
      </w:r>
      <w:r w:rsidRPr="00791BDB">
        <w:rPr>
          <w:rFonts w:ascii="Times New Roman" w:hAnsi="Times New Roman"/>
          <w:sz w:val="28"/>
        </w:rPr>
        <w:t xml:space="preserve">. </w:t>
      </w:r>
      <w:r w:rsidR="008B1FCE">
        <w:rPr>
          <w:rFonts w:ascii="Times New Roman" w:hAnsi="Times New Roman"/>
          <w:sz w:val="28"/>
        </w:rPr>
        <w:t>Раствор</w:t>
      </w:r>
      <w:r w:rsidRPr="00791BDB">
        <w:rPr>
          <w:rFonts w:ascii="Times New Roman" w:hAnsi="Times New Roman"/>
          <w:sz w:val="28"/>
        </w:rPr>
        <w:t>, полученн</w:t>
      </w:r>
      <w:r w:rsidR="008B1FCE">
        <w:rPr>
          <w:rFonts w:ascii="Times New Roman" w:hAnsi="Times New Roman"/>
          <w:sz w:val="28"/>
        </w:rPr>
        <w:t>ый</w:t>
      </w:r>
      <w:r w:rsidRPr="00791BDB">
        <w:rPr>
          <w:rFonts w:ascii="Times New Roman" w:hAnsi="Times New Roman"/>
          <w:sz w:val="28"/>
        </w:rPr>
        <w:t xml:space="preserve"> в испытании «Прозрачность раствора», </w:t>
      </w:r>
      <w:r w:rsidR="008B1FCE">
        <w:rPr>
          <w:rFonts w:ascii="Times New Roman" w:hAnsi="Times New Roman"/>
          <w:sz w:val="28"/>
        </w:rPr>
        <w:t>должен выдерживать сравнение</w:t>
      </w:r>
      <w:r w:rsidRPr="00791BDB">
        <w:rPr>
          <w:rFonts w:ascii="Times New Roman" w:hAnsi="Times New Roman"/>
          <w:sz w:val="28"/>
        </w:rPr>
        <w:t xml:space="preserve"> </w:t>
      </w:r>
      <w:r w:rsidR="008B1FCE">
        <w:rPr>
          <w:rFonts w:ascii="Times New Roman" w:hAnsi="Times New Roman"/>
          <w:sz w:val="28"/>
        </w:rPr>
        <w:t>с</w:t>
      </w:r>
      <w:r w:rsidRPr="00791BDB">
        <w:rPr>
          <w:rFonts w:ascii="Times New Roman" w:hAnsi="Times New Roman"/>
          <w:sz w:val="28"/>
        </w:rPr>
        <w:t xml:space="preserve"> эталон</w:t>
      </w:r>
      <w:r w:rsidR="008B1FCE">
        <w:rPr>
          <w:rFonts w:ascii="Times New Roman" w:hAnsi="Times New Roman"/>
          <w:sz w:val="28"/>
        </w:rPr>
        <w:t>ом</w:t>
      </w:r>
      <w:r w:rsidRPr="00791BDB">
        <w:rPr>
          <w:rFonts w:ascii="Times New Roman" w:hAnsi="Times New Roman"/>
          <w:sz w:val="28"/>
        </w:rPr>
        <w:t xml:space="preserve"> </w:t>
      </w:r>
      <w:r w:rsidRPr="00791BDB">
        <w:rPr>
          <w:rFonts w:ascii="Times New Roman" w:hAnsi="Times New Roman"/>
          <w:sz w:val="28"/>
          <w:szCs w:val="28"/>
        </w:rPr>
        <w:t>ВY</w:t>
      </w:r>
      <w:r w:rsidRPr="00791BDB">
        <w:rPr>
          <w:rFonts w:ascii="Times New Roman" w:hAnsi="Times New Roman"/>
          <w:sz w:val="28"/>
          <w:szCs w:val="28"/>
          <w:vertAlign w:val="subscript"/>
        </w:rPr>
        <w:t>6</w:t>
      </w:r>
      <w:r w:rsidRPr="001A69C7">
        <w:rPr>
          <w:rFonts w:ascii="Times New Roman" w:hAnsi="Times New Roman"/>
          <w:sz w:val="28"/>
          <w:szCs w:val="28"/>
        </w:rPr>
        <w:t xml:space="preserve"> </w:t>
      </w:r>
      <w:r w:rsidRPr="00791BDB">
        <w:rPr>
          <w:rFonts w:ascii="Times New Roman" w:hAnsi="Times New Roman"/>
          <w:sz w:val="28"/>
          <w:szCs w:val="28"/>
        </w:rPr>
        <w:t>(ОФС «Степень окраски жидкостей»</w:t>
      </w:r>
      <w:r w:rsidR="00933D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 2</w:t>
      </w:r>
      <w:r w:rsidR="0093076B">
        <w:rPr>
          <w:rFonts w:ascii="Times New Roman" w:hAnsi="Times New Roman"/>
          <w:sz w:val="28"/>
          <w:szCs w:val="28"/>
        </w:rPr>
        <w:t>)</w:t>
      </w:r>
      <w:r w:rsidRPr="00791BDB">
        <w:rPr>
          <w:rFonts w:ascii="Times New Roman" w:hAnsi="Times New Roman"/>
          <w:sz w:val="28"/>
          <w:szCs w:val="28"/>
        </w:rPr>
        <w:t>.</w:t>
      </w:r>
    </w:p>
    <w:p w:rsidR="00567DE1" w:rsidRPr="009E3986" w:rsidRDefault="00567DE1" w:rsidP="00F27CF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986">
        <w:rPr>
          <w:rFonts w:ascii="Times New Roman" w:hAnsi="Times New Roman"/>
          <w:b/>
          <w:sz w:val="28"/>
        </w:rPr>
        <w:t>рН</w:t>
      </w:r>
      <w:r w:rsidR="005F0E72">
        <w:rPr>
          <w:rFonts w:ascii="Times New Roman" w:hAnsi="Times New Roman"/>
          <w:b/>
          <w:sz w:val="28"/>
        </w:rPr>
        <w:t xml:space="preserve"> раствора</w:t>
      </w:r>
      <w:r w:rsidRPr="009E3986">
        <w:rPr>
          <w:rFonts w:ascii="Times New Roman" w:hAnsi="Times New Roman"/>
          <w:sz w:val="28"/>
        </w:rPr>
        <w:t>. От 4,2 до 5,2 (1 % раствор,</w:t>
      </w:r>
      <w:r w:rsidR="0093076B">
        <w:rPr>
          <w:rFonts w:ascii="Times New Roman" w:hAnsi="Times New Roman"/>
          <w:sz w:val="28"/>
          <w:szCs w:val="28"/>
        </w:rPr>
        <w:t xml:space="preserve"> ОФС «Ионометрия»</w:t>
      </w:r>
      <w:r w:rsidR="00933D0B">
        <w:rPr>
          <w:rFonts w:ascii="Times New Roman" w:hAnsi="Times New Roman"/>
          <w:sz w:val="28"/>
          <w:szCs w:val="28"/>
        </w:rPr>
        <w:t xml:space="preserve">, </w:t>
      </w:r>
      <w:r w:rsidRPr="009E3986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 </w:t>
      </w:r>
      <w:r w:rsidR="00933D0B">
        <w:rPr>
          <w:rFonts w:ascii="Times New Roman" w:hAnsi="Times New Roman"/>
          <w:sz w:val="28"/>
          <w:szCs w:val="28"/>
        </w:rPr>
        <w:t>3</w:t>
      </w:r>
      <w:r w:rsidR="0093076B">
        <w:rPr>
          <w:rFonts w:ascii="Times New Roman" w:hAnsi="Times New Roman"/>
          <w:sz w:val="28"/>
          <w:szCs w:val="28"/>
        </w:rPr>
        <w:t>)</w:t>
      </w:r>
      <w:r w:rsidRPr="009E3986">
        <w:rPr>
          <w:rFonts w:ascii="Times New Roman" w:hAnsi="Times New Roman"/>
          <w:sz w:val="28"/>
          <w:szCs w:val="28"/>
        </w:rPr>
        <w:t>.</w:t>
      </w:r>
    </w:p>
    <w:p w:rsidR="00567DE1" w:rsidRPr="00567DE1" w:rsidRDefault="004069E5" w:rsidP="00F27CFD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95995">
        <w:rPr>
          <w:rFonts w:ascii="Times New Roman" w:hAnsi="Times New Roman"/>
          <w:szCs w:val="28"/>
        </w:rPr>
        <w:lastRenderedPageBreak/>
        <w:t>Родственные примеси.</w:t>
      </w:r>
      <w:r w:rsidRPr="00567DE1">
        <w:rPr>
          <w:rFonts w:ascii="Times New Roman" w:hAnsi="Times New Roman"/>
          <w:b w:val="0"/>
          <w:szCs w:val="28"/>
        </w:rPr>
        <w:t xml:space="preserve"> </w:t>
      </w:r>
      <w:r w:rsidR="00567DE1" w:rsidRPr="00567DE1">
        <w:rPr>
          <w:rFonts w:ascii="Times New Roman" w:hAnsi="Times New Roman"/>
          <w:b w:val="0"/>
        </w:rPr>
        <w:t>Определение проводят методом ВЭЖХ (ОФС «Высокоэффективная жидкостная хроматография»).</w:t>
      </w:r>
    </w:p>
    <w:p w:rsidR="00567DE1" w:rsidRPr="00567DE1" w:rsidRDefault="00DB7881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B7881">
        <w:rPr>
          <w:rFonts w:ascii="Times New Roman" w:hAnsi="Times New Roman"/>
          <w:b w:val="0"/>
          <w:i/>
        </w:rPr>
        <w:t>Буферный раствор</w:t>
      </w:r>
      <w:r>
        <w:rPr>
          <w:rFonts w:ascii="Times New Roman" w:hAnsi="Times New Roman"/>
          <w:b w:val="0"/>
        </w:rPr>
        <w:t xml:space="preserve">. </w:t>
      </w:r>
      <w:r w:rsidR="00636148">
        <w:rPr>
          <w:rFonts w:ascii="Times New Roman" w:hAnsi="Times New Roman"/>
          <w:b w:val="0"/>
        </w:rPr>
        <w:t>Растворяют</w:t>
      </w:r>
      <w:r w:rsidR="00567DE1" w:rsidRPr="0028658B">
        <w:rPr>
          <w:rFonts w:ascii="Times New Roman" w:hAnsi="Times New Roman"/>
          <w:b w:val="0"/>
        </w:rPr>
        <w:t xml:space="preserve"> 2,02 г натрия гептансульфоната и 4,08 г калия </w:t>
      </w:r>
      <w:r w:rsidR="00636148">
        <w:rPr>
          <w:rFonts w:ascii="Times New Roman" w:hAnsi="Times New Roman"/>
          <w:b w:val="0"/>
        </w:rPr>
        <w:t>дигидро</w:t>
      </w:r>
      <w:r w:rsidR="00567DE1" w:rsidRPr="0028658B">
        <w:rPr>
          <w:rFonts w:ascii="Times New Roman" w:hAnsi="Times New Roman"/>
          <w:b w:val="0"/>
        </w:rPr>
        <w:t xml:space="preserve">фосфата </w:t>
      </w:r>
      <w:r w:rsidR="00636148">
        <w:rPr>
          <w:rFonts w:ascii="Times New Roman" w:hAnsi="Times New Roman"/>
          <w:b w:val="0"/>
        </w:rPr>
        <w:t>в 900 мл воды и</w:t>
      </w:r>
      <w:r w:rsidR="00567DE1" w:rsidRPr="0028658B">
        <w:rPr>
          <w:rFonts w:ascii="Times New Roman" w:hAnsi="Times New Roman"/>
          <w:b w:val="0"/>
        </w:rPr>
        <w:t xml:space="preserve"> доводят </w:t>
      </w:r>
      <w:r w:rsidR="00567DE1" w:rsidRPr="0028658B">
        <w:rPr>
          <w:rFonts w:ascii="Times New Roman" w:hAnsi="Times New Roman"/>
          <w:b w:val="0"/>
          <w:spacing w:val="-6"/>
        </w:rPr>
        <w:t>рН раствора</w:t>
      </w:r>
      <w:r w:rsidR="00636148">
        <w:rPr>
          <w:rFonts w:ascii="Times New Roman" w:hAnsi="Times New Roman"/>
          <w:b w:val="0"/>
          <w:spacing w:val="-6"/>
        </w:rPr>
        <w:t xml:space="preserve"> фосфорной кислотой до 2,0.</w:t>
      </w:r>
      <w:r w:rsidR="00567DE1" w:rsidRPr="0028658B">
        <w:rPr>
          <w:rFonts w:ascii="Times New Roman" w:hAnsi="Times New Roman"/>
          <w:b w:val="0"/>
        </w:rPr>
        <w:t xml:space="preserve"> </w:t>
      </w:r>
      <w:r w:rsidR="00636148">
        <w:rPr>
          <w:rFonts w:ascii="Times New Roman" w:hAnsi="Times New Roman"/>
          <w:b w:val="0"/>
        </w:rPr>
        <w:t xml:space="preserve">Количественно переносят полученный раствор в мерную колбу вместимостью 1000 мл и </w:t>
      </w:r>
      <w:r w:rsidR="00567DE1" w:rsidRPr="0028658B">
        <w:rPr>
          <w:rFonts w:ascii="Times New Roman" w:hAnsi="Times New Roman"/>
          <w:b w:val="0"/>
        </w:rPr>
        <w:t xml:space="preserve">доводят объём раствора водой до </w:t>
      </w:r>
      <w:r w:rsidR="006F7D85" w:rsidRPr="0028658B">
        <w:rPr>
          <w:rFonts w:ascii="Times New Roman" w:hAnsi="Times New Roman"/>
          <w:b w:val="0"/>
        </w:rPr>
        <w:t>метки</w:t>
      </w:r>
      <w:r w:rsidR="00567DE1" w:rsidRPr="0028658B">
        <w:rPr>
          <w:rFonts w:ascii="Times New Roman" w:hAnsi="Times New Roman"/>
          <w:b w:val="0"/>
        </w:rPr>
        <w:t>.</w:t>
      </w:r>
    </w:p>
    <w:p w:rsidR="00567DE1" w:rsidRPr="00567DE1" w:rsidRDefault="00567DE1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7DE1">
        <w:rPr>
          <w:rFonts w:ascii="Times New Roman" w:hAnsi="Times New Roman"/>
          <w:b w:val="0"/>
          <w:i/>
        </w:rPr>
        <w:t>Подвижная фаза (ПФ)</w:t>
      </w:r>
      <w:r w:rsidRPr="00567DE1">
        <w:rPr>
          <w:rFonts w:ascii="Times New Roman" w:hAnsi="Times New Roman"/>
          <w:b w:val="0"/>
        </w:rPr>
        <w:t>. Ацетонитрил—</w:t>
      </w:r>
      <w:r w:rsidR="00FC6543">
        <w:rPr>
          <w:rFonts w:ascii="Times New Roman" w:hAnsi="Times New Roman"/>
          <w:b w:val="0"/>
        </w:rPr>
        <w:t>буферный раствор</w:t>
      </w:r>
      <w:r w:rsidRPr="00567DE1">
        <w:rPr>
          <w:rFonts w:ascii="Times New Roman" w:hAnsi="Times New Roman"/>
          <w:b w:val="0"/>
        </w:rPr>
        <w:t xml:space="preserve"> 25</w:t>
      </w:r>
      <w:r w:rsidR="00FC6543">
        <w:rPr>
          <w:rFonts w:ascii="Times New Roman" w:hAnsi="Times New Roman"/>
          <w:b w:val="0"/>
        </w:rPr>
        <w:t>0</w:t>
      </w:r>
      <w:r w:rsidRPr="00567DE1">
        <w:rPr>
          <w:rFonts w:ascii="Times New Roman" w:hAnsi="Times New Roman"/>
          <w:b w:val="0"/>
        </w:rPr>
        <w:t>:75</w:t>
      </w:r>
      <w:r w:rsidR="00FC6543">
        <w:rPr>
          <w:rFonts w:ascii="Times New Roman" w:hAnsi="Times New Roman"/>
          <w:b w:val="0"/>
        </w:rPr>
        <w:t>0</w:t>
      </w:r>
      <w:r w:rsidRPr="00567DE1">
        <w:rPr>
          <w:rFonts w:ascii="Times New Roman" w:hAnsi="Times New Roman"/>
          <w:b w:val="0"/>
        </w:rPr>
        <w:t>.</w:t>
      </w:r>
    </w:p>
    <w:p w:rsidR="00567DE1" w:rsidRPr="00567DE1" w:rsidRDefault="00567DE1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7DE1">
        <w:rPr>
          <w:rFonts w:ascii="Times New Roman" w:hAnsi="Times New Roman"/>
          <w:b w:val="0"/>
          <w:i/>
        </w:rPr>
        <w:t>Испытуемый раствор</w:t>
      </w:r>
      <w:r w:rsidRPr="00567DE1">
        <w:rPr>
          <w:rFonts w:ascii="Times New Roman" w:hAnsi="Times New Roman"/>
          <w:b w:val="0"/>
        </w:rPr>
        <w:t xml:space="preserve">. </w:t>
      </w:r>
      <w:r w:rsidR="00995995">
        <w:rPr>
          <w:rFonts w:ascii="Times New Roman" w:hAnsi="Times New Roman"/>
          <w:b w:val="0"/>
        </w:rPr>
        <w:t>В</w:t>
      </w:r>
      <w:r w:rsidR="00995995" w:rsidRPr="00567DE1">
        <w:rPr>
          <w:rFonts w:ascii="Times New Roman" w:hAnsi="Times New Roman"/>
          <w:b w:val="0"/>
        </w:rPr>
        <w:t xml:space="preserve"> мерную колбу вместимостью 10 мл помещают </w:t>
      </w:r>
      <w:r w:rsidRPr="00567DE1">
        <w:rPr>
          <w:rFonts w:ascii="Times New Roman" w:hAnsi="Times New Roman"/>
          <w:b w:val="0"/>
        </w:rPr>
        <w:t>10 мг субстанции, растворяют в ПФ и доводят объём раствора тем же растворителем до метки.</w:t>
      </w:r>
    </w:p>
    <w:p w:rsidR="00567DE1" w:rsidRDefault="00DB7881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Стандартный раствор</w:t>
      </w:r>
      <w:r w:rsidR="00567DE1" w:rsidRPr="00567DE1">
        <w:rPr>
          <w:rFonts w:ascii="Times New Roman" w:hAnsi="Times New Roman"/>
          <w:b w:val="0"/>
        </w:rPr>
        <w:t xml:space="preserve">. </w:t>
      </w:r>
      <w:r w:rsidR="003110D1">
        <w:rPr>
          <w:rFonts w:ascii="Times New Roman" w:hAnsi="Times New Roman"/>
          <w:b w:val="0"/>
        </w:rPr>
        <w:t>В</w:t>
      </w:r>
      <w:r w:rsidR="00995995" w:rsidRPr="00567DE1">
        <w:rPr>
          <w:rFonts w:ascii="Times New Roman" w:hAnsi="Times New Roman"/>
          <w:b w:val="0"/>
        </w:rPr>
        <w:t xml:space="preserve"> мерную колбу вместимостью 100 мл помещают </w:t>
      </w:r>
      <w:r w:rsidR="00567DE1" w:rsidRPr="00567DE1">
        <w:rPr>
          <w:rFonts w:ascii="Times New Roman" w:hAnsi="Times New Roman"/>
          <w:b w:val="0"/>
        </w:rPr>
        <w:t xml:space="preserve">10 мг </w:t>
      </w:r>
      <w:r w:rsidR="0028658B">
        <w:rPr>
          <w:rFonts w:ascii="Times New Roman" w:hAnsi="Times New Roman"/>
          <w:b w:val="0"/>
        </w:rPr>
        <w:t xml:space="preserve">фармакопейного </w:t>
      </w:r>
      <w:r w:rsidR="00567DE1" w:rsidRPr="0028658B">
        <w:rPr>
          <w:rFonts w:ascii="Times New Roman" w:hAnsi="Times New Roman"/>
          <w:b w:val="0"/>
        </w:rPr>
        <w:t xml:space="preserve">стандартного </w:t>
      </w:r>
      <w:r w:rsidR="00567DE1" w:rsidRPr="00567DE1">
        <w:rPr>
          <w:rFonts w:ascii="Times New Roman" w:hAnsi="Times New Roman"/>
          <w:b w:val="0"/>
        </w:rPr>
        <w:t xml:space="preserve">образца примеси А и 5 мг </w:t>
      </w:r>
      <w:r w:rsidR="0028658B">
        <w:rPr>
          <w:rFonts w:ascii="Times New Roman" w:hAnsi="Times New Roman"/>
          <w:b w:val="0"/>
        </w:rPr>
        <w:t xml:space="preserve">фармакопейного </w:t>
      </w:r>
      <w:r w:rsidR="00567DE1" w:rsidRPr="0028658B">
        <w:rPr>
          <w:rFonts w:ascii="Times New Roman" w:hAnsi="Times New Roman"/>
          <w:b w:val="0"/>
        </w:rPr>
        <w:t xml:space="preserve">стандартного </w:t>
      </w:r>
      <w:r w:rsidR="00567DE1" w:rsidRPr="00567DE1">
        <w:rPr>
          <w:rFonts w:ascii="Times New Roman" w:hAnsi="Times New Roman"/>
          <w:b w:val="0"/>
        </w:rPr>
        <w:t>образца примеси Е, растворяют в ПФ и доводят объём раствора тем же растворителем до метки.</w:t>
      </w:r>
    </w:p>
    <w:p w:rsidR="00391A96" w:rsidRPr="00567DE1" w:rsidRDefault="00391A96" w:rsidP="00391A9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7DE1">
        <w:rPr>
          <w:rFonts w:ascii="Times New Roman" w:hAnsi="Times New Roman"/>
          <w:b w:val="0"/>
          <w:i/>
        </w:rPr>
        <w:t>Раствор сравнения А</w:t>
      </w:r>
      <w:r w:rsidRPr="00567DE1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В</w:t>
      </w:r>
      <w:r w:rsidRPr="00567DE1">
        <w:rPr>
          <w:rFonts w:ascii="Times New Roman" w:hAnsi="Times New Roman"/>
          <w:b w:val="0"/>
        </w:rPr>
        <w:t xml:space="preserve"> мерную колбу вместимостью 100 мл помещают 1,0 мл испытуемого раствора и доводят объём раствора ПФ до метки. </w:t>
      </w:r>
      <w:r>
        <w:rPr>
          <w:rFonts w:ascii="Times New Roman" w:hAnsi="Times New Roman"/>
          <w:b w:val="0"/>
        </w:rPr>
        <w:t>В</w:t>
      </w:r>
      <w:r w:rsidRPr="00567DE1">
        <w:rPr>
          <w:rFonts w:ascii="Times New Roman" w:hAnsi="Times New Roman"/>
          <w:b w:val="0"/>
        </w:rPr>
        <w:t xml:space="preserve"> мерную колбу вместимостью 10 мл помещают 1,0 мл полученного раствора и доводят объём раствора ПФ до метки.</w:t>
      </w:r>
    </w:p>
    <w:p w:rsidR="00391A96" w:rsidRPr="00567DE1" w:rsidRDefault="00391A96" w:rsidP="00391A9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7DE1">
        <w:rPr>
          <w:rFonts w:ascii="Times New Roman" w:hAnsi="Times New Roman"/>
          <w:b w:val="0"/>
          <w:i/>
        </w:rPr>
        <w:t>Раствор сравнения Б</w:t>
      </w:r>
      <w:r w:rsidRPr="00567DE1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В</w:t>
      </w:r>
      <w:r w:rsidRPr="00567DE1">
        <w:rPr>
          <w:rFonts w:ascii="Times New Roman" w:hAnsi="Times New Roman"/>
          <w:b w:val="0"/>
        </w:rPr>
        <w:t xml:space="preserve"> мерную колбу вместимостью 50 мл помещают 1,0 мл </w:t>
      </w:r>
      <w:r w:rsidR="00982A01">
        <w:rPr>
          <w:rFonts w:ascii="Times New Roman" w:hAnsi="Times New Roman"/>
          <w:b w:val="0"/>
        </w:rPr>
        <w:t xml:space="preserve">стандартного </w:t>
      </w:r>
      <w:r w:rsidRPr="00567DE1">
        <w:rPr>
          <w:rFonts w:ascii="Times New Roman" w:hAnsi="Times New Roman"/>
          <w:b w:val="0"/>
        </w:rPr>
        <w:t>раствора и доводят объём раствора ПФ до метки.</w:t>
      </w:r>
    </w:p>
    <w:p w:rsidR="00567DE1" w:rsidRPr="00567DE1" w:rsidRDefault="00567DE1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67DE1">
        <w:rPr>
          <w:rFonts w:ascii="Times New Roman" w:hAnsi="Times New Roman"/>
          <w:b w:val="0"/>
          <w:i/>
        </w:rPr>
        <w:t xml:space="preserve">Раствор для проверки </w:t>
      </w:r>
      <w:r w:rsidR="00982A01">
        <w:rPr>
          <w:rFonts w:ascii="Times New Roman" w:hAnsi="Times New Roman"/>
          <w:b w:val="0"/>
          <w:i/>
        </w:rPr>
        <w:t>разделительной способности</w:t>
      </w:r>
      <w:r w:rsidRPr="00567DE1">
        <w:rPr>
          <w:rFonts w:ascii="Times New Roman" w:hAnsi="Times New Roman"/>
          <w:b w:val="0"/>
          <w:i/>
        </w:rPr>
        <w:t xml:space="preserve"> хроматографической системы</w:t>
      </w:r>
      <w:r w:rsidRPr="00567DE1">
        <w:rPr>
          <w:rFonts w:ascii="Times New Roman" w:hAnsi="Times New Roman"/>
          <w:b w:val="0"/>
        </w:rPr>
        <w:t>.</w:t>
      </w:r>
      <w:r w:rsidRPr="00567DE1">
        <w:rPr>
          <w:rFonts w:ascii="Times New Roman" w:hAnsi="Times New Roman"/>
          <w:b w:val="0"/>
          <w:i/>
        </w:rPr>
        <w:t xml:space="preserve"> </w:t>
      </w:r>
      <w:r w:rsidR="00D249F4">
        <w:rPr>
          <w:rFonts w:ascii="Times New Roman" w:hAnsi="Times New Roman"/>
          <w:b w:val="0"/>
        </w:rPr>
        <w:t>В</w:t>
      </w:r>
      <w:r w:rsidR="00D249F4" w:rsidRPr="00567DE1">
        <w:rPr>
          <w:rFonts w:ascii="Times New Roman" w:hAnsi="Times New Roman"/>
          <w:b w:val="0"/>
        </w:rPr>
        <w:t xml:space="preserve"> мерную колбу вместимостью 10</w:t>
      </w:r>
      <w:r w:rsidR="00D249F4" w:rsidRPr="00567DE1">
        <w:rPr>
          <w:rFonts w:ascii="Times New Roman" w:hAnsi="Times New Roman"/>
          <w:b w:val="0"/>
          <w:lang w:val="en-US"/>
        </w:rPr>
        <w:t> </w:t>
      </w:r>
      <w:r w:rsidR="00D249F4" w:rsidRPr="00567DE1">
        <w:rPr>
          <w:rFonts w:ascii="Times New Roman" w:hAnsi="Times New Roman"/>
          <w:b w:val="0"/>
        </w:rPr>
        <w:t xml:space="preserve">мл помещают </w:t>
      </w:r>
      <w:r w:rsidRPr="00567DE1">
        <w:rPr>
          <w:rFonts w:ascii="Times New Roman" w:hAnsi="Times New Roman"/>
          <w:b w:val="0"/>
        </w:rPr>
        <w:t>10 мг субстанции, растворяют в 8 мл ПФ, прибавляют 0,2 мл</w:t>
      </w:r>
      <w:r w:rsidR="00A82277">
        <w:rPr>
          <w:rFonts w:ascii="Times New Roman" w:hAnsi="Times New Roman"/>
          <w:b w:val="0"/>
        </w:rPr>
        <w:t xml:space="preserve"> стандартного раствора</w:t>
      </w:r>
      <w:r w:rsidRPr="00567DE1">
        <w:rPr>
          <w:rFonts w:ascii="Times New Roman" w:hAnsi="Times New Roman"/>
          <w:b w:val="0"/>
        </w:rPr>
        <w:t xml:space="preserve"> и доводят объём раствора ПФ до метки.</w:t>
      </w:r>
    </w:p>
    <w:p w:rsidR="00567DE1" w:rsidRPr="00567DE1" w:rsidRDefault="00CF75E3" w:rsidP="00567DE1">
      <w:pPr>
        <w:pStyle w:val="a9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</w:t>
      </w:r>
    </w:p>
    <w:p w:rsidR="00567DE1" w:rsidRPr="005E7F94" w:rsidRDefault="00567DE1" w:rsidP="00567DE1">
      <w:pPr>
        <w:ind w:firstLine="709"/>
        <w:rPr>
          <w:sz w:val="28"/>
          <w:szCs w:val="28"/>
        </w:rPr>
      </w:pPr>
      <w:r w:rsidRPr="00567DE1">
        <w:rPr>
          <w:sz w:val="28"/>
          <w:szCs w:val="28"/>
        </w:rPr>
        <w:t>Примесь А: м</w:t>
      </w:r>
      <w:r w:rsidR="004D6849">
        <w:rPr>
          <w:sz w:val="28"/>
          <w:szCs w:val="28"/>
        </w:rPr>
        <w:t>етил{4-метил-3-[2-(пропиламино)</w:t>
      </w:r>
      <w:r w:rsidRPr="00567DE1">
        <w:rPr>
          <w:sz w:val="28"/>
          <w:szCs w:val="28"/>
        </w:rPr>
        <w:t>ацетамидо]тиофен-2-карбоксилат}</w:t>
      </w:r>
      <w:r w:rsidR="005E7F94">
        <w:rPr>
          <w:sz w:val="28"/>
          <w:szCs w:val="28"/>
        </w:rPr>
        <w:t xml:space="preserve"> </w:t>
      </w:r>
      <w:r w:rsidR="005E7F94" w:rsidRPr="005E7F94">
        <w:rPr>
          <w:sz w:val="28"/>
          <w:szCs w:val="28"/>
        </w:rPr>
        <w:t>[</w:t>
      </w:r>
      <w:r w:rsidR="005E7F94">
        <w:rPr>
          <w:sz w:val="28"/>
          <w:szCs w:val="28"/>
        </w:rPr>
        <w:t>1712677-79-6</w:t>
      </w:r>
      <w:r w:rsidR="005E7F94" w:rsidRPr="005E7F94">
        <w:rPr>
          <w:sz w:val="28"/>
          <w:szCs w:val="28"/>
        </w:rPr>
        <w:t>].</w:t>
      </w:r>
    </w:p>
    <w:p w:rsidR="00567DE1" w:rsidRDefault="00D249F4" w:rsidP="00567DE1">
      <w:pPr>
        <w:pStyle w:val="a9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567DE1" w:rsidRPr="00567DE1">
        <w:rPr>
          <w:rFonts w:ascii="Times New Roman" w:hAnsi="Times New Roman"/>
          <w:b w:val="0"/>
          <w:szCs w:val="28"/>
        </w:rPr>
        <w:t>римесь Е: метил{4-метил-3-[(</w:t>
      </w:r>
      <w:r w:rsidR="00567DE1" w:rsidRPr="00567DE1">
        <w:rPr>
          <w:rFonts w:ascii="Times New Roman" w:hAnsi="Times New Roman"/>
          <w:b w:val="0"/>
          <w:i/>
          <w:szCs w:val="28"/>
        </w:rPr>
        <w:t>2RS</w:t>
      </w:r>
      <w:r w:rsidR="00567DE1" w:rsidRPr="00567DE1">
        <w:rPr>
          <w:rFonts w:ascii="Times New Roman" w:hAnsi="Times New Roman"/>
          <w:b w:val="0"/>
          <w:szCs w:val="28"/>
        </w:rPr>
        <w:t>)-2-[(пропан-2-ил)амино]пропанамидо]тиофен-2-карбоксилат}</w:t>
      </w:r>
      <w:r w:rsidR="005E7F94" w:rsidRPr="005E7F94">
        <w:rPr>
          <w:rFonts w:ascii="Times New Roman" w:hAnsi="Times New Roman"/>
          <w:b w:val="0"/>
          <w:szCs w:val="28"/>
        </w:rPr>
        <w:t xml:space="preserve"> [</w:t>
      </w:r>
      <w:r w:rsidR="00567DE1" w:rsidRPr="00567DE1">
        <w:rPr>
          <w:rFonts w:ascii="Times New Roman" w:hAnsi="Times New Roman"/>
          <w:b w:val="0"/>
          <w:szCs w:val="28"/>
        </w:rPr>
        <w:t>1796888-45-3</w:t>
      </w:r>
      <w:r w:rsidR="005E7F94" w:rsidRPr="005E7F94">
        <w:rPr>
          <w:rFonts w:ascii="Times New Roman" w:hAnsi="Times New Roman"/>
          <w:b w:val="0"/>
          <w:szCs w:val="28"/>
        </w:rPr>
        <w:t>]</w:t>
      </w:r>
      <w:r w:rsidR="00567DE1" w:rsidRPr="00567DE1">
        <w:rPr>
          <w:rFonts w:ascii="Times New Roman" w:hAnsi="Times New Roman"/>
          <w:b w:val="0"/>
          <w:szCs w:val="28"/>
        </w:rPr>
        <w:t>.</w:t>
      </w:r>
    </w:p>
    <w:p w:rsidR="00567DE1" w:rsidRPr="00567DE1" w:rsidRDefault="00567DE1" w:rsidP="007E1B19">
      <w:pPr>
        <w:pStyle w:val="a9"/>
        <w:keepNext/>
        <w:keepLines/>
        <w:spacing w:before="120"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567DE1">
        <w:rPr>
          <w:rFonts w:ascii="Times New Roman" w:hAnsi="Times New Roman"/>
          <w:b w:val="0"/>
          <w:i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57"/>
        <w:gridCol w:w="6214"/>
      </w:tblGrid>
      <w:tr w:rsidR="00567DE1" w:rsidRPr="00567DE1" w:rsidTr="009950E7">
        <w:tc>
          <w:tcPr>
            <w:tcW w:w="3369" w:type="dxa"/>
          </w:tcPr>
          <w:p w:rsidR="00567DE1" w:rsidRPr="00567DE1" w:rsidRDefault="00567DE1" w:rsidP="00635283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237" w:type="dxa"/>
          </w:tcPr>
          <w:p w:rsidR="00567DE1" w:rsidRPr="00567DE1" w:rsidRDefault="00F41164" w:rsidP="00635283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F41164">
              <w:rPr>
                <w:rFonts w:ascii="Times New Roman" w:hAnsi="Times New Roman"/>
                <w:b w:val="0"/>
              </w:rPr>
              <w:t>250</w:t>
            </w:r>
            <w:r w:rsidR="006F7D85" w:rsidRPr="00F41164">
              <w:rPr>
                <w:rFonts w:ascii="Times New Roman" w:hAnsi="Times New Roman"/>
                <w:b w:val="0"/>
              </w:rPr>
              <w:t> × </w:t>
            </w:r>
            <w:r w:rsidRPr="00F41164">
              <w:rPr>
                <w:rFonts w:ascii="Times New Roman" w:hAnsi="Times New Roman"/>
                <w:b w:val="0"/>
              </w:rPr>
              <w:t>4</w:t>
            </w:r>
            <w:r w:rsidR="006F7D85" w:rsidRPr="00F41164">
              <w:rPr>
                <w:rFonts w:ascii="Times New Roman" w:hAnsi="Times New Roman"/>
                <w:b w:val="0"/>
              </w:rPr>
              <w:t>,</w:t>
            </w:r>
            <w:r w:rsidRPr="00F41164">
              <w:rPr>
                <w:rFonts w:ascii="Times New Roman" w:hAnsi="Times New Roman"/>
                <w:b w:val="0"/>
              </w:rPr>
              <w:t>6</w:t>
            </w:r>
            <w:r w:rsidR="00567DE1" w:rsidRPr="00F41164">
              <w:rPr>
                <w:rFonts w:ascii="Times New Roman" w:hAnsi="Times New Roman"/>
                <w:b w:val="0"/>
              </w:rPr>
              <w:t> </w:t>
            </w:r>
            <w:r w:rsidR="006F7D85" w:rsidRPr="00F41164">
              <w:rPr>
                <w:rFonts w:ascii="Times New Roman" w:hAnsi="Times New Roman"/>
                <w:b w:val="0"/>
              </w:rPr>
              <w:t>м</w:t>
            </w:r>
            <w:r w:rsidR="00567DE1" w:rsidRPr="00F41164">
              <w:rPr>
                <w:rFonts w:ascii="Times New Roman" w:hAnsi="Times New Roman"/>
                <w:b w:val="0"/>
              </w:rPr>
              <w:t>м, силикагель октадецилсилильный</w:t>
            </w:r>
            <w:r w:rsidR="00CF75E3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="00567DE1" w:rsidRPr="00F41164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567DE1" w:rsidRPr="00567DE1" w:rsidTr="009950E7">
        <w:trPr>
          <w:trHeight w:val="437"/>
        </w:trPr>
        <w:tc>
          <w:tcPr>
            <w:tcW w:w="3369" w:type="dxa"/>
          </w:tcPr>
          <w:p w:rsidR="00567DE1" w:rsidRPr="00567DE1" w:rsidRDefault="00567DE1" w:rsidP="00635283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Температура</w:t>
            </w:r>
            <w:r w:rsidR="0012705E">
              <w:rPr>
                <w:rFonts w:ascii="Times New Roman" w:hAnsi="Times New Roman"/>
                <w:b w:val="0"/>
              </w:rPr>
              <w:t xml:space="preserve"> колонки</w:t>
            </w:r>
          </w:p>
        </w:tc>
        <w:tc>
          <w:tcPr>
            <w:tcW w:w="6237" w:type="dxa"/>
          </w:tcPr>
          <w:p w:rsidR="00567DE1" w:rsidRPr="00567DE1" w:rsidRDefault="00567DE1" w:rsidP="00635283">
            <w:pPr>
              <w:pStyle w:val="ab"/>
              <w:keepNext/>
              <w:keepLines/>
              <w:tabs>
                <w:tab w:val="left" w:pos="3119"/>
              </w:tabs>
              <w:spacing w:after="120"/>
              <w:rPr>
                <w:rFonts w:ascii="Times New Roman" w:hAnsi="Times New Roman"/>
                <w:sz w:val="28"/>
                <w:lang w:val="en-US"/>
              </w:rPr>
            </w:pPr>
            <w:r w:rsidRPr="00567DE1">
              <w:rPr>
                <w:rFonts w:ascii="Times New Roman" w:hAnsi="Times New Roman"/>
                <w:sz w:val="28"/>
              </w:rPr>
              <w:t>45 °С</w:t>
            </w:r>
            <w:r w:rsidRPr="00567DE1">
              <w:rPr>
                <w:rFonts w:ascii="Times New Roman" w:hAnsi="Times New Roman"/>
                <w:sz w:val="28"/>
                <w:lang w:val="en-US"/>
              </w:rPr>
              <w:t>;</w:t>
            </w:r>
          </w:p>
        </w:tc>
      </w:tr>
      <w:tr w:rsidR="00567DE1" w:rsidRPr="00567DE1" w:rsidTr="009950E7">
        <w:tc>
          <w:tcPr>
            <w:tcW w:w="3369" w:type="dxa"/>
          </w:tcPr>
          <w:p w:rsidR="00567DE1" w:rsidRPr="00567DE1" w:rsidRDefault="00567DE1" w:rsidP="00635283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237" w:type="dxa"/>
          </w:tcPr>
          <w:p w:rsidR="00567DE1" w:rsidRPr="00567DE1" w:rsidRDefault="00567DE1" w:rsidP="00635283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567DE1" w:rsidRPr="00567DE1" w:rsidTr="009950E7">
        <w:tc>
          <w:tcPr>
            <w:tcW w:w="3369" w:type="dxa"/>
          </w:tcPr>
          <w:p w:rsidR="00567DE1" w:rsidRPr="00567DE1" w:rsidRDefault="00567DE1" w:rsidP="00635283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237" w:type="dxa"/>
          </w:tcPr>
          <w:p w:rsidR="00567DE1" w:rsidRPr="00567DE1" w:rsidRDefault="00567DE1" w:rsidP="00635283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567DE1">
              <w:rPr>
                <w:rFonts w:ascii="Times New Roman" w:hAnsi="Times New Roman"/>
                <w:b w:val="0"/>
              </w:rPr>
              <w:t>спектрофотометрический, 276 нм</w:t>
            </w:r>
            <w:r w:rsidRPr="00567DE1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567DE1" w:rsidRPr="00567DE1" w:rsidTr="009950E7">
        <w:tc>
          <w:tcPr>
            <w:tcW w:w="3369" w:type="dxa"/>
          </w:tcPr>
          <w:p w:rsidR="00567DE1" w:rsidRPr="00567DE1" w:rsidRDefault="00567DE1" w:rsidP="00635283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237" w:type="dxa"/>
          </w:tcPr>
          <w:p w:rsidR="00567DE1" w:rsidRPr="00567DE1" w:rsidRDefault="00567DE1" w:rsidP="00635283">
            <w:pPr>
              <w:pStyle w:val="ab"/>
              <w:tabs>
                <w:tab w:val="left" w:pos="311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567DE1">
              <w:rPr>
                <w:rFonts w:ascii="Times New Roman" w:hAnsi="Times New Roman"/>
                <w:sz w:val="28"/>
              </w:rPr>
              <w:t>10 мкл</w:t>
            </w:r>
            <w:r w:rsidRPr="00567DE1">
              <w:rPr>
                <w:rFonts w:ascii="Times New Roman" w:hAnsi="Times New Roman"/>
                <w:spacing w:val="-10"/>
                <w:sz w:val="28"/>
              </w:rPr>
              <w:t>;</w:t>
            </w:r>
          </w:p>
        </w:tc>
      </w:tr>
      <w:tr w:rsidR="00567DE1" w:rsidRPr="00567DE1" w:rsidTr="009950E7">
        <w:tc>
          <w:tcPr>
            <w:tcW w:w="3369" w:type="dxa"/>
          </w:tcPr>
          <w:p w:rsidR="00567DE1" w:rsidRPr="00567DE1" w:rsidRDefault="00567DE1" w:rsidP="00635283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67DE1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237" w:type="dxa"/>
          </w:tcPr>
          <w:p w:rsidR="00567DE1" w:rsidRPr="00567DE1" w:rsidRDefault="00567DE1" w:rsidP="00635283">
            <w:pPr>
              <w:pStyle w:val="ab"/>
              <w:tabs>
                <w:tab w:val="left" w:pos="311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567DE1">
              <w:rPr>
                <w:rFonts w:ascii="Times New Roman" w:hAnsi="Times New Roman"/>
                <w:sz w:val="28"/>
              </w:rPr>
              <w:t>5-кратное от времени удерживания пика</w:t>
            </w:r>
            <w:r w:rsidR="0012705E">
              <w:rPr>
                <w:rFonts w:ascii="Times New Roman" w:hAnsi="Times New Roman"/>
                <w:sz w:val="28"/>
              </w:rPr>
              <w:t xml:space="preserve"> артикаина</w:t>
            </w:r>
            <w:r w:rsidRPr="00567DE1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567DE1" w:rsidRDefault="00567DE1" w:rsidP="00F27CFD">
      <w:pPr>
        <w:pStyle w:val="ab"/>
        <w:tabs>
          <w:tab w:val="left" w:pos="3119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D22146">
        <w:rPr>
          <w:rFonts w:ascii="Times New Roman" w:hAnsi="Times New Roman"/>
          <w:sz w:val="28"/>
        </w:rPr>
        <w:t xml:space="preserve">Хроматографируют раствор для проверки </w:t>
      </w:r>
      <w:r w:rsidR="00FD1409">
        <w:rPr>
          <w:rFonts w:ascii="Times New Roman" w:hAnsi="Times New Roman"/>
          <w:sz w:val="28"/>
        </w:rPr>
        <w:t>разделительной способности</w:t>
      </w:r>
      <w:r w:rsidRPr="00D22146">
        <w:rPr>
          <w:rFonts w:ascii="Times New Roman" w:hAnsi="Times New Roman"/>
          <w:sz w:val="28"/>
        </w:rPr>
        <w:t xml:space="preserve"> хроматографической</w:t>
      </w:r>
      <w:r w:rsidR="00970E83" w:rsidRPr="00D22146">
        <w:rPr>
          <w:rFonts w:ascii="Times New Roman" w:hAnsi="Times New Roman"/>
          <w:sz w:val="28"/>
        </w:rPr>
        <w:t xml:space="preserve"> системы, </w:t>
      </w:r>
      <w:r w:rsidR="00FD1409">
        <w:rPr>
          <w:rFonts w:ascii="Times New Roman" w:hAnsi="Times New Roman"/>
          <w:sz w:val="28"/>
        </w:rPr>
        <w:t>раствор</w:t>
      </w:r>
      <w:r w:rsidR="00D22146">
        <w:rPr>
          <w:rFonts w:ascii="Times New Roman" w:hAnsi="Times New Roman"/>
          <w:sz w:val="28"/>
        </w:rPr>
        <w:t xml:space="preserve"> сравнения А, </w:t>
      </w:r>
      <w:r w:rsidR="00FD1409">
        <w:rPr>
          <w:rFonts w:ascii="Times New Roman" w:hAnsi="Times New Roman"/>
          <w:sz w:val="28"/>
        </w:rPr>
        <w:t xml:space="preserve">раствор сравнения </w:t>
      </w:r>
      <w:r w:rsidR="00D22146">
        <w:rPr>
          <w:rFonts w:ascii="Times New Roman" w:hAnsi="Times New Roman"/>
          <w:sz w:val="28"/>
        </w:rPr>
        <w:t>Б</w:t>
      </w:r>
      <w:r w:rsidR="00970E83" w:rsidRPr="00D22146">
        <w:rPr>
          <w:rFonts w:ascii="Times New Roman" w:hAnsi="Times New Roman"/>
          <w:sz w:val="28"/>
        </w:rPr>
        <w:t xml:space="preserve"> и испытуемый раствор.</w:t>
      </w:r>
    </w:p>
    <w:p w:rsidR="00567DE1" w:rsidRPr="008E4A08" w:rsidRDefault="00DF4D03" w:rsidP="00F27CFD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Относительное время</w:t>
      </w:r>
      <w:r w:rsidR="00567DE1" w:rsidRPr="009D3B22">
        <w:rPr>
          <w:rFonts w:ascii="Times New Roman" w:hAnsi="Times New Roman"/>
          <w:i/>
          <w:sz w:val="28"/>
        </w:rPr>
        <w:t xml:space="preserve"> удерживания соединений</w:t>
      </w:r>
      <w:r w:rsidR="00567DE1">
        <w:rPr>
          <w:rFonts w:ascii="Times New Roman" w:hAnsi="Times New Roman"/>
          <w:sz w:val="28"/>
        </w:rPr>
        <w:t>.</w:t>
      </w:r>
      <w:r w:rsidR="00567DE1" w:rsidRPr="009E3986">
        <w:rPr>
          <w:rFonts w:ascii="Times New Roman" w:hAnsi="Times New Roman"/>
          <w:sz w:val="28"/>
        </w:rPr>
        <w:t xml:space="preserve"> </w:t>
      </w:r>
      <w:r w:rsidR="00567DE1">
        <w:rPr>
          <w:rFonts w:ascii="Times New Roman" w:hAnsi="Times New Roman"/>
          <w:sz w:val="28"/>
        </w:rPr>
        <w:t xml:space="preserve">Артикаин </w:t>
      </w:r>
      <w:r w:rsidR="00567DE1" w:rsidRPr="009E3986">
        <w:rPr>
          <w:rFonts w:ascii="Times New Roman" w:hAnsi="Times New Roman"/>
          <w:sz w:val="28"/>
        </w:rPr>
        <w:t>–</w:t>
      </w:r>
      <w:r w:rsidR="005E7F94" w:rsidRPr="0093076B">
        <w:rPr>
          <w:rFonts w:ascii="Times New Roman" w:hAnsi="Times New Roman"/>
          <w:sz w:val="28"/>
        </w:rPr>
        <w:t xml:space="preserve"> </w:t>
      </w:r>
      <w:r w:rsidR="00567DE1" w:rsidRPr="009E3986">
        <w:rPr>
          <w:rFonts w:ascii="Times New Roman" w:hAnsi="Times New Roman"/>
          <w:sz w:val="28"/>
        </w:rPr>
        <w:t>1</w:t>
      </w:r>
      <w:r w:rsidR="00455E57">
        <w:rPr>
          <w:rFonts w:ascii="Times New Roman" w:hAnsi="Times New Roman"/>
          <w:sz w:val="28"/>
        </w:rPr>
        <w:t xml:space="preserve"> (около 9 мин)</w:t>
      </w:r>
      <w:r w:rsidR="0093076B">
        <w:rPr>
          <w:rFonts w:ascii="Times New Roman" w:hAnsi="Times New Roman"/>
          <w:sz w:val="28"/>
        </w:rPr>
        <w:t>;</w:t>
      </w:r>
      <w:r w:rsidR="00567DE1">
        <w:rPr>
          <w:rFonts w:ascii="Times New Roman" w:hAnsi="Times New Roman"/>
          <w:sz w:val="28"/>
        </w:rPr>
        <w:t xml:space="preserve"> </w:t>
      </w:r>
      <w:r w:rsidR="00567DE1" w:rsidRPr="008E4A08">
        <w:rPr>
          <w:rFonts w:ascii="Times New Roman" w:hAnsi="Times New Roman"/>
          <w:sz w:val="28"/>
        </w:rPr>
        <w:t xml:space="preserve">примесь </w:t>
      </w:r>
      <w:r w:rsidR="00567DE1" w:rsidRPr="008E4A08">
        <w:rPr>
          <w:rFonts w:ascii="Times New Roman" w:hAnsi="Times New Roman"/>
          <w:sz w:val="28"/>
          <w:lang w:val="en-US"/>
        </w:rPr>
        <w:t>A</w:t>
      </w:r>
      <w:r w:rsidR="0093076B">
        <w:rPr>
          <w:rFonts w:ascii="Times New Roman" w:hAnsi="Times New Roman"/>
          <w:sz w:val="28"/>
        </w:rPr>
        <w:t xml:space="preserve"> – около 0,8;</w:t>
      </w:r>
      <w:r w:rsidR="00567DE1" w:rsidRPr="008E4A08">
        <w:rPr>
          <w:rFonts w:ascii="Times New Roman" w:hAnsi="Times New Roman"/>
          <w:sz w:val="28"/>
        </w:rPr>
        <w:t xml:space="preserve"> примесь </w:t>
      </w:r>
      <w:r w:rsidR="00567DE1" w:rsidRPr="008E4A08">
        <w:rPr>
          <w:rFonts w:ascii="Times New Roman" w:hAnsi="Times New Roman"/>
          <w:sz w:val="28"/>
          <w:lang w:val="en-US"/>
        </w:rPr>
        <w:t>E</w:t>
      </w:r>
      <w:r w:rsidR="00567DE1" w:rsidRPr="008E4A08">
        <w:rPr>
          <w:rFonts w:ascii="Times New Roman" w:hAnsi="Times New Roman"/>
          <w:sz w:val="28"/>
        </w:rPr>
        <w:t xml:space="preserve"> – около 0,86.</w:t>
      </w:r>
    </w:p>
    <w:p w:rsidR="00491CA5" w:rsidRDefault="00491CA5" w:rsidP="00F27CFD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Пригодность хроматографической </w:t>
      </w:r>
      <w:r w:rsidRPr="00E55FF1">
        <w:rPr>
          <w:rFonts w:ascii="Times New Roman" w:hAnsi="Times New Roman"/>
          <w:i/>
          <w:sz w:val="28"/>
        </w:rPr>
        <w:t>системы</w:t>
      </w:r>
      <w:r>
        <w:rPr>
          <w:rFonts w:ascii="Times New Roman" w:hAnsi="Times New Roman"/>
          <w:sz w:val="28"/>
        </w:rPr>
        <w:t xml:space="preserve">. На хроматограмме раствора для проверки </w:t>
      </w:r>
      <w:r w:rsidR="00455E57">
        <w:rPr>
          <w:rFonts w:ascii="Times New Roman" w:hAnsi="Times New Roman"/>
          <w:sz w:val="28"/>
        </w:rPr>
        <w:t>разделительной способности</w:t>
      </w:r>
      <w:r>
        <w:rPr>
          <w:rFonts w:ascii="Times New Roman" w:hAnsi="Times New Roman"/>
          <w:sz w:val="28"/>
        </w:rPr>
        <w:t xml:space="preserve"> хроматографической системы </w:t>
      </w:r>
      <w:r w:rsidRPr="009017E1">
        <w:rPr>
          <w:rFonts w:ascii="Times New Roman" w:hAnsi="Times New Roman"/>
          <w:i/>
          <w:sz w:val="28"/>
        </w:rPr>
        <w:t>разрешение</w:t>
      </w:r>
      <w:r w:rsidRPr="00E55FF1">
        <w:rPr>
          <w:rFonts w:ascii="Times New Roman" w:hAnsi="Times New Roman"/>
          <w:sz w:val="28"/>
        </w:rPr>
        <w:t xml:space="preserve"> </w:t>
      </w:r>
      <w:r w:rsidRPr="00CB7EA7">
        <w:rPr>
          <w:rFonts w:ascii="Times New Roman" w:hAnsi="Times New Roman"/>
          <w:sz w:val="28"/>
        </w:rPr>
        <w:t>(</w:t>
      </w:r>
      <w:r w:rsidRPr="009017E1">
        <w:rPr>
          <w:rFonts w:ascii="Times New Roman" w:hAnsi="Times New Roman"/>
          <w:i/>
          <w:sz w:val="28"/>
        </w:rPr>
        <w:t>R</w:t>
      </w:r>
      <w:r w:rsidR="00455E57">
        <w:rPr>
          <w:rFonts w:ascii="Times New Roman" w:hAnsi="Times New Roman"/>
          <w:i/>
          <w:sz w:val="28"/>
          <w:vertAlign w:val="subscript"/>
          <w:lang w:val="en-US"/>
        </w:rPr>
        <w:t>S</w:t>
      </w:r>
      <w:r w:rsidRPr="00CB7EA7">
        <w:rPr>
          <w:rFonts w:ascii="Times New Roman" w:hAnsi="Times New Roman"/>
          <w:sz w:val="28"/>
        </w:rPr>
        <w:t>)</w:t>
      </w:r>
      <w:r w:rsidRPr="009E3986">
        <w:rPr>
          <w:rFonts w:ascii="Times New Roman" w:hAnsi="Times New Roman"/>
          <w:sz w:val="28"/>
        </w:rPr>
        <w:t xml:space="preserve"> между пиками примесей </w:t>
      </w:r>
      <w:r>
        <w:rPr>
          <w:rFonts w:ascii="Times New Roman" w:hAnsi="Times New Roman"/>
          <w:sz w:val="28"/>
          <w:lang w:val="en-US"/>
        </w:rPr>
        <w:t>A</w:t>
      </w:r>
      <w:r w:rsidRPr="009E3986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E</w:t>
      </w:r>
      <w:r w:rsidRPr="009E3986">
        <w:rPr>
          <w:rFonts w:ascii="Times New Roman" w:hAnsi="Times New Roman"/>
          <w:sz w:val="28"/>
        </w:rPr>
        <w:t xml:space="preserve"> должно быть не менее 1,2.</w:t>
      </w:r>
    </w:p>
    <w:p w:rsidR="008E4A08" w:rsidRPr="008E4A08" w:rsidRDefault="00491CA5" w:rsidP="00F27CFD">
      <w:pPr>
        <w:pStyle w:val="ab"/>
        <w:keepNext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91CA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.</w:t>
      </w:r>
      <w:r w:rsidRPr="008E4A08">
        <w:rPr>
          <w:rFonts w:ascii="Times New Roman" w:hAnsi="Times New Roman"/>
          <w:sz w:val="28"/>
        </w:rPr>
        <w:t xml:space="preserve"> </w:t>
      </w:r>
      <w:r w:rsidR="008E4A08" w:rsidRPr="008E4A08">
        <w:rPr>
          <w:rFonts w:ascii="Times New Roman" w:hAnsi="Times New Roman"/>
          <w:sz w:val="28"/>
        </w:rPr>
        <w:t>На хроматограмме испытуемого раствора:</w:t>
      </w:r>
    </w:p>
    <w:p w:rsidR="008E4A08" w:rsidRDefault="008E4A08" w:rsidP="00F27CFD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4A08">
        <w:rPr>
          <w:rFonts w:ascii="Times New Roman" w:hAnsi="Times New Roman"/>
          <w:sz w:val="28"/>
        </w:rPr>
        <w:t xml:space="preserve">- площадь пика примеси </w:t>
      </w:r>
      <w:r w:rsidRPr="008E4A08">
        <w:rPr>
          <w:rFonts w:ascii="Times New Roman" w:hAnsi="Times New Roman"/>
          <w:sz w:val="28"/>
          <w:lang w:val="en-US"/>
        </w:rPr>
        <w:t>A</w:t>
      </w:r>
      <w:r w:rsidRPr="008E4A08">
        <w:rPr>
          <w:rFonts w:ascii="Times New Roman" w:hAnsi="Times New Roman"/>
          <w:sz w:val="28"/>
        </w:rPr>
        <w:t xml:space="preserve"> </w:t>
      </w:r>
      <w:r w:rsidR="00491CA5">
        <w:rPr>
          <w:rFonts w:ascii="Times New Roman" w:hAnsi="Times New Roman"/>
          <w:sz w:val="28"/>
        </w:rPr>
        <w:t xml:space="preserve">не </w:t>
      </w:r>
      <w:r w:rsidRPr="008E4A08">
        <w:rPr>
          <w:rFonts w:ascii="Times New Roman" w:hAnsi="Times New Roman"/>
          <w:sz w:val="28"/>
        </w:rPr>
        <w:t xml:space="preserve">должна </w:t>
      </w:r>
      <w:r w:rsidR="00491CA5">
        <w:rPr>
          <w:rFonts w:ascii="Times New Roman" w:hAnsi="Times New Roman"/>
          <w:sz w:val="28"/>
        </w:rPr>
        <w:t>превышать</w:t>
      </w:r>
      <w:r w:rsidRPr="008E4A08">
        <w:rPr>
          <w:rFonts w:ascii="Times New Roman" w:hAnsi="Times New Roman"/>
          <w:sz w:val="28"/>
        </w:rPr>
        <w:t xml:space="preserve"> площад</w:t>
      </w:r>
      <w:r w:rsidR="00491CA5">
        <w:rPr>
          <w:rFonts w:ascii="Times New Roman" w:hAnsi="Times New Roman"/>
          <w:sz w:val="28"/>
        </w:rPr>
        <w:t>ь</w:t>
      </w:r>
      <w:r w:rsidRPr="008E4A08">
        <w:rPr>
          <w:rFonts w:ascii="Times New Roman" w:hAnsi="Times New Roman"/>
          <w:sz w:val="28"/>
        </w:rPr>
        <w:t xml:space="preserve"> пика</w:t>
      </w:r>
      <w:r w:rsidR="00455E57">
        <w:rPr>
          <w:rFonts w:ascii="Times New Roman" w:hAnsi="Times New Roman"/>
          <w:sz w:val="28"/>
        </w:rPr>
        <w:t xml:space="preserve"> примеси А</w:t>
      </w:r>
      <w:r w:rsidRPr="008E4A08">
        <w:rPr>
          <w:rFonts w:ascii="Times New Roman" w:hAnsi="Times New Roman"/>
          <w:sz w:val="28"/>
        </w:rPr>
        <w:t xml:space="preserve"> на хроматограмме раствора</w:t>
      </w:r>
      <w:r w:rsidRPr="009E3986">
        <w:rPr>
          <w:rFonts w:ascii="Times New Roman" w:hAnsi="Times New Roman"/>
          <w:sz w:val="28"/>
        </w:rPr>
        <w:t xml:space="preserve"> сравнения Б (не более 0,2 </w:t>
      </w:r>
      <w:r>
        <w:rPr>
          <w:rFonts w:ascii="Times New Roman" w:hAnsi="Times New Roman"/>
          <w:sz w:val="28"/>
        </w:rPr>
        <w:t>%);</w:t>
      </w:r>
    </w:p>
    <w:p w:rsidR="008E4A08" w:rsidRDefault="008E4A08" w:rsidP="00F27CFD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9E3986">
        <w:rPr>
          <w:rFonts w:ascii="Times New Roman" w:hAnsi="Times New Roman"/>
          <w:sz w:val="28"/>
        </w:rPr>
        <w:t xml:space="preserve">площадь пика любой другой примеси </w:t>
      </w:r>
      <w:r w:rsidR="00E77DCD">
        <w:rPr>
          <w:rFonts w:ascii="Times New Roman" w:hAnsi="Times New Roman"/>
          <w:sz w:val="28"/>
        </w:rPr>
        <w:t>не должна превышать</w:t>
      </w:r>
      <w:r>
        <w:rPr>
          <w:rFonts w:ascii="Times New Roman" w:hAnsi="Times New Roman"/>
          <w:sz w:val="28"/>
        </w:rPr>
        <w:t xml:space="preserve"> </w:t>
      </w:r>
      <w:r w:rsidRPr="009E3986">
        <w:rPr>
          <w:rFonts w:ascii="Times New Roman" w:hAnsi="Times New Roman"/>
          <w:sz w:val="28"/>
        </w:rPr>
        <w:t>площад</w:t>
      </w:r>
      <w:r w:rsidR="00E77DCD">
        <w:rPr>
          <w:rFonts w:ascii="Times New Roman" w:hAnsi="Times New Roman"/>
          <w:sz w:val="28"/>
        </w:rPr>
        <w:t>ь</w:t>
      </w:r>
      <w:r w:rsidRPr="009E39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основного </w:t>
      </w:r>
      <w:r w:rsidRPr="009E3986">
        <w:rPr>
          <w:rFonts w:ascii="Times New Roman" w:hAnsi="Times New Roman"/>
          <w:sz w:val="28"/>
        </w:rPr>
        <w:t>пика на хроматограмме раствора сравнения А (не более 0,1 %);</w:t>
      </w:r>
    </w:p>
    <w:p w:rsidR="008E4A08" w:rsidRDefault="008E4A08" w:rsidP="00F27CFD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3E19F1">
        <w:rPr>
          <w:rFonts w:ascii="Times New Roman" w:hAnsi="Times New Roman"/>
          <w:sz w:val="28"/>
        </w:rPr>
        <w:t>сумма площад</w:t>
      </w:r>
      <w:r w:rsidR="00E77DCD" w:rsidRPr="003E19F1">
        <w:rPr>
          <w:rFonts w:ascii="Times New Roman" w:hAnsi="Times New Roman"/>
          <w:sz w:val="28"/>
        </w:rPr>
        <w:t>ей</w:t>
      </w:r>
      <w:r w:rsidRPr="003E19F1">
        <w:rPr>
          <w:rFonts w:ascii="Times New Roman" w:hAnsi="Times New Roman"/>
          <w:sz w:val="28"/>
        </w:rPr>
        <w:t xml:space="preserve"> пиков </w:t>
      </w:r>
      <w:r w:rsidR="00455E57">
        <w:rPr>
          <w:rFonts w:ascii="Times New Roman" w:hAnsi="Times New Roman"/>
          <w:sz w:val="28"/>
        </w:rPr>
        <w:t>всех</w:t>
      </w:r>
      <w:r w:rsidRPr="003E19F1">
        <w:rPr>
          <w:rFonts w:ascii="Times New Roman" w:hAnsi="Times New Roman"/>
          <w:sz w:val="28"/>
        </w:rPr>
        <w:t xml:space="preserve"> примесей</w:t>
      </w:r>
      <w:r w:rsidR="00455E57">
        <w:rPr>
          <w:rFonts w:ascii="Times New Roman" w:hAnsi="Times New Roman"/>
          <w:sz w:val="28"/>
        </w:rPr>
        <w:t xml:space="preserve"> (кроме примеси А)</w:t>
      </w:r>
      <w:r w:rsidRPr="003E19F1">
        <w:rPr>
          <w:rFonts w:ascii="Times New Roman" w:hAnsi="Times New Roman"/>
          <w:sz w:val="28"/>
        </w:rPr>
        <w:t xml:space="preserve"> не должна </w:t>
      </w:r>
      <w:r w:rsidR="00E77DCD" w:rsidRPr="003E19F1">
        <w:rPr>
          <w:rFonts w:ascii="Times New Roman" w:hAnsi="Times New Roman"/>
          <w:sz w:val="28"/>
        </w:rPr>
        <w:t>превышать</w:t>
      </w:r>
      <w:r w:rsidRPr="003E19F1">
        <w:rPr>
          <w:rFonts w:ascii="Times New Roman" w:hAnsi="Times New Roman"/>
          <w:sz w:val="28"/>
        </w:rPr>
        <w:t xml:space="preserve"> </w:t>
      </w:r>
      <w:r w:rsidR="00E77DCD" w:rsidRPr="003E19F1">
        <w:rPr>
          <w:rFonts w:ascii="Times New Roman" w:hAnsi="Times New Roman"/>
          <w:sz w:val="28"/>
        </w:rPr>
        <w:t>пятикратную</w:t>
      </w:r>
      <w:r w:rsidRPr="003E19F1">
        <w:rPr>
          <w:rFonts w:ascii="Times New Roman" w:hAnsi="Times New Roman"/>
          <w:sz w:val="28"/>
        </w:rPr>
        <w:t xml:space="preserve"> площадь </w:t>
      </w:r>
      <w:r w:rsidR="003E19F1">
        <w:rPr>
          <w:rFonts w:ascii="Times New Roman" w:hAnsi="Times New Roman"/>
          <w:sz w:val="28"/>
        </w:rPr>
        <w:t xml:space="preserve">основного </w:t>
      </w:r>
      <w:r w:rsidRPr="003E19F1">
        <w:rPr>
          <w:rFonts w:ascii="Times New Roman" w:hAnsi="Times New Roman"/>
          <w:sz w:val="28"/>
        </w:rPr>
        <w:t>пика на хроматограмме раствора сравнения А (не более 0,5 %).</w:t>
      </w:r>
    </w:p>
    <w:p w:rsidR="008E4A08" w:rsidRPr="009E3986" w:rsidRDefault="008E4A08" w:rsidP="00F27CFD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9E3986">
        <w:rPr>
          <w:rFonts w:ascii="Times New Roman" w:hAnsi="Times New Roman"/>
          <w:sz w:val="28"/>
        </w:rPr>
        <w:t xml:space="preserve">Не учитывают пики, площадь которых </w:t>
      </w:r>
      <w:r w:rsidRPr="0028658B">
        <w:rPr>
          <w:rFonts w:ascii="Times New Roman" w:hAnsi="Times New Roman"/>
          <w:sz w:val="28"/>
        </w:rPr>
        <w:t>менее 0,5 площади</w:t>
      </w:r>
      <w:r>
        <w:rPr>
          <w:rFonts w:ascii="Times New Roman" w:hAnsi="Times New Roman"/>
          <w:sz w:val="28"/>
        </w:rPr>
        <w:t xml:space="preserve"> </w:t>
      </w:r>
      <w:r w:rsidR="009E4D78">
        <w:rPr>
          <w:rFonts w:ascii="Times New Roman" w:hAnsi="Times New Roman"/>
          <w:sz w:val="28"/>
        </w:rPr>
        <w:t xml:space="preserve">основного </w:t>
      </w:r>
      <w:r w:rsidRPr="009E3986">
        <w:rPr>
          <w:rFonts w:ascii="Times New Roman" w:hAnsi="Times New Roman"/>
          <w:sz w:val="28"/>
        </w:rPr>
        <w:t>пика на хроматограмме раствора сравнения А (менее 0,05 %).</w:t>
      </w:r>
    </w:p>
    <w:p w:rsidR="008E4A08" w:rsidRPr="009E3986" w:rsidRDefault="008E4A08" w:rsidP="00F27CFD">
      <w:pPr>
        <w:spacing w:line="360" w:lineRule="auto"/>
        <w:ind w:firstLine="709"/>
        <w:jc w:val="both"/>
        <w:rPr>
          <w:sz w:val="28"/>
          <w:szCs w:val="28"/>
        </w:rPr>
      </w:pPr>
      <w:r w:rsidRPr="009E3986">
        <w:rPr>
          <w:b/>
          <w:sz w:val="28"/>
        </w:rPr>
        <w:lastRenderedPageBreak/>
        <w:t>Потеря в массе при высушивании</w:t>
      </w:r>
      <w:r w:rsidRPr="009E3986">
        <w:rPr>
          <w:sz w:val="28"/>
          <w:szCs w:val="28"/>
        </w:rPr>
        <w:t xml:space="preserve">. Не более 0,5 % (ОФС </w:t>
      </w:r>
      <w:r>
        <w:rPr>
          <w:sz w:val="28"/>
          <w:szCs w:val="28"/>
        </w:rPr>
        <w:t xml:space="preserve">«Потеря </w:t>
      </w:r>
      <w:r w:rsidR="0093076B">
        <w:rPr>
          <w:sz w:val="28"/>
          <w:szCs w:val="28"/>
        </w:rPr>
        <w:t>в массе при высушивании»</w:t>
      </w:r>
      <w:r w:rsidR="00933D0B">
        <w:rPr>
          <w:sz w:val="28"/>
          <w:szCs w:val="28"/>
        </w:rPr>
        <w:t xml:space="preserve">, </w:t>
      </w:r>
      <w:r w:rsidRPr="009E3986">
        <w:rPr>
          <w:sz w:val="28"/>
          <w:szCs w:val="28"/>
        </w:rPr>
        <w:t>способ</w:t>
      </w:r>
      <w:r>
        <w:rPr>
          <w:sz w:val="28"/>
          <w:szCs w:val="28"/>
        </w:rPr>
        <w:t> </w:t>
      </w:r>
      <w:r w:rsidRPr="009E3986">
        <w:rPr>
          <w:sz w:val="28"/>
          <w:szCs w:val="28"/>
        </w:rPr>
        <w:t>1). Для определения используют 0,5 г (точная навеска) субстанции.</w:t>
      </w:r>
    </w:p>
    <w:p w:rsidR="008E4A08" w:rsidRPr="008E4A08" w:rsidRDefault="008E4A08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3986">
        <w:rPr>
          <w:rFonts w:ascii="Times New Roman" w:hAnsi="Times New Roman"/>
        </w:rPr>
        <w:t xml:space="preserve">Сульфатная зола. </w:t>
      </w:r>
      <w:r w:rsidRPr="008E4A08">
        <w:rPr>
          <w:rFonts w:ascii="Times New Roman" w:hAnsi="Times New Roman"/>
          <w:b w:val="0"/>
        </w:rPr>
        <w:t>Не более 0,1 </w:t>
      </w:r>
      <w:r w:rsidRPr="008E4A08">
        <w:rPr>
          <w:rFonts w:ascii="Times New Roman" w:hAnsi="Times New Roman"/>
          <w:b w:val="0"/>
          <w:szCs w:val="28"/>
        </w:rPr>
        <w:t>% (ОФС «Сульфатная зола»). Для определения исполь</w:t>
      </w:r>
      <w:r w:rsidR="00455E57">
        <w:rPr>
          <w:rFonts w:ascii="Times New Roman" w:hAnsi="Times New Roman"/>
          <w:b w:val="0"/>
          <w:szCs w:val="28"/>
        </w:rPr>
        <w:t>зуют 1</w:t>
      </w:r>
      <w:r w:rsidRPr="008E4A08">
        <w:rPr>
          <w:rFonts w:ascii="Times New Roman" w:hAnsi="Times New Roman"/>
          <w:b w:val="0"/>
          <w:szCs w:val="28"/>
        </w:rPr>
        <w:t> г (точная навеска) субстанции.</w:t>
      </w:r>
    </w:p>
    <w:p w:rsidR="008E4A08" w:rsidRPr="008E4A08" w:rsidRDefault="008E4A08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E3986">
        <w:rPr>
          <w:rFonts w:ascii="Times New Roman" w:hAnsi="Times New Roman"/>
        </w:rPr>
        <w:t>Тяж</w:t>
      </w:r>
      <w:r>
        <w:rPr>
          <w:rFonts w:ascii="Times New Roman" w:hAnsi="Times New Roman"/>
        </w:rPr>
        <w:t>ё</w:t>
      </w:r>
      <w:r w:rsidRPr="009E3986">
        <w:rPr>
          <w:rFonts w:ascii="Times New Roman" w:hAnsi="Times New Roman"/>
        </w:rPr>
        <w:t xml:space="preserve">лые металлы. </w:t>
      </w:r>
      <w:r w:rsidRPr="008E4A08">
        <w:rPr>
          <w:rFonts w:ascii="Times New Roman" w:hAnsi="Times New Roman"/>
          <w:b w:val="0"/>
        </w:rPr>
        <w:t xml:space="preserve">Не </w:t>
      </w:r>
      <w:r w:rsidRPr="003E19F1">
        <w:rPr>
          <w:rFonts w:ascii="Times New Roman" w:hAnsi="Times New Roman"/>
          <w:b w:val="0"/>
        </w:rPr>
        <w:t>более 0,002 </w:t>
      </w:r>
      <w:r w:rsidRPr="003E19F1">
        <w:rPr>
          <w:rFonts w:ascii="Times New Roman" w:hAnsi="Times New Roman"/>
          <w:b w:val="0"/>
          <w:szCs w:val="28"/>
        </w:rPr>
        <w:t>%. Определение</w:t>
      </w:r>
      <w:r w:rsidRPr="008E4A08">
        <w:rPr>
          <w:rFonts w:ascii="Times New Roman" w:hAnsi="Times New Roman"/>
          <w:b w:val="0"/>
          <w:szCs w:val="28"/>
        </w:rPr>
        <w:t xml:space="preserve"> проводят в соответствии с ОФС «Тяжёлые металлы</w:t>
      </w:r>
      <w:r w:rsidRPr="0028658B">
        <w:rPr>
          <w:rFonts w:ascii="Times New Roman" w:hAnsi="Times New Roman"/>
          <w:b w:val="0"/>
          <w:szCs w:val="28"/>
        </w:rPr>
        <w:t>»</w:t>
      </w:r>
      <w:r w:rsidR="00D249F4" w:rsidRPr="0028658B">
        <w:rPr>
          <w:rFonts w:ascii="Times New Roman" w:hAnsi="Times New Roman"/>
          <w:b w:val="0"/>
          <w:szCs w:val="28"/>
        </w:rPr>
        <w:t xml:space="preserve"> </w:t>
      </w:r>
      <w:r w:rsidR="0093076B">
        <w:rPr>
          <w:rFonts w:ascii="Times New Roman" w:hAnsi="Times New Roman"/>
          <w:b w:val="0"/>
          <w:szCs w:val="28"/>
        </w:rPr>
        <w:t>(</w:t>
      </w:r>
      <w:r w:rsidR="00AF17EE" w:rsidRPr="0028658B">
        <w:rPr>
          <w:rFonts w:ascii="Times New Roman" w:hAnsi="Times New Roman"/>
          <w:b w:val="0"/>
          <w:szCs w:val="28"/>
        </w:rPr>
        <w:t>метод 3</w:t>
      </w:r>
      <w:r w:rsidR="0028658B" w:rsidRPr="0028658B">
        <w:rPr>
          <w:rFonts w:ascii="Times New Roman" w:hAnsi="Times New Roman"/>
          <w:b w:val="0"/>
          <w:szCs w:val="28"/>
        </w:rPr>
        <w:t>А</w:t>
      </w:r>
      <w:r w:rsidR="00AF17EE" w:rsidRPr="0028658B">
        <w:rPr>
          <w:rFonts w:ascii="Times New Roman" w:hAnsi="Times New Roman"/>
          <w:b w:val="0"/>
          <w:szCs w:val="28"/>
        </w:rPr>
        <w:t xml:space="preserve"> или 3</w:t>
      </w:r>
      <w:r w:rsidR="0028658B" w:rsidRPr="0028658B">
        <w:rPr>
          <w:rFonts w:ascii="Times New Roman" w:hAnsi="Times New Roman"/>
          <w:b w:val="0"/>
          <w:szCs w:val="28"/>
        </w:rPr>
        <w:t>Б</w:t>
      </w:r>
      <w:r w:rsidR="0093076B">
        <w:rPr>
          <w:rFonts w:ascii="Times New Roman" w:hAnsi="Times New Roman"/>
          <w:b w:val="0"/>
          <w:szCs w:val="28"/>
        </w:rPr>
        <w:t>)</w:t>
      </w:r>
      <w:r w:rsidR="00F83413">
        <w:rPr>
          <w:rFonts w:ascii="Times New Roman" w:hAnsi="Times New Roman"/>
          <w:b w:val="0"/>
          <w:szCs w:val="28"/>
        </w:rPr>
        <w:t xml:space="preserve"> в зольном остатке, полученном в испытании «Сульфатная зола»,</w:t>
      </w:r>
      <w:r w:rsidRPr="0028658B">
        <w:rPr>
          <w:rFonts w:ascii="Times New Roman" w:hAnsi="Times New Roman"/>
          <w:b w:val="0"/>
          <w:szCs w:val="28"/>
        </w:rPr>
        <w:t xml:space="preserve"> с</w:t>
      </w:r>
      <w:r w:rsidRPr="008E4A08">
        <w:rPr>
          <w:rFonts w:ascii="Times New Roman" w:hAnsi="Times New Roman"/>
          <w:b w:val="0"/>
          <w:szCs w:val="28"/>
        </w:rPr>
        <w:t xml:space="preserve"> использованием эталонного раствора 2.</w:t>
      </w:r>
    </w:p>
    <w:p w:rsidR="008E4A08" w:rsidRPr="009E3986" w:rsidRDefault="008E4A08" w:rsidP="00F27CFD">
      <w:pPr>
        <w:spacing w:line="360" w:lineRule="auto"/>
        <w:ind w:firstLine="709"/>
        <w:jc w:val="both"/>
        <w:rPr>
          <w:sz w:val="28"/>
        </w:rPr>
      </w:pPr>
      <w:r w:rsidRPr="009E3986">
        <w:rPr>
          <w:b/>
          <w:sz w:val="28"/>
        </w:rPr>
        <w:t>Остаточные органические растворители</w:t>
      </w:r>
      <w:r w:rsidRPr="009E3986">
        <w:rPr>
          <w:sz w:val="28"/>
        </w:rPr>
        <w:t>. В соответствии с ОФС «Остаточные органические растворители».</w:t>
      </w:r>
    </w:p>
    <w:p w:rsidR="008E4A08" w:rsidRPr="00791BDB" w:rsidRDefault="008E4A08" w:rsidP="00F27CF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91BDB">
        <w:rPr>
          <w:rFonts w:ascii="Times New Roman" w:hAnsi="Times New Roman"/>
          <w:b/>
          <w:sz w:val="28"/>
        </w:rPr>
        <w:t>Бактериальные эндотоксины</w:t>
      </w:r>
      <w:r w:rsidRPr="00791BDB">
        <w:rPr>
          <w:rFonts w:ascii="Times New Roman" w:hAnsi="Times New Roman"/>
          <w:sz w:val="28"/>
        </w:rPr>
        <w:t>. Не более 0,7 ЕЭ на 1 мг артикаина гидрохлорида (</w:t>
      </w:r>
      <w:r w:rsidRPr="00791BDB">
        <w:rPr>
          <w:rFonts w:ascii="Times New Roman" w:hAnsi="Times New Roman"/>
          <w:sz w:val="28"/>
          <w:szCs w:val="28"/>
        </w:rPr>
        <w:t>ОФС «Бактериальные эндотоксины»).</w:t>
      </w:r>
    </w:p>
    <w:p w:rsidR="008E4A08" w:rsidRPr="009E3986" w:rsidRDefault="008E4A08" w:rsidP="00F27CF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E3986">
        <w:rPr>
          <w:rFonts w:ascii="Times New Roman" w:hAnsi="Times New Roman"/>
          <w:b/>
          <w:sz w:val="28"/>
        </w:rPr>
        <w:t>Микробиологическая чистота</w:t>
      </w:r>
      <w:r w:rsidRPr="009E3986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F27CFD" w:rsidRDefault="00F27CFD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27CFD">
        <w:rPr>
          <w:rFonts w:ascii="Times New Roman" w:hAnsi="Times New Roman"/>
          <w:b w:val="0"/>
        </w:rPr>
        <w:t>КОЛИЧЕСТВЕННОЕ ОПРЕДЕЛЕНИЕ</w:t>
      </w:r>
    </w:p>
    <w:p w:rsidR="008E4A08" w:rsidRPr="008E4A08" w:rsidRDefault="008E4A08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E4A08">
        <w:rPr>
          <w:rFonts w:ascii="Times New Roman" w:hAnsi="Times New Roman"/>
          <w:b w:val="0"/>
        </w:rPr>
        <w:t>Определение проводят методом титриметрии</w:t>
      </w:r>
      <w:r w:rsidR="0013354C">
        <w:rPr>
          <w:rFonts w:ascii="Times New Roman" w:hAnsi="Times New Roman"/>
          <w:b w:val="0"/>
        </w:rPr>
        <w:t xml:space="preserve"> (ОФС «Титриметрия (титриметрические методы анализа)»)</w:t>
      </w:r>
      <w:r w:rsidRPr="008E4A08">
        <w:rPr>
          <w:rFonts w:ascii="Times New Roman" w:hAnsi="Times New Roman"/>
          <w:b w:val="0"/>
        </w:rPr>
        <w:t>.</w:t>
      </w:r>
    </w:p>
    <w:p w:rsidR="003A5D84" w:rsidRDefault="00F27CFD" w:rsidP="00F27CF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Растворяют</w:t>
      </w:r>
      <w:r w:rsidR="008E4A08" w:rsidRPr="008E4A08">
        <w:rPr>
          <w:rFonts w:ascii="Times New Roman" w:hAnsi="Times New Roman"/>
          <w:b w:val="0"/>
        </w:rPr>
        <w:t xml:space="preserve"> 0,2</w:t>
      </w:r>
      <w:r w:rsidR="00F830D8">
        <w:rPr>
          <w:rFonts w:ascii="Times New Roman" w:hAnsi="Times New Roman"/>
          <w:b w:val="0"/>
        </w:rPr>
        <w:t>5</w:t>
      </w:r>
      <w:r w:rsidR="008E4A08" w:rsidRPr="008E4A08">
        <w:rPr>
          <w:rFonts w:ascii="Times New Roman" w:hAnsi="Times New Roman"/>
          <w:b w:val="0"/>
        </w:rPr>
        <w:t> г (точная навеска) субстанции</w:t>
      </w:r>
      <w:r w:rsidR="006D6D14">
        <w:rPr>
          <w:rFonts w:ascii="Times New Roman" w:hAnsi="Times New Roman"/>
          <w:b w:val="0"/>
        </w:rPr>
        <w:t xml:space="preserve"> в</w:t>
      </w:r>
      <w:r w:rsidR="008E4A08" w:rsidRPr="008E4A08">
        <w:rPr>
          <w:rFonts w:ascii="Times New Roman" w:hAnsi="Times New Roman"/>
          <w:b w:val="0"/>
        </w:rPr>
        <w:t xml:space="preserve"> </w:t>
      </w:r>
      <w:r w:rsidR="003A5D84">
        <w:rPr>
          <w:rFonts w:ascii="Times New Roman" w:hAnsi="Times New Roman"/>
          <w:b w:val="0"/>
        </w:rPr>
        <w:t>смеси 5,0 мл хлористоводородной кислоты раствора 0,01</w:t>
      </w:r>
      <w:r w:rsidR="00E85115">
        <w:rPr>
          <w:rFonts w:ascii="Times New Roman" w:hAnsi="Times New Roman"/>
          <w:b w:val="0"/>
        </w:rPr>
        <w:t> </w:t>
      </w:r>
      <w:r w:rsidR="00F31EEF">
        <w:rPr>
          <w:rFonts w:ascii="Times New Roman" w:hAnsi="Times New Roman"/>
          <w:b w:val="0"/>
        </w:rPr>
        <w:t>М и 50 мл спирта 96 %</w:t>
      </w:r>
      <w:r w:rsidR="003A5D84">
        <w:rPr>
          <w:rFonts w:ascii="Times New Roman" w:hAnsi="Times New Roman"/>
          <w:b w:val="0"/>
        </w:rPr>
        <w:t xml:space="preserve"> </w:t>
      </w:r>
      <w:r w:rsidR="00F31EEF">
        <w:rPr>
          <w:rFonts w:ascii="Times New Roman" w:hAnsi="Times New Roman"/>
          <w:b w:val="0"/>
        </w:rPr>
        <w:t>и</w:t>
      </w:r>
      <w:r w:rsidR="003A5D84">
        <w:rPr>
          <w:rFonts w:ascii="Times New Roman" w:hAnsi="Times New Roman"/>
          <w:b w:val="0"/>
        </w:rPr>
        <w:t xml:space="preserve"> титруют </w:t>
      </w:r>
      <w:r w:rsidR="00F31EEF">
        <w:rPr>
          <w:rFonts w:ascii="Times New Roman" w:hAnsi="Times New Roman"/>
          <w:b w:val="0"/>
        </w:rPr>
        <w:t xml:space="preserve">0,1 М раствором </w:t>
      </w:r>
      <w:r w:rsidR="008850AC">
        <w:rPr>
          <w:rFonts w:ascii="Times New Roman" w:hAnsi="Times New Roman"/>
          <w:b w:val="0"/>
        </w:rPr>
        <w:t>натри</w:t>
      </w:r>
      <w:r w:rsidR="00F31EEF">
        <w:rPr>
          <w:rFonts w:ascii="Times New Roman" w:hAnsi="Times New Roman"/>
          <w:b w:val="0"/>
        </w:rPr>
        <w:t>я гидроксида</w:t>
      </w:r>
      <w:r w:rsidR="008850AC">
        <w:rPr>
          <w:rFonts w:ascii="Times New Roman" w:hAnsi="Times New Roman"/>
          <w:b w:val="0"/>
        </w:rPr>
        <w:t>. Конечную точку титрования определяют потенциометрически (ОФС «Потенциометрическое титрование»)</w:t>
      </w:r>
      <w:r w:rsidR="00F830D8">
        <w:rPr>
          <w:rFonts w:ascii="Times New Roman" w:hAnsi="Times New Roman"/>
          <w:b w:val="0"/>
        </w:rPr>
        <w:t>. Учитывают объём титранта между двумя точками перегиба на кривой титрования.</w:t>
      </w:r>
    </w:p>
    <w:p w:rsidR="008E4A08" w:rsidRPr="009E3986" w:rsidRDefault="008E4A08" w:rsidP="00F27CFD">
      <w:pPr>
        <w:pStyle w:val="af6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E3986">
        <w:rPr>
          <w:rFonts w:ascii="Times New Roman" w:hAnsi="Times New Roman"/>
          <w:sz w:val="28"/>
        </w:rPr>
        <w:t xml:space="preserve">1 мл </w:t>
      </w:r>
      <w:r w:rsidR="00F31EEF">
        <w:rPr>
          <w:rFonts w:ascii="Times New Roman" w:hAnsi="Times New Roman"/>
          <w:sz w:val="28"/>
        </w:rPr>
        <w:t xml:space="preserve">0,1 М раствора </w:t>
      </w:r>
      <w:r w:rsidR="00F830D8" w:rsidRPr="00F830D8"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9E3986">
        <w:rPr>
          <w:rFonts w:ascii="Times New Roman" w:hAnsi="Times New Roman"/>
          <w:sz w:val="28"/>
        </w:rPr>
        <w:t>соответствует 32,08 мг</w:t>
      </w:r>
      <w:r>
        <w:rPr>
          <w:rFonts w:ascii="Times New Roman" w:hAnsi="Times New Roman"/>
          <w:sz w:val="28"/>
        </w:rPr>
        <w:t xml:space="preserve"> </w:t>
      </w:r>
      <w:r w:rsidRPr="009E3986">
        <w:rPr>
          <w:rFonts w:ascii="Times New Roman" w:hAnsi="Times New Roman"/>
          <w:sz w:val="28"/>
        </w:rPr>
        <w:t>артикаина гидрохлорида C</w:t>
      </w:r>
      <w:r w:rsidRPr="009E3986">
        <w:rPr>
          <w:rFonts w:ascii="Times New Roman" w:hAnsi="Times New Roman"/>
          <w:sz w:val="28"/>
          <w:vertAlign w:val="subscript"/>
        </w:rPr>
        <w:t>13</w:t>
      </w:r>
      <w:r w:rsidRPr="009E3986"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  <w:vertAlign w:val="subscript"/>
        </w:rPr>
        <w:t>2</w:t>
      </w:r>
      <w:r w:rsidRPr="009E3986">
        <w:rPr>
          <w:rFonts w:ascii="Times New Roman" w:hAnsi="Times New Roman"/>
          <w:sz w:val="28"/>
          <w:vertAlign w:val="subscript"/>
        </w:rPr>
        <w:t>0</w:t>
      </w:r>
      <w:r w:rsidRPr="009E3986">
        <w:rPr>
          <w:rFonts w:ascii="Times New Roman" w:hAnsi="Times New Roman"/>
          <w:sz w:val="28"/>
        </w:rPr>
        <w:t>N</w:t>
      </w:r>
      <w:r w:rsidRPr="009E3986">
        <w:rPr>
          <w:rFonts w:ascii="Times New Roman" w:hAnsi="Times New Roman"/>
          <w:sz w:val="28"/>
          <w:vertAlign w:val="subscript"/>
        </w:rPr>
        <w:t>2</w:t>
      </w:r>
      <w:r w:rsidRPr="009E3986">
        <w:rPr>
          <w:rFonts w:ascii="Times New Roman" w:hAnsi="Times New Roman"/>
          <w:sz w:val="28"/>
        </w:rPr>
        <w:t>O</w:t>
      </w:r>
      <w:r w:rsidRPr="009E3986">
        <w:rPr>
          <w:rFonts w:ascii="Times New Roman" w:hAnsi="Times New Roman"/>
          <w:sz w:val="28"/>
          <w:vertAlign w:val="subscript"/>
        </w:rPr>
        <w:t>3</w:t>
      </w:r>
      <w:r w:rsidRPr="009E3986">
        <w:rPr>
          <w:rFonts w:ascii="Times New Roman" w:hAnsi="Times New Roman"/>
          <w:sz w:val="28"/>
        </w:rPr>
        <w:t>S∙HCl.</w:t>
      </w:r>
    </w:p>
    <w:p w:rsidR="00F27CFD" w:rsidRDefault="00F27CFD" w:rsidP="00F27CFD">
      <w:pPr>
        <w:spacing w:line="360" w:lineRule="auto"/>
        <w:ind w:firstLine="709"/>
        <w:jc w:val="both"/>
        <w:rPr>
          <w:spacing w:val="-6"/>
          <w:sz w:val="28"/>
        </w:rPr>
      </w:pPr>
      <w:r w:rsidRPr="00F27CFD">
        <w:rPr>
          <w:spacing w:val="-6"/>
          <w:sz w:val="28"/>
        </w:rPr>
        <w:t>ХРАНЕНИЕ</w:t>
      </w:r>
    </w:p>
    <w:p w:rsidR="00567DE1" w:rsidRPr="00F27CFD" w:rsidRDefault="008E4A08" w:rsidP="00F27CFD">
      <w:pPr>
        <w:spacing w:line="360" w:lineRule="auto"/>
        <w:ind w:firstLine="709"/>
        <w:jc w:val="both"/>
        <w:rPr>
          <w:spacing w:val="-6"/>
          <w:sz w:val="28"/>
        </w:rPr>
      </w:pPr>
      <w:r w:rsidRPr="00D3233D">
        <w:rPr>
          <w:spacing w:val="-6"/>
          <w:sz w:val="28"/>
        </w:rPr>
        <w:t>В защищённом от света месте.</w:t>
      </w:r>
    </w:p>
    <w:sectPr w:rsidR="00567DE1" w:rsidRPr="00F27CFD" w:rsidSect="00F27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FD" w:rsidRDefault="00F27CFD">
      <w:r>
        <w:separator/>
      </w:r>
    </w:p>
  </w:endnote>
  <w:endnote w:type="continuationSeparator" w:id="0">
    <w:p w:rsidR="00F27CFD" w:rsidRDefault="00F2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37" w:rsidRDefault="001841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FD" w:rsidRDefault="00293B65" w:rsidP="00F27CFD">
    <w:pPr>
      <w:pStyle w:val="a5"/>
      <w:jc w:val="center"/>
    </w:pPr>
    <w:r w:rsidRPr="008750BA">
      <w:rPr>
        <w:sz w:val="28"/>
        <w:szCs w:val="28"/>
      </w:rPr>
      <w:fldChar w:fldCharType="begin"/>
    </w:r>
    <w:r w:rsidR="00F27CFD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603A7F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37" w:rsidRPr="00184137" w:rsidRDefault="00184137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FD" w:rsidRDefault="00F27CFD">
      <w:r>
        <w:separator/>
      </w:r>
    </w:p>
  </w:footnote>
  <w:footnote w:type="continuationSeparator" w:id="0">
    <w:p w:rsidR="00F27CFD" w:rsidRDefault="00F2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37" w:rsidRDefault="001841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FD" w:rsidRDefault="00F27CFD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FD" w:rsidRPr="002C13B8" w:rsidRDefault="00F27CFD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51AA0"/>
    <w:rsid w:val="00054C4F"/>
    <w:rsid w:val="00061023"/>
    <w:rsid w:val="000615B5"/>
    <w:rsid w:val="00061862"/>
    <w:rsid w:val="00067E22"/>
    <w:rsid w:val="00076A7A"/>
    <w:rsid w:val="000803A3"/>
    <w:rsid w:val="00086506"/>
    <w:rsid w:val="000914E5"/>
    <w:rsid w:val="00096828"/>
    <w:rsid w:val="000A09A3"/>
    <w:rsid w:val="000A1050"/>
    <w:rsid w:val="000A3FE2"/>
    <w:rsid w:val="000B3E7B"/>
    <w:rsid w:val="000B57F0"/>
    <w:rsid w:val="000C5C14"/>
    <w:rsid w:val="000D1A2F"/>
    <w:rsid w:val="000D3196"/>
    <w:rsid w:val="000E07E5"/>
    <w:rsid w:val="000E1EC9"/>
    <w:rsid w:val="0010017B"/>
    <w:rsid w:val="001017F7"/>
    <w:rsid w:val="001030FD"/>
    <w:rsid w:val="001133BD"/>
    <w:rsid w:val="00120BE5"/>
    <w:rsid w:val="0012169E"/>
    <w:rsid w:val="001247DF"/>
    <w:rsid w:val="0012705E"/>
    <w:rsid w:val="0013354C"/>
    <w:rsid w:val="00134AB6"/>
    <w:rsid w:val="00135F3C"/>
    <w:rsid w:val="001362CB"/>
    <w:rsid w:val="00137980"/>
    <w:rsid w:val="00147D34"/>
    <w:rsid w:val="00156528"/>
    <w:rsid w:val="0015718C"/>
    <w:rsid w:val="00157636"/>
    <w:rsid w:val="00157A23"/>
    <w:rsid w:val="00167F03"/>
    <w:rsid w:val="0018255F"/>
    <w:rsid w:val="00184137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2E71"/>
    <w:rsid w:val="001C25AA"/>
    <w:rsid w:val="001D188F"/>
    <w:rsid w:val="001E0748"/>
    <w:rsid w:val="001E3C73"/>
    <w:rsid w:val="001E3D64"/>
    <w:rsid w:val="001E3EF6"/>
    <w:rsid w:val="001E5593"/>
    <w:rsid w:val="002033C9"/>
    <w:rsid w:val="00207C3C"/>
    <w:rsid w:val="00214110"/>
    <w:rsid w:val="002272B5"/>
    <w:rsid w:val="0023417B"/>
    <w:rsid w:val="00235DF0"/>
    <w:rsid w:val="00243DDA"/>
    <w:rsid w:val="002452D2"/>
    <w:rsid w:val="00247BD7"/>
    <w:rsid w:val="0025006C"/>
    <w:rsid w:val="00267265"/>
    <w:rsid w:val="00272384"/>
    <w:rsid w:val="0027481E"/>
    <w:rsid w:val="00274AA8"/>
    <w:rsid w:val="00281B46"/>
    <w:rsid w:val="002862AE"/>
    <w:rsid w:val="0028658B"/>
    <w:rsid w:val="00286FF2"/>
    <w:rsid w:val="00290088"/>
    <w:rsid w:val="00292B46"/>
    <w:rsid w:val="00293B65"/>
    <w:rsid w:val="002978F0"/>
    <w:rsid w:val="002A1065"/>
    <w:rsid w:val="002A2EE0"/>
    <w:rsid w:val="002B22FE"/>
    <w:rsid w:val="002B74AC"/>
    <w:rsid w:val="002C0595"/>
    <w:rsid w:val="002C13B8"/>
    <w:rsid w:val="002C76CB"/>
    <w:rsid w:val="002E326B"/>
    <w:rsid w:val="002E545E"/>
    <w:rsid w:val="002F15FB"/>
    <w:rsid w:val="002F51D0"/>
    <w:rsid w:val="003006DE"/>
    <w:rsid w:val="00303319"/>
    <w:rsid w:val="003110D1"/>
    <w:rsid w:val="00313C2F"/>
    <w:rsid w:val="0032005D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2EFD"/>
    <w:rsid w:val="00366851"/>
    <w:rsid w:val="0037268A"/>
    <w:rsid w:val="00385ED7"/>
    <w:rsid w:val="00391729"/>
    <w:rsid w:val="00391A96"/>
    <w:rsid w:val="003933D0"/>
    <w:rsid w:val="00393D1D"/>
    <w:rsid w:val="00394441"/>
    <w:rsid w:val="00394567"/>
    <w:rsid w:val="00395590"/>
    <w:rsid w:val="003A0A11"/>
    <w:rsid w:val="003A1050"/>
    <w:rsid w:val="003A3873"/>
    <w:rsid w:val="003A54F7"/>
    <w:rsid w:val="003A5D84"/>
    <w:rsid w:val="003B17AE"/>
    <w:rsid w:val="003B1A6F"/>
    <w:rsid w:val="003B40D7"/>
    <w:rsid w:val="003B57FC"/>
    <w:rsid w:val="003B6077"/>
    <w:rsid w:val="003B69FB"/>
    <w:rsid w:val="003C3578"/>
    <w:rsid w:val="003C45B6"/>
    <w:rsid w:val="003C5364"/>
    <w:rsid w:val="003D2A93"/>
    <w:rsid w:val="003D41E7"/>
    <w:rsid w:val="003D54FD"/>
    <w:rsid w:val="003D7F04"/>
    <w:rsid w:val="003E0489"/>
    <w:rsid w:val="003E19F1"/>
    <w:rsid w:val="003E417B"/>
    <w:rsid w:val="003E56AA"/>
    <w:rsid w:val="003F636E"/>
    <w:rsid w:val="004069E5"/>
    <w:rsid w:val="00423A84"/>
    <w:rsid w:val="00425CB3"/>
    <w:rsid w:val="00427E2E"/>
    <w:rsid w:val="00435BBA"/>
    <w:rsid w:val="004404F4"/>
    <w:rsid w:val="004431F5"/>
    <w:rsid w:val="00445015"/>
    <w:rsid w:val="00450D08"/>
    <w:rsid w:val="004548EE"/>
    <w:rsid w:val="00455E57"/>
    <w:rsid w:val="00461276"/>
    <w:rsid w:val="0046206D"/>
    <w:rsid w:val="00463EE5"/>
    <w:rsid w:val="00467FC7"/>
    <w:rsid w:val="004700DB"/>
    <w:rsid w:val="004708BC"/>
    <w:rsid w:val="004712B8"/>
    <w:rsid w:val="00482BF4"/>
    <w:rsid w:val="004868E7"/>
    <w:rsid w:val="004906DE"/>
    <w:rsid w:val="00491CA5"/>
    <w:rsid w:val="00493CC6"/>
    <w:rsid w:val="00496810"/>
    <w:rsid w:val="004B553D"/>
    <w:rsid w:val="004C3F53"/>
    <w:rsid w:val="004C5A51"/>
    <w:rsid w:val="004D6849"/>
    <w:rsid w:val="004E084B"/>
    <w:rsid w:val="004E1857"/>
    <w:rsid w:val="004E46DF"/>
    <w:rsid w:val="004E4E3A"/>
    <w:rsid w:val="004E66A9"/>
    <w:rsid w:val="004F60D5"/>
    <w:rsid w:val="00502816"/>
    <w:rsid w:val="00506DBB"/>
    <w:rsid w:val="00507306"/>
    <w:rsid w:val="005150F7"/>
    <w:rsid w:val="00516725"/>
    <w:rsid w:val="0051731A"/>
    <w:rsid w:val="00532079"/>
    <w:rsid w:val="00533964"/>
    <w:rsid w:val="00534C8E"/>
    <w:rsid w:val="00542399"/>
    <w:rsid w:val="00542E7B"/>
    <w:rsid w:val="005476F0"/>
    <w:rsid w:val="005540A9"/>
    <w:rsid w:val="00555D91"/>
    <w:rsid w:val="00557C4F"/>
    <w:rsid w:val="00567DE1"/>
    <w:rsid w:val="00571850"/>
    <w:rsid w:val="0057290A"/>
    <w:rsid w:val="0057432C"/>
    <w:rsid w:val="00576742"/>
    <w:rsid w:val="005868C1"/>
    <w:rsid w:val="005971EA"/>
    <w:rsid w:val="00597B55"/>
    <w:rsid w:val="005A225C"/>
    <w:rsid w:val="005A2681"/>
    <w:rsid w:val="005A5508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514C"/>
    <w:rsid w:val="005D68ED"/>
    <w:rsid w:val="005E2D06"/>
    <w:rsid w:val="005E7F94"/>
    <w:rsid w:val="005F0E72"/>
    <w:rsid w:val="00601C56"/>
    <w:rsid w:val="00601E23"/>
    <w:rsid w:val="00603A7F"/>
    <w:rsid w:val="006149ED"/>
    <w:rsid w:val="0061659B"/>
    <w:rsid w:val="00622074"/>
    <w:rsid w:val="00622076"/>
    <w:rsid w:val="00624D5D"/>
    <w:rsid w:val="0063002E"/>
    <w:rsid w:val="006324BE"/>
    <w:rsid w:val="00635283"/>
    <w:rsid w:val="00636148"/>
    <w:rsid w:val="0065674A"/>
    <w:rsid w:val="00664A67"/>
    <w:rsid w:val="00672EB2"/>
    <w:rsid w:val="00681383"/>
    <w:rsid w:val="00684C08"/>
    <w:rsid w:val="00692CCB"/>
    <w:rsid w:val="00694A3A"/>
    <w:rsid w:val="006962B8"/>
    <w:rsid w:val="006A1AB2"/>
    <w:rsid w:val="006A45FE"/>
    <w:rsid w:val="006A5F49"/>
    <w:rsid w:val="006C4AEE"/>
    <w:rsid w:val="006C55DC"/>
    <w:rsid w:val="006C72C1"/>
    <w:rsid w:val="006D5D65"/>
    <w:rsid w:val="006D6D14"/>
    <w:rsid w:val="006E0D40"/>
    <w:rsid w:val="006E4C23"/>
    <w:rsid w:val="006F0757"/>
    <w:rsid w:val="006F2E85"/>
    <w:rsid w:val="006F3D41"/>
    <w:rsid w:val="006F4676"/>
    <w:rsid w:val="006F7D85"/>
    <w:rsid w:val="0070194D"/>
    <w:rsid w:val="00702770"/>
    <w:rsid w:val="00706187"/>
    <w:rsid w:val="007103AC"/>
    <w:rsid w:val="007124C0"/>
    <w:rsid w:val="007128A4"/>
    <w:rsid w:val="007146D8"/>
    <w:rsid w:val="0072440B"/>
    <w:rsid w:val="007307C0"/>
    <w:rsid w:val="0073694E"/>
    <w:rsid w:val="0074086E"/>
    <w:rsid w:val="00742729"/>
    <w:rsid w:val="00757875"/>
    <w:rsid w:val="00764FE5"/>
    <w:rsid w:val="0076659F"/>
    <w:rsid w:val="00767CA0"/>
    <w:rsid w:val="00772652"/>
    <w:rsid w:val="00775588"/>
    <w:rsid w:val="0077622A"/>
    <w:rsid w:val="007830BD"/>
    <w:rsid w:val="00783580"/>
    <w:rsid w:val="007845D4"/>
    <w:rsid w:val="00785977"/>
    <w:rsid w:val="00785A50"/>
    <w:rsid w:val="00793760"/>
    <w:rsid w:val="007A1D4D"/>
    <w:rsid w:val="007A264C"/>
    <w:rsid w:val="007B2C48"/>
    <w:rsid w:val="007C1D54"/>
    <w:rsid w:val="007D0C65"/>
    <w:rsid w:val="007D2AFB"/>
    <w:rsid w:val="007D665F"/>
    <w:rsid w:val="007E031F"/>
    <w:rsid w:val="007E1B19"/>
    <w:rsid w:val="007E3140"/>
    <w:rsid w:val="007F2036"/>
    <w:rsid w:val="007F3D0D"/>
    <w:rsid w:val="007F7A10"/>
    <w:rsid w:val="008000CD"/>
    <w:rsid w:val="0080037D"/>
    <w:rsid w:val="00806B01"/>
    <w:rsid w:val="00806BEB"/>
    <w:rsid w:val="0081640D"/>
    <w:rsid w:val="00820A11"/>
    <w:rsid w:val="00824C7C"/>
    <w:rsid w:val="00827D90"/>
    <w:rsid w:val="0083511F"/>
    <w:rsid w:val="008423BB"/>
    <w:rsid w:val="0084240A"/>
    <w:rsid w:val="00843115"/>
    <w:rsid w:val="008522A4"/>
    <w:rsid w:val="00855BBE"/>
    <w:rsid w:val="00857860"/>
    <w:rsid w:val="00861B22"/>
    <w:rsid w:val="00871509"/>
    <w:rsid w:val="008720BA"/>
    <w:rsid w:val="008750BA"/>
    <w:rsid w:val="00883FA7"/>
    <w:rsid w:val="008850AC"/>
    <w:rsid w:val="00887A51"/>
    <w:rsid w:val="0089639B"/>
    <w:rsid w:val="00897A65"/>
    <w:rsid w:val="008B1FCE"/>
    <w:rsid w:val="008C4AA8"/>
    <w:rsid w:val="008C6D32"/>
    <w:rsid w:val="008D11A8"/>
    <w:rsid w:val="008D1FCD"/>
    <w:rsid w:val="008E03C3"/>
    <w:rsid w:val="008E1DEE"/>
    <w:rsid w:val="008E4A08"/>
    <w:rsid w:val="008E56BB"/>
    <w:rsid w:val="008F332A"/>
    <w:rsid w:val="008F3765"/>
    <w:rsid w:val="008F5BD0"/>
    <w:rsid w:val="00902D86"/>
    <w:rsid w:val="00903546"/>
    <w:rsid w:val="009050FD"/>
    <w:rsid w:val="00907587"/>
    <w:rsid w:val="00924704"/>
    <w:rsid w:val="00925639"/>
    <w:rsid w:val="0093076B"/>
    <w:rsid w:val="00933D0B"/>
    <w:rsid w:val="009374AF"/>
    <w:rsid w:val="00945235"/>
    <w:rsid w:val="00945A1F"/>
    <w:rsid w:val="00945FE4"/>
    <w:rsid w:val="0095536A"/>
    <w:rsid w:val="00962103"/>
    <w:rsid w:val="00962D9B"/>
    <w:rsid w:val="00963E7F"/>
    <w:rsid w:val="00970E83"/>
    <w:rsid w:val="009768FF"/>
    <w:rsid w:val="0098087F"/>
    <w:rsid w:val="00982A01"/>
    <w:rsid w:val="00985318"/>
    <w:rsid w:val="00987A7B"/>
    <w:rsid w:val="0099435D"/>
    <w:rsid w:val="009950E7"/>
    <w:rsid w:val="00995995"/>
    <w:rsid w:val="00996A48"/>
    <w:rsid w:val="009A171A"/>
    <w:rsid w:val="009A1D98"/>
    <w:rsid w:val="009A2E03"/>
    <w:rsid w:val="009A311A"/>
    <w:rsid w:val="009A3AC0"/>
    <w:rsid w:val="009A6ED6"/>
    <w:rsid w:val="009B09B5"/>
    <w:rsid w:val="009B1D3D"/>
    <w:rsid w:val="009B3762"/>
    <w:rsid w:val="009C35D6"/>
    <w:rsid w:val="009D597F"/>
    <w:rsid w:val="009E04F1"/>
    <w:rsid w:val="009E43C3"/>
    <w:rsid w:val="009E4D78"/>
    <w:rsid w:val="00A0486D"/>
    <w:rsid w:val="00A1318E"/>
    <w:rsid w:val="00A13213"/>
    <w:rsid w:val="00A1676A"/>
    <w:rsid w:val="00A1682A"/>
    <w:rsid w:val="00A24D86"/>
    <w:rsid w:val="00A25BEE"/>
    <w:rsid w:val="00A265CC"/>
    <w:rsid w:val="00A26660"/>
    <w:rsid w:val="00A32FC2"/>
    <w:rsid w:val="00A4197D"/>
    <w:rsid w:val="00A41C5C"/>
    <w:rsid w:val="00A45FC0"/>
    <w:rsid w:val="00A50439"/>
    <w:rsid w:val="00A51721"/>
    <w:rsid w:val="00A53716"/>
    <w:rsid w:val="00A54CEA"/>
    <w:rsid w:val="00A647B9"/>
    <w:rsid w:val="00A64E4E"/>
    <w:rsid w:val="00A73C0F"/>
    <w:rsid w:val="00A770F5"/>
    <w:rsid w:val="00A82277"/>
    <w:rsid w:val="00A86763"/>
    <w:rsid w:val="00A87DFE"/>
    <w:rsid w:val="00A93CFD"/>
    <w:rsid w:val="00A97058"/>
    <w:rsid w:val="00AA3B7B"/>
    <w:rsid w:val="00AA6521"/>
    <w:rsid w:val="00AC604C"/>
    <w:rsid w:val="00AD076C"/>
    <w:rsid w:val="00AD21DA"/>
    <w:rsid w:val="00AD37F1"/>
    <w:rsid w:val="00AD5E52"/>
    <w:rsid w:val="00AF0BC4"/>
    <w:rsid w:val="00AF17EE"/>
    <w:rsid w:val="00B052CE"/>
    <w:rsid w:val="00B06E4F"/>
    <w:rsid w:val="00B10D6A"/>
    <w:rsid w:val="00B10FCF"/>
    <w:rsid w:val="00B11A8E"/>
    <w:rsid w:val="00B16C07"/>
    <w:rsid w:val="00B24F42"/>
    <w:rsid w:val="00B25A75"/>
    <w:rsid w:val="00B34984"/>
    <w:rsid w:val="00B365A6"/>
    <w:rsid w:val="00B42832"/>
    <w:rsid w:val="00B61238"/>
    <w:rsid w:val="00B656A0"/>
    <w:rsid w:val="00B659F3"/>
    <w:rsid w:val="00B65E7B"/>
    <w:rsid w:val="00B732A2"/>
    <w:rsid w:val="00B81556"/>
    <w:rsid w:val="00B908C0"/>
    <w:rsid w:val="00B9419D"/>
    <w:rsid w:val="00B9527D"/>
    <w:rsid w:val="00BA2D59"/>
    <w:rsid w:val="00BA5C75"/>
    <w:rsid w:val="00BB23F8"/>
    <w:rsid w:val="00BB3366"/>
    <w:rsid w:val="00BC0C5D"/>
    <w:rsid w:val="00BC4F2E"/>
    <w:rsid w:val="00BC5B46"/>
    <w:rsid w:val="00BD4043"/>
    <w:rsid w:val="00BD64AE"/>
    <w:rsid w:val="00BE3552"/>
    <w:rsid w:val="00BE4EAE"/>
    <w:rsid w:val="00C0714B"/>
    <w:rsid w:val="00C3438F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5D72"/>
    <w:rsid w:val="00C73B5C"/>
    <w:rsid w:val="00C7672D"/>
    <w:rsid w:val="00C770C7"/>
    <w:rsid w:val="00C8124B"/>
    <w:rsid w:val="00C82AA8"/>
    <w:rsid w:val="00C82CC8"/>
    <w:rsid w:val="00C86098"/>
    <w:rsid w:val="00C90443"/>
    <w:rsid w:val="00C92C57"/>
    <w:rsid w:val="00C9517F"/>
    <w:rsid w:val="00C954EF"/>
    <w:rsid w:val="00C95A8F"/>
    <w:rsid w:val="00CA1EC3"/>
    <w:rsid w:val="00CA2673"/>
    <w:rsid w:val="00CA7271"/>
    <w:rsid w:val="00CB096C"/>
    <w:rsid w:val="00CC0884"/>
    <w:rsid w:val="00CC61CA"/>
    <w:rsid w:val="00CC6C51"/>
    <w:rsid w:val="00CD12D7"/>
    <w:rsid w:val="00CD5863"/>
    <w:rsid w:val="00CE095E"/>
    <w:rsid w:val="00CE369E"/>
    <w:rsid w:val="00CE4905"/>
    <w:rsid w:val="00CF0E3E"/>
    <w:rsid w:val="00CF3878"/>
    <w:rsid w:val="00CF752A"/>
    <w:rsid w:val="00CF75E3"/>
    <w:rsid w:val="00D02A0B"/>
    <w:rsid w:val="00D03EA6"/>
    <w:rsid w:val="00D0630F"/>
    <w:rsid w:val="00D203DD"/>
    <w:rsid w:val="00D20B6A"/>
    <w:rsid w:val="00D22146"/>
    <w:rsid w:val="00D2385B"/>
    <w:rsid w:val="00D23E9D"/>
    <w:rsid w:val="00D249F4"/>
    <w:rsid w:val="00D310CE"/>
    <w:rsid w:val="00D3233D"/>
    <w:rsid w:val="00D324B2"/>
    <w:rsid w:val="00D33E5F"/>
    <w:rsid w:val="00D35BF0"/>
    <w:rsid w:val="00D35FEC"/>
    <w:rsid w:val="00D4385F"/>
    <w:rsid w:val="00D45F0E"/>
    <w:rsid w:val="00D46A42"/>
    <w:rsid w:val="00D5753B"/>
    <w:rsid w:val="00D57A73"/>
    <w:rsid w:val="00D61A7B"/>
    <w:rsid w:val="00D74CE4"/>
    <w:rsid w:val="00D807E8"/>
    <w:rsid w:val="00D8688B"/>
    <w:rsid w:val="00D86F86"/>
    <w:rsid w:val="00D96431"/>
    <w:rsid w:val="00DA45C4"/>
    <w:rsid w:val="00DA7ED7"/>
    <w:rsid w:val="00DB0742"/>
    <w:rsid w:val="00DB4A8B"/>
    <w:rsid w:val="00DB7881"/>
    <w:rsid w:val="00DB7E46"/>
    <w:rsid w:val="00DC1ADC"/>
    <w:rsid w:val="00DD20A2"/>
    <w:rsid w:val="00DE2DBB"/>
    <w:rsid w:val="00DE5145"/>
    <w:rsid w:val="00DE6620"/>
    <w:rsid w:val="00DE7DE2"/>
    <w:rsid w:val="00DF1347"/>
    <w:rsid w:val="00DF2ED4"/>
    <w:rsid w:val="00DF4D03"/>
    <w:rsid w:val="00DF6EC5"/>
    <w:rsid w:val="00DF746E"/>
    <w:rsid w:val="00E0700A"/>
    <w:rsid w:val="00E11E23"/>
    <w:rsid w:val="00E12EF2"/>
    <w:rsid w:val="00E24E58"/>
    <w:rsid w:val="00E265A4"/>
    <w:rsid w:val="00E27A79"/>
    <w:rsid w:val="00E31A42"/>
    <w:rsid w:val="00E35732"/>
    <w:rsid w:val="00E42EF5"/>
    <w:rsid w:val="00E55CC7"/>
    <w:rsid w:val="00E62594"/>
    <w:rsid w:val="00E63561"/>
    <w:rsid w:val="00E66C0A"/>
    <w:rsid w:val="00E70679"/>
    <w:rsid w:val="00E71E32"/>
    <w:rsid w:val="00E73A93"/>
    <w:rsid w:val="00E76F23"/>
    <w:rsid w:val="00E77DCD"/>
    <w:rsid w:val="00E80E22"/>
    <w:rsid w:val="00E81A54"/>
    <w:rsid w:val="00E83FE2"/>
    <w:rsid w:val="00E85115"/>
    <w:rsid w:val="00E922C6"/>
    <w:rsid w:val="00E935B6"/>
    <w:rsid w:val="00E94C74"/>
    <w:rsid w:val="00E971A7"/>
    <w:rsid w:val="00EA6E0F"/>
    <w:rsid w:val="00EA7138"/>
    <w:rsid w:val="00EB057E"/>
    <w:rsid w:val="00EB5680"/>
    <w:rsid w:val="00EC14EA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5E97"/>
    <w:rsid w:val="00EF7925"/>
    <w:rsid w:val="00F05450"/>
    <w:rsid w:val="00F16736"/>
    <w:rsid w:val="00F217BF"/>
    <w:rsid w:val="00F23498"/>
    <w:rsid w:val="00F251C0"/>
    <w:rsid w:val="00F26938"/>
    <w:rsid w:val="00F269D6"/>
    <w:rsid w:val="00F27CFD"/>
    <w:rsid w:val="00F31EEF"/>
    <w:rsid w:val="00F36CE3"/>
    <w:rsid w:val="00F36DAA"/>
    <w:rsid w:val="00F41164"/>
    <w:rsid w:val="00F42A7C"/>
    <w:rsid w:val="00F4601E"/>
    <w:rsid w:val="00F54EF8"/>
    <w:rsid w:val="00F551DF"/>
    <w:rsid w:val="00F57E04"/>
    <w:rsid w:val="00F607FB"/>
    <w:rsid w:val="00F66492"/>
    <w:rsid w:val="00F666D4"/>
    <w:rsid w:val="00F666EC"/>
    <w:rsid w:val="00F708A7"/>
    <w:rsid w:val="00F71115"/>
    <w:rsid w:val="00F830D8"/>
    <w:rsid w:val="00F83413"/>
    <w:rsid w:val="00F96FD0"/>
    <w:rsid w:val="00FA37C3"/>
    <w:rsid w:val="00FA56D1"/>
    <w:rsid w:val="00FB0209"/>
    <w:rsid w:val="00FB4EF8"/>
    <w:rsid w:val="00FC250D"/>
    <w:rsid w:val="00FC31DC"/>
    <w:rsid w:val="00FC54BD"/>
    <w:rsid w:val="00FC6543"/>
    <w:rsid w:val="00FD0DB4"/>
    <w:rsid w:val="00FD1409"/>
    <w:rsid w:val="00FD408B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AB70A02-348D-479E-B9EB-A1144E94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2CDC-A129-41F1-BAA8-A9205F90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39</cp:revision>
  <cp:lastPrinted>2022-10-24T13:05:00Z</cp:lastPrinted>
  <dcterms:created xsi:type="dcterms:W3CDTF">2023-04-07T08:34:00Z</dcterms:created>
  <dcterms:modified xsi:type="dcterms:W3CDTF">2023-07-06T11:27:00Z</dcterms:modified>
</cp:coreProperties>
</file>