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CBC" w:rsidRPr="005C101A" w:rsidRDefault="00121CBC" w:rsidP="00121CBC">
      <w:pPr>
        <w:pStyle w:val="a8"/>
        <w:spacing w:line="360" w:lineRule="auto"/>
        <w:jc w:val="center"/>
        <w:rPr>
          <w:rFonts w:ascii="Times New Roman" w:hAnsi="Times New Roman"/>
          <w:color w:val="000000" w:themeColor="text1"/>
          <w:spacing w:val="-10"/>
          <w:szCs w:val="28"/>
        </w:rPr>
      </w:pPr>
      <w:r w:rsidRPr="005C101A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121CBC" w:rsidRPr="004152E6" w:rsidRDefault="00121CBC" w:rsidP="00121CBC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21CBC" w:rsidRPr="004152E6" w:rsidRDefault="00121CBC" w:rsidP="00121CBC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21CBC" w:rsidRPr="004152E6" w:rsidRDefault="00121CBC" w:rsidP="00121CBC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21CBC" w:rsidRPr="005C101A" w:rsidRDefault="00121CBC" w:rsidP="00121CB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5C101A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21CBC" w:rsidTr="00855BFE">
        <w:trPr>
          <w:jc w:val="center"/>
        </w:trPr>
        <w:tc>
          <w:tcPr>
            <w:tcW w:w="9356" w:type="dxa"/>
          </w:tcPr>
          <w:p w:rsidR="00121CBC" w:rsidRDefault="00121CBC" w:rsidP="00060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1CBC" w:rsidRDefault="00121CBC" w:rsidP="00121CBC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1"/>
        <w:gridCol w:w="459"/>
        <w:gridCol w:w="3191"/>
      </w:tblGrid>
      <w:tr w:rsidR="00121CBC" w:rsidRPr="00F57AED" w:rsidTr="00060598">
        <w:tc>
          <w:tcPr>
            <w:tcW w:w="3093" w:type="pct"/>
          </w:tcPr>
          <w:p w:rsidR="00121CBC" w:rsidRPr="00121CB3" w:rsidRDefault="00121CBC" w:rsidP="004152E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Альфакальцидол</w:t>
            </w:r>
            <w:proofErr w:type="spellEnd"/>
          </w:p>
        </w:tc>
        <w:tc>
          <w:tcPr>
            <w:tcW w:w="240" w:type="pct"/>
          </w:tcPr>
          <w:p w:rsidR="00121CBC" w:rsidRPr="00121CB3" w:rsidRDefault="00121CBC" w:rsidP="004152E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121CBC" w:rsidRPr="00F57AED" w:rsidRDefault="00121CBC" w:rsidP="004152E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121CBC" w:rsidRPr="00121CB3" w:rsidTr="00060598">
        <w:tc>
          <w:tcPr>
            <w:tcW w:w="3093" w:type="pct"/>
          </w:tcPr>
          <w:p w:rsidR="00121CBC" w:rsidRPr="002C2AEE" w:rsidRDefault="00121CBC" w:rsidP="004152E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Альфакальцидол</w:t>
            </w:r>
            <w:proofErr w:type="spellEnd"/>
          </w:p>
        </w:tc>
        <w:tc>
          <w:tcPr>
            <w:tcW w:w="240" w:type="pct"/>
          </w:tcPr>
          <w:p w:rsidR="00121CBC" w:rsidRPr="00121CB3" w:rsidRDefault="00121CBC" w:rsidP="004152E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121CBC" w:rsidRPr="00121CB3" w:rsidRDefault="00121CBC" w:rsidP="004152E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1CBC" w:rsidRPr="00A70813" w:rsidTr="00060598">
        <w:tc>
          <w:tcPr>
            <w:tcW w:w="3093" w:type="pct"/>
          </w:tcPr>
          <w:p w:rsidR="00121CBC" w:rsidRPr="002C2AEE" w:rsidRDefault="00121CBC" w:rsidP="004152E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Alfacalcidolum</w:t>
            </w:r>
            <w:proofErr w:type="spellEnd"/>
          </w:p>
        </w:tc>
        <w:tc>
          <w:tcPr>
            <w:tcW w:w="240" w:type="pct"/>
          </w:tcPr>
          <w:p w:rsidR="00121CBC" w:rsidRPr="00121CB3" w:rsidRDefault="00121CBC" w:rsidP="004152E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667" w:type="pct"/>
          </w:tcPr>
          <w:p w:rsidR="00121CBC" w:rsidRPr="002C2AEE" w:rsidRDefault="00121CBC" w:rsidP="004152E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Взамен ФС 42-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3450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-9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</w:tr>
    </w:tbl>
    <w:p w:rsidR="00121CBC" w:rsidRDefault="00121CBC" w:rsidP="00121CBC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21CBC" w:rsidTr="00855BFE">
        <w:trPr>
          <w:jc w:val="center"/>
        </w:trPr>
        <w:tc>
          <w:tcPr>
            <w:tcW w:w="9356" w:type="dxa"/>
          </w:tcPr>
          <w:p w:rsidR="00121CBC" w:rsidRDefault="00121CBC" w:rsidP="00060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1CBC" w:rsidRDefault="00121CBC" w:rsidP="00121CBC">
      <w:pPr>
        <w:spacing w:after="0" w:line="12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21CBC" w:rsidRPr="005C101A" w:rsidTr="00060598">
        <w:tc>
          <w:tcPr>
            <w:tcW w:w="9571" w:type="dxa"/>
            <w:gridSpan w:val="2"/>
          </w:tcPr>
          <w:p w:rsidR="00121CBC" w:rsidRDefault="00121CBC" w:rsidP="00060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object w:dxaOrig="4755" w:dyaOrig="22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7.9pt;height:113.3pt" o:ole="">
                  <v:imagedata r:id="rId7" o:title=""/>
                </v:shape>
                <o:OLEObject Type="Embed" ProgID="ChemWindow.Document" ShapeID="_x0000_i1025" DrawAspect="Content" ObjectID="_1748765111" r:id="rId8"/>
              </w:object>
            </w:r>
          </w:p>
          <w:p w:rsidR="00121CBC" w:rsidRPr="005C101A" w:rsidRDefault="00121CBC" w:rsidP="00060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CBC" w:rsidTr="00060598">
        <w:tc>
          <w:tcPr>
            <w:tcW w:w="4785" w:type="dxa"/>
          </w:tcPr>
          <w:p w:rsidR="00121CBC" w:rsidRPr="004F7742" w:rsidRDefault="00121CBC" w:rsidP="0006059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7742">
              <w:rPr>
                <w:rFonts w:ascii="Times New Roman" w:hAnsi="Times New Roman" w:cs="Times New Roman"/>
                <w:sz w:val="28"/>
                <w:lang w:val="en-US"/>
              </w:rPr>
              <w:t>C</w:t>
            </w:r>
            <w:r w:rsidRPr="004F7742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27</w:t>
            </w:r>
            <w:r w:rsidRPr="004F7742">
              <w:rPr>
                <w:rFonts w:ascii="Times New Roman" w:hAnsi="Times New Roman" w:cs="Times New Roman"/>
                <w:sz w:val="28"/>
                <w:lang w:val="en-US"/>
              </w:rPr>
              <w:t>H</w:t>
            </w:r>
            <w:r w:rsidRPr="004F7742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44</w:t>
            </w:r>
            <w:r w:rsidRPr="004F7742">
              <w:rPr>
                <w:rFonts w:ascii="Times New Roman" w:hAnsi="Times New Roman" w:cs="Times New Roman"/>
                <w:sz w:val="28"/>
                <w:lang w:val="en-US"/>
              </w:rPr>
              <w:t>O</w:t>
            </w:r>
            <w:r w:rsidRPr="004F7742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</w:p>
        </w:tc>
        <w:tc>
          <w:tcPr>
            <w:tcW w:w="4786" w:type="dxa"/>
          </w:tcPr>
          <w:p w:rsidR="00121CBC" w:rsidRPr="00866761" w:rsidRDefault="00121CBC" w:rsidP="0006059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66761">
              <w:rPr>
                <w:rFonts w:ascii="Times New Roman" w:hAnsi="Times New Roman" w:cs="Times New Roman"/>
                <w:sz w:val="28"/>
                <w:szCs w:val="28"/>
              </w:rPr>
              <w:t>М.м. 400,6</w:t>
            </w:r>
            <w:r w:rsidR="00F36D37" w:rsidRPr="008667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8031DA" w:rsidTr="00060598">
        <w:tc>
          <w:tcPr>
            <w:tcW w:w="4785" w:type="dxa"/>
          </w:tcPr>
          <w:p w:rsidR="008031DA" w:rsidRPr="008031DA" w:rsidRDefault="007D4EA5" w:rsidP="0006059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[</w:t>
            </w:r>
            <w:r w:rsidR="008031DA" w:rsidRPr="008031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41294-56-8</w:t>
            </w:r>
            <w:r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8031DA" w:rsidRDefault="008031DA" w:rsidP="0006059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1CBC" w:rsidRDefault="00121CBC" w:rsidP="00855BF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55BFE" w:rsidRDefault="00855BFE" w:rsidP="00855BF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</w:t>
      </w:r>
    </w:p>
    <w:p w:rsidR="00855BFE" w:rsidRDefault="00855BFE" w:rsidP="00855BF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7742">
        <w:rPr>
          <w:rFonts w:ascii="Times New Roman" w:hAnsi="Times New Roman" w:cs="Times New Roman"/>
          <w:sz w:val="28"/>
        </w:rPr>
        <w:t>(5</w:t>
      </w:r>
      <w:r w:rsidRPr="004F7742">
        <w:rPr>
          <w:rFonts w:ascii="Times New Roman" w:hAnsi="Times New Roman" w:cs="Times New Roman"/>
          <w:i/>
          <w:sz w:val="28"/>
          <w:lang w:val="en-US"/>
        </w:rPr>
        <w:t>Z</w:t>
      </w:r>
      <w:r w:rsidRPr="004F7742">
        <w:rPr>
          <w:rFonts w:ascii="Times New Roman" w:hAnsi="Times New Roman" w:cs="Times New Roman"/>
          <w:sz w:val="28"/>
        </w:rPr>
        <w:t>,7</w:t>
      </w:r>
      <w:r w:rsidRPr="004F7742">
        <w:rPr>
          <w:rFonts w:ascii="Times New Roman" w:hAnsi="Times New Roman" w:cs="Times New Roman"/>
          <w:i/>
          <w:sz w:val="28"/>
          <w:lang w:val="en-US"/>
        </w:rPr>
        <w:t>E</w:t>
      </w:r>
      <w:r w:rsidRPr="004F7742">
        <w:rPr>
          <w:rFonts w:ascii="Times New Roman" w:hAnsi="Times New Roman" w:cs="Times New Roman"/>
          <w:sz w:val="28"/>
        </w:rPr>
        <w:t>)-9,10-Секохолеста-5,7,10(19)-триен-1</w:t>
      </w:r>
      <w:r w:rsidRPr="004F7742">
        <w:rPr>
          <w:rFonts w:ascii="Times New Roman" w:hAnsi="Times New Roman" w:cs="Times New Roman"/>
          <w:sz w:val="28"/>
          <w:lang w:val="en-US"/>
        </w:rPr>
        <w:t>α</w:t>
      </w:r>
      <w:r w:rsidRPr="004F7742">
        <w:rPr>
          <w:rFonts w:ascii="Times New Roman" w:hAnsi="Times New Roman" w:cs="Times New Roman"/>
          <w:sz w:val="28"/>
        </w:rPr>
        <w:t>,3</w:t>
      </w:r>
      <w:r w:rsidRPr="004F7742">
        <w:rPr>
          <w:rFonts w:ascii="Times New Roman" w:hAnsi="Times New Roman" w:cs="Times New Roman"/>
          <w:sz w:val="28"/>
        </w:rPr>
        <w:sym w:font="Symbol" w:char="0062"/>
      </w:r>
      <w:r w:rsidRPr="004F7742">
        <w:rPr>
          <w:rFonts w:ascii="Times New Roman" w:hAnsi="Times New Roman" w:cs="Times New Roman"/>
          <w:sz w:val="28"/>
        </w:rPr>
        <w:t>-</w:t>
      </w:r>
      <w:proofErr w:type="spellStart"/>
      <w:r w:rsidRPr="004F7742">
        <w:rPr>
          <w:rFonts w:ascii="Times New Roman" w:hAnsi="Times New Roman" w:cs="Times New Roman"/>
          <w:sz w:val="28"/>
        </w:rPr>
        <w:t>диол</w:t>
      </w:r>
      <w:proofErr w:type="spellEnd"/>
      <w:r w:rsidR="00F95A63">
        <w:rPr>
          <w:rFonts w:ascii="Times New Roman" w:hAnsi="Times New Roman" w:cs="Times New Roman"/>
          <w:sz w:val="28"/>
        </w:rPr>
        <w:t>.</w:t>
      </w:r>
    </w:p>
    <w:p w:rsidR="00121CBC" w:rsidRDefault="00121CBC" w:rsidP="00855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Содержит не менее 97,0 % и не более 102,0 %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альфакальцидола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7742">
        <w:rPr>
          <w:rFonts w:ascii="Times New Roman" w:hAnsi="Times New Roman" w:cs="Times New Roman"/>
          <w:sz w:val="28"/>
          <w:lang w:val="en-US"/>
        </w:rPr>
        <w:t>C</w:t>
      </w:r>
      <w:r w:rsidRPr="004F7742">
        <w:rPr>
          <w:rFonts w:ascii="Times New Roman" w:hAnsi="Times New Roman" w:cs="Times New Roman"/>
          <w:sz w:val="28"/>
          <w:vertAlign w:val="subscript"/>
        </w:rPr>
        <w:t>27</w:t>
      </w:r>
      <w:r w:rsidRPr="004F7742">
        <w:rPr>
          <w:rFonts w:ascii="Times New Roman" w:hAnsi="Times New Roman" w:cs="Times New Roman"/>
          <w:sz w:val="28"/>
          <w:lang w:val="en-US"/>
        </w:rPr>
        <w:t>H</w:t>
      </w:r>
      <w:r w:rsidRPr="004F7742">
        <w:rPr>
          <w:rFonts w:ascii="Times New Roman" w:hAnsi="Times New Roman" w:cs="Times New Roman"/>
          <w:sz w:val="28"/>
          <w:vertAlign w:val="subscript"/>
        </w:rPr>
        <w:t>44</w:t>
      </w:r>
      <w:r w:rsidRPr="004F7742">
        <w:rPr>
          <w:rFonts w:ascii="Times New Roman" w:hAnsi="Times New Roman" w:cs="Times New Roman"/>
          <w:sz w:val="28"/>
          <w:lang w:val="en-US"/>
        </w:rPr>
        <w:t>O</w:t>
      </w:r>
      <w:r w:rsidRPr="004F7742">
        <w:rPr>
          <w:rFonts w:ascii="Times New Roman" w:hAnsi="Times New Roman" w:cs="Times New Roman"/>
          <w:sz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</w:rPr>
        <w:t>в пересчёте на сухое вещество.</w:t>
      </w:r>
    </w:p>
    <w:p w:rsidR="00121CBC" w:rsidRPr="005F480C" w:rsidRDefault="00121CBC" w:rsidP="008031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7C0">
        <w:rPr>
          <w:rFonts w:ascii="Times New Roman" w:hAnsi="Times New Roman" w:cs="Times New Roman"/>
          <w:sz w:val="28"/>
          <w:szCs w:val="28"/>
        </w:rPr>
        <w:t>В растворе в зависимости от температуры и времени проявляет обратимую изомеризацию до пре-</w:t>
      </w:r>
      <w:proofErr w:type="spellStart"/>
      <w:r w:rsidRPr="003837C0">
        <w:rPr>
          <w:rFonts w:ascii="Times New Roman" w:hAnsi="Times New Roman" w:cs="Times New Roman"/>
          <w:sz w:val="28"/>
          <w:szCs w:val="28"/>
        </w:rPr>
        <w:t>альфакальцидола</w:t>
      </w:r>
      <w:proofErr w:type="spellEnd"/>
      <w:r w:rsidRPr="003837C0">
        <w:rPr>
          <w:rFonts w:ascii="Times New Roman" w:hAnsi="Times New Roman" w:cs="Times New Roman"/>
          <w:sz w:val="28"/>
          <w:szCs w:val="28"/>
        </w:rPr>
        <w:t>. Активность обусловлена обоими соединениями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1CBC" w:rsidRDefault="00855BFE" w:rsidP="008031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СВОЙСТВА</w:t>
      </w:r>
    </w:p>
    <w:p w:rsidR="00121CBC" w:rsidRDefault="00121CBC" w:rsidP="008031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Описание.</w:t>
      </w:r>
      <w:r w:rsidRPr="005C101A">
        <w:rPr>
          <w:rFonts w:ascii="Times New Roman" w:hAnsi="Times New Roman" w:cs="Times New Roman"/>
          <w:sz w:val="28"/>
          <w:szCs w:val="28"/>
        </w:rPr>
        <w:t xml:space="preserve"> </w:t>
      </w:r>
      <w:r w:rsidR="00D86E13">
        <w:rPr>
          <w:rFonts w:ascii="Times New Roman" w:hAnsi="Times New Roman" w:cs="Times New Roman"/>
          <w:sz w:val="28"/>
          <w:szCs w:val="28"/>
        </w:rPr>
        <w:t>Белые или почти белые кристаллы или белый</w:t>
      </w:r>
      <w:r>
        <w:rPr>
          <w:rFonts w:ascii="Times New Roman" w:hAnsi="Times New Roman" w:cs="Times New Roman"/>
          <w:sz w:val="28"/>
          <w:szCs w:val="28"/>
        </w:rPr>
        <w:t xml:space="preserve"> кристаллический порошок.</w:t>
      </w:r>
    </w:p>
    <w:p w:rsidR="00121CBC" w:rsidRDefault="00121CBC" w:rsidP="008031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proofErr w:type="gramStart"/>
      <w:r w:rsidR="006B6EEA">
        <w:rPr>
          <w:rFonts w:ascii="Times New Roman" w:hAnsi="Times New Roman" w:cs="Times New Roman"/>
          <w:sz w:val="28"/>
          <w:szCs w:val="28"/>
        </w:rPr>
        <w:t>Чувствителен</w:t>
      </w:r>
      <w:proofErr w:type="gramEnd"/>
      <w:r w:rsidR="006B6EEA">
        <w:rPr>
          <w:rFonts w:ascii="Times New Roman" w:hAnsi="Times New Roman" w:cs="Times New Roman"/>
          <w:sz w:val="28"/>
          <w:szCs w:val="28"/>
        </w:rPr>
        <w:t xml:space="preserve"> к воздействию воздуха, тепла и света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5198" w:rsidRDefault="00121CBC" w:rsidP="008031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Растворимость.</w:t>
      </w:r>
      <w:r>
        <w:rPr>
          <w:rFonts w:ascii="Times New Roman" w:hAnsi="Times New Roman" w:cs="Times New Roman"/>
          <w:sz w:val="28"/>
          <w:szCs w:val="28"/>
        </w:rPr>
        <w:t xml:space="preserve"> Практически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нерастворим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воде, легко растворим в спирте 96 %, растворим в </w:t>
      </w:r>
      <w:r w:rsidR="004152E6">
        <w:rPr>
          <w:rFonts w:ascii="Times New Roman" w:hAnsi="Times New Roman" w:cs="Times New Roman"/>
          <w:sz w:val="28"/>
          <w:szCs w:val="28"/>
        </w:rPr>
        <w:t>жирных маслах.</w:t>
      </w:r>
    </w:p>
    <w:p w:rsidR="00121CBC" w:rsidRPr="00855BFE" w:rsidRDefault="00855BFE" w:rsidP="00855BFE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BFE">
        <w:rPr>
          <w:rFonts w:ascii="Times New Roman" w:hAnsi="Times New Roman" w:cs="Times New Roman"/>
          <w:sz w:val="28"/>
          <w:szCs w:val="28"/>
        </w:rPr>
        <w:lastRenderedPageBreak/>
        <w:t>ИДЕНТИФИКАЦИЯ</w:t>
      </w:r>
    </w:p>
    <w:p w:rsidR="002B32E5" w:rsidRDefault="002B32E5" w:rsidP="002B32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B32E5">
        <w:rPr>
          <w:rFonts w:ascii="Times New Roman" w:hAnsi="Times New Roman" w:cs="Times New Roman"/>
          <w:bCs/>
          <w:i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2B32E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ИК-спектрометрия </w:t>
      </w:r>
      <w:r w:rsidRPr="002B32E5">
        <w:rPr>
          <w:rFonts w:ascii="Times New Roman" w:hAnsi="Times New Roman" w:cs="Times New Roman"/>
          <w:color w:val="000000"/>
          <w:sz w:val="28"/>
          <w:szCs w:val="28"/>
        </w:rPr>
        <w:t xml:space="preserve">(ОФС «Спектрометрия в </w:t>
      </w:r>
      <w:r w:rsidR="000F7B23">
        <w:rPr>
          <w:rFonts w:ascii="Times New Roman" w:hAnsi="Times New Roman" w:cs="Times New Roman"/>
          <w:color w:val="000000"/>
          <w:sz w:val="28"/>
          <w:szCs w:val="28"/>
        </w:rPr>
        <w:t xml:space="preserve">средней </w:t>
      </w:r>
      <w:r w:rsidRPr="002B32E5">
        <w:rPr>
          <w:rFonts w:ascii="Times New Roman" w:hAnsi="Times New Roman" w:cs="Times New Roman"/>
          <w:color w:val="000000"/>
          <w:sz w:val="28"/>
          <w:szCs w:val="28"/>
        </w:rPr>
        <w:t>инфракрасной области»). Инфракрасный спектр субстанции, снятый в диске с калия бромидом, в области от 4000 до 400 см</w:t>
      </w:r>
      <w:r w:rsidR="004152E6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–</w:t>
      </w:r>
      <w:r w:rsidRPr="002B32E5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2B32E5">
        <w:rPr>
          <w:rFonts w:ascii="Times New Roman" w:hAnsi="Times New Roman" w:cs="Times New Roman"/>
          <w:color w:val="000000"/>
          <w:position w:val="9"/>
          <w:sz w:val="28"/>
          <w:szCs w:val="28"/>
        </w:rPr>
        <w:t xml:space="preserve"> </w:t>
      </w:r>
      <w:r w:rsidRPr="002B32E5">
        <w:rPr>
          <w:rFonts w:ascii="Times New Roman" w:hAnsi="Times New Roman" w:cs="Times New Roman"/>
          <w:color w:val="000000"/>
          <w:sz w:val="28"/>
          <w:szCs w:val="28"/>
        </w:rPr>
        <w:t xml:space="preserve">по положению полос поглощения должен соответствовать </w:t>
      </w:r>
      <w:r w:rsidRPr="002B32E5">
        <w:rPr>
          <w:rFonts w:ascii="Times New Roman" w:hAnsi="Times New Roman" w:cs="Times New Roman"/>
          <w:sz w:val="28"/>
          <w:szCs w:val="28"/>
        </w:rPr>
        <w:t xml:space="preserve">спектру фармакопейного стандартного образца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альфакальцидола</w:t>
      </w:r>
      <w:proofErr w:type="spellEnd"/>
      <w:r w:rsidRPr="003310E2">
        <w:rPr>
          <w:color w:val="000000"/>
          <w:sz w:val="28"/>
          <w:szCs w:val="28"/>
        </w:rPr>
        <w:t>.</w:t>
      </w:r>
    </w:p>
    <w:p w:rsidR="00121CBC" w:rsidRDefault="00177782" w:rsidP="002B32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</w:t>
      </w:r>
      <w:r w:rsidR="00121CBC" w:rsidRPr="005C101A">
        <w:rPr>
          <w:rFonts w:ascii="Times New Roman" w:hAnsi="Times New Roman" w:cs="Times New Roman"/>
          <w:i/>
          <w:sz w:val="28"/>
          <w:szCs w:val="28"/>
        </w:rPr>
        <w:t>.</w:t>
      </w:r>
      <w:r w:rsidR="00121CBC">
        <w:rPr>
          <w:rFonts w:ascii="Times New Roman" w:hAnsi="Times New Roman" w:cs="Times New Roman"/>
          <w:i/>
          <w:sz w:val="28"/>
          <w:szCs w:val="28"/>
        </w:rPr>
        <w:t> </w:t>
      </w:r>
      <w:r w:rsidR="00121CBC" w:rsidRPr="005C101A">
        <w:rPr>
          <w:rFonts w:ascii="Times New Roman" w:hAnsi="Times New Roman" w:cs="Times New Roman"/>
          <w:i/>
          <w:sz w:val="28"/>
          <w:szCs w:val="28"/>
        </w:rPr>
        <w:t>ВЭЖХ.</w:t>
      </w:r>
      <w:r w:rsidR="00121CBC">
        <w:rPr>
          <w:rFonts w:ascii="Times New Roman" w:hAnsi="Times New Roman" w:cs="Times New Roman"/>
          <w:sz w:val="28"/>
          <w:szCs w:val="28"/>
        </w:rPr>
        <w:t xml:space="preserve"> Время удерживания основного пика на хроматограмме испытуемого раствора должно соответствовать времени удерживания пика </w:t>
      </w:r>
      <w:proofErr w:type="spellStart"/>
      <w:r w:rsidR="00121CBC">
        <w:rPr>
          <w:rFonts w:ascii="Times New Roman" w:hAnsi="Times New Roman" w:cs="Times New Roman"/>
          <w:sz w:val="28"/>
          <w:szCs w:val="28"/>
        </w:rPr>
        <w:t>альфакальцидола</w:t>
      </w:r>
      <w:proofErr w:type="spellEnd"/>
      <w:r w:rsidR="00121CB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121CBC">
        <w:rPr>
          <w:rFonts w:ascii="Times New Roman" w:hAnsi="Times New Roman" w:cs="Times New Roman"/>
          <w:sz w:val="28"/>
          <w:szCs w:val="28"/>
        </w:rPr>
        <w:t>хроматограмме</w:t>
      </w:r>
      <w:proofErr w:type="spellEnd"/>
      <w:r w:rsidR="00121CBC">
        <w:rPr>
          <w:rFonts w:ascii="Times New Roman" w:hAnsi="Times New Roman" w:cs="Times New Roman"/>
          <w:sz w:val="28"/>
          <w:szCs w:val="28"/>
        </w:rPr>
        <w:t xml:space="preserve"> раствора стандартного образца </w:t>
      </w:r>
      <w:proofErr w:type="spellStart"/>
      <w:r w:rsidR="00121CBC">
        <w:rPr>
          <w:rFonts w:ascii="Times New Roman" w:hAnsi="Times New Roman" w:cs="Times New Roman"/>
          <w:sz w:val="28"/>
          <w:szCs w:val="28"/>
        </w:rPr>
        <w:t>альфакальцидола</w:t>
      </w:r>
      <w:proofErr w:type="spellEnd"/>
      <w:r w:rsidR="00121CBC">
        <w:rPr>
          <w:rFonts w:ascii="Times New Roman" w:hAnsi="Times New Roman" w:cs="Times New Roman"/>
          <w:sz w:val="28"/>
          <w:szCs w:val="28"/>
        </w:rPr>
        <w:t xml:space="preserve"> (раздел «Количественное определение»).</w:t>
      </w:r>
    </w:p>
    <w:p w:rsidR="00121CBC" w:rsidRDefault="00177782" w:rsidP="00121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</w:t>
      </w:r>
      <w:r w:rsidR="00121CBC">
        <w:rPr>
          <w:rFonts w:ascii="Times New Roman" w:hAnsi="Times New Roman" w:cs="Times New Roman"/>
          <w:i/>
          <w:sz w:val="28"/>
          <w:szCs w:val="28"/>
        </w:rPr>
        <w:t>. </w:t>
      </w:r>
      <w:proofErr w:type="gramStart"/>
      <w:r w:rsidR="00121CBC">
        <w:rPr>
          <w:rFonts w:ascii="Times New Roman" w:hAnsi="Times New Roman" w:cs="Times New Roman"/>
          <w:i/>
          <w:sz w:val="28"/>
          <w:szCs w:val="28"/>
        </w:rPr>
        <w:t>Спектрофотометрия</w:t>
      </w:r>
      <w:r w:rsidR="00121CBC">
        <w:rPr>
          <w:rFonts w:ascii="Times New Roman" w:hAnsi="Times New Roman" w:cs="Times New Roman"/>
          <w:sz w:val="28"/>
          <w:szCs w:val="28"/>
        </w:rPr>
        <w:t xml:space="preserve"> (ОФС «Спектрофотометрия в ультрафиолетовой и видимой областях»).</w:t>
      </w:r>
      <w:proofErr w:type="gramEnd"/>
      <w:r w:rsidR="00121CBC">
        <w:rPr>
          <w:rFonts w:ascii="Times New Roman" w:hAnsi="Times New Roman" w:cs="Times New Roman"/>
          <w:sz w:val="28"/>
          <w:szCs w:val="28"/>
        </w:rPr>
        <w:t xml:space="preserve"> Спектр поглощения испытуемого раствора в области от 220 до 330 нм должен иметь максимум при 265 нм и минимум при 228 нм.</w:t>
      </w:r>
    </w:p>
    <w:p w:rsidR="00121CBC" w:rsidRDefault="00121CBC" w:rsidP="00121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100 мл помещают 50 мг субстанции, растворяют в спирте 95 % и доводят объём раствора тем же растворителем до метки. В мерную колбу вместимостью 50 мл помещают 1,0 мл полученного раствора и доводят объём раствора спиртом 95 % до метки.</w:t>
      </w:r>
    </w:p>
    <w:p w:rsidR="008B7603" w:rsidRDefault="008B7603" w:rsidP="008B76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ИСПЫТАНИЯ</w:t>
      </w:r>
    </w:p>
    <w:p w:rsidR="00121CBC" w:rsidRDefault="00121CBC" w:rsidP="00121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Температура плавления.</w:t>
      </w:r>
      <w:r>
        <w:rPr>
          <w:rFonts w:ascii="Times New Roman" w:hAnsi="Times New Roman" w:cs="Times New Roman"/>
          <w:sz w:val="28"/>
          <w:szCs w:val="28"/>
        </w:rPr>
        <w:t xml:space="preserve"> От 137 до 144 °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(ОФС «Температура плавления</w:t>
      </w:r>
      <w:r w:rsidR="003F7F8B">
        <w:rPr>
          <w:rFonts w:ascii="Times New Roman" w:hAnsi="Times New Roman" w:cs="Times New Roman"/>
          <w:sz w:val="28"/>
          <w:szCs w:val="28"/>
        </w:rPr>
        <w:t>»</w:t>
      </w:r>
      <w:r w:rsidR="00FD5A9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метод 1, без предварительного подсушивания).</w:t>
      </w:r>
    </w:p>
    <w:p w:rsidR="00121CBC" w:rsidRDefault="00121CBC" w:rsidP="00121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Родственные примеси.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ВЭЖХ (ОФС</w:t>
      </w:r>
      <w:r w:rsidR="00F5587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«Высокоэффективная жидкостная хроматография»).</w:t>
      </w:r>
    </w:p>
    <w:p w:rsidR="00121CBC" w:rsidRDefault="00121CBC" w:rsidP="00121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растворы защищают от света и воздуха и используют </w:t>
      </w:r>
      <w:r w:rsidR="003F41A6">
        <w:rPr>
          <w:rFonts w:ascii="Times New Roman" w:hAnsi="Times New Roman" w:cs="Times New Roman"/>
          <w:sz w:val="28"/>
          <w:szCs w:val="28"/>
        </w:rPr>
        <w:t>свежеприготовленными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1CBC" w:rsidRDefault="00121CBC" w:rsidP="00121CB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Подвижная фаза (ПФ).</w:t>
      </w:r>
      <w:r>
        <w:rPr>
          <w:rFonts w:ascii="Times New Roman" w:hAnsi="Times New Roman" w:cs="Times New Roman"/>
          <w:sz w:val="28"/>
          <w:szCs w:val="28"/>
        </w:rPr>
        <w:t xml:space="preserve"> Метанол</w:t>
      </w:r>
      <w:r w:rsidRPr="00D56AD3">
        <w:rPr>
          <w:rFonts w:ascii="Times New Roman" w:hAnsi="Times New Roman"/>
          <w:color w:val="000000"/>
          <w:sz w:val="28"/>
          <w:szCs w:val="28"/>
        </w:rPr>
        <w:t>—</w:t>
      </w:r>
      <w:r>
        <w:rPr>
          <w:rFonts w:ascii="Times New Roman" w:hAnsi="Times New Roman"/>
          <w:color w:val="000000"/>
          <w:sz w:val="28"/>
          <w:szCs w:val="28"/>
        </w:rPr>
        <w:t>вода</w:t>
      </w:r>
      <w:r w:rsidRPr="00D56AD3">
        <w:rPr>
          <w:rFonts w:ascii="Times New Roman" w:hAnsi="Times New Roman"/>
          <w:color w:val="000000"/>
          <w:sz w:val="28"/>
          <w:szCs w:val="28"/>
        </w:rPr>
        <w:t>—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ацетонитрил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150:170:680.</w:t>
      </w:r>
    </w:p>
    <w:p w:rsidR="00121CBC" w:rsidRDefault="00121CBC" w:rsidP="00121CB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Испытуемый раствор.</w:t>
      </w:r>
      <w:r>
        <w:rPr>
          <w:rFonts w:ascii="Times New Roman" w:hAnsi="Times New Roman"/>
          <w:color w:val="000000"/>
          <w:sz w:val="28"/>
          <w:szCs w:val="28"/>
        </w:rPr>
        <w:t xml:space="preserve"> В мерную колбу вместимостью 50 мл помещают 5 мг (точная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навеска)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субстанции, растворяют в 25 мл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ацетонитрила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доводят объём раствора водой до метки.</w:t>
      </w:r>
    </w:p>
    <w:p w:rsidR="00121CBC" w:rsidRDefault="00121CBC" w:rsidP="00121CB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lastRenderedPageBreak/>
        <w:t xml:space="preserve">Раствор стандартного образца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альфакальцидола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В мерную колбу вместимостью 50 мл помещают</w:t>
      </w:r>
      <w:r w:rsidRPr="00BC4DCE">
        <w:rPr>
          <w:rFonts w:ascii="Times New Roman" w:hAnsi="Times New Roman"/>
          <w:color w:val="000000"/>
          <w:sz w:val="28"/>
          <w:szCs w:val="28"/>
        </w:rPr>
        <w:t xml:space="preserve"> 5 мг (точная навеска) </w:t>
      </w:r>
      <w:r w:rsidR="00793954">
        <w:rPr>
          <w:rFonts w:ascii="Times New Roman" w:hAnsi="Times New Roman"/>
          <w:color w:val="000000"/>
          <w:sz w:val="28"/>
          <w:szCs w:val="28"/>
        </w:rPr>
        <w:t xml:space="preserve">фармакопейного </w:t>
      </w:r>
      <w:r>
        <w:rPr>
          <w:rFonts w:ascii="Times New Roman" w:hAnsi="Times New Roman"/>
          <w:color w:val="000000"/>
          <w:sz w:val="28"/>
          <w:szCs w:val="28"/>
        </w:rPr>
        <w:t xml:space="preserve">стандартного образца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альфакальцидола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растворяют в 25 мл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ацетонитрила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доводят объём раствора водой до метки.</w:t>
      </w:r>
    </w:p>
    <w:p w:rsidR="00121CBC" w:rsidRDefault="00121CBC" w:rsidP="00121CB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Раствор для проверки пригодности хроматографической системы.</w:t>
      </w:r>
      <w:r>
        <w:rPr>
          <w:rFonts w:ascii="Times New Roman" w:hAnsi="Times New Roman"/>
          <w:color w:val="000000"/>
          <w:sz w:val="28"/>
          <w:szCs w:val="28"/>
        </w:rPr>
        <w:t xml:space="preserve"> В мерную колбу вместимостью 20 мл помещают 2 мг </w:t>
      </w:r>
      <w:r w:rsidR="00793954">
        <w:rPr>
          <w:rFonts w:ascii="Times New Roman" w:hAnsi="Times New Roman"/>
          <w:color w:val="000000"/>
          <w:sz w:val="28"/>
          <w:szCs w:val="28"/>
        </w:rPr>
        <w:t xml:space="preserve">фармакопейного </w:t>
      </w:r>
      <w:r>
        <w:rPr>
          <w:rFonts w:ascii="Times New Roman" w:hAnsi="Times New Roman"/>
          <w:color w:val="000000"/>
          <w:sz w:val="28"/>
          <w:szCs w:val="28"/>
        </w:rPr>
        <w:t xml:space="preserve">стандартного образца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альфакальцидола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для проверки пригодности хроматографической системы (содержит примеси 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15021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>
        <w:rPr>
          <w:rFonts w:ascii="Times New Roman" w:hAnsi="Times New Roman"/>
          <w:color w:val="000000"/>
          <w:sz w:val="28"/>
          <w:szCs w:val="28"/>
        </w:rPr>
        <w:t xml:space="preserve">), растворяют в 10 мл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ацетонитрила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доводят объём раствора водой до метки.</w:t>
      </w:r>
    </w:p>
    <w:p w:rsidR="00121CBC" w:rsidRPr="00D034AE" w:rsidRDefault="00121CBC" w:rsidP="00121CB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4B5E">
        <w:rPr>
          <w:rFonts w:ascii="Times New Roman" w:hAnsi="Times New Roman"/>
          <w:i/>
          <w:color w:val="000000"/>
          <w:sz w:val="28"/>
          <w:szCs w:val="28"/>
        </w:rPr>
        <w:t>Раствор для идентификации примеси</w:t>
      </w:r>
      <w:r>
        <w:rPr>
          <w:rFonts w:ascii="Times New Roman" w:hAnsi="Times New Roman"/>
          <w:i/>
          <w:color w:val="000000"/>
          <w:sz w:val="28"/>
          <w:szCs w:val="28"/>
        </w:rPr>
        <w:t> </w:t>
      </w:r>
      <w:r w:rsidRPr="00144B5E">
        <w:rPr>
          <w:rFonts w:ascii="Times New Roman" w:hAnsi="Times New Roman"/>
          <w:i/>
          <w:color w:val="000000"/>
          <w:sz w:val="28"/>
          <w:szCs w:val="28"/>
        </w:rPr>
        <w:t>В.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3C1B23">
        <w:rPr>
          <w:rFonts w:ascii="Times New Roman" w:hAnsi="Times New Roman"/>
          <w:color w:val="000000"/>
          <w:sz w:val="28"/>
          <w:szCs w:val="28"/>
        </w:rPr>
        <w:t>В мерную колбу вместимостью 20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3C1B23">
        <w:rPr>
          <w:rFonts w:ascii="Times New Roman" w:hAnsi="Times New Roman"/>
          <w:color w:val="000000"/>
          <w:sz w:val="28"/>
          <w:szCs w:val="28"/>
        </w:rPr>
        <w:t>мл помещают</w:t>
      </w:r>
      <w:r>
        <w:rPr>
          <w:rFonts w:ascii="Times New Roman" w:hAnsi="Times New Roman"/>
          <w:color w:val="000000"/>
          <w:sz w:val="28"/>
          <w:szCs w:val="28"/>
        </w:rPr>
        <w:t xml:space="preserve"> 2 мг </w:t>
      </w:r>
      <w:r w:rsidR="00793954">
        <w:rPr>
          <w:rFonts w:ascii="Times New Roman" w:hAnsi="Times New Roman"/>
          <w:color w:val="000000"/>
          <w:sz w:val="28"/>
          <w:szCs w:val="28"/>
        </w:rPr>
        <w:t xml:space="preserve">фармакопейного </w:t>
      </w:r>
      <w:r>
        <w:rPr>
          <w:rFonts w:ascii="Times New Roman" w:hAnsi="Times New Roman"/>
          <w:color w:val="000000"/>
          <w:sz w:val="28"/>
          <w:szCs w:val="28"/>
        </w:rPr>
        <w:t xml:space="preserve">стандартного образца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альфакальцидола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для идентификации примеси В, растворяют в 10 мл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ацетонитрила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доводят объём раствора водой до метки.</w:t>
      </w:r>
    </w:p>
    <w:p w:rsidR="00121CBC" w:rsidRPr="002338EC" w:rsidRDefault="00121CBC" w:rsidP="00121CB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8EC">
        <w:rPr>
          <w:rFonts w:ascii="Times New Roman" w:hAnsi="Times New Roman"/>
          <w:i/>
          <w:color w:val="000000"/>
          <w:sz w:val="28"/>
          <w:szCs w:val="28"/>
        </w:rPr>
        <w:t>Раствор для проверки чувствительности хроматографической системы.</w:t>
      </w:r>
      <w:r w:rsidRPr="002338EC">
        <w:rPr>
          <w:rFonts w:ascii="Times New Roman" w:hAnsi="Times New Roman"/>
          <w:color w:val="000000"/>
          <w:sz w:val="28"/>
          <w:szCs w:val="28"/>
        </w:rPr>
        <w:t xml:space="preserve"> В мерную колбу вместимостью 100 мл помещают 1,0 мл раствора стандартного образца </w:t>
      </w:r>
      <w:proofErr w:type="spellStart"/>
      <w:r w:rsidRPr="002338EC">
        <w:rPr>
          <w:rFonts w:ascii="Times New Roman" w:hAnsi="Times New Roman"/>
          <w:color w:val="000000"/>
          <w:sz w:val="28"/>
          <w:szCs w:val="28"/>
        </w:rPr>
        <w:t>альфакальцидола</w:t>
      </w:r>
      <w:proofErr w:type="spellEnd"/>
      <w:r w:rsidRPr="002338EC">
        <w:rPr>
          <w:rFonts w:ascii="Times New Roman" w:hAnsi="Times New Roman"/>
          <w:color w:val="000000"/>
          <w:sz w:val="28"/>
          <w:szCs w:val="28"/>
        </w:rPr>
        <w:t xml:space="preserve"> и доводят объём раствора смесью </w:t>
      </w:r>
      <w:proofErr w:type="spellStart"/>
      <w:r w:rsidRPr="002338EC">
        <w:rPr>
          <w:rFonts w:ascii="Times New Roman" w:hAnsi="Times New Roman"/>
          <w:color w:val="000000"/>
          <w:sz w:val="28"/>
          <w:szCs w:val="28"/>
        </w:rPr>
        <w:t>ацетонитрил</w:t>
      </w:r>
      <w:proofErr w:type="spellEnd"/>
      <w:r w:rsidRPr="002338EC">
        <w:rPr>
          <w:rFonts w:ascii="Times New Roman" w:hAnsi="Times New Roman"/>
          <w:color w:val="000000"/>
          <w:sz w:val="28"/>
          <w:szCs w:val="28"/>
        </w:rPr>
        <w:t>—вода 1:1 до метки. В мерную колбу вместимостью 20 мл помещают 1,0 мл полученного раствора и доводят объём раствора той же смесью до метки.</w:t>
      </w:r>
    </w:p>
    <w:p w:rsidR="00121CBC" w:rsidRDefault="00121CBC" w:rsidP="004152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</w:t>
      </w:r>
    </w:p>
    <w:p w:rsidR="00121CBC" w:rsidRPr="004A7F74" w:rsidRDefault="00121CBC" w:rsidP="004152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7F74">
        <w:rPr>
          <w:rFonts w:ascii="Times New Roman" w:hAnsi="Times New Roman" w:cs="Times New Roman"/>
          <w:sz w:val="28"/>
          <w:szCs w:val="28"/>
        </w:rPr>
        <w:t>Примесь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A7F74">
        <w:rPr>
          <w:rFonts w:ascii="Times New Roman" w:hAnsi="Times New Roman" w:cs="Times New Roman"/>
          <w:sz w:val="28"/>
          <w:szCs w:val="28"/>
        </w:rPr>
        <w:t xml:space="preserve">: </w:t>
      </w:r>
      <w:r w:rsidRPr="004A7F74">
        <w:rPr>
          <w:rFonts w:ascii="Times New Roman" w:eastAsia="Calibri" w:hAnsi="Times New Roman" w:cs="Times New Roman"/>
          <w:sz w:val="28"/>
        </w:rPr>
        <w:t>(5</w:t>
      </w:r>
      <w:r w:rsidRPr="004A7F74">
        <w:rPr>
          <w:rFonts w:ascii="Times New Roman" w:eastAsia="Calibri" w:hAnsi="Times New Roman" w:cs="Times New Roman"/>
          <w:i/>
          <w:sz w:val="28"/>
          <w:lang w:val="en-US"/>
        </w:rPr>
        <w:t>E</w:t>
      </w:r>
      <w:r w:rsidRPr="004A7F74">
        <w:rPr>
          <w:rFonts w:ascii="Times New Roman" w:eastAsia="Calibri" w:hAnsi="Times New Roman" w:cs="Times New Roman"/>
          <w:sz w:val="28"/>
        </w:rPr>
        <w:t>,7</w:t>
      </w:r>
      <w:r w:rsidRPr="004A7F74">
        <w:rPr>
          <w:rFonts w:ascii="Times New Roman" w:eastAsia="Calibri" w:hAnsi="Times New Roman" w:cs="Times New Roman"/>
          <w:i/>
          <w:sz w:val="28"/>
          <w:lang w:val="en-US"/>
        </w:rPr>
        <w:t>E</w:t>
      </w:r>
      <w:r w:rsidRPr="004A7F74">
        <w:rPr>
          <w:rFonts w:ascii="Times New Roman" w:eastAsia="Calibri" w:hAnsi="Times New Roman" w:cs="Times New Roman"/>
          <w:sz w:val="28"/>
        </w:rPr>
        <w:t>)-9,10-секохолеста-5,7,10(19)-триен-1</w:t>
      </w:r>
      <w:r w:rsidRPr="004A7F74">
        <w:rPr>
          <w:rFonts w:ascii="Times New Roman" w:eastAsia="Calibri" w:hAnsi="Times New Roman" w:cs="Times New Roman"/>
          <w:sz w:val="28"/>
          <w:lang w:val="en-US"/>
        </w:rPr>
        <w:t>α</w:t>
      </w:r>
      <w:r w:rsidRPr="004A7F74">
        <w:rPr>
          <w:rFonts w:ascii="Times New Roman" w:eastAsia="Calibri" w:hAnsi="Times New Roman" w:cs="Times New Roman"/>
          <w:sz w:val="28"/>
        </w:rPr>
        <w:t>,3</w:t>
      </w:r>
      <w:r w:rsidRPr="004A7F74">
        <w:rPr>
          <w:rFonts w:ascii="Times New Roman" w:eastAsia="Calibri" w:hAnsi="Times New Roman" w:cs="Times New Roman"/>
          <w:sz w:val="28"/>
        </w:rPr>
        <w:sym w:font="Symbol" w:char="0062"/>
      </w:r>
      <w:r w:rsidRPr="004A7F74">
        <w:rPr>
          <w:rFonts w:ascii="Times New Roman" w:eastAsia="Calibri" w:hAnsi="Times New Roman" w:cs="Times New Roman"/>
          <w:sz w:val="28"/>
        </w:rPr>
        <w:t>-</w:t>
      </w:r>
      <w:proofErr w:type="spellStart"/>
      <w:r w:rsidRPr="004A7F74">
        <w:rPr>
          <w:rFonts w:ascii="Times New Roman" w:eastAsia="Calibri" w:hAnsi="Times New Roman" w:cs="Times New Roman"/>
          <w:sz w:val="28"/>
        </w:rPr>
        <w:t>диол</w:t>
      </w:r>
      <w:proofErr w:type="spellEnd"/>
      <w:r w:rsidR="004A7180">
        <w:rPr>
          <w:rFonts w:ascii="Times New Roman" w:eastAsia="Calibri" w:hAnsi="Times New Roman" w:cs="Times New Roman"/>
          <w:sz w:val="28"/>
        </w:rPr>
        <w:t xml:space="preserve"> </w:t>
      </w:r>
      <w:r w:rsidR="004A7180" w:rsidRPr="004A7180">
        <w:rPr>
          <w:rFonts w:ascii="Times New Roman" w:eastAsia="Calibri" w:hAnsi="Times New Roman" w:cs="Times New Roman"/>
          <w:sz w:val="28"/>
        </w:rPr>
        <w:t>[</w:t>
      </w:r>
      <w:r w:rsidRPr="004A7F74">
        <w:rPr>
          <w:rFonts w:ascii="Times New Roman" w:eastAsia="Calibri" w:hAnsi="Times New Roman" w:cs="Times New Roman"/>
          <w:sz w:val="28"/>
          <w:szCs w:val="28"/>
        </w:rPr>
        <w:t>65445-14-9</w:t>
      </w:r>
      <w:r w:rsidR="004A7180" w:rsidRPr="004A7180">
        <w:rPr>
          <w:rFonts w:ascii="Times New Roman" w:eastAsia="Calibri" w:hAnsi="Times New Roman" w:cs="Times New Roman"/>
          <w:sz w:val="28"/>
          <w:szCs w:val="28"/>
        </w:rPr>
        <w:t>]</w:t>
      </w:r>
      <w:r w:rsidRPr="004A7F74">
        <w:rPr>
          <w:rFonts w:ascii="Times New Roman" w:hAnsi="Times New Roman" w:cs="Times New Roman"/>
          <w:sz w:val="28"/>
          <w:szCs w:val="28"/>
        </w:rPr>
        <w:t>.</w:t>
      </w:r>
    </w:p>
    <w:p w:rsidR="00121CBC" w:rsidRDefault="00121CBC" w:rsidP="004152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7F74">
        <w:rPr>
          <w:rFonts w:ascii="Times New Roman" w:hAnsi="Times New Roman" w:cs="Times New Roman"/>
          <w:sz w:val="28"/>
          <w:szCs w:val="28"/>
        </w:rPr>
        <w:t>Примесь</w:t>
      </w:r>
      <w:r>
        <w:rPr>
          <w:rFonts w:ascii="Times New Roman" w:hAnsi="Times New Roman" w:cs="Times New Roman"/>
          <w:sz w:val="28"/>
          <w:szCs w:val="28"/>
          <w:lang w:val="en-US"/>
        </w:rPr>
        <w:t> B</w:t>
      </w:r>
      <w:r w:rsidRPr="004A7F74">
        <w:rPr>
          <w:rFonts w:ascii="Times New Roman" w:hAnsi="Times New Roman" w:cs="Times New Roman"/>
          <w:sz w:val="28"/>
          <w:szCs w:val="28"/>
        </w:rPr>
        <w:t xml:space="preserve">: </w:t>
      </w:r>
      <w:r w:rsidRPr="004A7F74">
        <w:rPr>
          <w:rFonts w:ascii="Times New Roman" w:eastAsia="Calibri" w:hAnsi="Times New Roman" w:cs="Times New Roman"/>
          <w:sz w:val="28"/>
        </w:rPr>
        <w:t>(5</w:t>
      </w:r>
      <w:r w:rsidRPr="004A7F74">
        <w:rPr>
          <w:rFonts w:ascii="Times New Roman" w:eastAsia="Calibri" w:hAnsi="Times New Roman" w:cs="Times New Roman"/>
          <w:i/>
          <w:sz w:val="28"/>
          <w:lang w:val="en-US"/>
        </w:rPr>
        <w:t>Z</w:t>
      </w:r>
      <w:r w:rsidRPr="004A7F74">
        <w:rPr>
          <w:rFonts w:ascii="Times New Roman" w:eastAsia="Calibri" w:hAnsi="Times New Roman" w:cs="Times New Roman"/>
          <w:sz w:val="28"/>
        </w:rPr>
        <w:t>,7</w:t>
      </w:r>
      <w:r w:rsidRPr="004A7F74">
        <w:rPr>
          <w:rFonts w:ascii="Times New Roman" w:eastAsia="Calibri" w:hAnsi="Times New Roman" w:cs="Times New Roman"/>
          <w:i/>
          <w:sz w:val="28"/>
          <w:lang w:val="en-US"/>
        </w:rPr>
        <w:t>E</w:t>
      </w:r>
      <w:r w:rsidRPr="004A7F74">
        <w:rPr>
          <w:rFonts w:ascii="Times New Roman" w:eastAsia="Calibri" w:hAnsi="Times New Roman" w:cs="Times New Roman"/>
          <w:sz w:val="28"/>
        </w:rPr>
        <w:t>)-9,10-секохолеста-5,7,10(19)-триен-1</w:t>
      </w:r>
      <w:r w:rsidRPr="004A7F74">
        <w:rPr>
          <w:rFonts w:ascii="Times New Roman" w:eastAsia="Calibri" w:hAnsi="Times New Roman" w:cs="Times New Roman"/>
          <w:sz w:val="28"/>
        </w:rPr>
        <w:sym w:font="Symbol" w:char="0062"/>
      </w:r>
      <w:r w:rsidRPr="004A7F74">
        <w:rPr>
          <w:rFonts w:ascii="Times New Roman" w:eastAsia="Calibri" w:hAnsi="Times New Roman" w:cs="Times New Roman"/>
          <w:sz w:val="28"/>
        </w:rPr>
        <w:t>,3</w:t>
      </w:r>
      <w:r w:rsidRPr="004A7F74">
        <w:rPr>
          <w:rFonts w:ascii="Times New Roman" w:eastAsia="Calibri" w:hAnsi="Times New Roman" w:cs="Times New Roman"/>
          <w:sz w:val="28"/>
        </w:rPr>
        <w:sym w:font="Symbol" w:char="0062"/>
      </w:r>
      <w:r w:rsidRPr="004A7F74">
        <w:rPr>
          <w:rFonts w:ascii="Times New Roman" w:eastAsia="Calibri" w:hAnsi="Times New Roman" w:cs="Times New Roman"/>
          <w:sz w:val="28"/>
        </w:rPr>
        <w:t>-</w:t>
      </w:r>
      <w:proofErr w:type="spellStart"/>
      <w:r w:rsidRPr="004A7F74">
        <w:rPr>
          <w:rFonts w:ascii="Times New Roman" w:eastAsia="Calibri" w:hAnsi="Times New Roman" w:cs="Times New Roman"/>
          <w:sz w:val="28"/>
        </w:rPr>
        <w:t>диол</w:t>
      </w:r>
      <w:proofErr w:type="spellEnd"/>
      <w:r w:rsidR="004A7180" w:rsidRPr="004A7180">
        <w:rPr>
          <w:rFonts w:ascii="Times New Roman" w:eastAsia="Calibri" w:hAnsi="Times New Roman" w:cs="Times New Roman"/>
          <w:sz w:val="28"/>
        </w:rPr>
        <w:t xml:space="preserve"> [</w:t>
      </w:r>
      <w:r w:rsidRPr="004A7F74">
        <w:rPr>
          <w:rFonts w:ascii="Times New Roman" w:eastAsia="Calibri" w:hAnsi="Times New Roman" w:cs="Times New Roman"/>
          <w:sz w:val="28"/>
          <w:szCs w:val="28"/>
        </w:rPr>
        <w:t>63181-13-5</w:t>
      </w:r>
      <w:r w:rsidR="004A7180" w:rsidRPr="004A7180">
        <w:rPr>
          <w:rFonts w:ascii="Times New Roman" w:eastAsia="Calibri" w:hAnsi="Times New Roman" w:cs="Times New Roman"/>
          <w:sz w:val="28"/>
          <w:szCs w:val="28"/>
        </w:rPr>
        <w:t>]</w:t>
      </w:r>
      <w:r w:rsidRPr="004A7F74">
        <w:rPr>
          <w:rFonts w:ascii="Times New Roman" w:hAnsi="Times New Roman" w:cs="Times New Roman"/>
          <w:sz w:val="28"/>
          <w:szCs w:val="28"/>
        </w:rPr>
        <w:t>.</w:t>
      </w:r>
    </w:p>
    <w:p w:rsidR="00121CBC" w:rsidRPr="001A38AE" w:rsidRDefault="00121CBC" w:rsidP="004152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Примесь</w:t>
      </w:r>
      <w:r>
        <w:rPr>
          <w:rFonts w:ascii="Times New Roman" w:hAnsi="Times New Roman" w:cs="Times New Roman"/>
          <w:sz w:val="28"/>
          <w:szCs w:val="28"/>
          <w:lang w:val="en-US"/>
        </w:rPr>
        <w:t> D</w:t>
      </w:r>
      <w:r>
        <w:rPr>
          <w:rFonts w:ascii="Times New Roman" w:hAnsi="Times New Roman" w:cs="Times New Roman"/>
          <w:sz w:val="28"/>
          <w:szCs w:val="28"/>
        </w:rPr>
        <w:t>: неизвестная структура.</w:t>
      </w:r>
    </w:p>
    <w:p w:rsidR="00121CBC" w:rsidRDefault="00121CBC" w:rsidP="00F5587A">
      <w:pPr>
        <w:keepNext/>
        <w:keepLines/>
        <w:spacing w:before="120" w:after="12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lastRenderedPageBreak/>
        <w:t>Хроматографические условия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965"/>
        <w:gridCol w:w="6606"/>
      </w:tblGrid>
      <w:tr w:rsidR="00121CBC" w:rsidRPr="00CD192C" w:rsidTr="00060598">
        <w:tc>
          <w:tcPr>
            <w:tcW w:w="1549" w:type="pct"/>
          </w:tcPr>
          <w:p w:rsidR="00121CBC" w:rsidRPr="00CD192C" w:rsidRDefault="00121CBC" w:rsidP="00F5587A">
            <w:pPr>
              <w:pStyle w:val="a8"/>
              <w:keepNext/>
              <w:keepLines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D192C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3451" w:type="pct"/>
          </w:tcPr>
          <w:p w:rsidR="00121CBC" w:rsidRPr="002338EC" w:rsidRDefault="00121CBC" w:rsidP="00F5587A">
            <w:pPr>
              <w:pStyle w:val="a8"/>
              <w:keepNext/>
              <w:keepLines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338EC">
              <w:rPr>
                <w:rFonts w:ascii="Times New Roman" w:hAnsi="Times New Roman"/>
                <w:b w:val="0"/>
                <w:color w:val="000000"/>
                <w:szCs w:val="28"/>
              </w:rPr>
              <w:t>150</w:t>
            </w:r>
            <w:r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 </w:t>
            </w:r>
            <w:r w:rsidRPr="002338EC">
              <w:rPr>
                <w:rFonts w:ascii="Times New Roman" w:hAnsi="Times New Roman"/>
                <w:b w:val="0"/>
                <w:color w:val="000000"/>
                <w:szCs w:val="28"/>
              </w:rPr>
              <w:t>×</w:t>
            </w:r>
            <w:r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 </w:t>
            </w:r>
            <w:r w:rsidRPr="002338EC">
              <w:rPr>
                <w:rFonts w:ascii="Times New Roman" w:hAnsi="Times New Roman"/>
                <w:b w:val="0"/>
                <w:color w:val="000000"/>
                <w:szCs w:val="28"/>
              </w:rPr>
              <w:t>2,1</w:t>
            </w:r>
            <w:r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 </w:t>
            </w:r>
            <w:r w:rsidRPr="002338EC">
              <w:rPr>
                <w:rFonts w:ascii="Times New Roman" w:hAnsi="Times New Roman"/>
                <w:b w:val="0"/>
                <w:color w:val="000000"/>
                <w:szCs w:val="28"/>
              </w:rPr>
              <w:t>мм, с</w:t>
            </w:r>
            <w:r w:rsidRPr="002338EC">
              <w:rPr>
                <w:rFonts w:ascii="Times New Roman" w:hAnsi="Times New Roman"/>
                <w:b w:val="0"/>
                <w:bCs/>
              </w:rPr>
              <w:t xml:space="preserve">иликагель </w:t>
            </w:r>
            <w:proofErr w:type="spellStart"/>
            <w:r w:rsidRPr="002338EC">
              <w:rPr>
                <w:rFonts w:ascii="Times New Roman" w:hAnsi="Times New Roman"/>
                <w:b w:val="0"/>
                <w:bCs/>
              </w:rPr>
              <w:t>октадецилсилильный</w:t>
            </w:r>
            <w:proofErr w:type="spellEnd"/>
            <w:r w:rsidRPr="002338EC">
              <w:rPr>
                <w:rFonts w:ascii="Times New Roman" w:hAnsi="Times New Roman"/>
                <w:b w:val="0"/>
                <w:bCs/>
              </w:rPr>
              <w:t xml:space="preserve"> с полярными группами и этиленовыми мостиками, гибридный, </w:t>
            </w:r>
            <w:proofErr w:type="spellStart"/>
            <w:r w:rsidRPr="002338EC">
              <w:rPr>
                <w:rFonts w:ascii="Times New Roman" w:hAnsi="Times New Roman"/>
                <w:b w:val="0"/>
                <w:bCs/>
              </w:rPr>
              <w:t>эндкепированный</w:t>
            </w:r>
            <w:proofErr w:type="spellEnd"/>
            <w:r w:rsidRPr="002338EC">
              <w:rPr>
                <w:rFonts w:ascii="Times New Roman" w:hAnsi="Times New Roman"/>
                <w:b w:val="0"/>
                <w:color w:val="000000"/>
                <w:szCs w:val="28"/>
              </w:rPr>
              <w:t>, 1,7</w:t>
            </w:r>
            <w:r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 </w:t>
            </w:r>
            <w:r w:rsidRPr="002338EC">
              <w:rPr>
                <w:rFonts w:ascii="Times New Roman" w:hAnsi="Times New Roman"/>
                <w:b w:val="0"/>
                <w:color w:val="000000"/>
                <w:szCs w:val="28"/>
              </w:rPr>
              <w:t>мкм;</w:t>
            </w:r>
          </w:p>
        </w:tc>
      </w:tr>
      <w:tr w:rsidR="00121CBC" w:rsidRPr="00CD192C" w:rsidTr="00060598">
        <w:tc>
          <w:tcPr>
            <w:tcW w:w="1549" w:type="pct"/>
          </w:tcPr>
          <w:p w:rsidR="00121CBC" w:rsidRPr="00CD192C" w:rsidRDefault="00121CBC" w:rsidP="00F5587A">
            <w:pPr>
              <w:pStyle w:val="a8"/>
              <w:keepNext/>
              <w:keepLines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D192C">
              <w:rPr>
                <w:rFonts w:ascii="Times New Roman" w:hAnsi="Times New Roman"/>
                <w:b w:val="0"/>
                <w:color w:val="000000"/>
                <w:szCs w:val="28"/>
              </w:rPr>
              <w:t>Температура колонки</w:t>
            </w:r>
          </w:p>
        </w:tc>
        <w:tc>
          <w:tcPr>
            <w:tcW w:w="3451" w:type="pct"/>
          </w:tcPr>
          <w:p w:rsidR="00121CBC" w:rsidRPr="002338EC" w:rsidRDefault="00121CBC" w:rsidP="00F5587A">
            <w:pPr>
              <w:pStyle w:val="a8"/>
              <w:keepNext/>
              <w:keepLines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338EC">
              <w:rPr>
                <w:rFonts w:ascii="Times New Roman" w:hAnsi="Times New Roman"/>
                <w:b w:val="0"/>
                <w:color w:val="000000"/>
                <w:szCs w:val="28"/>
              </w:rPr>
              <w:t>32</w:t>
            </w:r>
            <w:r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 </w:t>
            </w:r>
            <w:r w:rsidRPr="002338EC">
              <w:rPr>
                <w:rFonts w:ascii="Times New Roman" w:hAnsi="Times New Roman"/>
                <w:b w:val="0"/>
                <w:color w:val="000000"/>
                <w:szCs w:val="28"/>
              </w:rPr>
              <w:t>°</w:t>
            </w:r>
            <w:r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C</w:t>
            </w:r>
            <w:r w:rsidRPr="002338EC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121CBC" w:rsidRPr="00CD192C" w:rsidTr="00060598">
        <w:tc>
          <w:tcPr>
            <w:tcW w:w="1549" w:type="pct"/>
          </w:tcPr>
          <w:p w:rsidR="00121CBC" w:rsidRPr="00CD192C" w:rsidRDefault="00121CBC" w:rsidP="00F5587A">
            <w:pPr>
              <w:pStyle w:val="a8"/>
              <w:keepNext/>
              <w:keepLines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D192C">
              <w:rPr>
                <w:rFonts w:ascii="Times New Roman" w:hAnsi="Times New Roman"/>
                <w:b w:val="0"/>
                <w:color w:val="000000"/>
                <w:szCs w:val="28"/>
              </w:rPr>
              <w:t>Скорость потока</w:t>
            </w:r>
          </w:p>
        </w:tc>
        <w:tc>
          <w:tcPr>
            <w:tcW w:w="3451" w:type="pct"/>
          </w:tcPr>
          <w:p w:rsidR="00121CBC" w:rsidRPr="002338EC" w:rsidRDefault="00121CBC" w:rsidP="00F5587A">
            <w:pPr>
              <w:pStyle w:val="a8"/>
              <w:keepNext/>
              <w:keepLines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338EC">
              <w:rPr>
                <w:rFonts w:ascii="Times New Roman" w:hAnsi="Times New Roman"/>
                <w:b w:val="0"/>
                <w:color w:val="000000"/>
                <w:szCs w:val="28"/>
              </w:rPr>
              <w:t>0,3</w:t>
            </w:r>
            <w:r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 </w:t>
            </w:r>
            <w:r w:rsidRPr="002338EC">
              <w:rPr>
                <w:rFonts w:ascii="Times New Roman" w:hAnsi="Times New Roman"/>
                <w:b w:val="0"/>
                <w:color w:val="000000"/>
                <w:szCs w:val="28"/>
              </w:rPr>
              <w:t>мл/мин;</w:t>
            </w:r>
          </w:p>
        </w:tc>
      </w:tr>
      <w:tr w:rsidR="00121CBC" w:rsidRPr="00CD192C" w:rsidTr="00060598">
        <w:tc>
          <w:tcPr>
            <w:tcW w:w="1549" w:type="pct"/>
          </w:tcPr>
          <w:p w:rsidR="00121CBC" w:rsidRPr="00CD192C" w:rsidRDefault="00121CBC" w:rsidP="00F5587A">
            <w:pPr>
              <w:pStyle w:val="a8"/>
              <w:keepNext/>
              <w:keepLines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D192C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3451" w:type="pct"/>
          </w:tcPr>
          <w:p w:rsidR="00121CBC" w:rsidRPr="002338EC" w:rsidRDefault="00121CBC" w:rsidP="00F5587A">
            <w:pPr>
              <w:pStyle w:val="a8"/>
              <w:keepNext/>
              <w:keepLines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338EC">
              <w:rPr>
                <w:rFonts w:ascii="Times New Roman" w:hAnsi="Times New Roman"/>
                <w:b w:val="0"/>
                <w:color w:val="000000"/>
                <w:szCs w:val="28"/>
              </w:rPr>
              <w:t>спектрофотометрический, 264</w:t>
            </w:r>
            <w:r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 </w:t>
            </w:r>
            <w:r w:rsidRPr="002338EC">
              <w:rPr>
                <w:rFonts w:ascii="Times New Roman" w:hAnsi="Times New Roman"/>
                <w:b w:val="0"/>
                <w:color w:val="000000"/>
                <w:szCs w:val="28"/>
              </w:rPr>
              <w:t>нм;</w:t>
            </w:r>
          </w:p>
        </w:tc>
      </w:tr>
      <w:tr w:rsidR="00121CBC" w:rsidRPr="00CD192C" w:rsidTr="00060598">
        <w:tc>
          <w:tcPr>
            <w:tcW w:w="1549" w:type="pct"/>
          </w:tcPr>
          <w:p w:rsidR="00121CBC" w:rsidRPr="00CD192C" w:rsidRDefault="00121CBC" w:rsidP="00F5587A">
            <w:pPr>
              <w:pStyle w:val="a8"/>
              <w:keepNext/>
              <w:keepLines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D192C">
              <w:rPr>
                <w:rFonts w:ascii="Times New Roman" w:hAnsi="Times New Roman"/>
                <w:b w:val="0"/>
                <w:color w:val="000000"/>
                <w:szCs w:val="28"/>
              </w:rPr>
              <w:t>Объём пробы</w:t>
            </w:r>
          </w:p>
        </w:tc>
        <w:tc>
          <w:tcPr>
            <w:tcW w:w="3451" w:type="pct"/>
          </w:tcPr>
          <w:p w:rsidR="00121CBC" w:rsidRPr="002338EC" w:rsidRDefault="00121CBC" w:rsidP="00F5587A">
            <w:pPr>
              <w:pStyle w:val="a8"/>
              <w:keepNext/>
              <w:keepLines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338EC">
              <w:rPr>
                <w:rFonts w:ascii="Times New Roman" w:hAnsi="Times New Roman"/>
                <w:b w:val="0"/>
                <w:color w:val="000000"/>
                <w:szCs w:val="28"/>
              </w:rPr>
              <w:t>5</w:t>
            </w:r>
            <w:r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 </w:t>
            </w:r>
            <w:r w:rsidRPr="002338EC">
              <w:rPr>
                <w:rFonts w:ascii="Times New Roman" w:hAnsi="Times New Roman"/>
                <w:b w:val="0"/>
                <w:color w:val="000000"/>
                <w:szCs w:val="28"/>
              </w:rPr>
              <w:t>мкл;</w:t>
            </w:r>
          </w:p>
        </w:tc>
      </w:tr>
      <w:tr w:rsidR="00121CBC" w:rsidRPr="00CD192C" w:rsidTr="00060598">
        <w:tc>
          <w:tcPr>
            <w:tcW w:w="1549" w:type="pct"/>
          </w:tcPr>
          <w:p w:rsidR="00121CBC" w:rsidRPr="00CD192C" w:rsidRDefault="00121CBC" w:rsidP="00F5587A">
            <w:pPr>
              <w:pStyle w:val="a8"/>
              <w:keepNext/>
              <w:keepLines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D192C">
              <w:rPr>
                <w:rFonts w:ascii="Times New Roman" w:hAnsi="Times New Roman"/>
                <w:b w:val="0"/>
                <w:color w:val="000000"/>
                <w:szCs w:val="28"/>
              </w:rPr>
              <w:t>Время хроматографирования</w:t>
            </w:r>
          </w:p>
        </w:tc>
        <w:tc>
          <w:tcPr>
            <w:tcW w:w="3451" w:type="pct"/>
          </w:tcPr>
          <w:p w:rsidR="00121CBC" w:rsidRPr="002338EC" w:rsidRDefault="00121CBC" w:rsidP="00F5587A">
            <w:pPr>
              <w:pStyle w:val="a8"/>
              <w:keepNext/>
              <w:keepLines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338EC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2-кратное от времени удерживания пика </w:t>
            </w:r>
            <w:proofErr w:type="spellStart"/>
            <w:r w:rsidRPr="002338EC">
              <w:rPr>
                <w:rFonts w:ascii="Times New Roman" w:hAnsi="Times New Roman"/>
                <w:b w:val="0"/>
                <w:color w:val="000000"/>
                <w:szCs w:val="28"/>
              </w:rPr>
              <w:t>альфакальцидола</w:t>
            </w:r>
            <w:proofErr w:type="spellEnd"/>
            <w:r w:rsidRPr="002338EC"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</w:p>
        </w:tc>
      </w:tr>
    </w:tbl>
    <w:p w:rsidR="00ED4EEB" w:rsidRDefault="00ED4EEB" w:rsidP="008031DA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B9C">
        <w:rPr>
          <w:rFonts w:ascii="Times New Roman" w:hAnsi="Times New Roman" w:cs="Times New Roman"/>
          <w:i/>
          <w:sz w:val="28"/>
          <w:szCs w:val="28"/>
        </w:rPr>
        <w:t>Относительное</w:t>
      </w:r>
      <w:r>
        <w:rPr>
          <w:rFonts w:ascii="Times New Roman" w:hAnsi="Times New Roman" w:cs="Times New Roman"/>
          <w:i/>
          <w:sz w:val="28"/>
          <w:szCs w:val="28"/>
        </w:rPr>
        <w:t xml:space="preserve"> время удерживания соединений.</w:t>
      </w:r>
      <w:r w:rsidR="00803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31DA">
        <w:rPr>
          <w:rFonts w:ascii="Times New Roman" w:hAnsi="Times New Roman" w:cs="Times New Roman"/>
          <w:sz w:val="28"/>
          <w:szCs w:val="28"/>
        </w:rPr>
        <w:t>Альфакальцидол</w:t>
      </w:r>
      <w:proofErr w:type="spellEnd"/>
      <w:r w:rsidR="008031DA">
        <w:rPr>
          <w:rFonts w:ascii="Times New Roman" w:hAnsi="Times New Roman" w:cs="Times New Roman"/>
          <w:sz w:val="28"/>
          <w:szCs w:val="28"/>
        </w:rPr>
        <w:t xml:space="preserve"> –</w:t>
      </w:r>
      <w:r w:rsidR="004A7180" w:rsidRPr="004A71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(около 15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мин</w:t>
      </w:r>
      <w:r w:rsidRPr="00F2673F">
        <w:rPr>
          <w:rFonts w:ascii="Times New Roman" w:hAnsi="Times New Roman" w:cs="Times New Roman"/>
          <w:sz w:val="28"/>
          <w:szCs w:val="28"/>
        </w:rPr>
        <w:t>); пре-</w:t>
      </w:r>
      <w:proofErr w:type="spellStart"/>
      <w:r w:rsidRPr="00F2673F">
        <w:rPr>
          <w:rFonts w:ascii="Times New Roman" w:hAnsi="Times New Roman" w:cs="Times New Roman"/>
          <w:sz w:val="28"/>
          <w:szCs w:val="28"/>
        </w:rPr>
        <w:t>альфакальцидол</w:t>
      </w:r>
      <w:proofErr w:type="spellEnd"/>
      <w:r w:rsidRPr="00F2673F">
        <w:rPr>
          <w:rFonts w:ascii="Times New Roman" w:hAnsi="Times New Roman" w:cs="Times New Roman"/>
          <w:sz w:val="28"/>
          <w:szCs w:val="28"/>
        </w:rPr>
        <w:t xml:space="preserve"> – около 0,91;</w:t>
      </w:r>
      <w:r>
        <w:rPr>
          <w:rFonts w:ascii="Times New Roman" w:hAnsi="Times New Roman" w:cs="Times New Roman"/>
          <w:sz w:val="28"/>
          <w:szCs w:val="28"/>
        </w:rPr>
        <w:t xml:space="preserve"> примесь</w:t>
      </w:r>
      <w:r>
        <w:rPr>
          <w:rFonts w:ascii="Times New Roman" w:hAnsi="Times New Roman" w:cs="Times New Roman"/>
          <w:sz w:val="28"/>
          <w:szCs w:val="28"/>
          <w:lang w:val="en-US"/>
        </w:rPr>
        <w:t> A</w:t>
      </w:r>
      <w:r>
        <w:rPr>
          <w:rFonts w:ascii="Times New Roman" w:hAnsi="Times New Roman" w:cs="Times New Roman"/>
          <w:sz w:val="28"/>
          <w:szCs w:val="28"/>
        </w:rPr>
        <w:t xml:space="preserve"> – около 0,94; примесь</w:t>
      </w:r>
      <w:r>
        <w:rPr>
          <w:rFonts w:ascii="Times New Roman" w:hAnsi="Times New Roman" w:cs="Times New Roman"/>
          <w:sz w:val="28"/>
          <w:szCs w:val="28"/>
          <w:lang w:val="en-US"/>
        </w:rPr>
        <w:t> D</w:t>
      </w:r>
      <w:r w:rsidRPr="004858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858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около 0,96; примесь</w:t>
      </w:r>
      <w:r>
        <w:rPr>
          <w:rFonts w:ascii="Times New Roman" w:hAnsi="Times New Roman" w:cs="Times New Roman"/>
          <w:sz w:val="28"/>
          <w:szCs w:val="28"/>
          <w:lang w:val="en-US"/>
        </w:rPr>
        <w:t> B</w:t>
      </w:r>
      <w:r>
        <w:rPr>
          <w:rFonts w:ascii="Times New Roman" w:hAnsi="Times New Roman" w:cs="Times New Roman"/>
          <w:sz w:val="28"/>
          <w:szCs w:val="28"/>
        </w:rPr>
        <w:t xml:space="preserve"> – около 1,1.</w:t>
      </w:r>
    </w:p>
    <w:p w:rsidR="00121CBC" w:rsidRPr="00F67B9C" w:rsidRDefault="00121CBC" w:rsidP="00121CBC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F67B9C">
        <w:rPr>
          <w:rFonts w:ascii="Times New Roman" w:eastAsia="Calibri" w:hAnsi="Times New Roman"/>
          <w:b w:val="0"/>
          <w:i/>
          <w:szCs w:val="28"/>
        </w:rPr>
        <w:t>Идентификация примесей.</w:t>
      </w:r>
      <w:r w:rsidRPr="002338EC">
        <w:rPr>
          <w:rFonts w:ascii="Times New Roman" w:eastAsia="Calibri" w:hAnsi="Times New Roman"/>
          <w:b w:val="0"/>
          <w:szCs w:val="28"/>
        </w:rPr>
        <w:t xml:space="preserve"> </w:t>
      </w:r>
      <w:r w:rsidR="00A310D4" w:rsidRPr="00A310D4">
        <w:rPr>
          <w:rFonts w:ascii="Times New Roman" w:hAnsi="Times New Roman"/>
          <w:b w:val="0"/>
          <w:color w:val="000000"/>
          <w:szCs w:val="28"/>
        </w:rPr>
        <w:t>Для идентификации пика примеси используют относительное время удерживания соединений</w:t>
      </w:r>
      <w:r w:rsidR="00A310D4">
        <w:rPr>
          <w:rFonts w:ascii="Times New Roman" w:hAnsi="Times New Roman"/>
          <w:b w:val="0"/>
          <w:color w:val="000000"/>
          <w:szCs w:val="28"/>
        </w:rPr>
        <w:t>,</w:t>
      </w:r>
      <w:r w:rsidR="00A310D4" w:rsidRPr="00F67B9C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A310D4">
        <w:rPr>
          <w:rFonts w:ascii="Times New Roman" w:hAnsi="Times New Roman"/>
          <w:b w:val="0"/>
          <w:color w:val="000000"/>
          <w:szCs w:val="28"/>
        </w:rPr>
        <w:t>х</w:t>
      </w:r>
      <w:r w:rsidRPr="00F67B9C">
        <w:rPr>
          <w:rFonts w:ascii="Times New Roman" w:hAnsi="Times New Roman"/>
          <w:b w:val="0"/>
          <w:color w:val="000000"/>
          <w:szCs w:val="28"/>
        </w:rPr>
        <w:t>роматограмма</w:t>
      </w:r>
      <w:r>
        <w:rPr>
          <w:rFonts w:ascii="Times New Roman" w:hAnsi="Times New Roman"/>
          <w:b w:val="0"/>
          <w:color w:val="000000"/>
          <w:szCs w:val="28"/>
        </w:rPr>
        <w:t xml:space="preserve">, прилагаемая к стандартному образцу </w:t>
      </w:r>
      <w:proofErr w:type="spellStart"/>
      <w:r>
        <w:rPr>
          <w:rFonts w:ascii="Times New Roman" w:hAnsi="Times New Roman"/>
          <w:b w:val="0"/>
          <w:color w:val="000000"/>
          <w:szCs w:val="28"/>
        </w:rPr>
        <w:t>альфакальцидола</w:t>
      </w:r>
      <w:proofErr w:type="spellEnd"/>
      <w:r>
        <w:rPr>
          <w:rFonts w:ascii="Times New Roman" w:hAnsi="Times New Roman"/>
          <w:b w:val="0"/>
          <w:color w:val="000000"/>
          <w:szCs w:val="28"/>
        </w:rPr>
        <w:t xml:space="preserve"> для проверки пригодности хроматографической системы, и хроматограмма раствора для проверки пригодности хроматографической системы </w:t>
      </w:r>
      <w:r w:rsidRPr="00F67B9C">
        <w:rPr>
          <w:rFonts w:ascii="Times New Roman" w:hAnsi="Times New Roman"/>
          <w:b w:val="0"/>
          <w:color w:val="000000"/>
          <w:szCs w:val="28"/>
        </w:rPr>
        <w:t>использу</w:t>
      </w:r>
      <w:r>
        <w:rPr>
          <w:rFonts w:ascii="Times New Roman" w:hAnsi="Times New Roman"/>
          <w:b w:val="0"/>
          <w:color w:val="000000"/>
          <w:szCs w:val="28"/>
        </w:rPr>
        <w:t>ются</w:t>
      </w:r>
      <w:r w:rsidRPr="00F67B9C">
        <w:rPr>
          <w:rFonts w:ascii="Times New Roman" w:hAnsi="Times New Roman"/>
          <w:b w:val="0"/>
          <w:color w:val="000000"/>
          <w:szCs w:val="28"/>
        </w:rPr>
        <w:t xml:space="preserve"> для идентификации пик</w:t>
      </w:r>
      <w:r>
        <w:rPr>
          <w:rFonts w:ascii="Times New Roman" w:hAnsi="Times New Roman"/>
          <w:b w:val="0"/>
          <w:color w:val="000000"/>
          <w:szCs w:val="28"/>
        </w:rPr>
        <w:t>ов</w:t>
      </w:r>
      <w:r w:rsidRPr="00F67B9C">
        <w:rPr>
          <w:rFonts w:ascii="Times New Roman" w:hAnsi="Times New Roman"/>
          <w:b w:val="0"/>
          <w:color w:val="000000"/>
          <w:szCs w:val="28"/>
        </w:rPr>
        <w:t xml:space="preserve"> примес</w:t>
      </w:r>
      <w:r>
        <w:rPr>
          <w:rFonts w:ascii="Times New Roman" w:hAnsi="Times New Roman"/>
          <w:b w:val="0"/>
          <w:color w:val="000000"/>
          <w:szCs w:val="28"/>
        </w:rPr>
        <w:t>ей</w:t>
      </w:r>
      <w:r>
        <w:rPr>
          <w:rFonts w:ascii="Times New Roman" w:hAnsi="Times New Roman"/>
          <w:b w:val="0"/>
          <w:color w:val="000000"/>
          <w:szCs w:val="28"/>
          <w:lang w:val="en-US"/>
        </w:rPr>
        <w:t> A</w:t>
      </w:r>
      <w:r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F67B9C">
        <w:rPr>
          <w:rFonts w:ascii="Times New Roman" w:hAnsi="Times New Roman"/>
          <w:b w:val="0"/>
          <w:color w:val="000000"/>
          <w:szCs w:val="28"/>
        </w:rPr>
        <w:t>и</w:t>
      </w:r>
      <w:r>
        <w:rPr>
          <w:rFonts w:ascii="Times New Roman" w:hAnsi="Times New Roman"/>
          <w:b w:val="0"/>
          <w:color w:val="000000"/>
          <w:szCs w:val="28"/>
        </w:rPr>
        <w:t xml:space="preserve"> </w:t>
      </w:r>
      <w:r>
        <w:rPr>
          <w:rFonts w:ascii="Times New Roman" w:hAnsi="Times New Roman"/>
          <w:b w:val="0"/>
          <w:color w:val="000000"/>
          <w:szCs w:val="28"/>
          <w:lang w:val="en-US"/>
        </w:rPr>
        <w:t>D</w:t>
      </w:r>
      <w:r>
        <w:rPr>
          <w:rFonts w:ascii="Times New Roman" w:hAnsi="Times New Roman"/>
          <w:b w:val="0"/>
          <w:color w:val="000000"/>
          <w:szCs w:val="28"/>
        </w:rPr>
        <w:t>, а также пре-</w:t>
      </w:r>
      <w:proofErr w:type="spellStart"/>
      <w:r>
        <w:rPr>
          <w:rFonts w:ascii="Times New Roman" w:hAnsi="Times New Roman"/>
          <w:b w:val="0"/>
          <w:color w:val="000000"/>
          <w:szCs w:val="28"/>
        </w:rPr>
        <w:t>альфакальцидола</w:t>
      </w:r>
      <w:proofErr w:type="spellEnd"/>
      <w:r w:rsidRPr="00F67B9C">
        <w:rPr>
          <w:rFonts w:ascii="Times New Roman" w:hAnsi="Times New Roman"/>
          <w:b w:val="0"/>
          <w:color w:val="000000"/>
          <w:szCs w:val="28"/>
        </w:rPr>
        <w:t xml:space="preserve">; </w:t>
      </w:r>
      <w:proofErr w:type="spellStart"/>
      <w:r w:rsidRPr="00F67B9C">
        <w:rPr>
          <w:rFonts w:ascii="Times New Roman" w:hAnsi="Times New Roman"/>
          <w:b w:val="0"/>
          <w:color w:val="000000"/>
          <w:szCs w:val="28"/>
        </w:rPr>
        <w:t>хроматограмма</w:t>
      </w:r>
      <w:proofErr w:type="spellEnd"/>
      <w:r>
        <w:rPr>
          <w:rFonts w:ascii="Times New Roman" w:hAnsi="Times New Roman"/>
          <w:b w:val="0"/>
          <w:color w:val="000000"/>
          <w:szCs w:val="28"/>
        </w:rPr>
        <w:t>, прилагаемая к</w:t>
      </w:r>
      <w:r w:rsidRPr="00F67B9C">
        <w:rPr>
          <w:rFonts w:ascii="Times New Roman" w:hAnsi="Times New Roman"/>
          <w:b w:val="0"/>
          <w:color w:val="000000"/>
          <w:szCs w:val="28"/>
        </w:rPr>
        <w:t xml:space="preserve"> стандартно</w:t>
      </w:r>
      <w:r>
        <w:rPr>
          <w:rFonts w:ascii="Times New Roman" w:hAnsi="Times New Roman"/>
          <w:b w:val="0"/>
          <w:color w:val="000000"/>
          <w:szCs w:val="28"/>
        </w:rPr>
        <w:t xml:space="preserve">му образцу </w:t>
      </w:r>
      <w:proofErr w:type="spellStart"/>
      <w:r>
        <w:rPr>
          <w:rFonts w:ascii="Times New Roman" w:hAnsi="Times New Roman"/>
          <w:b w:val="0"/>
          <w:color w:val="000000"/>
          <w:szCs w:val="28"/>
        </w:rPr>
        <w:t>альфакальцидола</w:t>
      </w:r>
      <w:proofErr w:type="spellEnd"/>
      <w:r>
        <w:rPr>
          <w:rFonts w:ascii="Times New Roman" w:hAnsi="Times New Roman"/>
          <w:b w:val="0"/>
          <w:color w:val="000000"/>
          <w:szCs w:val="28"/>
        </w:rPr>
        <w:t xml:space="preserve"> для идентификации примеси</w:t>
      </w:r>
      <w:r>
        <w:rPr>
          <w:rFonts w:ascii="Times New Roman" w:hAnsi="Times New Roman"/>
          <w:b w:val="0"/>
          <w:color w:val="000000"/>
          <w:szCs w:val="28"/>
          <w:lang w:val="en-US"/>
        </w:rPr>
        <w:t> B</w:t>
      </w:r>
      <w:r>
        <w:rPr>
          <w:rFonts w:ascii="Times New Roman" w:hAnsi="Times New Roman"/>
          <w:b w:val="0"/>
          <w:color w:val="000000"/>
          <w:szCs w:val="28"/>
        </w:rPr>
        <w:t>, и хроматограмма раствора для идентификации примеси</w:t>
      </w:r>
      <w:r>
        <w:rPr>
          <w:rFonts w:ascii="Times New Roman" w:hAnsi="Times New Roman"/>
          <w:b w:val="0"/>
          <w:color w:val="000000"/>
          <w:szCs w:val="28"/>
          <w:lang w:val="en-US"/>
        </w:rPr>
        <w:t> B</w:t>
      </w:r>
      <w:r w:rsidRPr="00F67B9C">
        <w:rPr>
          <w:rFonts w:ascii="Times New Roman" w:hAnsi="Times New Roman"/>
          <w:b w:val="0"/>
          <w:color w:val="000000"/>
          <w:szCs w:val="28"/>
        </w:rPr>
        <w:t xml:space="preserve"> использу</w:t>
      </w:r>
      <w:r>
        <w:rPr>
          <w:rFonts w:ascii="Times New Roman" w:hAnsi="Times New Roman"/>
          <w:b w:val="0"/>
          <w:color w:val="000000"/>
          <w:szCs w:val="28"/>
        </w:rPr>
        <w:t>ются</w:t>
      </w:r>
      <w:r w:rsidRPr="00F67B9C">
        <w:rPr>
          <w:rFonts w:ascii="Times New Roman" w:hAnsi="Times New Roman"/>
          <w:b w:val="0"/>
          <w:color w:val="000000"/>
          <w:szCs w:val="28"/>
        </w:rPr>
        <w:t xml:space="preserve"> для идентификации пика примеси</w:t>
      </w:r>
      <w:r>
        <w:rPr>
          <w:rFonts w:ascii="Times New Roman" w:hAnsi="Times New Roman"/>
          <w:b w:val="0"/>
          <w:color w:val="000000"/>
          <w:szCs w:val="28"/>
          <w:lang w:val="en-US"/>
        </w:rPr>
        <w:t> B</w:t>
      </w:r>
      <w:r w:rsidRPr="00F67B9C">
        <w:rPr>
          <w:rFonts w:ascii="Times New Roman" w:hAnsi="Times New Roman"/>
          <w:b w:val="0"/>
          <w:color w:val="000000"/>
          <w:szCs w:val="28"/>
        </w:rPr>
        <w:t>.</w:t>
      </w:r>
    </w:p>
    <w:p w:rsidR="00121CBC" w:rsidRPr="00404B1A" w:rsidRDefault="00121CBC" w:rsidP="00404B1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Пригодн</w:t>
      </w:r>
      <w:r w:rsidR="00404B1A">
        <w:rPr>
          <w:rFonts w:ascii="Times New Roman" w:hAnsi="Times New Roman" w:cs="Times New Roman"/>
          <w:i/>
          <w:sz w:val="28"/>
          <w:szCs w:val="28"/>
        </w:rPr>
        <w:t xml:space="preserve">ость хроматографической системы. </w:t>
      </w:r>
      <w:r w:rsidRPr="00826A17">
        <w:rPr>
          <w:rFonts w:ascii="Times New Roman" w:eastAsia="Times New Roman" w:hAnsi="Times New Roman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Pr="00826A17">
        <w:rPr>
          <w:rFonts w:ascii="Times New Roman" w:eastAsia="Times New Roman" w:hAnsi="Times New Roman"/>
          <w:i/>
          <w:sz w:val="28"/>
          <w:szCs w:val="28"/>
        </w:rPr>
        <w:t>отношение сигнал/шум (</w:t>
      </w:r>
      <w:r w:rsidRPr="00826A17">
        <w:rPr>
          <w:rFonts w:ascii="Times New Roman" w:eastAsia="Times New Roman" w:hAnsi="Times New Roman"/>
          <w:i/>
          <w:sz w:val="28"/>
          <w:szCs w:val="28"/>
          <w:lang w:val="en-US"/>
        </w:rPr>
        <w:t>S</w:t>
      </w:r>
      <w:r w:rsidRPr="00826A17">
        <w:rPr>
          <w:rFonts w:ascii="Times New Roman" w:eastAsia="Times New Roman" w:hAnsi="Times New Roman"/>
          <w:i/>
          <w:sz w:val="28"/>
          <w:szCs w:val="28"/>
        </w:rPr>
        <w:t>/</w:t>
      </w:r>
      <w:r w:rsidRPr="00826A17">
        <w:rPr>
          <w:rFonts w:ascii="Times New Roman" w:eastAsia="Times New Roman" w:hAnsi="Times New Roman"/>
          <w:i/>
          <w:sz w:val="28"/>
          <w:szCs w:val="28"/>
          <w:lang w:val="en-US"/>
        </w:rPr>
        <w:t>N</w:t>
      </w:r>
      <w:r w:rsidRPr="00826A17">
        <w:rPr>
          <w:rFonts w:ascii="Times New Roman" w:eastAsia="Times New Roman" w:hAnsi="Times New Roman"/>
          <w:i/>
          <w:sz w:val="28"/>
          <w:szCs w:val="28"/>
        </w:rPr>
        <w:t xml:space="preserve">) </w:t>
      </w:r>
      <w:r w:rsidRPr="00826A17">
        <w:rPr>
          <w:rFonts w:ascii="Times New Roman" w:eastAsia="Times New Roman" w:hAnsi="Times New Roman"/>
          <w:sz w:val="28"/>
          <w:szCs w:val="28"/>
        </w:rPr>
        <w:t xml:space="preserve">для пика </w:t>
      </w:r>
      <w:proofErr w:type="spellStart"/>
      <w:r w:rsidRPr="00A14970">
        <w:rPr>
          <w:rFonts w:ascii="Times New Roman" w:eastAsia="Times New Roman" w:hAnsi="Times New Roman"/>
          <w:sz w:val="28"/>
          <w:szCs w:val="28"/>
        </w:rPr>
        <w:t>альфакальцидола</w:t>
      </w:r>
      <w:proofErr w:type="spellEnd"/>
      <w:r w:rsidRPr="00A14970">
        <w:rPr>
          <w:rFonts w:ascii="Times New Roman" w:eastAsia="Times New Roman" w:hAnsi="Times New Roman"/>
          <w:sz w:val="28"/>
          <w:szCs w:val="28"/>
        </w:rPr>
        <w:t xml:space="preserve"> </w:t>
      </w:r>
      <w:r w:rsidRPr="00826A17">
        <w:rPr>
          <w:rFonts w:ascii="Times New Roman" w:eastAsia="Times New Roman" w:hAnsi="Times New Roman"/>
          <w:sz w:val="28"/>
          <w:szCs w:val="28"/>
        </w:rPr>
        <w:t xml:space="preserve">должно быть не менее </w:t>
      </w:r>
      <w:r>
        <w:rPr>
          <w:rFonts w:ascii="Times New Roman" w:eastAsia="Times New Roman" w:hAnsi="Times New Roman"/>
          <w:sz w:val="28"/>
          <w:szCs w:val="28"/>
        </w:rPr>
        <w:t>10</w:t>
      </w:r>
      <w:r w:rsidRPr="00826A17">
        <w:rPr>
          <w:rFonts w:ascii="Times New Roman" w:eastAsia="Times New Roman" w:hAnsi="Times New Roman"/>
          <w:sz w:val="28"/>
          <w:szCs w:val="28"/>
        </w:rPr>
        <w:t>.</w:t>
      </w:r>
    </w:p>
    <w:p w:rsidR="00121CBC" w:rsidRDefault="00121CBC" w:rsidP="00121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хроматограмме раствора для проверки пригодно</w:t>
      </w:r>
      <w:r w:rsidR="004152E6">
        <w:rPr>
          <w:rFonts w:ascii="Times New Roman" w:hAnsi="Times New Roman" w:cs="Times New Roman"/>
          <w:sz w:val="28"/>
          <w:szCs w:val="28"/>
        </w:rPr>
        <w:t xml:space="preserve">сти </w:t>
      </w:r>
      <w:proofErr w:type="spellStart"/>
      <w:r w:rsidR="004152E6">
        <w:rPr>
          <w:rFonts w:ascii="Times New Roman" w:hAnsi="Times New Roman" w:cs="Times New Roman"/>
          <w:sz w:val="28"/>
          <w:szCs w:val="28"/>
        </w:rPr>
        <w:t>хроматографической</w:t>
      </w:r>
      <w:proofErr w:type="spellEnd"/>
      <w:r w:rsidR="004152E6">
        <w:rPr>
          <w:rFonts w:ascii="Times New Roman" w:hAnsi="Times New Roman" w:cs="Times New Roman"/>
          <w:sz w:val="28"/>
          <w:szCs w:val="28"/>
        </w:rPr>
        <w:t xml:space="preserve"> системы:</w:t>
      </w:r>
    </w:p>
    <w:p w:rsidR="00121CBC" w:rsidRPr="0080372D" w:rsidRDefault="00121CBC" w:rsidP="00121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B4C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> </w:t>
      </w:r>
      <w:r w:rsidRPr="00BB0B4C">
        <w:rPr>
          <w:rFonts w:ascii="Times New Roman" w:hAnsi="Times New Roman" w:cs="Times New Roman"/>
          <w:i/>
          <w:sz w:val="28"/>
          <w:szCs w:val="28"/>
        </w:rPr>
        <w:t>р</w:t>
      </w:r>
      <w:r>
        <w:rPr>
          <w:rFonts w:ascii="Times New Roman" w:hAnsi="Times New Roman" w:cs="Times New Roman"/>
          <w:i/>
          <w:sz w:val="28"/>
          <w:szCs w:val="28"/>
        </w:rPr>
        <w:t xml:space="preserve">азрешение </w:t>
      </w:r>
      <w:r w:rsidRPr="006F63B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6F63B9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между пиками примеси 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альфакальцидола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должно </w:t>
      </w:r>
      <w:r w:rsidRPr="0080372D">
        <w:rPr>
          <w:rFonts w:ascii="Times New Roman" w:hAnsi="Times New Roman" w:cs="Times New Roman"/>
          <w:sz w:val="28"/>
          <w:szCs w:val="28"/>
        </w:rPr>
        <w:t>быть не менее 1,5;</w:t>
      </w:r>
    </w:p>
    <w:p w:rsidR="00121CBC" w:rsidRPr="0080372D" w:rsidRDefault="00121CBC" w:rsidP="00121CB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B0B4C">
        <w:rPr>
          <w:rFonts w:ascii="Times New Roman" w:hAnsi="Times New Roman"/>
          <w:i/>
          <w:color w:val="000000"/>
          <w:sz w:val="28"/>
          <w:szCs w:val="28"/>
        </w:rPr>
        <w:lastRenderedPageBreak/>
        <w:t>- </w:t>
      </w:r>
      <w:r w:rsidRPr="0080372D">
        <w:rPr>
          <w:rFonts w:ascii="Times New Roman" w:hAnsi="Times New Roman"/>
          <w:i/>
          <w:color w:val="000000"/>
          <w:sz w:val="28"/>
          <w:szCs w:val="28"/>
        </w:rPr>
        <w:t>отношение максимум/минимум (</w:t>
      </w:r>
      <w:r w:rsidRPr="0080372D">
        <w:rPr>
          <w:rFonts w:ascii="Times New Roman" w:hAnsi="Times New Roman"/>
          <w:i/>
          <w:color w:val="000000"/>
          <w:sz w:val="28"/>
          <w:szCs w:val="28"/>
          <w:lang w:val="en-US"/>
        </w:rPr>
        <w:t>p</w:t>
      </w:r>
      <w:r w:rsidRPr="0080372D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80372D">
        <w:rPr>
          <w:rFonts w:ascii="Times New Roman" w:hAnsi="Times New Roman"/>
          <w:i/>
          <w:color w:val="000000"/>
          <w:sz w:val="28"/>
          <w:szCs w:val="28"/>
          <w:lang w:val="en-US"/>
        </w:rPr>
        <w:t>v</w:t>
      </w:r>
      <w:r w:rsidRPr="0080372D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80372D">
        <w:rPr>
          <w:rFonts w:ascii="Times New Roman" w:hAnsi="Times New Roman"/>
          <w:color w:val="000000"/>
          <w:sz w:val="28"/>
          <w:szCs w:val="28"/>
        </w:rPr>
        <w:t xml:space="preserve"> между пиками </w:t>
      </w:r>
      <w:r>
        <w:rPr>
          <w:rFonts w:ascii="Times New Roman" w:hAnsi="Times New Roman"/>
          <w:color w:val="000000"/>
          <w:sz w:val="28"/>
          <w:szCs w:val="28"/>
        </w:rPr>
        <w:t>пре-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альфакальцидола</w:t>
      </w:r>
      <w:proofErr w:type="spellEnd"/>
      <w:r w:rsidRPr="0080372D">
        <w:rPr>
          <w:rFonts w:ascii="Times New Roman" w:hAnsi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/>
          <w:color w:val="000000"/>
          <w:sz w:val="28"/>
          <w:szCs w:val="28"/>
        </w:rPr>
        <w:t>примеси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A</w:t>
      </w:r>
      <w:r w:rsidRPr="0080372D">
        <w:rPr>
          <w:rFonts w:ascii="Times New Roman" w:hAnsi="Times New Roman"/>
          <w:color w:val="000000"/>
          <w:sz w:val="28"/>
          <w:szCs w:val="28"/>
        </w:rPr>
        <w:t xml:space="preserve"> должно быть не менее </w:t>
      </w:r>
      <w:r>
        <w:rPr>
          <w:rFonts w:ascii="Times New Roman" w:hAnsi="Times New Roman"/>
          <w:color w:val="000000"/>
          <w:sz w:val="28"/>
          <w:szCs w:val="28"/>
        </w:rPr>
        <w:t>2,0</w:t>
      </w:r>
      <w:r w:rsidRPr="0080372D">
        <w:rPr>
          <w:rFonts w:ascii="Times New Roman" w:hAnsi="Times New Roman"/>
          <w:color w:val="000000"/>
          <w:sz w:val="28"/>
          <w:szCs w:val="28"/>
        </w:rPr>
        <w:t>;</w:t>
      </w:r>
    </w:p>
    <w:p w:rsidR="00121CBC" w:rsidRPr="008869A2" w:rsidRDefault="00121CBC" w:rsidP="00121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DCE">
        <w:rPr>
          <w:rFonts w:ascii="Times New Roman" w:hAnsi="Times New Roman"/>
          <w:i/>
          <w:color w:val="000000"/>
          <w:sz w:val="28"/>
          <w:szCs w:val="28"/>
        </w:rPr>
        <w:t>- </w:t>
      </w:r>
      <w:r w:rsidRPr="0080372D">
        <w:rPr>
          <w:rFonts w:ascii="Times New Roman" w:hAnsi="Times New Roman"/>
          <w:i/>
          <w:color w:val="000000"/>
          <w:sz w:val="28"/>
          <w:szCs w:val="28"/>
        </w:rPr>
        <w:t>отношение максимум/минимум (</w:t>
      </w:r>
      <w:r w:rsidRPr="0080372D">
        <w:rPr>
          <w:rFonts w:ascii="Times New Roman" w:hAnsi="Times New Roman"/>
          <w:i/>
          <w:color w:val="000000"/>
          <w:sz w:val="28"/>
          <w:szCs w:val="28"/>
          <w:lang w:val="en-US"/>
        </w:rPr>
        <w:t>p</w:t>
      </w:r>
      <w:r w:rsidRPr="0080372D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80372D">
        <w:rPr>
          <w:rFonts w:ascii="Times New Roman" w:hAnsi="Times New Roman"/>
          <w:i/>
          <w:color w:val="000000"/>
          <w:sz w:val="28"/>
          <w:szCs w:val="28"/>
          <w:lang w:val="en-US"/>
        </w:rPr>
        <w:t>v</w:t>
      </w:r>
      <w:r w:rsidRPr="0080372D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80372D">
        <w:rPr>
          <w:rFonts w:ascii="Times New Roman" w:hAnsi="Times New Roman"/>
          <w:color w:val="000000"/>
          <w:sz w:val="28"/>
          <w:szCs w:val="28"/>
        </w:rPr>
        <w:t xml:space="preserve"> между пиками </w:t>
      </w:r>
      <w:r>
        <w:rPr>
          <w:rFonts w:ascii="Times New Roman" w:hAnsi="Times New Roman"/>
          <w:color w:val="000000"/>
          <w:sz w:val="28"/>
          <w:szCs w:val="28"/>
        </w:rPr>
        <w:t>примеси 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BB0B4C">
        <w:rPr>
          <w:rFonts w:ascii="Times New Roman" w:hAnsi="Times New Roman"/>
          <w:color w:val="000000"/>
          <w:sz w:val="28"/>
          <w:szCs w:val="28"/>
        </w:rPr>
        <w:t>примеси 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80372D">
        <w:rPr>
          <w:rFonts w:ascii="Times New Roman" w:hAnsi="Times New Roman"/>
          <w:color w:val="000000"/>
          <w:sz w:val="28"/>
          <w:szCs w:val="28"/>
        </w:rPr>
        <w:t xml:space="preserve"> должно быть не менее 1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80372D">
        <w:rPr>
          <w:rFonts w:ascii="Times New Roman" w:hAnsi="Times New Roman"/>
          <w:color w:val="000000"/>
          <w:sz w:val="28"/>
          <w:szCs w:val="28"/>
        </w:rPr>
        <w:t>5.</w:t>
      </w:r>
    </w:p>
    <w:p w:rsidR="00121CBC" w:rsidRDefault="00121CBC" w:rsidP="00121CB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Допустимое содержание примесей:</w:t>
      </w:r>
      <w:r w:rsidRPr="00BC4DC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Содержание каждой из примесей в субстанции в процентах вычисляют согласно методу нормирования (ОФС</w:t>
      </w:r>
      <w:r w:rsidR="00F5587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«Хроматография»):</w:t>
      </w:r>
    </w:p>
    <w:p w:rsidR="00121CBC" w:rsidRDefault="00121CBC" w:rsidP="00121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примеси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– не более 0,5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% каждая;</w:t>
      </w:r>
    </w:p>
    <w:p w:rsidR="00121CBC" w:rsidRDefault="00121CBC" w:rsidP="00121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любая другая примесь – не более 0,10 %;</w:t>
      </w:r>
    </w:p>
    <w:p w:rsidR="00121CBC" w:rsidRDefault="00FD5A9B" w:rsidP="00121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21CBC">
        <w:rPr>
          <w:rFonts w:ascii="Times New Roman" w:hAnsi="Times New Roman" w:cs="Times New Roman"/>
          <w:sz w:val="28"/>
          <w:szCs w:val="28"/>
        </w:rPr>
        <w:t>сумма примесей – не более 1,0</w:t>
      </w:r>
      <w:r w:rsidR="00121CB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21CBC">
        <w:rPr>
          <w:rFonts w:ascii="Times New Roman" w:hAnsi="Times New Roman" w:cs="Times New Roman"/>
          <w:sz w:val="28"/>
          <w:szCs w:val="28"/>
        </w:rPr>
        <w:t>%.</w:t>
      </w:r>
    </w:p>
    <w:p w:rsidR="00121CBC" w:rsidRDefault="00121CBC" w:rsidP="00121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учитывают </w:t>
      </w:r>
      <w:r w:rsidRPr="00F2673F">
        <w:rPr>
          <w:rFonts w:ascii="Times New Roman" w:hAnsi="Times New Roman" w:cs="Times New Roman"/>
          <w:sz w:val="28"/>
          <w:szCs w:val="28"/>
        </w:rPr>
        <w:t>пик пре-</w:t>
      </w:r>
      <w:proofErr w:type="spellStart"/>
      <w:r w:rsidRPr="00F2673F">
        <w:rPr>
          <w:rFonts w:ascii="Times New Roman" w:hAnsi="Times New Roman" w:cs="Times New Roman"/>
          <w:sz w:val="28"/>
          <w:szCs w:val="28"/>
        </w:rPr>
        <w:t>альфакальцидола</w:t>
      </w:r>
      <w:proofErr w:type="spellEnd"/>
      <w:r w:rsidRPr="00F2673F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пики, площадь которых менее площади основного пика на хроматограмме раствора для проверки чувствительности хроматографической системы (менее 0,05 %).</w:t>
      </w:r>
    </w:p>
    <w:p w:rsidR="00121CBC" w:rsidRPr="00BC4DCE" w:rsidRDefault="00121CBC" w:rsidP="00121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Потеря в массе при высушивании.</w:t>
      </w:r>
      <w:r>
        <w:rPr>
          <w:rFonts w:ascii="Times New Roman" w:hAnsi="Times New Roman" w:cs="Times New Roman"/>
          <w:sz w:val="28"/>
          <w:szCs w:val="28"/>
        </w:rPr>
        <w:t xml:space="preserve"> Не более 0,3 % (ОФС «</w:t>
      </w:r>
      <w:r w:rsidR="003F7F8B">
        <w:rPr>
          <w:rFonts w:ascii="Times New Roman" w:hAnsi="Times New Roman" w:cs="Times New Roman"/>
          <w:sz w:val="28"/>
          <w:szCs w:val="28"/>
        </w:rPr>
        <w:t>Потеря в массе при высушивании»</w:t>
      </w:r>
      <w:r w:rsidR="00FD5A9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способ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3</w:t>
      </w:r>
      <w:r w:rsidR="003F7F8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510AF">
        <w:rPr>
          <w:rFonts w:ascii="Times New Roman" w:hAnsi="Times New Roman" w:cs="Times New Roman"/>
          <w:sz w:val="28"/>
          <w:szCs w:val="28"/>
        </w:rPr>
        <w:t xml:space="preserve">Высушивают </w:t>
      </w:r>
      <w:r>
        <w:rPr>
          <w:rFonts w:ascii="Times New Roman" w:hAnsi="Times New Roman" w:cs="Times New Roman"/>
          <w:sz w:val="28"/>
          <w:szCs w:val="28"/>
        </w:rPr>
        <w:t>0,1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г (точная навеска) субстанции в вакууме до постоянной массы при температуре 50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°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и остаточном д</w:t>
      </w:r>
      <w:r w:rsidR="008031DA">
        <w:rPr>
          <w:rFonts w:ascii="Times New Roman" w:hAnsi="Times New Roman" w:cs="Times New Roman"/>
          <w:sz w:val="28"/>
          <w:szCs w:val="28"/>
        </w:rPr>
        <w:t>авлении не более 0,67 кПа (5 мм </w:t>
      </w:r>
      <w:r w:rsidR="00EA4832">
        <w:rPr>
          <w:rFonts w:ascii="Times New Roman" w:hAnsi="Times New Roman" w:cs="Times New Roman"/>
          <w:sz w:val="28"/>
          <w:szCs w:val="28"/>
        </w:rPr>
        <w:t>рт. </w:t>
      </w:r>
      <w:r>
        <w:rPr>
          <w:rFonts w:ascii="Times New Roman" w:hAnsi="Times New Roman" w:cs="Times New Roman"/>
          <w:sz w:val="28"/>
          <w:szCs w:val="28"/>
        </w:rPr>
        <w:t>ст.).</w:t>
      </w:r>
    </w:p>
    <w:p w:rsidR="00121CBC" w:rsidRPr="00BC4DCE" w:rsidRDefault="00121CBC" w:rsidP="00121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DCE">
        <w:rPr>
          <w:rFonts w:ascii="Times New Roman" w:hAnsi="Times New Roman" w:cs="Times New Roman"/>
          <w:b/>
          <w:sz w:val="28"/>
          <w:szCs w:val="28"/>
        </w:rPr>
        <w:t>Остаточные органические растворители.</w:t>
      </w:r>
      <w:r w:rsidRPr="00BC4DCE">
        <w:rPr>
          <w:rFonts w:ascii="Times New Roman" w:hAnsi="Times New Roman" w:cs="Times New Roman"/>
          <w:sz w:val="28"/>
          <w:szCs w:val="28"/>
        </w:rPr>
        <w:t xml:space="preserve"> В соответствии с ОФС</w:t>
      </w:r>
      <w:r w:rsidR="00F5587A">
        <w:rPr>
          <w:rFonts w:ascii="Times New Roman" w:hAnsi="Times New Roman" w:cs="Times New Roman"/>
          <w:sz w:val="28"/>
          <w:szCs w:val="28"/>
        </w:rPr>
        <w:t> </w:t>
      </w:r>
      <w:r w:rsidRPr="00BC4DCE">
        <w:rPr>
          <w:rFonts w:ascii="Times New Roman" w:hAnsi="Times New Roman" w:cs="Times New Roman"/>
          <w:sz w:val="28"/>
          <w:szCs w:val="28"/>
        </w:rPr>
        <w:t>«Остаточные органические растворители».</w:t>
      </w:r>
    </w:p>
    <w:p w:rsidR="00121CBC" w:rsidRPr="00BC4DCE" w:rsidRDefault="00121CBC" w:rsidP="00121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DCE">
        <w:rPr>
          <w:rFonts w:ascii="Times New Roman" w:hAnsi="Times New Roman" w:cs="Times New Roman"/>
          <w:b/>
          <w:sz w:val="28"/>
          <w:szCs w:val="28"/>
        </w:rPr>
        <w:t>Микробиологическая чистота.</w:t>
      </w:r>
      <w:r w:rsidR="00F5587A">
        <w:rPr>
          <w:rFonts w:ascii="Times New Roman" w:hAnsi="Times New Roman" w:cs="Times New Roman"/>
          <w:sz w:val="28"/>
          <w:szCs w:val="28"/>
        </w:rPr>
        <w:t xml:space="preserve"> В соответствии с ОФС </w:t>
      </w:r>
      <w:r w:rsidRPr="00BC4DCE">
        <w:rPr>
          <w:rFonts w:ascii="Times New Roman" w:hAnsi="Times New Roman" w:cs="Times New Roman"/>
          <w:sz w:val="28"/>
          <w:szCs w:val="28"/>
        </w:rPr>
        <w:t>«Микробиологическая чистота».</w:t>
      </w:r>
    </w:p>
    <w:p w:rsidR="00855BFE" w:rsidRDefault="00855BFE" w:rsidP="00121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BFE">
        <w:rPr>
          <w:rFonts w:ascii="Times New Roman" w:hAnsi="Times New Roman" w:cs="Times New Roman"/>
          <w:sz w:val="28"/>
          <w:szCs w:val="28"/>
        </w:rPr>
        <w:t>КОЛИЧЕСТВЕННОЕ ОПРЕДЕЛЕНИЕ</w:t>
      </w:r>
    </w:p>
    <w:p w:rsidR="00121CBC" w:rsidRPr="00BC4DCE" w:rsidRDefault="00121CBC" w:rsidP="00121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DCE">
        <w:rPr>
          <w:rFonts w:ascii="Times New Roman" w:hAnsi="Times New Roman" w:cs="Times New Roman"/>
          <w:sz w:val="28"/>
          <w:szCs w:val="28"/>
        </w:rPr>
        <w:t>Определение проводят методом ВЭЖХ в условиях испытания «Родственные примеси» со следующими изменениями.</w:t>
      </w:r>
    </w:p>
    <w:p w:rsidR="00121CBC" w:rsidRPr="00BC4DCE" w:rsidRDefault="00121CBC" w:rsidP="00121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DCE">
        <w:rPr>
          <w:rFonts w:ascii="Times New Roman" w:hAnsi="Times New Roman" w:cs="Times New Roman"/>
          <w:sz w:val="28"/>
          <w:szCs w:val="28"/>
        </w:rPr>
        <w:t xml:space="preserve">Хроматографируют раствор стандартного образца </w:t>
      </w:r>
      <w:proofErr w:type="spellStart"/>
      <w:r w:rsidRPr="00BC4DCE">
        <w:rPr>
          <w:rFonts w:ascii="Times New Roman" w:hAnsi="Times New Roman" w:cs="Times New Roman"/>
          <w:sz w:val="28"/>
          <w:szCs w:val="28"/>
        </w:rPr>
        <w:t>альфакальцидола</w:t>
      </w:r>
      <w:proofErr w:type="spellEnd"/>
      <w:r w:rsidRPr="00BC4DCE">
        <w:rPr>
          <w:rFonts w:ascii="Times New Roman" w:hAnsi="Times New Roman" w:cs="Times New Roman"/>
          <w:sz w:val="28"/>
          <w:szCs w:val="28"/>
        </w:rPr>
        <w:t xml:space="preserve"> и испытуемый раствор.</w:t>
      </w:r>
    </w:p>
    <w:p w:rsidR="00121CBC" w:rsidRPr="00BC4DCE" w:rsidRDefault="00121CBC" w:rsidP="00121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DCE">
        <w:rPr>
          <w:rFonts w:ascii="Times New Roman" w:hAnsi="Times New Roman" w:cs="Times New Roman"/>
          <w:i/>
          <w:sz w:val="28"/>
          <w:szCs w:val="28"/>
        </w:rPr>
        <w:t xml:space="preserve">Пригодность хроматографической системы. </w:t>
      </w:r>
      <w:r w:rsidRPr="00BC4DCE">
        <w:rPr>
          <w:rFonts w:ascii="Times New Roman" w:hAnsi="Times New Roman" w:cs="Times New Roman"/>
          <w:sz w:val="28"/>
          <w:szCs w:val="28"/>
        </w:rPr>
        <w:t xml:space="preserve">На хроматограмме раствора стандартного образца </w:t>
      </w:r>
      <w:proofErr w:type="spellStart"/>
      <w:r w:rsidRPr="00BC4DCE">
        <w:rPr>
          <w:rFonts w:ascii="Times New Roman" w:hAnsi="Times New Roman" w:cs="Times New Roman"/>
          <w:sz w:val="28"/>
          <w:szCs w:val="28"/>
        </w:rPr>
        <w:t>альфакальцидола</w:t>
      </w:r>
      <w:proofErr w:type="spellEnd"/>
      <w:r w:rsidRPr="00BC4DCE">
        <w:rPr>
          <w:rFonts w:ascii="Times New Roman" w:hAnsi="Times New Roman" w:cs="Times New Roman"/>
          <w:sz w:val="28"/>
          <w:szCs w:val="28"/>
        </w:rPr>
        <w:t xml:space="preserve"> </w:t>
      </w:r>
      <w:r w:rsidRPr="00BC4DCE">
        <w:rPr>
          <w:rFonts w:ascii="Times New Roman" w:hAnsi="Times New Roman" w:cs="Times New Roman"/>
          <w:i/>
          <w:sz w:val="28"/>
          <w:szCs w:val="28"/>
        </w:rPr>
        <w:t>относительное стандартное отклонение</w:t>
      </w:r>
      <w:r w:rsidRPr="00BC4DCE">
        <w:rPr>
          <w:rFonts w:ascii="Times New Roman" w:hAnsi="Times New Roman" w:cs="Times New Roman"/>
          <w:sz w:val="28"/>
          <w:szCs w:val="28"/>
        </w:rPr>
        <w:t xml:space="preserve"> площади пика </w:t>
      </w:r>
      <w:proofErr w:type="spellStart"/>
      <w:r w:rsidRPr="00BC4DCE">
        <w:rPr>
          <w:rFonts w:ascii="Times New Roman" w:hAnsi="Times New Roman" w:cs="Times New Roman"/>
          <w:sz w:val="28"/>
          <w:szCs w:val="28"/>
        </w:rPr>
        <w:t>альфакальцидола</w:t>
      </w:r>
      <w:proofErr w:type="spellEnd"/>
      <w:r w:rsidRPr="00BC4DCE">
        <w:rPr>
          <w:rFonts w:ascii="Times New Roman" w:hAnsi="Times New Roman" w:cs="Times New Roman"/>
          <w:sz w:val="28"/>
          <w:szCs w:val="28"/>
        </w:rPr>
        <w:t xml:space="preserve"> должно быть не более 1,0 % (6</w:t>
      </w:r>
      <w:r>
        <w:rPr>
          <w:rFonts w:ascii="Times New Roman" w:hAnsi="Times New Roman" w:cs="Times New Roman"/>
          <w:sz w:val="28"/>
          <w:szCs w:val="28"/>
        </w:rPr>
        <w:t> введений</w:t>
      </w:r>
      <w:r w:rsidRPr="00BC4DCE">
        <w:rPr>
          <w:rFonts w:ascii="Times New Roman" w:hAnsi="Times New Roman" w:cs="Times New Roman"/>
          <w:sz w:val="28"/>
          <w:szCs w:val="28"/>
        </w:rPr>
        <w:t>).</w:t>
      </w:r>
    </w:p>
    <w:p w:rsidR="00121CBC" w:rsidRPr="00BC4DCE" w:rsidRDefault="00121CBC" w:rsidP="00121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DCE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</w:t>
      </w:r>
      <w:proofErr w:type="spellStart"/>
      <w:r w:rsidRPr="00BC4DCE">
        <w:rPr>
          <w:rFonts w:ascii="Times New Roman" w:hAnsi="Times New Roman" w:cs="Times New Roman"/>
          <w:sz w:val="28"/>
          <w:szCs w:val="28"/>
        </w:rPr>
        <w:t>альфакальцидола</w:t>
      </w:r>
      <w:proofErr w:type="spellEnd"/>
      <w:r w:rsidRPr="00BC4DCE">
        <w:rPr>
          <w:rFonts w:ascii="Times New Roman" w:hAnsi="Times New Roman" w:cs="Times New Roman"/>
          <w:sz w:val="28"/>
          <w:szCs w:val="28"/>
        </w:rPr>
        <w:t xml:space="preserve"> </w:t>
      </w:r>
      <w:r w:rsidRPr="00BC4DC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C4DCE">
        <w:rPr>
          <w:rFonts w:ascii="Times New Roman" w:hAnsi="Times New Roman" w:cs="Times New Roman"/>
          <w:sz w:val="28"/>
          <w:szCs w:val="28"/>
          <w:vertAlign w:val="subscript"/>
        </w:rPr>
        <w:t>27</w:t>
      </w:r>
      <w:r w:rsidRPr="00BC4DC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C4DCE">
        <w:rPr>
          <w:rFonts w:ascii="Times New Roman" w:hAnsi="Times New Roman" w:cs="Times New Roman"/>
          <w:sz w:val="28"/>
          <w:szCs w:val="28"/>
          <w:vertAlign w:val="subscript"/>
        </w:rPr>
        <w:t>44</w:t>
      </w:r>
      <w:r w:rsidRPr="00BC4DC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BC4DC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C4DCE">
        <w:rPr>
          <w:rFonts w:ascii="Times New Roman" w:hAnsi="Times New Roman" w:cs="Times New Roman"/>
          <w:sz w:val="28"/>
          <w:szCs w:val="28"/>
        </w:rPr>
        <w:t xml:space="preserve"> в субстанции в процентах в пересчёте на сухое вещество (</w:t>
      </w:r>
      <w:r w:rsidRPr="00BC4DCE">
        <w:rPr>
          <w:rFonts w:ascii="Times New Roman" w:hAnsi="Times New Roman" w:cs="Times New Roman"/>
          <w:i/>
          <w:sz w:val="28"/>
          <w:szCs w:val="28"/>
        </w:rPr>
        <w:t>Х</w:t>
      </w:r>
      <w:r w:rsidRPr="00BC4DCE"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121CBC" w:rsidRPr="00306819" w:rsidRDefault="00121CBC" w:rsidP="004152E6">
      <w:pPr>
        <w:pStyle w:val="1"/>
        <w:tabs>
          <w:tab w:val="left" w:pos="6237"/>
        </w:tabs>
        <w:spacing w:line="360" w:lineRule="auto"/>
        <w:jc w:val="center"/>
        <w:rPr>
          <w:rFonts w:ascii="Times New Roman" w:hAnsi="Times New Roman"/>
          <w:color w:val="000000"/>
          <w:spacing w:val="-13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∙P∙50∙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50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(100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-W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000" w:firstRow="0" w:lastRow="0" w:firstColumn="0" w:lastColumn="0" w:noHBand="0" w:noVBand="0"/>
      </w:tblPr>
      <w:tblGrid>
        <w:gridCol w:w="598"/>
        <w:gridCol w:w="476"/>
        <w:gridCol w:w="356"/>
        <w:gridCol w:w="8141"/>
      </w:tblGrid>
      <w:tr w:rsidR="00121CBC" w:rsidRPr="00F05A64" w:rsidTr="00833536">
        <w:trPr>
          <w:trHeight w:val="20"/>
        </w:trPr>
        <w:tc>
          <w:tcPr>
            <w:tcW w:w="312" w:type="pct"/>
          </w:tcPr>
          <w:p w:rsidR="00121CBC" w:rsidRPr="00306819" w:rsidRDefault="00121CBC" w:rsidP="004152E6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306819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249" w:type="pct"/>
          </w:tcPr>
          <w:p w:rsidR="00121CBC" w:rsidRPr="00EA4832" w:rsidRDefault="00121CBC" w:rsidP="004152E6">
            <w:pPr>
              <w:tabs>
                <w:tab w:val="left" w:pos="567"/>
              </w:tabs>
              <w:spacing w:after="120" w:line="240" w:lineRule="auto"/>
              <w:rPr>
                <w:rFonts w:asciiTheme="majorHAnsi" w:hAnsiTheme="majorHAnsi" w:cs="Times New Roman"/>
                <w:color w:val="000000"/>
                <w:sz w:val="28"/>
                <w:szCs w:val="28"/>
              </w:rPr>
            </w:pPr>
            <w:r w:rsidRPr="00EA4832">
              <w:rPr>
                <w:rFonts w:asciiTheme="majorHAnsi" w:hAnsiTheme="majorHAnsi" w:cs="Times New Roman"/>
                <w:i/>
                <w:color w:val="000000"/>
                <w:sz w:val="28"/>
                <w:szCs w:val="28"/>
              </w:rPr>
              <w:t>S</w:t>
            </w:r>
            <w:r w:rsidRPr="00EA4832">
              <w:rPr>
                <w:rFonts w:asciiTheme="majorHAnsi" w:hAnsiTheme="majorHAnsi" w:cs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121CBC" w:rsidRPr="00BC4DCE" w:rsidRDefault="00121CBC" w:rsidP="004152E6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D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53" w:type="pct"/>
          </w:tcPr>
          <w:p w:rsidR="00121CBC" w:rsidRPr="00306819" w:rsidRDefault="00121CBC" w:rsidP="004152E6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proofErr w:type="spellStart"/>
            <w:r>
              <w:rPr>
                <w:rFonts w:ascii="Times New Roman" w:hAnsi="Times New Roman"/>
                <w:color w:val="000000"/>
                <w:szCs w:val="28"/>
              </w:rPr>
              <w:t>альфакальцидола</w:t>
            </w:r>
            <w:proofErr w:type="spellEnd"/>
            <w:r w:rsidRPr="00306819">
              <w:rPr>
                <w:rFonts w:ascii="Times New Roman" w:hAnsi="Times New Roman"/>
                <w:color w:val="000000"/>
                <w:szCs w:val="28"/>
              </w:rPr>
              <w:t xml:space="preserve"> на </w:t>
            </w:r>
            <w:proofErr w:type="spellStart"/>
            <w:r w:rsidRPr="00306819">
              <w:rPr>
                <w:rFonts w:ascii="Times New Roman" w:hAnsi="Times New Roman"/>
                <w:color w:val="000000"/>
                <w:szCs w:val="28"/>
              </w:rPr>
              <w:t>хроматограмме</w:t>
            </w:r>
            <w:proofErr w:type="spellEnd"/>
            <w:r w:rsidRPr="00306819">
              <w:rPr>
                <w:rFonts w:ascii="Times New Roman" w:hAnsi="Times New Roman"/>
                <w:color w:val="000000"/>
                <w:szCs w:val="28"/>
              </w:rPr>
              <w:t xml:space="preserve"> испытуемого раствора;</w:t>
            </w:r>
          </w:p>
        </w:tc>
      </w:tr>
      <w:tr w:rsidR="00121CBC" w:rsidRPr="00F05A64" w:rsidTr="00833536">
        <w:trPr>
          <w:trHeight w:val="20"/>
        </w:trPr>
        <w:tc>
          <w:tcPr>
            <w:tcW w:w="312" w:type="pct"/>
          </w:tcPr>
          <w:p w:rsidR="00121CBC" w:rsidRPr="00306819" w:rsidRDefault="00121CBC" w:rsidP="004152E6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9" w:type="pct"/>
          </w:tcPr>
          <w:p w:rsidR="00121CBC" w:rsidRPr="00EA4832" w:rsidRDefault="00121CBC" w:rsidP="004152E6">
            <w:pPr>
              <w:tabs>
                <w:tab w:val="left" w:pos="567"/>
              </w:tabs>
              <w:spacing w:after="120" w:line="240" w:lineRule="auto"/>
              <w:rPr>
                <w:rFonts w:asciiTheme="majorHAnsi" w:hAnsiTheme="majorHAnsi" w:cs="Times New Roman"/>
                <w:color w:val="000000"/>
                <w:sz w:val="28"/>
                <w:szCs w:val="28"/>
              </w:rPr>
            </w:pPr>
            <w:r w:rsidRPr="00EA4832">
              <w:rPr>
                <w:rFonts w:asciiTheme="majorHAnsi" w:hAnsiTheme="majorHAnsi" w:cs="Times New Roman"/>
                <w:i/>
                <w:color w:val="000000"/>
                <w:sz w:val="28"/>
                <w:szCs w:val="28"/>
              </w:rPr>
              <w:t>S</w:t>
            </w:r>
            <w:r w:rsidRPr="00EA4832">
              <w:rPr>
                <w:rFonts w:asciiTheme="majorHAnsi" w:hAnsiTheme="majorHAnsi" w:cs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121CBC" w:rsidRPr="00BC4DCE" w:rsidRDefault="00121CBC" w:rsidP="004152E6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D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53" w:type="pct"/>
          </w:tcPr>
          <w:p w:rsidR="00121CBC" w:rsidRPr="00306819" w:rsidRDefault="00121CBC" w:rsidP="004152E6">
            <w:pPr>
              <w:widowControl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площадь пика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альфакальцидола</w:t>
            </w:r>
            <w:proofErr w:type="spellEnd"/>
            <w:r w:rsidRPr="0030681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306819">
              <w:rPr>
                <w:rFonts w:ascii="Times New Roman" w:hAnsi="Times New Roman"/>
                <w:color w:val="000000"/>
                <w:sz w:val="28"/>
                <w:szCs w:val="28"/>
              </w:rPr>
              <w:t>хро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матограмме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раствора стандартного образца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альфакальцидола</w:t>
            </w:r>
            <w:proofErr w:type="spellEnd"/>
            <w:r w:rsidRPr="00306819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121CBC" w:rsidRPr="00F05A64" w:rsidTr="00833536">
        <w:trPr>
          <w:trHeight w:val="20"/>
        </w:trPr>
        <w:tc>
          <w:tcPr>
            <w:tcW w:w="312" w:type="pct"/>
          </w:tcPr>
          <w:p w:rsidR="00121CBC" w:rsidRPr="00306819" w:rsidRDefault="00121CBC" w:rsidP="004152E6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9" w:type="pct"/>
          </w:tcPr>
          <w:p w:rsidR="00121CBC" w:rsidRPr="00EA4832" w:rsidRDefault="00121CBC" w:rsidP="004152E6">
            <w:pPr>
              <w:tabs>
                <w:tab w:val="left" w:pos="567"/>
              </w:tabs>
              <w:spacing w:after="120" w:line="240" w:lineRule="auto"/>
              <w:rPr>
                <w:rFonts w:asciiTheme="majorHAnsi" w:hAnsiTheme="majorHAnsi" w:cs="Times New Roman"/>
                <w:color w:val="000000"/>
                <w:sz w:val="28"/>
                <w:szCs w:val="28"/>
              </w:rPr>
            </w:pPr>
            <w:r w:rsidRPr="00EA4832">
              <w:rPr>
                <w:rFonts w:asciiTheme="majorHAnsi" w:hAnsiTheme="majorHAnsi" w:cs="Times New Roman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EA4832">
              <w:rPr>
                <w:rFonts w:asciiTheme="majorHAnsi" w:hAnsiTheme="majorHAnsi" w:cs="Times New Roman"/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186" w:type="pct"/>
          </w:tcPr>
          <w:p w:rsidR="00121CBC" w:rsidRPr="00BC4DCE" w:rsidRDefault="00121CBC" w:rsidP="004152E6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D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53" w:type="pct"/>
          </w:tcPr>
          <w:p w:rsidR="00121CBC" w:rsidRPr="00306819" w:rsidRDefault="00121CBC" w:rsidP="004152E6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6819">
              <w:rPr>
                <w:rFonts w:ascii="Times New Roman" w:hAnsi="Times New Roman"/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121CBC" w:rsidRPr="00F05A64" w:rsidTr="00833536">
        <w:trPr>
          <w:trHeight w:val="20"/>
        </w:trPr>
        <w:tc>
          <w:tcPr>
            <w:tcW w:w="312" w:type="pct"/>
          </w:tcPr>
          <w:p w:rsidR="00121CBC" w:rsidRPr="00306819" w:rsidRDefault="00121CBC" w:rsidP="004152E6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9" w:type="pct"/>
          </w:tcPr>
          <w:p w:rsidR="00121CBC" w:rsidRPr="00EA4832" w:rsidRDefault="00121CBC" w:rsidP="004152E6">
            <w:pPr>
              <w:tabs>
                <w:tab w:val="left" w:pos="567"/>
              </w:tabs>
              <w:spacing w:after="120" w:line="240" w:lineRule="auto"/>
              <w:rPr>
                <w:rFonts w:asciiTheme="majorHAnsi" w:hAnsiTheme="majorHAnsi" w:cs="Times New Roman"/>
                <w:color w:val="000000"/>
                <w:sz w:val="28"/>
                <w:szCs w:val="28"/>
              </w:rPr>
            </w:pPr>
            <w:r w:rsidRPr="00EA4832">
              <w:rPr>
                <w:rFonts w:asciiTheme="majorHAnsi" w:hAnsiTheme="majorHAnsi" w:cs="Times New Roman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EA4832">
              <w:rPr>
                <w:rFonts w:asciiTheme="majorHAnsi" w:hAnsiTheme="majorHAnsi" w:cs="Times New Roman"/>
                <w:color w:val="000000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186" w:type="pct"/>
          </w:tcPr>
          <w:p w:rsidR="00121CBC" w:rsidRPr="00BC4DCE" w:rsidRDefault="00121CBC" w:rsidP="004152E6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D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53" w:type="pct"/>
          </w:tcPr>
          <w:p w:rsidR="00121CBC" w:rsidRPr="00306819" w:rsidRDefault="00121CBC" w:rsidP="004152E6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306819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навеска </w:t>
            </w:r>
            <w:r w:rsidR="003F41A6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фармакопейного </w:t>
            </w:r>
            <w:r w:rsidRPr="00306819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стандартного образца </w:t>
            </w:r>
            <w:proofErr w:type="spellStart"/>
            <w:r>
              <w:rPr>
                <w:rFonts w:ascii="Times New Roman" w:hAnsi="Times New Roman"/>
                <w:color w:val="000000"/>
                <w:spacing w:val="-6"/>
                <w:szCs w:val="28"/>
              </w:rPr>
              <w:t>альфакальцидола</w:t>
            </w:r>
            <w:proofErr w:type="spellEnd"/>
            <w:r w:rsidRPr="00306819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306819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 мг;</w:t>
            </w:r>
          </w:p>
        </w:tc>
      </w:tr>
      <w:tr w:rsidR="00833536" w:rsidRPr="00F05A64" w:rsidTr="00833536">
        <w:trPr>
          <w:trHeight w:val="20"/>
        </w:trPr>
        <w:tc>
          <w:tcPr>
            <w:tcW w:w="312" w:type="pct"/>
          </w:tcPr>
          <w:p w:rsidR="00833536" w:rsidRPr="00306819" w:rsidRDefault="00833536" w:rsidP="004152E6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9" w:type="pct"/>
          </w:tcPr>
          <w:p w:rsidR="00833536" w:rsidRPr="00EA4832" w:rsidRDefault="00833536" w:rsidP="004152E6">
            <w:pPr>
              <w:tabs>
                <w:tab w:val="left" w:pos="567"/>
              </w:tabs>
              <w:spacing w:after="120" w:line="240" w:lineRule="auto"/>
              <w:rPr>
                <w:rFonts w:asciiTheme="majorHAnsi" w:hAnsiTheme="majorHAnsi" w:cs="Times New Roman"/>
                <w:i/>
                <w:color w:val="000000"/>
                <w:sz w:val="28"/>
                <w:szCs w:val="28"/>
              </w:rPr>
            </w:pPr>
            <w:r w:rsidRPr="00EA4832">
              <w:rPr>
                <w:rFonts w:asciiTheme="majorHAnsi" w:hAnsiTheme="majorHAnsi" w:cs="Times New Roman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186" w:type="pct"/>
          </w:tcPr>
          <w:p w:rsidR="00833536" w:rsidRPr="00BC4DCE" w:rsidRDefault="00833536" w:rsidP="004152E6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D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53" w:type="pct"/>
          </w:tcPr>
          <w:p w:rsidR="00833536" w:rsidRPr="00306819" w:rsidRDefault="00833536" w:rsidP="004152E6">
            <w:pPr>
              <w:pStyle w:val="aa"/>
              <w:widowControl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681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альфакальцидола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</w:t>
            </w:r>
            <w:r w:rsidRPr="003F41A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фармакопейно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стандартном образце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альфакальцидола</w:t>
            </w:r>
            <w:proofErr w:type="spellEnd"/>
            <w:proofErr w:type="gramStart"/>
            <w:r w:rsidRPr="00306819">
              <w:rPr>
                <w:rFonts w:ascii="Times New Roman" w:hAnsi="Times New Roman"/>
                <w:color w:val="000000"/>
                <w:sz w:val="28"/>
                <w:szCs w:val="28"/>
              </w:rPr>
              <w:t>, %</w:t>
            </w:r>
            <w:r w:rsidR="00F5587A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  <w:proofErr w:type="gramEnd"/>
          </w:p>
        </w:tc>
      </w:tr>
      <w:tr w:rsidR="00121CBC" w:rsidRPr="00F05A64" w:rsidTr="00833536">
        <w:trPr>
          <w:trHeight w:val="20"/>
        </w:trPr>
        <w:tc>
          <w:tcPr>
            <w:tcW w:w="312" w:type="pct"/>
          </w:tcPr>
          <w:p w:rsidR="00121CBC" w:rsidRPr="00306819" w:rsidRDefault="00121CBC" w:rsidP="004152E6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9" w:type="pct"/>
          </w:tcPr>
          <w:p w:rsidR="00121CBC" w:rsidRPr="00EA4832" w:rsidRDefault="00121CBC" w:rsidP="004152E6">
            <w:pPr>
              <w:tabs>
                <w:tab w:val="left" w:pos="567"/>
              </w:tabs>
              <w:spacing w:after="120" w:line="240" w:lineRule="auto"/>
              <w:rPr>
                <w:rFonts w:asciiTheme="majorHAnsi" w:hAnsiTheme="majorHAnsi" w:cs="Times New Roman"/>
                <w:i/>
                <w:color w:val="000000"/>
                <w:sz w:val="28"/>
                <w:szCs w:val="28"/>
              </w:rPr>
            </w:pPr>
            <w:r w:rsidRPr="00EA4832">
              <w:rPr>
                <w:rFonts w:asciiTheme="majorHAnsi" w:hAnsiTheme="majorHAnsi" w:cs="Times New Roman"/>
                <w:i/>
                <w:color w:val="000000"/>
                <w:sz w:val="28"/>
                <w:szCs w:val="28"/>
              </w:rPr>
              <w:t>W</w:t>
            </w:r>
          </w:p>
        </w:tc>
        <w:tc>
          <w:tcPr>
            <w:tcW w:w="186" w:type="pct"/>
          </w:tcPr>
          <w:p w:rsidR="00121CBC" w:rsidRPr="00BC4DCE" w:rsidRDefault="00121CBC" w:rsidP="004152E6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D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53" w:type="pct"/>
          </w:tcPr>
          <w:p w:rsidR="00121CBC" w:rsidRPr="00306819" w:rsidRDefault="00121CBC" w:rsidP="004152E6">
            <w:pPr>
              <w:widowControl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6819">
              <w:rPr>
                <w:rFonts w:ascii="Times New Roman" w:hAnsi="Times New Roman"/>
                <w:color w:val="000000"/>
                <w:sz w:val="28"/>
                <w:szCs w:val="28"/>
              </w:rPr>
              <w:t>потеря в массе при высушивании, %</w:t>
            </w:r>
            <w:r w:rsidR="00F5587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121CBC" w:rsidRPr="009B5881" w:rsidRDefault="00855BFE" w:rsidP="002510A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 –</w:t>
      </w:r>
      <w:r w:rsidR="00121CBC" w:rsidRPr="009B5881">
        <w:rPr>
          <w:rFonts w:ascii="Times New Roman" w:hAnsi="Times New Roman" w:cs="Times New Roman"/>
          <w:sz w:val="28"/>
          <w:szCs w:val="28"/>
        </w:rPr>
        <w:t xml:space="preserve"> Если на хроматограмме испытуемого раствора присутствует пик пре-</w:t>
      </w:r>
      <w:proofErr w:type="spellStart"/>
      <w:r w:rsidR="00121CBC" w:rsidRPr="009B5881">
        <w:rPr>
          <w:rFonts w:ascii="Times New Roman" w:hAnsi="Times New Roman" w:cs="Times New Roman"/>
          <w:sz w:val="28"/>
          <w:szCs w:val="28"/>
        </w:rPr>
        <w:t>альфакальцидола</w:t>
      </w:r>
      <w:proofErr w:type="spellEnd"/>
      <w:r w:rsidR="00121CBC" w:rsidRPr="009B5881">
        <w:rPr>
          <w:rFonts w:ascii="Times New Roman" w:hAnsi="Times New Roman" w:cs="Times New Roman"/>
          <w:sz w:val="28"/>
          <w:szCs w:val="28"/>
        </w:rPr>
        <w:t xml:space="preserve">, то в расчётах используется сумма площадей пиков </w:t>
      </w:r>
      <w:proofErr w:type="spellStart"/>
      <w:r w:rsidR="00121CBC" w:rsidRPr="009B5881">
        <w:rPr>
          <w:rFonts w:ascii="Times New Roman" w:hAnsi="Times New Roman" w:cs="Times New Roman"/>
          <w:sz w:val="28"/>
          <w:szCs w:val="28"/>
        </w:rPr>
        <w:t>альфакальцидола</w:t>
      </w:r>
      <w:proofErr w:type="spellEnd"/>
      <w:r w:rsidR="00121CBC" w:rsidRPr="009B5881">
        <w:rPr>
          <w:rFonts w:ascii="Times New Roman" w:hAnsi="Times New Roman" w:cs="Times New Roman"/>
          <w:sz w:val="28"/>
          <w:szCs w:val="28"/>
        </w:rPr>
        <w:t xml:space="preserve"> и пре-</w:t>
      </w:r>
      <w:proofErr w:type="spellStart"/>
      <w:r w:rsidR="00121CBC" w:rsidRPr="009B5881">
        <w:rPr>
          <w:rFonts w:ascii="Times New Roman" w:hAnsi="Times New Roman" w:cs="Times New Roman"/>
          <w:sz w:val="28"/>
          <w:szCs w:val="28"/>
        </w:rPr>
        <w:t>альфакальцидола</w:t>
      </w:r>
      <w:proofErr w:type="spellEnd"/>
      <w:r w:rsidR="00121CBC">
        <w:rPr>
          <w:rFonts w:ascii="Times New Roman" w:hAnsi="Times New Roman" w:cs="Times New Roman"/>
          <w:sz w:val="28"/>
          <w:szCs w:val="28"/>
        </w:rPr>
        <w:t>.</w:t>
      </w:r>
    </w:p>
    <w:p w:rsidR="00855BFE" w:rsidRDefault="00855BFE" w:rsidP="00855BFE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BFE">
        <w:rPr>
          <w:rFonts w:ascii="Times New Roman" w:hAnsi="Times New Roman" w:cs="Times New Roman"/>
          <w:sz w:val="28"/>
          <w:szCs w:val="28"/>
        </w:rPr>
        <w:t>ХРАНЕНИЕ</w:t>
      </w:r>
    </w:p>
    <w:p w:rsidR="00121CBC" w:rsidRDefault="00833536" w:rsidP="00855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F2F34">
        <w:rPr>
          <w:rFonts w:ascii="Times New Roman" w:hAnsi="Times New Roman" w:cs="Times New Roman"/>
          <w:sz w:val="28"/>
          <w:szCs w:val="28"/>
        </w:rPr>
        <w:t xml:space="preserve">В </w:t>
      </w:r>
      <w:bookmarkEnd w:id="0"/>
      <w:r w:rsidRPr="00AF2F34">
        <w:rPr>
          <w:rFonts w:ascii="Times New Roman" w:hAnsi="Times New Roman" w:cs="Times New Roman"/>
          <w:sz w:val="28"/>
          <w:szCs w:val="28"/>
        </w:rPr>
        <w:t>герметично укупоренной упаковке, п</w:t>
      </w:r>
      <w:r w:rsidR="00121CBC" w:rsidRPr="00AF2F34">
        <w:rPr>
          <w:rFonts w:ascii="Times New Roman" w:hAnsi="Times New Roman" w:cs="Times New Roman"/>
          <w:sz w:val="28"/>
          <w:szCs w:val="28"/>
        </w:rPr>
        <w:t xml:space="preserve">од </w:t>
      </w:r>
      <w:r w:rsidRPr="00AF2F34">
        <w:rPr>
          <w:rFonts w:ascii="Times New Roman" w:hAnsi="Times New Roman" w:cs="Times New Roman"/>
          <w:sz w:val="28"/>
          <w:szCs w:val="28"/>
        </w:rPr>
        <w:t>инертным газом</w:t>
      </w:r>
      <w:r w:rsidR="00121CBC" w:rsidRPr="00AF2F34">
        <w:rPr>
          <w:rFonts w:ascii="Times New Roman" w:hAnsi="Times New Roman" w:cs="Times New Roman"/>
          <w:sz w:val="28"/>
          <w:szCs w:val="28"/>
        </w:rPr>
        <w:t>, в</w:t>
      </w:r>
      <w:r w:rsidR="00121CBC">
        <w:rPr>
          <w:rFonts w:ascii="Times New Roman" w:hAnsi="Times New Roman" w:cs="Times New Roman"/>
          <w:sz w:val="28"/>
          <w:szCs w:val="28"/>
        </w:rPr>
        <w:t xml:space="preserve"> защищённом от света месте при температуре от 2 до 8 °С.</w:t>
      </w:r>
    </w:p>
    <w:p w:rsidR="00121CBC" w:rsidRPr="00860B05" w:rsidRDefault="00121CBC" w:rsidP="00121C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1CBC" w:rsidRPr="00063F4D" w:rsidRDefault="00121CBC" w:rsidP="00121CBC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*Приводится для информации.</w:t>
      </w:r>
    </w:p>
    <w:sectPr w:rsidR="00121CBC" w:rsidRPr="00063F4D" w:rsidSect="00060598">
      <w:headerReference w:type="default" r:id="rId9"/>
      <w:footerReference w:type="default" r:id="rId10"/>
      <w:footerReference w:type="first" r:id="rId11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FBF" w:rsidRDefault="00D16FBF" w:rsidP="00121CBC">
      <w:pPr>
        <w:spacing w:after="0" w:line="240" w:lineRule="auto"/>
      </w:pPr>
      <w:r>
        <w:separator/>
      </w:r>
    </w:p>
  </w:endnote>
  <w:endnote w:type="continuationSeparator" w:id="0">
    <w:p w:rsidR="00D16FBF" w:rsidRDefault="00D16FBF" w:rsidP="00121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302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04B1A" w:rsidRPr="005C101A" w:rsidRDefault="00AD778E" w:rsidP="00060598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C101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04B1A" w:rsidRPr="005C101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C101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152E6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5C101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2E6" w:rsidRPr="004152E6" w:rsidRDefault="004152E6" w:rsidP="004152E6">
    <w:pPr>
      <w:pStyle w:val="a5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FBF" w:rsidRDefault="00D16FBF" w:rsidP="00121CBC">
      <w:pPr>
        <w:spacing w:after="0" w:line="240" w:lineRule="auto"/>
      </w:pPr>
      <w:r>
        <w:separator/>
      </w:r>
    </w:p>
  </w:footnote>
  <w:footnote w:type="continuationSeparator" w:id="0">
    <w:p w:rsidR="00D16FBF" w:rsidRDefault="00D16FBF" w:rsidP="00121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2E6" w:rsidRPr="004152E6" w:rsidRDefault="004152E6" w:rsidP="004152E6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1CBC"/>
    <w:rsid w:val="00060598"/>
    <w:rsid w:val="000E42A4"/>
    <w:rsid w:val="000F7B23"/>
    <w:rsid w:val="00103495"/>
    <w:rsid w:val="001146EE"/>
    <w:rsid w:val="00121CBC"/>
    <w:rsid w:val="001651AB"/>
    <w:rsid w:val="00177782"/>
    <w:rsid w:val="001C0E2E"/>
    <w:rsid w:val="002510AF"/>
    <w:rsid w:val="002742FD"/>
    <w:rsid w:val="002B32E5"/>
    <w:rsid w:val="002C7FEA"/>
    <w:rsid w:val="002D70FF"/>
    <w:rsid w:val="002F6DAD"/>
    <w:rsid w:val="00322AD8"/>
    <w:rsid w:val="00367233"/>
    <w:rsid w:val="003748C3"/>
    <w:rsid w:val="003F41A6"/>
    <w:rsid w:val="003F5838"/>
    <w:rsid w:val="003F7F8B"/>
    <w:rsid w:val="00404B1A"/>
    <w:rsid w:val="004152E6"/>
    <w:rsid w:val="00420BB7"/>
    <w:rsid w:val="004536F0"/>
    <w:rsid w:val="004609D5"/>
    <w:rsid w:val="00492783"/>
    <w:rsid w:val="00495198"/>
    <w:rsid w:val="004A7180"/>
    <w:rsid w:val="004C0083"/>
    <w:rsid w:val="004F478E"/>
    <w:rsid w:val="0051684D"/>
    <w:rsid w:val="00525BF1"/>
    <w:rsid w:val="00536CA2"/>
    <w:rsid w:val="00603C1F"/>
    <w:rsid w:val="006B6EEA"/>
    <w:rsid w:val="006F75C9"/>
    <w:rsid w:val="00793954"/>
    <w:rsid w:val="007D4EA5"/>
    <w:rsid w:val="008031DA"/>
    <w:rsid w:val="00833536"/>
    <w:rsid w:val="00855BFE"/>
    <w:rsid w:val="00866761"/>
    <w:rsid w:val="008B7603"/>
    <w:rsid w:val="008D0D58"/>
    <w:rsid w:val="00963150"/>
    <w:rsid w:val="009A34A9"/>
    <w:rsid w:val="009A4EA2"/>
    <w:rsid w:val="009D056B"/>
    <w:rsid w:val="009D14E0"/>
    <w:rsid w:val="00A226CC"/>
    <w:rsid w:val="00A310D4"/>
    <w:rsid w:val="00A51CB4"/>
    <w:rsid w:val="00A72063"/>
    <w:rsid w:val="00AA217B"/>
    <w:rsid w:val="00AD778E"/>
    <w:rsid w:val="00AF2F34"/>
    <w:rsid w:val="00AF4E3E"/>
    <w:rsid w:val="00C26794"/>
    <w:rsid w:val="00C94254"/>
    <w:rsid w:val="00CA0242"/>
    <w:rsid w:val="00CF4070"/>
    <w:rsid w:val="00D16FBF"/>
    <w:rsid w:val="00D86E13"/>
    <w:rsid w:val="00D97AB4"/>
    <w:rsid w:val="00DE5CCF"/>
    <w:rsid w:val="00E16993"/>
    <w:rsid w:val="00EA4832"/>
    <w:rsid w:val="00ED4EEB"/>
    <w:rsid w:val="00F2673F"/>
    <w:rsid w:val="00F36D37"/>
    <w:rsid w:val="00F40948"/>
    <w:rsid w:val="00F5587A"/>
    <w:rsid w:val="00F83563"/>
    <w:rsid w:val="00F86DC1"/>
    <w:rsid w:val="00F9049F"/>
    <w:rsid w:val="00F95A63"/>
    <w:rsid w:val="00FA5D91"/>
    <w:rsid w:val="00FD5A04"/>
    <w:rsid w:val="00FD5A9B"/>
    <w:rsid w:val="00FD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1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1CBC"/>
  </w:style>
  <w:style w:type="paragraph" w:styleId="a5">
    <w:name w:val="footer"/>
    <w:basedOn w:val="a"/>
    <w:link w:val="a6"/>
    <w:uiPriority w:val="99"/>
    <w:unhideWhenUsed/>
    <w:rsid w:val="00121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1CBC"/>
  </w:style>
  <w:style w:type="table" w:styleId="a7">
    <w:name w:val="Table Grid"/>
    <w:basedOn w:val="a1"/>
    <w:uiPriority w:val="59"/>
    <w:rsid w:val="00121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121CBC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121CBC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a">
    <w:name w:val="Plain Text"/>
    <w:aliases w:val="Plain Text Char"/>
    <w:basedOn w:val="a"/>
    <w:link w:val="ab"/>
    <w:rsid w:val="00121CB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aliases w:val="Plain Text Char Знак"/>
    <w:basedOn w:val="a0"/>
    <w:link w:val="aa"/>
    <w:rsid w:val="00121CB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121CBC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BodyText21">
    <w:name w:val="Body Text 21"/>
    <w:basedOn w:val="a"/>
    <w:rsid w:val="00121CBC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21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21CBC"/>
    <w:rPr>
      <w:rFonts w:ascii="Tahoma" w:hAnsi="Tahoma" w:cs="Tahoma"/>
      <w:sz w:val="16"/>
      <w:szCs w:val="16"/>
    </w:rPr>
  </w:style>
  <w:style w:type="character" w:styleId="ae">
    <w:name w:val="annotation reference"/>
    <w:basedOn w:val="a0"/>
    <w:uiPriority w:val="99"/>
    <w:semiHidden/>
    <w:unhideWhenUsed/>
    <w:rsid w:val="00536CA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36CA2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36CA2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36CA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36CA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1137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7603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muslimova</dc:creator>
  <cp:lastModifiedBy>tolmachevaov</cp:lastModifiedBy>
  <cp:revision>21</cp:revision>
  <dcterms:created xsi:type="dcterms:W3CDTF">2023-04-04T10:39:00Z</dcterms:created>
  <dcterms:modified xsi:type="dcterms:W3CDTF">2023-06-20T08:19:00Z</dcterms:modified>
</cp:coreProperties>
</file>