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A5" w:rsidRPr="005065A5" w:rsidRDefault="005065A5" w:rsidP="005065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5065A5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5065A5" w:rsidRPr="005065A5" w:rsidRDefault="005065A5" w:rsidP="005065A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5A5" w:rsidRPr="005065A5" w:rsidRDefault="005065A5" w:rsidP="005065A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5A5" w:rsidRPr="005065A5" w:rsidRDefault="005065A5" w:rsidP="005065A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5A5" w:rsidRPr="005065A5" w:rsidRDefault="005065A5" w:rsidP="00506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A5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65A5" w:rsidRPr="005065A5" w:rsidTr="005065A5">
        <w:tc>
          <w:tcPr>
            <w:tcW w:w="9356" w:type="dxa"/>
          </w:tcPr>
          <w:p w:rsidR="005065A5" w:rsidRPr="005065A5" w:rsidRDefault="005065A5" w:rsidP="0050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5A5" w:rsidRPr="005065A5" w:rsidRDefault="005065A5" w:rsidP="005065A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5065A5" w:rsidRPr="005065A5" w:rsidTr="005065A5">
        <w:tc>
          <w:tcPr>
            <w:tcW w:w="5495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визуализация</w:t>
            </w:r>
          </w:p>
        </w:tc>
        <w:tc>
          <w:tcPr>
            <w:tcW w:w="283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5A5"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421B74">
              <w:rPr>
                <w:rFonts w:ascii="Times New Roman" w:hAnsi="Times New Roman" w:cs="Times New Roman"/>
                <w:b/>
                <w:sz w:val="28"/>
                <w:szCs w:val="28"/>
              </w:rPr>
              <w:t>.1.2.1.1.0018</w:t>
            </w:r>
            <w:bookmarkStart w:id="0" w:name="_GoBack"/>
            <w:bookmarkEnd w:id="0"/>
          </w:p>
        </w:tc>
      </w:tr>
      <w:tr w:rsidR="005065A5" w:rsidRPr="005065A5" w:rsidTr="005065A5">
        <w:tc>
          <w:tcPr>
            <w:tcW w:w="5495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5065A5" w:rsidRPr="005065A5" w:rsidRDefault="005065A5" w:rsidP="00EF70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A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5065A5" w:rsidRPr="005065A5" w:rsidRDefault="005065A5" w:rsidP="005065A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65A5" w:rsidRPr="005065A5" w:rsidTr="005065A5">
        <w:tc>
          <w:tcPr>
            <w:tcW w:w="9356" w:type="dxa"/>
          </w:tcPr>
          <w:p w:rsidR="005065A5" w:rsidRPr="005065A5" w:rsidRDefault="005065A5" w:rsidP="00506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19" w:rsidRDefault="00EF7019" w:rsidP="005C7F82">
      <w:pPr>
        <w:spacing w:after="0" w:line="360" w:lineRule="auto"/>
        <w:ind w:firstLine="709"/>
        <w:jc w:val="both"/>
        <w:rPr>
          <w:rFonts w:ascii="Times New Roman" w:eastAsia="MinionPro-Bold" w:hAnsi="Times New Roman" w:cs="Times New Roman"/>
          <w:sz w:val="28"/>
          <w:szCs w:val="28"/>
        </w:rPr>
      </w:pPr>
    </w:p>
    <w:p w:rsidR="0064418D" w:rsidRPr="000E54E0" w:rsidRDefault="005065A5" w:rsidP="005C7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nionPro-Bold" w:hAnsi="Times New Roman" w:cs="Times New Roman"/>
          <w:sz w:val="28"/>
          <w:szCs w:val="28"/>
        </w:rPr>
        <w:t>Х</w:t>
      </w:r>
      <w:r w:rsidR="00275DCB" w:rsidRPr="000E54E0">
        <w:rPr>
          <w:rFonts w:ascii="Times New Roman" w:eastAsia="MinionPro-Bold" w:hAnsi="Times New Roman" w:cs="Times New Roman"/>
          <w:sz w:val="28"/>
          <w:szCs w:val="28"/>
        </w:rPr>
        <w:t>имическ</w:t>
      </w:r>
      <w:r>
        <w:rPr>
          <w:rFonts w:ascii="Times New Roman" w:eastAsia="MinionPro-Bold" w:hAnsi="Times New Roman" w:cs="Times New Roman"/>
          <w:sz w:val="28"/>
          <w:szCs w:val="28"/>
        </w:rPr>
        <w:t>ая визуализация</w:t>
      </w:r>
      <w:r w:rsidR="00383166" w:rsidRPr="000E54E0">
        <w:rPr>
          <w:rFonts w:ascii="Times New Roman" w:eastAsia="MinionPro-Bold" w:hAnsi="Times New Roman" w:cs="Times New Roman"/>
          <w:sz w:val="28"/>
          <w:szCs w:val="28"/>
        </w:rPr>
        <w:t xml:space="preserve"> </w:t>
      </w:r>
      <w:r w:rsidR="00577ECE" w:rsidRPr="000E54E0">
        <w:rPr>
          <w:rFonts w:ascii="Times New Roman" w:eastAsia="MinionPro-Bold" w:hAnsi="Times New Roman" w:cs="Times New Roman"/>
          <w:sz w:val="28"/>
          <w:szCs w:val="28"/>
        </w:rPr>
        <w:t>представля</w:t>
      </w:r>
      <w:r>
        <w:rPr>
          <w:rFonts w:ascii="Times New Roman" w:eastAsia="MinionPro-Bold" w:hAnsi="Times New Roman" w:cs="Times New Roman"/>
          <w:sz w:val="28"/>
          <w:szCs w:val="28"/>
        </w:rPr>
        <w:t xml:space="preserve">ет </w:t>
      </w:r>
      <w:r w:rsidR="00577ECE" w:rsidRPr="000E54E0">
        <w:rPr>
          <w:rFonts w:ascii="Times New Roman" w:eastAsia="MinionPro-Bold" w:hAnsi="Times New Roman" w:cs="Times New Roman"/>
          <w:sz w:val="28"/>
          <w:szCs w:val="28"/>
        </w:rPr>
        <w:t xml:space="preserve">собой способ </w:t>
      </w:r>
      <w:r w:rsidR="007E3DC6" w:rsidRPr="000E54E0">
        <w:rPr>
          <w:rFonts w:ascii="Times New Roman" w:eastAsia="MinionPro-Bold" w:hAnsi="Times New Roman" w:cs="Times New Roman"/>
          <w:sz w:val="28"/>
          <w:szCs w:val="28"/>
        </w:rPr>
        <w:t>созда</w:t>
      </w:r>
      <w:r w:rsidR="00D87467" w:rsidRPr="000E54E0">
        <w:rPr>
          <w:rFonts w:ascii="Times New Roman" w:eastAsia="MinionPro-Bold" w:hAnsi="Times New Roman" w:cs="Times New Roman"/>
          <w:sz w:val="28"/>
          <w:szCs w:val="28"/>
        </w:rPr>
        <w:t>ния</w:t>
      </w:r>
      <w:r w:rsidR="007E3DC6" w:rsidRPr="000E54E0">
        <w:rPr>
          <w:rFonts w:ascii="Times New Roman" w:eastAsia="MinionPro-Bold" w:hAnsi="Times New Roman" w:cs="Times New Roman"/>
          <w:sz w:val="28"/>
          <w:szCs w:val="28"/>
        </w:rPr>
        <w:t xml:space="preserve"> визуальн</w:t>
      </w:r>
      <w:r w:rsidR="00D87467" w:rsidRPr="000E54E0">
        <w:rPr>
          <w:rFonts w:ascii="Times New Roman" w:eastAsia="MinionPro-Bold" w:hAnsi="Times New Roman" w:cs="Times New Roman"/>
          <w:sz w:val="28"/>
          <w:szCs w:val="28"/>
        </w:rPr>
        <w:t>ых</w:t>
      </w:r>
      <w:r w:rsidR="00415FF2" w:rsidRPr="000E54E0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D87467" w:rsidRPr="000E54E0">
        <w:rPr>
          <w:rFonts w:ascii="Times New Roman" w:hAnsi="Times New Roman" w:cs="Times New Roman"/>
          <w:sz w:val="28"/>
          <w:szCs w:val="28"/>
        </w:rPr>
        <w:t>й</w:t>
      </w:r>
      <w:r w:rsidR="00415FF2" w:rsidRPr="000E54E0">
        <w:rPr>
          <w:rFonts w:ascii="Times New Roman" w:hAnsi="Times New Roman" w:cs="Times New Roman"/>
          <w:sz w:val="28"/>
          <w:szCs w:val="28"/>
        </w:rPr>
        <w:t xml:space="preserve"> распределения компонентов</w:t>
      </w:r>
      <w:r w:rsidR="00763039" w:rsidRPr="000E54E0">
        <w:rPr>
          <w:rFonts w:ascii="Times New Roman" w:hAnsi="Times New Roman" w:cs="Times New Roman"/>
          <w:sz w:val="28"/>
          <w:szCs w:val="28"/>
        </w:rPr>
        <w:t xml:space="preserve"> испытуемого образца</w:t>
      </w:r>
      <w:r w:rsidR="007E3DC6" w:rsidRPr="000E54E0">
        <w:rPr>
          <w:rFonts w:ascii="Times New Roman" w:hAnsi="Times New Roman" w:cs="Times New Roman"/>
          <w:sz w:val="28"/>
          <w:szCs w:val="28"/>
        </w:rPr>
        <w:t xml:space="preserve"> </w:t>
      </w:r>
      <w:r w:rsidR="00DA07D6" w:rsidRPr="000E54E0">
        <w:rPr>
          <w:rFonts w:ascii="Times New Roman" w:hAnsi="Times New Roman" w:cs="Times New Roman"/>
          <w:sz w:val="28"/>
          <w:szCs w:val="28"/>
        </w:rPr>
        <w:t>на основе</w:t>
      </w:r>
      <w:r w:rsidR="007E3DC6" w:rsidRPr="000E54E0">
        <w:rPr>
          <w:rFonts w:ascii="Times New Roman" w:hAnsi="Times New Roman" w:cs="Times New Roman"/>
          <w:sz w:val="28"/>
          <w:szCs w:val="28"/>
        </w:rPr>
        <w:t xml:space="preserve"> </w:t>
      </w:r>
      <w:r w:rsidR="00415FF2" w:rsidRPr="000E54E0">
        <w:rPr>
          <w:rFonts w:ascii="Times New Roman" w:hAnsi="Times New Roman" w:cs="Times New Roman"/>
          <w:sz w:val="28"/>
          <w:szCs w:val="28"/>
        </w:rPr>
        <w:t>одновременн</w:t>
      </w:r>
      <w:r w:rsidR="00DA07D6" w:rsidRPr="000E54E0">
        <w:rPr>
          <w:rFonts w:ascii="Times New Roman" w:hAnsi="Times New Roman" w:cs="Times New Roman"/>
          <w:sz w:val="28"/>
          <w:szCs w:val="28"/>
        </w:rPr>
        <w:t>ых</w:t>
      </w:r>
      <w:r w:rsidR="00415FF2" w:rsidRPr="000E54E0">
        <w:rPr>
          <w:rFonts w:ascii="Times New Roman" w:hAnsi="Times New Roman" w:cs="Times New Roman"/>
          <w:sz w:val="28"/>
          <w:szCs w:val="28"/>
        </w:rPr>
        <w:t xml:space="preserve"> измерени</w:t>
      </w:r>
      <w:r w:rsidR="00DA07D6" w:rsidRPr="000E54E0">
        <w:rPr>
          <w:rFonts w:ascii="Times New Roman" w:hAnsi="Times New Roman" w:cs="Times New Roman"/>
          <w:sz w:val="28"/>
          <w:szCs w:val="28"/>
        </w:rPr>
        <w:t>й</w:t>
      </w:r>
      <w:r w:rsidR="00415FF2" w:rsidRPr="000E54E0">
        <w:rPr>
          <w:rFonts w:ascii="Times New Roman" w:hAnsi="Times New Roman" w:cs="Times New Roman"/>
          <w:sz w:val="28"/>
          <w:szCs w:val="28"/>
        </w:rPr>
        <w:t xml:space="preserve"> спектров и пространственной, временной</w:t>
      </w:r>
      <w:r w:rsidR="00415FF2" w:rsidRPr="002D2451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C76375" w:rsidRPr="000E54E0" w:rsidRDefault="00763039" w:rsidP="005C7F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Химическая визуализация сочетает в себе технологии зондирования с пространственным разрешением и </w:t>
      </w:r>
      <w:r w:rsidR="004E5563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для описания физико-химических свойств </w:t>
      </w:r>
      <w:r w:rsidR="00A0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образца, используя для этого информацию, полученную</w:t>
      </w:r>
      <w:r w:rsidR="00F4296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</w:t>
      </w:r>
      <w:r w:rsidR="00F4296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4296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</w:t>
      </w:r>
      <w:r w:rsidR="00F4296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3039" w:rsidRPr="000E54E0" w:rsidRDefault="00C763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химической визуализации для оценки количественного содержания компонентов испытуемого образца, метод может быть также назван «химическим картированием».</w:t>
      </w:r>
    </w:p>
    <w:p w:rsidR="00F024C4" w:rsidRDefault="00365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изображений с пространственным разрешением </w:t>
      </w:r>
      <w:r w:rsidR="0025712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8D0">
        <w:rPr>
          <w:rFonts w:ascii="Times New Roman" w:hAnsi="Times New Roman" w:cs="Times New Roman"/>
          <w:color w:val="000000" w:themeColor="text1"/>
          <w:sz w:val="28"/>
          <w:szCs w:val="28"/>
        </w:rPr>
        <w:t>системы химической визуализации</w:t>
      </w:r>
      <w:r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осуществляющие </w:t>
      </w:r>
      <w:r w:rsidR="0080247A"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поверхности испытуемого образца с использованием мето</w:t>
      </w:r>
      <w:r w:rsidR="007668D0">
        <w:rPr>
          <w:rFonts w:ascii="Times New Roman" w:hAnsi="Times New Roman" w:cs="Times New Roman"/>
          <w:color w:val="000000" w:themeColor="text1"/>
          <w:sz w:val="28"/>
          <w:szCs w:val="28"/>
        </w:rPr>
        <w:t>дов колебательной спектрометрии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8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спектрометри</w:t>
      </w:r>
      <w:r w:rsidR="00FE1BCB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0DA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ближней и средней инфракрасной областях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, рамановск</w:t>
      </w:r>
      <w:r w:rsidR="00BF63CE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спектрометри</w:t>
      </w:r>
      <w:r w:rsidR="00BF63CE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="007668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63CE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которым указаны в соответствующих общих фармакопейных статьях</w:t>
      </w:r>
      <w:r w:rsidR="00766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ОФС «Спектрометрия в</w:t>
      </w:r>
      <w:r w:rsidR="003E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инфракрасной области», ОФС</w:t>
      </w:r>
      <w:r w:rsidR="0025712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247A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«Спектрометрия в ближней инфракрасной области»</w:t>
      </w:r>
      <w:r w:rsidR="0025712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, ОФС «Рамановская спектрометрия»</w:t>
      </w:r>
      <w:r w:rsidR="007668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57128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63CE" w:rsidRPr="000E54E0">
        <w:rPr>
          <w:rFonts w:ascii="Times New Roman" w:hAnsi="Times New Roman" w:cs="Times New Roman"/>
          <w:color w:val="000000" w:themeColor="text1"/>
          <w:sz w:val="28"/>
          <w:szCs w:val="28"/>
        </w:rPr>
        <w:t>В тех случаях, когда системы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 </w:t>
      </w:r>
      <w:r w:rsidR="00EB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первую очередь </w:t>
      </w:r>
      <w:r w:rsidR="00EB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предназначены 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исследовательских целей, требования</w:t>
      </w:r>
      <w:r w:rsidR="00EB7A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общих фармакопейных статьях 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>к перечисленным методам спектро</w:t>
      </w:r>
      <w:r w:rsidR="003A4EA2">
        <w:rPr>
          <w:rFonts w:ascii="Times New Roman" w:hAnsi="Times New Roman" w:cs="Times New Roman"/>
          <w:color w:val="000000" w:themeColor="text1"/>
          <w:sz w:val="28"/>
          <w:szCs w:val="28"/>
        </w:rPr>
        <w:t>метрии</w:t>
      </w:r>
      <w:r w:rsidR="00BF63CE">
        <w:rPr>
          <w:rFonts w:ascii="Times New Roman" w:hAnsi="Times New Roman" w:cs="Times New Roman"/>
          <w:color w:val="000000" w:themeColor="text1"/>
          <w:sz w:val="28"/>
          <w:szCs w:val="28"/>
        </w:rPr>
        <w:t>, могут быть изменены.</w:t>
      </w:r>
    </w:p>
    <w:p w:rsidR="00241DCD" w:rsidRDefault="00B72F4B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F4B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AF4679" w:rsidRDefault="00AF4679" w:rsidP="00AF46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>Химическ</w:t>
      </w:r>
      <w:r w:rsidR="004E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</w:t>
      </w:r>
      <w:r w:rsidR="004E556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563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рдых, мягких и жидких </w:t>
      </w:r>
      <w:r w:rsidR="0003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испытуемых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образцов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 уч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свойств </w:t>
      </w:r>
      <w:r w:rsidR="0065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испытуемых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определение подлинности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компонентов (фармацевтических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субстанций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вспомогательных веществ), размер</w:t>
      </w:r>
      <w:r w:rsidR="006428C5" w:rsidRPr="00642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8C5"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>домена</w:t>
      </w:r>
      <w:r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распределени</w:t>
      </w:r>
      <w:r w:rsidR="006428C5"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>е по размерам</w:t>
      </w:r>
      <w:r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полиморфизм и морфологи</w:t>
      </w:r>
      <w:r w:rsidR="005C6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 химической визуализации может быть использован 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подлинности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28C5"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качественных и количественных показателей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действующих, 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вспомогательных веществ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могут содержаться в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нерасфасованных продуктах </w:t>
      </w:r>
      <w:r w:rsidRPr="008004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004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800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4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balk</w:t>
      </w:r>
      <w:r w:rsidRPr="008004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твё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>рдых лекарственных формах</w:t>
      </w:r>
      <w:r w:rsidR="00064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B7D4C">
        <w:rPr>
          <w:rFonts w:ascii="Times New Roman" w:hAnsi="Times New Roman" w:cs="Times New Roman"/>
          <w:color w:val="000000" w:themeColor="text1"/>
          <w:sz w:val="28"/>
          <w:szCs w:val="28"/>
        </w:rPr>
        <w:t>упаков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 и системах упаковки</w:t>
      </w:r>
      <w:r w:rsidR="000640F8">
        <w:rPr>
          <w:rFonts w:ascii="Times New Roman" w:hAnsi="Times New Roman" w:cs="Times New Roman"/>
          <w:color w:val="000000" w:themeColor="text1"/>
          <w:sz w:val="28"/>
          <w:szCs w:val="28"/>
        </w:rPr>
        <w:t>/укупорки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метода химической визуализации, сочетающего исследование пространственных и химических характеристик, могут быть </w:t>
      </w:r>
      <w:r w:rsidR="000340B3">
        <w:rPr>
          <w:rFonts w:ascii="Times New Roman" w:hAnsi="Times New Roman" w:cs="Times New Roman"/>
          <w:color w:val="000000" w:themeColor="text1"/>
          <w:sz w:val="28"/>
          <w:szCs w:val="28"/>
        </w:rPr>
        <w:t>подвергнуты испытанию</w:t>
      </w:r>
      <w:r w:rsidRPr="00AF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образцы любых размеров.</w:t>
      </w:r>
    </w:p>
    <w:p w:rsidR="008822A1" w:rsidRDefault="006E60CE" w:rsidP="00561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Функциональность многих материалов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производимых, так и природных, </w:t>
      </w:r>
      <w:r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пространственным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распределением компонентов материал</w:t>
      </w:r>
      <w:r w:rsidR="00AF46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Визуальное отображение распределения 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>физико-химических свойств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="008822A1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химической визуализации, </w:t>
      </w:r>
      <w:r w:rsidR="00C13165"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случаях без разрушения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образцов, 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>дополняет классические аналитические методы, способствуя быстрому сравнению образцов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F4A" w:rsidRPr="003305F0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Химическая визуализация проявляется при изменении компонентов и морфологических характеристик материала,</w:t>
      </w:r>
      <w:r w:rsidR="00F17F4A" w:rsidRPr="00F1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266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C1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 </w:t>
      </w:r>
      <w:r w:rsidR="0077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 </w:t>
      </w:r>
      <w:r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822A1"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</w:t>
      </w:r>
      <w:r w:rsidRPr="006E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неоднородны по химическому составу и физической </w:t>
      </w:r>
      <w:r w:rsidR="00876F64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морфологии.</w:t>
      </w:r>
      <w:r w:rsidR="005A3C1F" w:rsidRPr="005A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Визуализация фиксирует распределение </w:t>
      </w:r>
      <w:r w:rsidR="005A3C1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выбранных компонентов и </w:t>
      </w:r>
      <w:r w:rsidR="00F17F4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0C7601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7F4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характеристик </w:t>
      </w:r>
      <w:r w:rsidR="002227B2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разных частей образца.</w:t>
      </w:r>
      <w:r w:rsidR="00F17F4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5BC4" w:rsidRDefault="000640F8" w:rsidP="00561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фармацевтической практике химическая в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изуализация 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ис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>польз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ована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исследования однородности образца, 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физических дефектов образца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трещин в ядрах или покрытиях таблеток,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определения 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>посторонни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 или загрязняющи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61E6A" w:rsidRPr="0070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1E6A" w:rsidRPr="0069403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для таблеток, покрытых оболочкой</w:t>
      </w:r>
      <w:r w:rsidR="00561E6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7F4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этот метод</w:t>
      </w:r>
      <w:r w:rsidR="00F1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для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толщины и однородности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оболочки, 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стики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 поверхности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как 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компонентов, определение силы</w:t>
      </w:r>
      <w:r w:rsidR="00561E6A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адгезии и глубины деформации.</w:t>
      </w:r>
      <w:r w:rsidR="00561E6A" w:rsidRPr="003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изучены путё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размера, агломерации и морфологии, определения шероховатости поверхности</w:t>
      </w:r>
      <w:r w:rsidR="00D670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6A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обнаружения </w:t>
      </w:r>
      <w:r w:rsidR="00A56577" w:rsidRPr="00B45E15">
        <w:rPr>
          <w:rFonts w:ascii="Times New Roman" w:hAnsi="Times New Roman" w:cs="Times New Roman"/>
          <w:sz w:val="28"/>
          <w:szCs w:val="28"/>
        </w:rPr>
        <w:t>разрушенных частиц</w:t>
      </w:r>
      <w:r w:rsidR="00561E6A" w:rsidRPr="00B45E15">
        <w:rPr>
          <w:rFonts w:ascii="Times New Roman" w:hAnsi="Times New Roman" w:cs="Times New Roman"/>
          <w:sz w:val="28"/>
          <w:szCs w:val="28"/>
        </w:rPr>
        <w:t xml:space="preserve"> и посторонних </w:t>
      </w:r>
      <w:r w:rsidR="00A56577" w:rsidRPr="00B45E15">
        <w:rPr>
          <w:rFonts w:ascii="Times New Roman" w:hAnsi="Times New Roman" w:cs="Times New Roman"/>
          <w:sz w:val="28"/>
          <w:szCs w:val="28"/>
        </w:rPr>
        <w:t>включений</w:t>
      </w:r>
      <w:r w:rsidR="00561E6A" w:rsidRPr="00B45E15">
        <w:rPr>
          <w:rFonts w:ascii="Times New Roman" w:hAnsi="Times New Roman" w:cs="Times New Roman"/>
          <w:sz w:val="28"/>
          <w:szCs w:val="28"/>
        </w:rPr>
        <w:t>.</w:t>
      </w:r>
      <w:r w:rsidR="00FB5BC4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Визуализаци</w:t>
      </w:r>
      <w:r w:rsidR="00650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5BC4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07E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 применя</w:t>
      </w:r>
      <w:r w:rsidR="00650147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D6707E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исследования</w:t>
      </w:r>
      <w:r w:rsidR="00FB5BC4" w:rsidRPr="00D67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неоднородных поверхностей</w:t>
      </w:r>
      <w:r w:rsidR="00FB5BC4">
        <w:rPr>
          <w:rFonts w:ascii="Times New Roman" w:hAnsi="Times New Roman" w:cs="Times New Roman"/>
          <w:color w:val="000000" w:themeColor="text1"/>
          <w:sz w:val="28"/>
          <w:szCs w:val="28"/>
        </w:rPr>
        <w:t>, если же изначально известно, что поверхность образца однородна, то полученные данные будут такими же, как при использовании классичес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кой одноточечной спектрометрии.</w:t>
      </w:r>
    </w:p>
    <w:p w:rsidR="00FB5BC4" w:rsidRDefault="00A56577" w:rsidP="00561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63">
        <w:rPr>
          <w:rFonts w:ascii="Times New Roman" w:hAnsi="Times New Roman" w:cs="Times New Roman"/>
          <w:sz w:val="28"/>
          <w:szCs w:val="28"/>
        </w:rPr>
        <w:t>А</w:t>
      </w:r>
      <w:r w:rsidR="00561E6A" w:rsidRPr="004E5563">
        <w:rPr>
          <w:rFonts w:ascii="Times New Roman" w:hAnsi="Times New Roman" w:cs="Times New Roman"/>
          <w:color w:val="000000" w:themeColor="text1"/>
          <w:sz w:val="28"/>
          <w:szCs w:val="28"/>
        </w:rPr>
        <w:t>нализ частиц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может быть </w:t>
      </w:r>
      <w:r w:rsidR="000640F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методом химической визуализации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61E6A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</w:t>
      </w:r>
      <w:r w:rsidR="00561E6A">
        <w:rPr>
          <w:rFonts w:ascii="Times New Roman" w:hAnsi="Times New Roman" w:cs="Times New Roman"/>
          <w:color w:val="000000" w:themeColor="text1"/>
          <w:sz w:val="28"/>
          <w:szCs w:val="28"/>
        </w:rPr>
        <w:t>остях</w:t>
      </w:r>
      <w:r w:rsidR="008F4F8A">
        <w:rPr>
          <w:rFonts w:ascii="Times New Roman" w:hAnsi="Times New Roman" w:cs="Times New Roman"/>
          <w:color w:val="000000" w:themeColor="text1"/>
          <w:sz w:val="28"/>
          <w:szCs w:val="28"/>
        </w:rPr>
        <w:t>, но метод визуализации жидкостей имеет ограниченное применение.</w:t>
      </w:r>
    </w:p>
    <w:p w:rsidR="00561E6A" w:rsidRPr="00561E6A" w:rsidRDefault="00561E6A" w:rsidP="00561E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Химическая визуализация </w:t>
      </w:r>
      <w:r w:rsidRPr="00267AF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пониманию процесса</w:t>
      </w:r>
      <w:r w:rsidRPr="005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определению первопричин дефектов</w:t>
      </w:r>
      <w:r w:rsidR="00064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лекарственных средств и материалов для фармацевтического применения</w:t>
      </w:r>
      <w:r w:rsidRPr="00561E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61E6A">
        <w:rPr>
          <w:rFonts w:ascii="Times New Roman" w:hAnsi="Times New Roman" w:cs="Times New Roman"/>
          <w:sz w:val="28"/>
          <w:szCs w:val="28"/>
        </w:rPr>
        <w:t xml:space="preserve"> Кроме того, визуализация является инструментом для оценки фальсифицированных и контрафактных лекарственных средств.</w:t>
      </w:r>
    </w:p>
    <w:p w:rsidR="00D56361" w:rsidRDefault="00CE6E53" w:rsidP="00A03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>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гут быть использованы в исследовательских целях, например, для анализа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полиморфных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полиморфных переходов и много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фазных материалов, например, твё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>рдых дисперсий. Для отслеживания структурных изменений в стресс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овых </w:t>
      </w:r>
      <w:r w:rsidR="00A03DF1"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и с течением времени, а также для оценки дефектов в кристаллах, например, возникающих в результате измельчения и микронизации, </w:t>
      </w:r>
      <w:r w:rsidR="00A03DF1" w:rsidRPr="00A56577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выполнено определение характеристик нано- и м</w:t>
      </w:r>
      <w:r w:rsidR="00F33617" w:rsidRPr="00A56577">
        <w:rPr>
          <w:rFonts w:ascii="Times New Roman" w:hAnsi="Times New Roman" w:cs="Times New Roman"/>
          <w:color w:val="000000" w:themeColor="text1"/>
          <w:sz w:val="28"/>
          <w:szCs w:val="28"/>
        </w:rPr>
        <w:t>икрокристаллических материалов.</w:t>
      </w:r>
    </w:p>
    <w:p w:rsidR="00A03DF1" w:rsidRDefault="00A03DF1" w:rsidP="00A03D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Определение свойств испытуемых образцов, основанное на химической визуализации, в основном </w:t>
      </w:r>
      <w:r w:rsidR="00652C7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D5636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подлинности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 и содержания отдельных компонентов </w:t>
      </w:r>
      <w:r w:rsidR="00652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материала 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спектральных характеристик. Такой анализ может быть выполнен для определения</w:t>
      </w:r>
      <w:r w:rsidR="00A56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577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молекулярных, так</w:t>
      </w:r>
      <w:r w:rsidR="00A56577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и атомарных элементарных частиц, присутствующих на поверхности. Можно смоделировать кинетику</w:t>
      </w:r>
      <w:r w:rsidR="00A56577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>ханизм растворения и высвобождения действующего вещества, и, в качестве другого примера, можно определить градиент концентрации лекарственного препарат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а между поверхностью раздела твё</w:t>
      </w:r>
      <w:r w:rsidRPr="00A03DF1">
        <w:rPr>
          <w:rFonts w:ascii="Times New Roman" w:hAnsi="Times New Roman" w:cs="Times New Roman"/>
          <w:color w:val="000000" w:themeColor="text1"/>
          <w:sz w:val="28"/>
          <w:szCs w:val="28"/>
        </w:rPr>
        <w:t>рдое вещество/раствор и отдельным раствором.</w:t>
      </w:r>
    </w:p>
    <w:p w:rsidR="00241DCD" w:rsidRDefault="004E556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</w:p>
    <w:p w:rsidR="004A787D" w:rsidRDefault="00822634" w:rsidP="003C58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имическ</w:t>
      </w:r>
      <w:r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визуализаци</w:t>
      </w:r>
      <w:r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</w:t>
      </w:r>
      <w:r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ана на использовании</w:t>
      </w:r>
      <w:r w:rsid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1CB" w:rsidRPr="00B07FA9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4A787D" w:rsidRPr="00B07FA9">
        <w:rPr>
          <w:rFonts w:ascii="Times New Roman" w:hAnsi="Times New Roman" w:cs="Times New Roman"/>
          <w:sz w:val="28"/>
          <w:szCs w:val="28"/>
        </w:rPr>
        <w:t>методов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спектро</w:t>
      </w:r>
      <w:r w:rsidR="00A679EA">
        <w:rPr>
          <w:rFonts w:ascii="Times New Roman" w:hAnsi="Times New Roman" w:cs="Times New Roman"/>
          <w:color w:val="000000" w:themeColor="text1"/>
          <w:sz w:val="28"/>
          <w:szCs w:val="28"/>
        </w:rPr>
        <w:t>метрии</w:t>
      </w:r>
      <w:r w:rsidR="009E342E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C6253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2712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C6253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информации </w:t>
      </w:r>
      <w:r w:rsidR="009E342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одновременного получения спектров с пространственным разрешением</w:t>
      </w:r>
      <w:r w:rsidR="00C6253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сочетает преимущества цифровых </w:t>
      </w:r>
      <w:r w:rsidR="009E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химических 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изображений с характеристиками спектро</w:t>
      </w:r>
      <w:r w:rsidR="00A679EA">
        <w:rPr>
          <w:rFonts w:ascii="Times New Roman" w:hAnsi="Times New Roman" w:cs="Times New Roman"/>
          <w:color w:val="000000" w:themeColor="text1"/>
          <w:sz w:val="28"/>
          <w:szCs w:val="28"/>
        </w:rPr>
        <w:t>метрических</w:t>
      </w:r>
      <w:r w:rsidR="004A787D" w:rsidRPr="00ED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измерений.</w:t>
      </w:r>
    </w:p>
    <w:p w:rsidR="00C71796" w:rsidRDefault="00CB4F11" w:rsidP="003C58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Химическая визуализация 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лекарственных средств и материалов для 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>фармацевтическ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ого применения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3D0" w:rsidRPr="004033D0">
        <w:rPr>
          <w:rFonts w:ascii="Times New Roman" w:hAnsi="Times New Roman"/>
          <w:sz w:val="28"/>
          <w:szCs w:val="28"/>
        </w:rPr>
        <w:t>–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метод, который состоит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E5533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бора откликов</w:t>
      </w:r>
      <w:r w:rsidR="008534AC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7126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воздействие</w:t>
      </w:r>
      <w:r w:rsidR="008534AC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излучения</w:t>
      </w:r>
      <w:r w:rsidR="00D57DF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различными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длина</w:t>
      </w:r>
      <w:r w:rsidR="00D57DF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 </w:t>
      </w:r>
      <w:r w:rsidR="00EE5533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в разных точках, распределенных по поверхности</w:t>
      </w:r>
      <w:r w:rsidR="00B07FA9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126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образца.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403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единичного заданного 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местоположения поверхности</w:t>
      </w:r>
      <w:r w:rsidR="004033D0">
        <w:rPr>
          <w:rFonts w:ascii="Times New Roman" w:hAnsi="Times New Roman" w:cs="Times New Roman"/>
          <w:color w:val="000000" w:themeColor="text1"/>
          <w:sz w:val="28"/>
          <w:szCs w:val="28"/>
        </w:rPr>
        <w:t>, далее называемого «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>пиксел</w:t>
      </w:r>
      <w:r w:rsidR="00403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ем», 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откликов будет связан с </w:t>
      </w:r>
      <w:r w:rsidR="00377AC3" w:rsidRPr="00EE5533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воздействующими</w:t>
      </w:r>
      <w:r w:rsidRPr="00403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длинами волн.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последовательном изменении координат </w:t>
      </w:r>
      <w:r w:rsidRPr="00911F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11F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y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всё</w:t>
      </w:r>
      <w:r w:rsidR="009E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>диапазоне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 волн</w:t>
      </w:r>
      <w:r w:rsidR="00EE55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4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мест</w:t>
      </w:r>
      <w:r w:rsidR="00911F77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оположении</w:t>
      </w:r>
      <w:r w:rsidR="009F71E6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сбор откликов и затем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строится изображение </w:t>
      </w:r>
      <w:r w:rsidR="00EE5533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всей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 образца.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F7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Используемое для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химической 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визуализации</w:t>
      </w:r>
      <w:r w:rsidR="009F71E6" w:rsidRPr="009F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1E6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позволя</w:t>
      </w:r>
      <w:r w:rsidR="00911F77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получать 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пространственную информацию главным образом на поверхности образца. Химические и морфологические характеристики или особенности образца объединяются в изображение, составленное из вкладов нескольких доменов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>(областей), распределё</w:t>
      </w:r>
      <w:r w:rsidR="00C71796" w:rsidRPr="00815187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 образ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ца. В результате каждая 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отображё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>нная точка образца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78A8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>пиксель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огромн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>ый объё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а записанный сигнал отражает химические и физические свойства, такие как 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>подлинность в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ещества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концентрация, кристалличность, ориентация, 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>домена (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>област</w:t>
      </w:r>
      <w:r w:rsidR="008151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распределения)</w:t>
      </w:r>
      <w:r w:rsidR="00C71796" w:rsidRPr="00C7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 частиц.</w:t>
      </w:r>
    </w:p>
    <w:p w:rsidR="00241DCD" w:rsidRDefault="002D540F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NewRomanPS-ItalicMT" w:hAnsi="Times New Roman" w:cs="Times New Roman"/>
          <w:b/>
          <w:iCs/>
          <w:color w:val="000000" w:themeColor="text1"/>
          <w:sz w:val="28"/>
          <w:szCs w:val="28"/>
        </w:rPr>
      </w:pPr>
      <w:r w:rsidRPr="00725F56">
        <w:rPr>
          <w:rFonts w:ascii="Times New Roman" w:eastAsia="TimesNewRomanPS-ItalicMT" w:hAnsi="Times New Roman" w:cs="Times New Roman"/>
          <w:b/>
          <w:iCs/>
          <w:color w:val="000000" w:themeColor="text1"/>
          <w:sz w:val="28"/>
          <w:szCs w:val="28"/>
        </w:rPr>
        <w:t>Оборудование</w:t>
      </w:r>
    </w:p>
    <w:p w:rsidR="008C3A9E" w:rsidRDefault="002D540F" w:rsidP="002D5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химической визуализации</w:t>
      </w:r>
      <w:r w:rsidR="00911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(система химического картирования)</w:t>
      </w:r>
      <w:r w:rsidR="0020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источник 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спектрального </w:t>
      </w:r>
      <w:r w:rsidRPr="002D540F">
        <w:rPr>
          <w:rFonts w:ascii="Times New Roman" w:hAnsi="Times New Roman" w:cs="Times New Roman"/>
          <w:color w:val="000000" w:themeColor="text1"/>
          <w:sz w:val="28"/>
          <w:szCs w:val="28"/>
        </w:rPr>
        <w:t>излучения, оптические</w:t>
      </w:r>
      <w:r w:rsidR="008C3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0F">
        <w:rPr>
          <w:rFonts w:ascii="Times New Roman" w:hAnsi="Times New Roman" w:cs="Times New Roman"/>
          <w:color w:val="000000" w:themeColor="text1"/>
          <w:sz w:val="28"/>
          <w:szCs w:val="28"/>
        </w:rPr>
        <w:t>приборы, держатель образца, детектор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сбора изображений </w:t>
      </w:r>
      <w:r w:rsidRP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соответствующее </w:t>
      </w:r>
      <w:r w:rsidRPr="002D540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обеспечение.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A9E">
        <w:rPr>
          <w:rFonts w:ascii="Times New Roman" w:hAnsi="Times New Roman" w:cs="Times New Roman"/>
          <w:color w:val="000000" w:themeColor="text1"/>
          <w:sz w:val="28"/>
          <w:szCs w:val="28"/>
        </w:rPr>
        <w:t>Сист</w:t>
      </w:r>
      <w:r w:rsidR="006D096F">
        <w:rPr>
          <w:rFonts w:ascii="Times New Roman" w:hAnsi="Times New Roman" w:cs="Times New Roman"/>
          <w:color w:val="000000" w:themeColor="text1"/>
          <w:sz w:val="28"/>
          <w:szCs w:val="28"/>
        </w:rPr>
        <w:t>ема химической визуализации и её</w:t>
      </w:r>
      <w:r w:rsidR="008C3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составляющие должны соответствовать всем необходимым требованиям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предъявляемым как к системе, </w:t>
      </w:r>
      <w:r w:rsidR="00D52FA1">
        <w:rPr>
          <w:rFonts w:ascii="Times New Roman" w:hAnsi="Times New Roman" w:cs="Times New Roman"/>
          <w:color w:val="000000" w:themeColor="text1"/>
          <w:sz w:val="28"/>
          <w:szCs w:val="28"/>
        </w:rPr>
        <w:t>так и отдельным её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элементам</w:t>
      </w:r>
      <w:r w:rsidR="008C3A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3C54" w:rsidRDefault="002D540F" w:rsidP="002D5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Выбор конкретного оборудования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составляющего систему химической визуализации, а также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метода визуализации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конкретной</w:t>
      </w:r>
      <w:r w:rsidR="008C3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</w:t>
      </w:r>
      <w:r w:rsidR="004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испытания </w:t>
      </w:r>
      <w:r w:rsidRPr="002057DA">
        <w:rPr>
          <w:rFonts w:ascii="Times New Roman" w:hAnsi="Times New Roman" w:cs="Times New Roman"/>
          <w:color w:val="000000" w:themeColor="text1"/>
          <w:sz w:val="28"/>
          <w:szCs w:val="28"/>
        </w:rPr>
        <w:t>анали</w:t>
      </w:r>
      <w:r w:rsidR="008C3A9E" w:rsidRPr="002057DA">
        <w:rPr>
          <w:rFonts w:ascii="Times New Roman" w:hAnsi="Times New Roman" w:cs="Times New Roman"/>
          <w:color w:val="000000" w:themeColor="text1"/>
          <w:sz w:val="28"/>
          <w:szCs w:val="28"/>
        </w:rPr>
        <w:t>зируемо</w:t>
      </w:r>
      <w:r w:rsidR="00FC426A" w:rsidRPr="002057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C4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5D0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 w:rsidR="00FC4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 характер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изуется многочисленными </w:t>
      </w:r>
      <w:r w:rsidR="001417C7" w:rsidRPr="00A35916">
        <w:rPr>
          <w:rFonts w:ascii="Times New Roman" w:hAnsi="Times New Roman" w:cs="Times New Roman"/>
          <w:sz w:val="28"/>
          <w:szCs w:val="28"/>
        </w:rPr>
        <w:t>составляющими</w:t>
      </w:r>
      <w:r w:rsidRPr="00A359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настройкой,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спектральн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увеличение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тип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образца, 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и </w:t>
      </w:r>
      <w:r w:rsidR="00FC4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</w:t>
      </w:r>
      <w:r w:rsidR="00FC42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 покое,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временем </w:t>
      </w:r>
      <w:r w:rsidR="005837B9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сбора данных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измерений, алгоритм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данных, программн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E76B08" w:rsidRDefault="00AC75D0" w:rsidP="002D5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35D59">
        <w:rPr>
          <w:rFonts w:ascii="Times New Roman" w:hAnsi="Times New Roman" w:cs="Times New Roman"/>
          <w:color w:val="000000" w:themeColor="text1"/>
          <w:sz w:val="28"/>
          <w:szCs w:val="28"/>
        </w:rPr>
        <w:t>пектрометрически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5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5D59">
        <w:rPr>
          <w:rFonts w:ascii="Times New Roman" w:hAnsi="Times New Roman" w:cs="Times New Roman"/>
          <w:color w:val="000000" w:themeColor="text1"/>
          <w:sz w:val="28"/>
          <w:szCs w:val="28"/>
        </w:rPr>
        <w:t>, применяемы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35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C3816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A35D5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визуализации:</w:t>
      </w:r>
    </w:p>
    <w:p w:rsidR="00BA2ACF" w:rsidRPr="00CE36FA" w:rsidRDefault="00BA2ACF" w:rsidP="00BA2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Химическая визуализация в ближней инфракрасной области спектра.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959D3" w:rsidRPr="000959D3">
        <w:rPr>
          <w:rFonts w:ascii="Times New Roman" w:hAnsi="Times New Roman" w:cs="Times New Roman"/>
          <w:color w:val="000000" w:themeColor="text1"/>
          <w:sz w:val="28"/>
          <w:szCs w:val="28"/>
        </w:rPr>
        <w:t>Спектрометрия</w:t>
      </w:r>
      <w:r w:rsidR="000959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959D3" w:rsidRPr="000959D3">
        <w:rPr>
          <w:rFonts w:ascii="Times New Roman" w:hAnsi="Times New Roman" w:cs="Times New Roman"/>
          <w:color w:val="000000" w:themeColor="text1"/>
          <w:sz w:val="28"/>
          <w:szCs w:val="28"/>
        </w:rPr>
        <w:t>в ближней инфракрасной области спектра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обнаруживает 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молекулярные колебания, происходящие от обертонов C-H, N-H, O-H и S-H, а также комбинации основных типов колебаний </w:t>
      </w:r>
      <w:r w:rsidRPr="00CE36FA">
        <w:rPr>
          <w:rFonts w:ascii="Times New Roman" w:hAnsi="Times New Roman" w:cs="Times New Roman"/>
          <w:sz w:val="28"/>
          <w:szCs w:val="28"/>
        </w:rPr>
        <w:t>в диапазоне средней инфракрасной области</w:t>
      </w:r>
      <w:r w:rsidR="00676234" w:rsidRPr="00CE36FA">
        <w:rPr>
          <w:rFonts w:ascii="Times New Roman" w:hAnsi="Times New Roman" w:cs="Times New Roman"/>
          <w:sz w:val="28"/>
          <w:szCs w:val="28"/>
        </w:rPr>
        <w:t>;</w:t>
      </w:r>
      <w:r w:rsidR="0067623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лектромагнитн</w:t>
      </w:r>
      <w:r w:rsidR="0067623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 обычно </w:t>
      </w:r>
      <w:r w:rsidR="000959D3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охватывает диапазон длин волн от </w:t>
      </w:r>
      <w:r w:rsidR="000959D3" w:rsidRPr="00CE36FA">
        <w:rPr>
          <w:rFonts w:ascii="Times New Roman" w:hAnsi="Times New Roman" w:cs="Times New Roman"/>
          <w:sz w:val="28"/>
          <w:szCs w:val="28"/>
        </w:rPr>
        <w:t>780</w:t>
      </w:r>
      <w:r w:rsidR="00F36B4A" w:rsidRPr="00CE36FA">
        <w:rPr>
          <w:rFonts w:ascii="Times New Roman" w:hAnsi="Times New Roman" w:cs="Times New Roman"/>
          <w:sz w:val="28"/>
          <w:szCs w:val="28"/>
        </w:rPr>
        <w:t> нм</w:t>
      </w:r>
      <w:r w:rsidR="000959D3" w:rsidRPr="00CE36FA">
        <w:rPr>
          <w:rFonts w:ascii="Times New Roman" w:hAnsi="Times New Roman" w:cs="Times New Roman"/>
          <w:sz w:val="28"/>
          <w:szCs w:val="28"/>
        </w:rPr>
        <w:t xml:space="preserve"> до 2500 нм (</w:t>
      </w:r>
      <w:r w:rsidRPr="00CE36FA">
        <w:rPr>
          <w:rFonts w:ascii="Times New Roman" w:hAnsi="Times New Roman" w:cs="Times New Roman"/>
          <w:sz w:val="28"/>
          <w:szCs w:val="28"/>
        </w:rPr>
        <w:t>от 12500</w:t>
      </w:r>
      <w:r w:rsidR="00F36B4A" w:rsidRPr="00CE36FA">
        <w:rPr>
          <w:rFonts w:ascii="Times New Roman" w:hAnsi="Times New Roman" w:cs="Times New Roman"/>
          <w:sz w:val="28"/>
          <w:szCs w:val="28"/>
        </w:rPr>
        <w:t> см</w:t>
      </w:r>
      <w:r w:rsidR="00F36B4A" w:rsidRPr="00CE36F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E36FA">
        <w:rPr>
          <w:rFonts w:ascii="Times New Roman" w:hAnsi="Times New Roman" w:cs="Times New Roman"/>
          <w:sz w:val="28"/>
          <w:szCs w:val="28"/>
        </w:rPr>
        <w:t xml:space="preserve"> до 4000 см</w:t>
      </w:r>
      <w:r w:rsidRPr="00CE36F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0959D3" w:rsidRPr="00CE36FA">
        <w:rPr>
          <w:rFonts w:ascii="Times New Roman" w:hAnsi="Times New Roman" w:cs="Times New Roman"/>
          <w:sz w:val="28"/>
          <w:szCs w:val="28"/>
        </w:rPr>
        <w:t>)</w:t>
      </w:r>
      <w:r w:rsidR="000959D3" w:rsidRPr="00CE36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E36FA">
        <w:rPr>
          <w:rFonts w:ascii="Times New Roman" w:hAnsi="Times New Roman" w:cs="Times New Roman"/>
          <w:sz w:val="28"/>
          <w:szCs w:val="28"/>
        </w:rPr>
        <w:t xml:space="preserve"> (0,8</w:t>
      </w:r>
      <w:r w:rsidR="00C73EC5" w:rsidRPr="00CE36FA">
        <w:rPr>
          <w:rFonts w:ascii="Times New Roman" w:hAnsi="Times New Roman" w:cs="Times New Roman"/>
          <w:sz w:val="28"/>
          <w:szCs w:val="28"/>
        </w:rPr>
        <w:t>–</w:t>
      </w:r>
      <w:r w:rsidRPr="00CE36FA">
        <w:rPr>
          <w:rFonts w:ascii="Times New Roman" w:hAnsi="Times New Roman" w:cs="Times New Roman"/>
          <w:sz w:val="28"/>
          <w:szCs w:val="28"/>
        </w:rPr>
        <w:t xml:space="preserve">2,5 мкм). 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Измерение 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образцов различной толщины может быть проведено без пробоподготовки, неразрушающим, б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есконтактным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методом, позволяющим получить химические изображения в ближнем инфракрасном диапазоне через некоторые у</w:t>
      </w:r>
      <w:r w:rsidR="00923C1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паковочные материалы</w:t>
      </w:r>
      <w:r w:rsidR="00C421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3C1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10F" w:rsidRPr="00CE36FA">
        <w:rPr>
          <w:rFonts w:ascii="Times New Roman" w:hAnsi="Times New Roman" w:cs="Times New Roman"/>
          <w:sz w:val="28"/>
          <w:szCs w:val="28"/>
        </w:rPr>
        <w:t xml:space="preserve">В </w:t>
      </w:r>
      <w:r w:rsidR="00923C1E" w:rsidRPr="00CE36FA">
        <w:rPr>
          <w:rFonts w:ascii="Times New Roman" w:hAnsi="Times New Roman" w:cs="Times New Roman"/>
          <w:sz w:val="28"/>
          <w:szCs w:val="28"/>
        </w:rPr>
        <w:t>определё</w:t>
      </w:r>
      <w:r w:rsidR="00D711BE" w:rsidRPr="00CE36FA">
        <w:rPr>
          <w:rFonts w:ascii="Times New Roman" w:hAnsi="Times New Roman" w:cs="Times New Roman"/>
          <w:sz w:val="28"/>
          <w:szCs w:val="28"/>
        </w:rPr>
        <w:t>нных пределах метод может быть использован для исследования гидратированных образцов.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Измерение </w:t>
      </w:r>
      <w:r w:rsidR="00D51DF7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, как правило,</w:t>
      </w:r>
      <w:r w:rsidR="00D51DF7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</w:t>
      </w:r>
      <w:r w:rsidR="00D711BE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диффузного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отражения</w:t>
      </w:r>
      <w:r w:rsidR="0067623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получение информаци</w:t>
      </w:r>
      <w:r w:rsidR="00923C1E" w:rsidRPr="00CE36FA">
        <w:rPr>
          <w:rFonts w:ascii="Times New Roman" w:hAnsi="Times New Roman" w:cs="Times New Roman"/>
          <w:sz w:val="28"/>
          <w:szCs w:val="28"/>
        </w:rPr>
        <w:t>и</w:t>
      </w:r>
      <w:r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физическим и химическим свойствам</w:t>
      </w:r>
      <w:r w:rsidR="0067623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испытуемых образцов.</w:t>
      </w:r>
    </w:p>
    <w:p w:rsidR="002D540F" w:rsidRPr="00CE36FA" w:rsidRDefault="009B08CE" w:rsidP="002D5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Химическая визуализация</w:t>
      </w:r>
      <w:r w:rsidR="002D540F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средней инфракрасной области </w:t>
      </w:r>
      <w:r w:rsidR="002D540F" w:rsidRPr="00943E3C">
        <w:rPr>
          <w:rFonts w:ascii="Times New Roman" w:hAnsi="Times New Roman" w:cs="Times New Roman"/>
          <w:b/>
          <w:i/>
          <w:sz w:val="28"/>
          <w:szCs w:val="28"/>
        </w:rPr>
        <w:t>спектра</w:t>
      </w:r>
      <w:r w:rsidR="007A0DBE" w:rsidRPr="00943E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540F" w:rsidRPr="00CE3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DBE">
        <w:rPr>
          <w:rFonts w:ascii="Times New Roman" w:hAnsi="Times New Roman" w:cs="Times New Roman"/>
          <w:sz w:val="28"/>
          <w:szCs w:val="28"/>
        </w:rPr>
        <w:t>Метод основан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взаимодействии света с образцом для изучения внутримолекулярных колебаний </w:t>
      </w:r>
      <w:r w:rsidR="00417444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 образца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. Диапазон электромагнитного спектра обычно охватывает область</w:t>
      </w:r>
      <w:r w:rsidR="0067623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234" w:rsidRPr="00CE36FA">
        <w:rPr>
          <w:rFonts w:ascii="Times New Roman" w:hAnsi="Times New Roman" w:cs="Times New Roman"/>
          <w:sz w:val="28"/>
          <w:szCs w:val="28"/>
        </w:rPr>
        <w:t>2</w:t>
      </w:r>
      <w:r w:rsidR="00E830A6" w:rsidRPr="00CE36FA">
        <w:rPr>
          <w:rFonts w:ascii="Times New Roman" w:hAnsi="Times New Roman" w:cs="Times New Roman"/>
          <w:sz w:val="28"/>
          <w:szCs w:val="28"/>
        </w:rPr>
        <w:t>500</w:t>
      </w:r>
      <w:r w:rsidR="00381C05" w:rsidRPr="00CE36FA">
        <w:rPr>
          <w:rFonts w:ascii="Times New Roman" w:hAnsi="Times New Roman" w:cs="Times New Roman"/>
          <w:sz w:val="28"/>
          <w:szCs w:val="28"/>
        </w:rPr>
        <w:t>–</w:t>
      </w:r>
      <w:r w:rsidR="00E830A6" w:rsidRPr="00CE36FA">
        <w:rPr>
          <w:rFonts w:ascii="Times New Roman" w:hAnsi="Times New Roman" w:cs="Times New Roman"/>
          <w:sz w:val="28"/>
          <w:szCs w:val="28"/>
        </w:rPr>
        <w:t>25000 нм (</w:t>
      </w:r>
      <w:r w:rsidR="002D540F" w:rsidRPr="00CE36FA">
        <w:rPr>
          <w:rFonts w:ascii="Times New Roman" w:hAnsi="Times New Roman" w:cs="Times New Roman"/>
          <w:sz w:val="28"/>
          <w:szCs w:val="28"/>
        </w:rPr>
        <w:t>4000</w:t>
      </w:r>
      <w:r w:rsidR="00381C05" w:rsidRPr="00CE36FA">
        <w:rPr>
          <w:rFonts w:ascii="Times New Roman" w:hAnsi="Times New Roman" w:cs="Times New Roman"/>
          <w:sz w:val="28"/>
          <w:szCs w:val="28"/>
        </w:rPr>
        <w:t>–</w:t>
      </w:r>
      <w:r w:rsidR="002D540F" w:rsidRPr="00CE36FA">
        <w:rPr>
          <w:rFonts w:ascii="Times New Roman" w:hAnsi="Times New Roman" w:cs="Times New Roman"/>
          <w:sz w:val="28"/>
          <w:szCs w:val="28"/>
        </w:rPr>
        <w:t>400 см</w:t>
      </w:r>
      <w:r w:rsidR="002D540F" w:rsidRPr="00CE36F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E830A6" w:rsidRPr="00CE36FA">
        <w:rPr>
          <w:rFonts w:ascii="Times New Roman" w:hAnsi="Times New Roman" w:cs="Times New Roman"/>
          <w:sz w:val="28"/>
          <w:szCs w:val="28"/>
        </w:rPr>
        <w:t>)</w:t>
      </w:r>
      <w:r w:rsidR="002D540F" w:rsidRPr="00CE36FA">
        <w:rPr>
          <w:rFonts w:ascii="Times New Roman" w:hAnsi="Times New Roman" w:cs="Times New Roman"/>
          <w:sz w:val="28"/>
          <w:szCs w:val="28"/>
        </w:rPr>
        <w:t xml:space="preserve"> (2,5</w:t>
      </w:r>
      <w:r w:rsidR="00381C05" w:rsidRPr="00CE36FA">
        <w:rPr>
          <w:rFonts w:ascii="Times New Roman" w:hAnsi="Times New Roman" w:cs="Times New Roman"/>
          <w:sz w:val="28"/>
          <w:szCs w:val="28"/>
        </w:rPr>
        <w:t>–</w:t>
      </w:r>
      <w:r w:rsidR="002D540F" w:rsidRPr="00CE36FA">
        <w:rPr>
          <w:rFonts w:ascii="Times New Roman" w:hAnsi="Times New Roman" w:cs="Times New Roman"/>
          <w:sz w:val="28"/>
          <w:szCs w:val="28"/>
        </w:rPr>
        <w:t>25 мкм). Полученное изображение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использовано для характеристики химических соединений, содержащихся в смеси компонентов.</w:t>
      </w:r>
      <w:r w:rsidR="002D540F" w:rsidRPr="00CE36FA">
        <w:rPr>
          <w:rFonts w:ascii="Times New Roman" w:hAnsi="Times New Roman" w:cs="Times New Roman"/>
          <w:sz w:val="28"/>
          <w:szCs w:val="28"/>
        </w:rPr>
        <w:t xml:space="preserve">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Измерения часто проводят с использованием </w:t>
      </w:r>
      <w:r w:rsidR="00FC7DEA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режима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нарушенного полного внутреннего отражения, когда образец контактирует с прозрачным в инфракрасной области спектра 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кристаллом,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преломления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выше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Измерение может быть затруднено для образцов с избыточной влажностью из-за </w:t>
      </w:r>
      <w:r w:rsidR="00D15D8A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мешающего влияния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</w:t>
      </w:r>
      <w:r w:rsidR="00EA5824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поглощения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воды.</w:t>
      </w:r>
    </w:p>
    <w:p w:rsidR="002D540F" w:rsidRPr="00106443" w:rsidRDefault="00FC7DEA" w:rsidP="002D5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Химическая визуализация</w:t>
      </w:r>
      <w:r w:rsidR="002D540F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дальней инфракрасной области спектра и терагерц</w:t>
      </w:r>
      <w:r w:rsidR="00362BC7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2D540F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вая спектро</w:t>
      </w: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метрия.</w:t>
      </w:r>
      <w:r w:rsidR="002D540F" w:rsidRPr="00CE36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лектромагнитное излучение </w:t>
      </w:r>
      <w:r w:rsidR="00B303D1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дальней инфракрасной области спектра</w:t>
      </w:r>
      <w:r w:rsidR="00362BC7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терагерцово</w:t>
      </w:r>
      <w:r w:rsidR="00C62623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2BC7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излучени</w:t>
      </w:r>
      <w:r w:rsidR="00C62623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2F46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62623" w:rsidRPr="00CE36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спектр частот которого </w:t>
      </w:r>
      <w:r w:rsidR="00A02F46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 между инфракрасным и микроволновым диапазонами)</w:t>
      </w:r>
      <w:r w:rsidR="00362BC7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обычно охватывает диапазон от 400</w:t>
      </w:r>
      <w:r w:rsidR="00CE36F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36FA" w:rsidRPr="00225250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CE36FA" w:rsidRPr="0022525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 см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</w:t>
      </w:r>
      <w:r w:rsidR="005B19F6" w:rsidRPr="005B19F6">
        <w:rPr>
          <w:rFonts w:ascii="Times New Roman" w:hAnsi="Times New Roman" w:cs="Times New Roman"/>
          <w:sz w:val="28"/>
          <w:szCs w:val="28"/>
        </w:rPr>
        <w:t>–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>1000 мкм), позволя</w:t>
      </w:r>
      <w:r w:rsidR="00F7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</w:t>
      </w:r>
      <w:r w:rsidR="002D540F" w:rsidRPr="00CE3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исследовать межмолекулярные виды колебаний и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колебания кристаллической реш</w:t>
      </w:r>
      <w:r w:rsidR="00923C1E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тки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</w:t>
      </w:r>
      <w:r w:rsidR="00D25C5E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Селективность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метода </w:t>
      </w:r>
      <w:r w:rsidR="00804571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по отношению</w:t>
      </w:r>
      <w:r w:rsidR="0080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структуре водородных связей позволяет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свойства </w:t>
      </w:r>
      <w:r w:rsidR="002D540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3C1E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D540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рдых </w:t>
      </w:r>
      <w:r w:rsidR="00BE72E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2D540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полиморф</w:t>
      </w:r>
      <w:r w:rsidR="00BE72E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ные формы и степень</w:t>
      </w:r>
      <w:r w:rsidR="002D540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кристалличност</w:t>
      </w:r>
      <w:r w:rsidR="00BE72E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540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F" w:rsidRPr="00106443">
        <w:rPr>
          <w:rFonts w:ascii="Times New Roman" w:hAnsi="Times New Roman" w:cs="Times New Roman"/>
          <w:sz w:val="28"/>
          <w:szCs w:val="28"/>
        </w:rPr>
        <w:t xml:space="preserve">Излучение может проходить через широкий спектр непроводящих материалов, но не может проходить через проводящие материалы, такие как металл и вода, </w:t>
      </w:r>
      <w:r w:rsidR="00106443" w:rsidRPr="00106443">
        <w:rPr>
          <w:rFonts w:ascii="Times New Roman" w:hAnsi="Times New Roman" w:cs="Times New Roman"/>
          <w:sz w:val="28"/>
          <w:szCs w:val="28"/>
        </w:rPr>
        <w:t>и</w:t>
      </w:r>
      <w:r w:rsidR="002D540F" w:rsidRPr="00106443">
        <w:rPr>
          <w:rFonts w:ascii="Times New Roman" w:hAnsi="Times New Roman" w:cs="Times New Roman"/>
          <w:sz w:val="28"/>
          <w:szCs w:val="28"/>
        </w:rPr>
        <w:t xml:space="preserve"> проникает глубоко в образец.</w:t>
      </w:r>
    </w:p>
    <w:p w:rsidR="00943E3C" w:rsidRPr="00DF39A1" w:rsidRDefault="002D540F" w:rsidP="002D5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39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Рамановская </w:t>
      </w:r>
      <w:r w:rsidR="00DF39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химическая визуализация</w:t>
      </w:r>
    </w:p>
    <w:p w:rsidR="00B447E6" w:rsidRDefault="00E933C6" w:rsidP="002D5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3C6">
        <w:rPr>
          <w:rFonts w:ascii="Times New Roman" w:hAnsi="Times New Roman" w:cs="Times New Roman"/>
          <w:color w:val="000000" w:themeColor="text1"/>
          <w:sz w:val="28"/>
          <w:szCs w:val="28"/>
        </w:rPr>
        <w:t>Рамановская визуализация</w:t>
      </w:r>
      <w:r w:rsidR="00075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836">
        <w:rPr>
          <w:rFonts w:ascii="Times New Roman" w:hAnsi="Times New Roman" w:cs="Times New Roman"/>
          <w:color w:val="000000" w:themeColor="text1"/>
          <w:sz w:val="28"/>
          <w:szCs w:val="28"/>
        </w:rPr>
        <w:t>основа</w:t>
      </w:r>
      <w:r w:rsidR="00075C4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сочетании </w:t>
      </w:r>
      <w:r w:rsidR="00643D7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етодов рамановской спектрометрии и оптической микроскопии</w:t>
      </w:r>
      <w:r w:rsidR="00643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бнаруживает частотные сдвиги, исходящие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неупруго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рассеяни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оптического излучения на молекула</w:t>
      </w:r>
      <w:r w:rsidR="00923C1E">
        <w:rPr>
          <w:rFonts w:ascii="Times New Roman" w:hAnsi="Times New Roman" w:cs="Times New Roman"/>
          <w:color w:val="000000" w:themeColor="text1"/>
          <w:sz w:val="28"/>
          <w:szCs w:val="28"/>
        </w:rPr>
        <w:t>х образца, предварительно облучё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нного интенсивным монохроматическим световым лучом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лазером.</w:t>
      </w:r>
      <w:r w:rsidR="002D540F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643D7E">
        <w:rPr>
          <w:rFonts w:ascii="Times New Roman" w:hAnsi="Times New Roman" w:cs="Times New Roman"/>
          <w:sz w:val="28"/>
          <w:szCs w:val="28"/>
        </w:rPr>
        <w:t>Спектральный диапазон химического построения изображения рамановского сдвига составляет приблизительно от 60</w:t>
      </w:r>
      <w:r w:rsidR="007159D4">
        <w:rPr>
          <w:rFonts w:ascii="Times New Roman" w:hAnsi="Times New Roman" w:cs="Times New Roman"/>
          <w:sz w:val="28"/>
          <w:szCs w:val="28"/>
        </w:rPr>
        <w:t> </w:t>
      </w:r>
      <w:r w:rsidR="007159D4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7159D4" w:rsidRPr="003C582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643D7E">
        <w:rPr>
          <w:rFonts w:ascii="Times New Roman" w:hAnsi="Times New Roman" w:cs="Times New Roman"/>
          <w:sz w:val="28"/>
          <w:szCs w:val="28"/>
        </w:rPr>
        <w:t xml:space="preserve"> до 4000 </w:t>
      </w:r>
      <w:r w:rsidR="00643D7E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643D7E" w:rsidRPr="003C582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</w:t>
      </w:r>
      <w:r w:rsidR="00643D7E" w:rsidRPr="00643D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3D7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643D7E">
        <w:rPr>
          <w:rFonts w:ascii="Times New Roman" w:hAnsi="Times New Roman" w:cs="Times New Roman"/>
          <w:sz w:val="28"/>
          <w:szCs w:val="28"/>
        </w:rPr>
        <w:t xml:space="preserve">Рамановские спектры </w:t>
      </w:r>
      <w:r w:rsidR="00643D7E" w:rsidRPr="004033D0">
        <w:rPr>
          <w:rFonts w:ascii="Times New Roman" w:hAnsi="Times New Roman"/>
          <w:sz w:val="28"/>
          <w:szCs w:val="28"/>
        </w:rPr>
        <w:t>–</w:t>
      </w:r>
      <w:r w:rsidR="00643D7E">
        <w:rPr>
          <w:rFonts w:ascii="Times New Roman" w:hAnsi="Times New Roman" w:cs="Times New Roman"/>
          <w:sz w:val="28"/>
          <w:szCs w:val="28"/>
        </w:rPr>
        <w:t xml:space="preserve"> с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пектры комбинационного рассеяния 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света</w:t>
      </w:r>
      <w:r w:rsidR="00643D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 множество узких полос частот, </w:t>
      </w:r>
      <w:r w:rsidR="00034836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позволяющих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подлинность химических веществ.</w:t>
      </w:r>
      <w:r w:rsidR="002D540F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рамановская визуализация предоставляет информацию о химических соединениях в образце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ключая полиморф</w:t>
      </w:r>
      <w:r w:rsidR="002D540F">
        <w:rPr>
          <w:rFonts w:ascii="Times New Roman" w:hAnsi="Times New Roman" w:cs="Times New Roman"/>
          <w:color w:val="000000" w:themeColor="text1"/>
          <w:sz w:val="28"/>
          <w:szCs w:val="28"/>
        </w:rPr>
        <w:t>ные формы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40F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B4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Исказить </w:t>
      </w:r>
      <w:r w:rsidR="002D540F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измеренный сигнал</w:t>
      </w:r>
      <w:r w:rsidR="00B44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рамановской визуализации может флуоресценция.</w:t>
      </w:r>
    </w:p>
    <w:p w:rsidR="00A0572D" w:rsidRDefault="00A0572D" w:rsidP="00A05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рис. 1 приведены примеры определения характеристик компонентов испытуемого образца лекарственного препарата на основе характерных особенностей спектров рамановской визуализации.</w:t>
      </w:r>
    </w:p>
    <w:p w:rsidR="00241DCD" w:rsidRDefault="00511BF7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90590" cy="4005580"/>
            <wp:effectExtent l="0" t="0" r="0" b="0"/>
            <wp:docPr id="1" name="Рисунок 2" descr="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CD" w:rsidRDefault="002D540F" w:rsidP="00EF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9E217D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D36F9C">
        <w:rPr>
          <w:rFonts w:ascii="Times New Roman" w:hAnsi="Times New Roman" w:cs="Times New Roman"/>
          <w:sz w:val="28"/>
          <w:szCs w:val="28"/>
        </w:rPr>
        <w:t>1</w:t>
      </w:r>
      <w:r w:rsidR="000F5E91">
        <w:rPr>
          <w:rFonts w:ascii="Times New Roman" w:hAnsi="Times New Roman" w:cs="Times New Roman"/>
          <w:sz w:val="28"/>
          <w:szCs w:val="28"/>
        </w:rPr>
        <w:t xml:space="preserve"> </w:t>
      </w:r>
      <w:r w:rsidR="000F5E91" w:rsidRPr="004033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Пример определения характеристик </w:t>
      </w:r>
      <w:r w:rsidR="00BD09BF">
        <w:rPr>
          <w:rFonts w:ascii="Times New Roman" w:eastAsia="TimesNewRomanPS-ItalicMT" w:hAnsi="Times New Roman" w:cs="Times New Roman"/>
          <w:iCs/>
          <w:sz w:val="28"/>
          <w:szCs w:val="28"/>
        </w:rPr>
        <w:t>компонентов испытуемого образца лекарственного препарата</w:t>
      </w:r>
      <w:r w:rsidRPr="009E21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с помощью рамановской визуализации</w:t>
      </w:r>
    </w:p>
    <w:p w:rsidR="00EF7019" w:rsidRDefault="00EF7019" w:rsidP="00EF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911F77" w:rsidRDefault="00014D95" w:rsidP="00014D95">
      <w:pPr>
        <w:spacing w:after="0" w:line="360" w:lineRule="auto"/>
        <w:ind w:firstLine="709"/>
        <w:contextualSpacing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E21C3B">
        <w:rPr>
          <w:rFonts w:ascii="Times New Roman" w:hAnsi="Times New Roman" w:cs="Times New Roman"/>
          <w:color w:val="000000" w:themeColor="text1"/>
          <w:sz w:val="28"/>
          <w:szCs w:val="28"/>
        </w:rPr>
        <w:t>готовка, контроль, настройка, калибровка оборудования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21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</w:t>
      </w:r>
      <w:r w:rsidR="005D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9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первоначальными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C3B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тапами п</w:t>
      </w:r>
      <w:r w:rsidR="00E21C3B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роцесса создания 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изображений</w:t>
      </w:r>
      <w:r w:rsidR="005D6C9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9F" w:rsidRPr="00B45E15">
        <w:rPr>
          <w:rFonts w:ascii="Times New Roman" w:hAnsi="Times New Roman" w:cs="Times New Roman"/>
          <w:color w:val="000000" w:themeColor="text1"/>
          <w:sz w:val="28"/>
          <w:szCs w:val="28"/>
        </w:rPr>
        <w:t>Далее выполняется</w:t>
      </w:r>
      <w:r w:rsidR="005D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пробоподготовка, и</w:t>
      </w:r>
      <w:r w:rsidR="00FB5BC4" w:rsidRPr="00FB5BC4">
        <w:rPr>
          <w:rFonts w:ascii="Times New Roman" w:hAnsi="Times New Roman" w:cs="Times New Roman"/>
          <w:color w:val="000000" w:themeColor="text1"/>
          <w:sz w:val="28"/>
          <w:szCs w:val="28"/>
        </w:rPr>
        <w:t>змерение, обработка изображений, отображение и хранение данных</w:t>
      </w:r>
      <w:r w:rsidR="005D6C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B5BC4" w:rsidRPr="00FB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изображений и </w:t>
      </w:r>
      <w:r w:rsidR="00397BF4">
        <w:rPr>
          <w:rFonts w:ascii="Times New Roman" w:hAnsi="Times New Roman" w:cs="Times New Roman"/>
          <w:color w:val="000000" w:themeColor="text1"/>
          <w:sz w:val="28"/>
          <w:szCs w:val="28"/>
        </w:rPr>
        <w:t>расчё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полученных данных.</w:t>
      </w:r>
    </w:p>
    <w:p w:rsidR="00241DCD" w:rsidRDefault="003C58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F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Режимы </w:t>
      </w:r>
      <w:r w:rsidR="00780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визуализации</w:t>
      </w:r>
    </w:p>
    <w:p w:rsidR="00AE5476" w:rsidRDefault="00700A0E" w:rsidP="004717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Химическ</w:t>
      </w:r>
      <w:r w:rsidR="00F60D70">
        <w:rPr>
          <w:rFonts w:ascii="Times New Roman" w:hAnsi="Times New Roman" w:cs="Times New Roman"/>
          <w:color w:val="000000" w:themeColor="text1"/>
          <w:sz w:val="28"/>
          <w:szCs w:val="28"/>
        </w:rPr>
        <w:t>ие изображения могут быть получены в различных режимах</w:t>
      </w:r>
      <w:r w:rsidR="00CE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визуализации</w:t>
      </w:r>
      <w:r w:rsidR="00F60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Примером </w:t>
      </w:r>
      <w:r w:rsidR="003C5823" w:rsidRPr="00034836">
        <w:rPr>
          <w:rFonts w:ascii="Times New Roman" w:hAnsi="Times New Roman" w:cs="Times New Roman"/>
          <w:color w:val="000000" w:themeColor="text1"/>
          <w:sz w:val="28"/>
          <w:szCs w:val="28"/>
        </w:rPr>
        <w:t>широкополосного</w:t>
      </w:r>
      <w:r w:rsidR="003C5823" w:rsidRPr="00CE7D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C5823" w:rsidRPr="004717E8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жима является </w:t>
      </w:r>
      <w:r w:rsidR="00AE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9D2F68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</w:t>
      </w:r>
      <w:r w:rsidR="00AE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химической визуализации 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камер</w:t>
      </w:r>
      <w:r w:rsidR="00AE5476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фильтры </w:t>
      </w:r>
      <w:r w:rsidR="00AE5476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="00034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E43FD">
        <w:rPr>
          <w:rFonts w:ascii="Times New Roman" w:hAnsi="Times New Roman" w:cs="Times New Roman"/>
          <w:sz w:val="28"/>
          <w:szCs w:val="28"/>
        </w:rPr>
        <w:t xml:space="preserve">для </w:t>
      </w:r>
      <w:r w:rsidR="00AE5476" w:rsidRPr="003E43FD">
        <w:rPr>
          <w:rFonts w:ascii="Times New Roman" w:hAnsi="Times New Roman" w:cs="Times New Roman"/>
          <w:sz w:val="28"/>
          <w:szCs w:val="28"/>
        </w:rPr>
        <w:t>оценивания</w:t>
      </w:r>
      <w:r w:rsidR="003C5823" w:rsidRPr="003E43FD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AE5476" w:rsidRPr="003E43FD">
        <w:rPr>
          <w:rFonts w:ascii="Times New Roman" w:hAnsi="Times New Roman" w:cs="Times New Roman"/>
          <w:sz w:val="28"/>
          <w:szCs w:val="28"/>
        </w:rPr>
        <w:t>й важности</w:t>
      </w:r>
      <w:r w:rsidR="00AE5476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длин волн для тр</w:t>
      </w:r>
      <w:r w:rsidR="00397BF4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переменных цвета: </w:t>
      </w:r>
      <w:r w:rsidR="00397BF4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красного, зелё</w:t>
      </w:r>
      <w:r w:rsidR="003C5823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ного и синего</w:t>
      </w:r>
      <w:r w:rsidR="00780D80" w:rsidRPr="003E43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823" w:rsidRDefault="003C5823" w:rsidP="004717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Мультиспектральная визуализация</w:t>
      </w:r>
      <w:r w:rsid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39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E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7BF4">
        <w:rPr>
          <w:rFonts w:ascii="Times New Roman" w:hAnsi="Times New Roman" w:cs="Times New Roman"/>
          <w:color w:val="000000" w:themeColor="text1"/>
          <w:sz w:val="28"/>
          <w:szCs w:val="28"/>
        </w:rPr>
        <w:t>змеряет разнесё</w:t>
      </w:r>
      <w:r w:rsidR="00CE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спектральные полосы, </w:t>
      </w:r>
      <w:r w:rsidR="006B78A8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выборку спектральных полос, которые могут </w:t>
      </w:r>
      <w:r w:rsidR="0078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</w:t>
      </w:r>
      <w:r w:rsidR="0078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неравномерно</w:t>
      </w:r>
      <w:r w:rsidR="00CE56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 от комбинации различных детекторов в разных частотных диапазонах.</w:t>
      </w:r>
      <w:r w:rsidR="00AE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3798" w:rsidRPr="00943E3C" w:rsidRDefault="003C5823" w:rsidP="00943E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Гиперспектральная визуализация</w:t>
      </w:r>
      <w:r w:rsid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E3C">
        <w:rPr>
          <w:rFonts w:ascii="Times New Roman" w:hAnsi="Times New Roman" w:cs="Times New Roman"/>
          <w:sz w:val="28"/>
          <w:szCs w:val="28"/>
        </w:rPr>
        <w:t>П</w:t>
      </w:r>
      <w:r w:rsidR="00CE56FB">
        <w:rPr>
          <w:rFonts w:ascii="Times New Roman" w:hAnsi="Times New Roman" w:cs="Times New Roman"/>
          <w:sz w:val="28"/>
          <w:szCs w:val="28"/>
        </w:rPr>
        <w:t xml:space="preserve">редставляет собой режим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двумерн</w:t>
      </w:r>
      <w:r w:rsidR="00CE7DF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(2D) визуализации,</w:t>
      </w:r>
      <w:r w:rsidR="00F151ED" w:rsidRPr="00F151ED">
        <w:rPr>
          <w:rFonts w:ascii="Times New Roman" w:hAnsi="Times New Roman" w:cs="Times New Roman"/>
          <w:sz w:val="28"/>
          <w:szCs w:val="28"/>
        </w:rPr>
        <w:t xml:space="preserve"> </w:t>
      </w:r>
      <w:r w:rsidR="00F151ED" w:rsidRPr="00C24D89">
        <w:rPr>
          <w:rFonts w:ascii="Times New Roman" w:hAnsi="Times New Roman" w:cs="Times New Roman"/>
          <w:sz w:val="28"/>
          <w:szCs w:val="28"/>
        </w:rPr>
        <w:t>измеря</w:t>
      </w:r>
      <w:r w:rsidR="008D2A86">
        <w:rPr>
          <w:rFonts w:ascii="Times New Roman" w:hAnsi="Times New Roman" w:cs="Times New Roman"/>
          <w:sz w:val="28"/>
          <w:szCs w:val="28"/>
        </w:rPr>
        <w:t>ющий</w:t>
      </w:r>
      <w:r w:rsidR="00F151ED" w:rsidRPr="00C24D89">
        <w:rPr>
          <w:rFonts w:ascii="Times New Roman" w:hAnsi="Times New Roman" w:cs="Times New Roman"/>
          <w:sz w:val="28"/>
          <w:szCs w:val="28"/>
        </w:rPr>
        <w:t xml:space="preserve"> непрерывные спектральные полосы</w:t>
      </w:r>
      <w:r w:rsidR="00F151ED">
        <w:rPr>
          <w:rFonts w:ascii="Times New Roman" w:hAnsi="Times New Roman" w:cs="Times New Roman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6D3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записывая для ка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ждого пикселя</w:t>
      </w:r>
      <w:r w:rsidR="004717E8" w:rsidRPr="00471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7E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полный спектр</w:t>
      </w:r>
      <w:r w:rsidR="000A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CE9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во вс</w:t>
      </w:r>
      <w:r w:rsidR="00661A6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A3CE9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м диапазоне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гиперспектральная визуализация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 спектр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альный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одноточечный </w:t>
      </w:r>
      <w:r w:rsidRPr="00943E3C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</w:t>
      </w:r>
      <w:r w:rsidR="00FA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двумерны</w:t>
      </w:r>
      <w:r w:rsidR="00FA14D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проекц</w:t>
      </w:r>
      <w:r w:rsidR="00FA14D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среза конечной глубины для каждо</w:t>
      </w:r>
      <w:r w:rsidR="00220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измеренной области образца. 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Гиперспектральные датчики используют 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</w:t>
      </w:r>
      <w:r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</w:t>
      </w:r>
      <w:r w:rsidR="00B01134" w:rsidRPr="00C24D8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смежны</w:t>
      </w:r>
      <w:r w:rsidR="00B0113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</w:t>
      </w:r>
      <w:r w:rsidR="00B0113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</w:t>
      </w:r>
      <w:r w:rsidR="00B0113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обычно не могут быть </w:t>
      </w:r>
      <w:r w:rsidR="008D2A8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="00FA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14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2A86">
        <w:rPr>
          <w:rFonts w:ascii="Times New Roman" w:hAnsi="Times New Roman" w:cs="Times New Roman"/>
          <w:color w:val="000000" w:themeColor="text1"/>
          <w:sz w:val="28"/>
          <w:szCs w:val="28"/>
        </w:rPr>
        <w:t>рименением</w:t>
      </w:r>
      <w:r w:rsidR="00C6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спектров среднего инфракрасного диапазона, по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лученных </w:t>
      </w:r>
      <w:r w:rsidR="00B01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измерения в классической </w:t>
      </w:r>
      <w:r w:rsidR="0019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одномерной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спектро</w:t>
      </w:r>
      <w:r w:rsidR="00194085">
        <w:rPr>
          <w:rFonts w:ascii="Times New Roman" w:hAnsi="Times New Roman" w:cs="Times New Roman"/>
          <w:color w:val="000000" w:themeColor="text1"/>
          <w:sz w:val="28"/>
          <w:szCs w:val="28"/>
        </w:rPr>
        <w:t>метрии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2A8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>зображени</w:t>
      </w:r>
      <w:r w:rsidR="008D2A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спектральным </w:t>
      </w:r>
      <w:r w:rsidR="00C64AD9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качеством,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аналогичным </w:t>
      </w:r>
      <w:r w:rsidR="00C6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качеству 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 полученных спектров</w:t>
      </w:r>
      <w:r w:rsidR="008D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</w:t>
      </w:r>
      <w:r w:rsidR="00655172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за счё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>т более длительного времени измерен</w:t>
      </w:r>
      <w:r w:rsidR="00CE7DF2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655172">
        <w:rPr>
          <w:rFonts w:ascii="Times New Roman" w:hAnsi="Times New Roman" w:cs="Times New Roman"/>
          <w:color w:val="000000" w:themeColor="text1"/>
          <w:sz w:val="28"/>
          <w:szCs w:val="28"/>
        </w:rPr>
        <w:t>больших объё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 данных и </w:t>
      </w:r>
      <w:r w:rsidR="00CE7DF2" w:rsidRPr="00CE7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</w:t>
      </w:r>
      <w:r w:rsidR="00CE7DF2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ожных вычислений. 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Спектральное качество иногда 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снижа</w:t>
      </w:r>
      <w:r w:rsidR="008D2A86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для 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увелич</w:t>
      </w:r>
      <w:r w:rsidR="008D2A86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A86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скорости обработки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изображения. Области </w:t>
      </w:r>
      <w:r w:rsidR="0094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образца, 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выб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>ранные для исследования,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 сложные спектральные структуры, встроенные в данные отдельных пикселей, которые не могут быть идентифицированы исключительно </w:t>
      </w:r>
      <w:r w:rsidR="00F151ED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</w:t>
      </w:r>
      <w:r w:rsidR="000A3CE9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151ED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CE9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оценкой</w:t>
      </w:r>
      <w:r w:rsidR="00F151ED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51ED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извлечения аналитической информации из такого множества измерений требуется соответствующий анализ изображения. </w:t>
      </w:r>
      <w:r w:rsidR="003F5A9F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обработки, извлечения и анализа </w:t>
      </w:r>
      <w:r w:rsidR="004D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изображений </w:t>
      </w:r>
      <w:r w:rsidR="003F5A9F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гиперспектральн</w:t>
      </w:r>
      <w:r w:rsidR="004D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визуализации </w:t>
      </w:r>
      <w:r w:rsidR="003F5A9F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 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</w:t>
      </w:r>
      <w:r w:rsidR="003F5A9F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вычислительные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A9F" w:rsidRPr="003F5A9F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EA3904">
        <w:rPr>
          <w:rFonts w:ascii="Times New Roman" w:hAnsi="Times New Roman" w:cs="Times New Roman"/>
          <w:color w:val="000000" w:themeColor="text1"/>
          <w:sz w:val="28"/>
          <w:szCs w:val="28"/>
        </w:rPr>
        <w:t>, статистическая обработка полученных данных и др</w:t>
      </w:r>
      <w:r w:rsidR="008F4F8A">
        <w:rPr>
          <w:rFonts w:ascii="Times New Roman" w:hAnsi="Times New Roman" w:cs="Times New Roman"/>
          <w:color w:val="000000" w:themeColor="text1"/>
          <w:sz w:val="28"/>
          <w:szCs w:val="28"/>
        </w:rPr>
        <w:t>угие математические алгоритмы.</w:t>
      </w:r>
      <w:r w:rsidR="0094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6373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C3798" w:rsidRPr="0063731D">
        <w:rPr>
          <w:rFonts w:ascii="Times New Roman" w:hAnsi="Times New Roman" w:cs="Times New Roman"/>
          <w:sz w:val="28"/>
          <w:szCs w:val="28"/>
        </w:rPr>
        <w:t xml:space="preserve"> гиперспектральной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 визуализации каждый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3C5823">
        <w:rPr>
          <w:rFonts w:ascii="Times New Roman" w:hAnsi="Times New Roman" w:cs="Times New Roman"/>
          <w:sz w:val="28"/>
          <w:szCs w:val="28"/>
        </w:rPr>
        <w:t>пиксель связан с одним спектром. Измерения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="006C3798" w:rsidRPr="003C5823">
        <w:rPr>
          <w:rFonts w:ascii="Times New Roman" w:hAnsi="Times New Roman" w:cs="Times New Roman"/>
          <w:sz w:val="28"/>
          <w:szCs w:val="28"/>
        </w:rPr>
        <w:t>по обоим пространственным размерам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3C5823">
        <w:rPr>
          <w:rFonts w:ascii="Times New Roman" w:hAnsi="Times New Roman" w:cs="Times New Roman"/>
          <w:sz w:val="28"/>
          <w:szCs w:val="28"/>
        </w:rPr>
        <w:t>поверхности образца</w:t>
      </w:r>
      <w:r w:rsidR="006C3798">
        <w:rPr>
          <w:rFonts w:ascii="Times New Roman" w:hAnsi="Times New Roman" w:cs="Times New Roman"/>
          <w:sz w:val="28"/>
          <w:szCs w:val="28"/>
        </w:rPr>
        <w:t xml:space="preserve">, </w:t>
      </w:r>
      <w:r w:rsidR="006B78A8">
        <w:rPr>
          <w:rFonts w:ascii="Times New Roman" w:hAnsi="Times New Roman" w:cs="Times New Roman"/>
          <w:sz w:val="28"/>
          <w:szCs w:val="28"/>
        </w:rPr>
        <w:t>то есть</w:t>
      </w:r>
      <w:r w:rsidR="006C3798">
        <w:rPr>
          <w:rFonts w:ascii="Times New Roman" w:hAnsi="Times New Roman" w:cs="Times New Roman"/>
          <w:sz w:val="28"/>
          <w:szCs w:val="28"/>
        </w:rPr>
        <w:t xml:space="preserve"> по координатам </w:t>
      </w:r>
      <w:r w:rsidR="006C3798"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="006C3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3798" w:rsidRPr="009C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C3798"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y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3798" w:rsidRPr="0076656B">
        <w:rPr>
          <w:rFonts w:ascii="Times New Roman" w:hAnsi="Times New Roman" w:cs="Times New Roman"/>
          <w:sz w:val="28"/>
          <w:szCs w:val="28"/>
        </w:rPr>
        <w:t>При каждом измерении</w:t>
      </w:r>
      <w:r w:rsidR="0076656B" w:rsidRPr="0076656B">
        <w:rPr>
          <w:rFonts w:ascii="Times New Roman" w:hAnsi="Times New Roman" w:cs="Times New Roman"/>
          <w:sz w:val="28"/>
          <w:szCs w:val="28"/>
        </w:rPr>
        <w:t xml:space="preserve"> </w:t>
      </w:r>
      <w:r w:rsidR="006C3798" w:rsidRPr="00615471">
        <w:rPr>
          <w:rFonts w:ascii="Times New Roman" w:hAnsi="Times New Roman" w:cs="Times New Roman"/>
          <w:sz w:val="28"/>
          <w:szCs w:val="28"/>
        </w:rPr>
        <w:t>связывается вектор-столбец с размерами, равными</w:t>
      </w:r>
      <w:r w:rsidR="006C3798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615471">
        <w:rPr>
          <w:rFonts w:ascii="Times New Roman" w:hAnsi="Times New Roman" w:cs="Times New Roman"/>
          <w:sz w:val="28"/>
          <w:szCs w:val="28"/>
        </w:rPr>
        <w:t>числу зарегистрированных точек спектральных данных.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 В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6C3798">
        <w:rPr>
          <w:rFonts w:ascii="Times New Roman" w:hAnsi="Times New Roman" w:cs="Times New Roman"/>
          <w:sz w:val="28"/>
          <w:szCs w:val="28"/>
        </w:rPr>
        <w:t xml:space="preserve">измерения полученные 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C3798">
        <w:rPr>
          <w:rFonts w:ascii="Times New Roman" w:hAnsi="Times New Roman" w:cs="Times New Roman"/>
          <w:sz w:val="28"/>
          <w:szCs w:val="28"/>
        </w:rPr>
        <w:t xml:space="preserve">«упаковываются» </w:t>
      </w:r>
      <w:r w:rsidR="006C3798" w:rsidRPr="003C5823">
        <w:rPr>
          <w:rFonts w:ascii="Times New Roman" w:hAnsi="Times New Roman" w:cs="Times New Roman"/>
          <w:sz w:val="28"/>
          <w:szCs w:val="28"/>
        </w:rPr>
        <w:t>в тр</w:t>
      </w:r>
      <w:r w:rsidR="004A39FD">
        <w:rPr>
          <w:rFonts w:ascii="Times New Roman" w:hAnsi="Times New Roman" w:cs="Times New Roman"/>
          <w:sz w:val="28"/>
          <w:szCs w:val="28"/>
        </w:rPr>
        <w:t>ё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хмерный массив, называемый </w:t>
      </w:r>
      <w:r w:rsidR="006C3798" w:rsidRPr="00943E3C">
        <w:rPr>
          <w:rFonts w:ascii="Times New Roman" w:hAnsi="Times New Roman" w:cs="Times New Roman"/>
          <w:sz w:val="28"/>
          <w:szCs w:val="28"/>
        </w:rPr>
        <w:t>кубом данных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 или гиперкубом. Куб</w:t>
      </w:r>
      <w:r w:rsidR="006C379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данных представляет собой набор данных об интенсивности сигнала, состоящий из </w:t>
      </w:r>
      <w:r w:rsidR="006C3798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6C3798" w:rsidRPr="003C5823">
        <w:rPr>
          <w:rFonts w:ascii="Times New Roman" w:hAnsi="Times New Roman" w:cs="Times New Roman"/>
          <w:i/>
          <w:iCs/>
          <w:sz w:val="28"/>
          <w:szCs w:val="28"/>
        </w:rPr>
        <w:t xml:space="preserve">x-y </w:t>
      </w:r>
      <w:r w:rsidR="006C3798" w:rsidRPr="0063731D">
        <w:rPr>
          <w:rFonts w:ascii="Times New Roman" w:hAnsi="Times New Roman" w:cs="Times New Roman"/>
          <w:iCs/>
          <w:sz w:val="28"/>
          <w:szCs w:val="28"/>
        </w:rPr>
        <w:t>пикселей</w:t>
      </w:r>
      <w:r w:rsidR="006C3798" w:rsidRPr="0063731D">
        <w:rPr>
          <w:rFonts w:ascii="Times New Roman" w:hAnsi="Times New Roman" w:cs="Times New Roman"/>
          <w:sz w:val="28"/>
          <w:szCs w:val="28"/>
        </w:rPr>
        <w:t xml:space="preserve"> </w:t>
      </w:r>
      <w:r w:rsidR="006C3798" w:rsidRPr="003C5823">
        <w:rPr>
          <w:rFonts w:ascii="Times New Roman" w:hAnsi="Times New Roman" w:cs="Times New Roman"/>
          <w:sz w:val="28"/>
          <w:szCs w:val="28"/>
        </w:rPr>
        <w:t xml:space="preserve">и соответствующей серии откликов (например, поглощения или пропускания) </w:t>
      </w:r>
      <w:r w:rsidR="0076656B" w:rsidRPr="00615471">
        <w:rPr>
          <w:rFonts w:ascii="Times New Roman" w:hAnsi="Times New Roman" w:cs="Times New Roman"/>
          <w:sz w:val="28"/>
          <w:szCs w:val="28"/>
        </w:rPr>
        <w:t xml:space="preserve">в сканируемом диапазоне </w:t>
      </w:r>
      <w:r w:rsidR="006C3798" w:rsidRPr="00615471">
        <w:rPr>
          <w:rFonts w:ascii="Times New Roman" w:hAnsi="Times New Roman" w:cs="Times New Roman"/>
          <w:sz w:val="28"/>
          <w:szCs w:val="28"/>
        </w:rPr>
        <w:t>(рис</w:t>
      </w:r>
      <w:r w:rsidR="006D096F" w:rsidRPr="00615471">
        <w:rPr>
          <w:rFonts w:ascii="Times New Roman" w:hAnsi="Times New Roman" w:cs="Times New Roman"/>
          <w:sz w:val="28"/>
          <w:szCs w:val="28"/>
        </w:rPr>
        <w:t>.</w:t>
      </w:r>
      <w:r w:rsidR="006C3798" w:rsidRPr="0061547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41DCD" w:rsidRDefault="005D1514" w:rsidP="00EF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D151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05450" cy="3976191"/>
            <wp:effectExtent l="19050" t="0" r="0" b="0"/>
            <wp:docPr id="4" name="Рисунок 1" descr="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823" cy="397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514">
        <w:rPr>
          <w:rFonts w:ascii="Times New Roman" w:hAnsi="Times New Roman" w:cs="Times New Roman"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3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1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Пример куба данных 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="00FC1D1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×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p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="00FC1D1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×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k</w:t>
      </w:r>
      <w:r w:rsidRPr="005D151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полученного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посредством</w:t>
      </w:r>
      <w:r w:rsidRPr="005D151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записи спектров 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k</w:t>
      </w:r>
      <w:r w:rsidRPr="005D151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волновых чисел при 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="00FC1D1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×</w:t>
      </w:r>
      <w:r w:rsidR="00F921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 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p</w:t>
      </w:r>
      <w:r w:rsidRPr="005D151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пикселей образца; изображение в градациях серого было получено при волновом числе </w:t>
      </w:r>
      <w:r w:rsidRPr="005D1514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V</w:t>
      </w:r>
      <w:r w:rsidRPr="005D151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k-4</w:t>
      </w:r>
    </w:p>
    <w:p w:rsidR="00EF7019" w:rsidRDefault="00EF7019" w:rsidP="00EF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1DCD" w:rsidRDefault="00637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1D">
        <w:rPr>
          <w:rFonts w:ascii="Times New Roman" w:hAnsi="Times New Roman" w:cs="Times New Roman"/>
          <w:sz w:val="28"/>
          <w:szCs w:val="28"/>
        </w:rPr>
        <w:t xml:space="preserve">В отличие от классической </w:t>
      </w:r>
      <w:r w:rsidR="006C3798">
        <w:rPr>
          <w:rFonts w:ascii="Times New Roman" w:hAnsi="Times New Roman" w:cs="Times New Roman"/>
          <w:sz w:val="28"/>
          <w:szCs w:val="28"/>
        </w:rPr>
        <w:t xml:space="preserve">одномерной </w:t>
      </w:r>
      <w:r w:rsidRPr="0063731D">
        <w:rPr>
          <w:rFonts w:ascii="Times New Roman" w:hAnsi="Times New Roman" w:cs="Times New Roman"/>
          <w:sz w:val="28"/>
          <w:szCs w:val="28"/>
        </w:rPr>
        <w:t>спектро</w:t>
      </w:r>
      <w:r w:rsidR="00194085">
        <w:rPr>
          <w:rFonts w:ascii="Times New Roman" w:hAnsi="Times New Roman" w:cs="Times New Roman"/>
          <w:sz w:val="28"/>
          <w:szCs w:val="28"/>
        </w:rPr>
        <w:t>метрии</w:t>
      </w:r>
      <w:r w:rsidRPr="0063731D">
        <w:rPr>
          <w:rFonts w:ascii="Times New Roman" w:hAnsi="Times New Roman" w:cs="Times New Roman"/>
          <w:sz w:val="28"/>
          <w:szCs w:val="28"/>
        </w:rPr>
        <w:t>, которая собирает химическую и физическую информацию об одной исследуемой области</w:t>
      </w:r>
      <w:r w:rsidR="001B6F17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4069BD">
        <w:rPr>
          <w:rFonts w:ascii="Times New Roman" w:hAnsi="Times New Roman" w:cs="Times New Roman"/>
          <w:sz w:val="28"/>
          <w:szCs w:val="28"/>
        </w:rPr>
        <w:t>,</w:t>
      </w:r>
      <w:r w:rsidRPr="0063731D">
        <w:rPr>
          <w:rFonts w:ascii="Times New Roman" w:hAnsi="Times New Roman" w:cs="Times New Roman"/>
          <w:sz w:val="28"/>
          <w:szCs w:val="28"/>
        </w:rPr>
        <w:t xml:space="preserve"> </w:t>
      </w:r>
      <w:r w:rsidR="004069BD">
        <w:rPr>
          <w:rFonts w:ascii="Times New Roman" w:hAnsi="Times New Roman" w:cs="Times New Roman"/>
          <w:sz w:val="28"/>
          <w:szCs w:val="28"/>
        </w:rPr>
        <w:t xml:space="preserve">спектрометрия </w:t>
      </w:r>
      <w:r w:rsidR="001B6F17">
        <w:rPr>
          <w:rFonts w:ascii="Times New Roman" w:hAnsi="Times New Roman" w:cs="Times New Roman"/>
          <w:sz w:val="28"/>
          <w:szCs w:val="28"/>
        </w:rPr>
        <w:t xml:space="preserve">при </w:t>
      </w:r>
      <w:r w:rsidR="00194085">
        <w:rPr>
          <w:rFonts w:ascii="Times New Roman" w:hAnsi="Times New Roman" w:cs="Times New Roman"/>
          <w:sz w:val="28"/>
          <w:szCs w:val="28"/>
        </w:rPr>
        <w:t>химическ</w:t>
      </w:r>
      <w:r w:rsidR="004069BD">
        <w:rPr>
          <w:rFonts w:ascii="Times New Roman" w:hAnsi="Times New Roman" w:cs="Times New Roman"/>
          <w:sz w:val="28"/>
          <w:szCs w:val="28"/>
        </w:rPr>
        <w:t>ой</w:t>
      </w:r>
      <w:r w:rsidR="00194085">
        <w:rPr>
          <w:rFonts w:ascii="Times New Roman" w:hAnsi="Times New Roman" w:cs="Times New Roman"/>
          <w:sz w:val="28"/>
          <w:szCs w:val="28"/>
        </w:rPr>
        <w:t xml:space="preserve"> </w:t>
      </w:r>
      <w:r w:rsidRPr="0063731D">
        <w:rPr>
          <w:rFonts w:ascii="Times New Roman" w:hAnsi="Times New Roman" w:cs="Times New Roman"/>
          <w:sz w:val="28"/>
          <w:szCs w:val="28"/>
        </w:rPr>
        <w:t>визуализаци</w:t>
      </w:r>
      <w:r w:rsidR="00194085">
        <w:rPr>
          <w:rFonts w:ascii="Times New Roman" w:hAnsi="Times New Roman" w:cs="Times New Roman"/>
          <w:sz w:val="28"/>
          <w:szCs w:val="28"/>
        </w:rPr>
        <w:t>и</w:t>
      </w:r>
      <w:r w:rsidRPr="0063731D">
        <w:rPr>
          <w:rFonts w:ascii="Times New Roman" w:hAnsi="Times New Roman" w:cs="Times New Roman"/>
          <w:sz w:val="28"/>
          <w:szCs w:val="28"/>
        </w:rPr>
        <w:t xml:space="preserve"> фиксирует спектральные и пространственные характеристики участков поверхности</w:t>
      </w:r>
      <w:r w:rsidR="001B6F17">
        <w:rPr>
          <w:rFonts w:ascii="Times New Roman" w:hAnsi="Times New Roman" w:cs="Times New Roman"/>
          <w:sz w:val="28"/>
          <w:szCs w:val="28"/>
        </w:rPr>
        <w:t xml:space="preserve"> испытуемого образца</w:t>
      </w:r>
      <w:r w:rsidRPr="0063731D">
        <w:rPr>
          <w:rFonts w:ascii="Times New Roman" w:hAnsi="Times New Roman" w:cs="Times New Roman"/>
          <w:sz w:val="28"/>
          <w:szCs w:val="28"/>
        </w:rPr>
        <w:t>. Спектральный и пространственный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BD">
        <w:rPr>
          <w:rFonts w:ascii="Times New Roman" w:hAnsi="Times New Roman" w:cs="Times New Roman"/>
          <w:sz w:val="28"/>
          <w:szCs w:val="28"/>
        </w:rPr>
        <w:t>пикселей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1D">
        <w:rPr>
          <w:rFonts w:ascii="Times New Roman" w:hAnsi="Times New Roman" w:cs="Times New Roman"/>
          <w:sz w:val="28"/>
          <w:szCs w:val="28"/>
        </w:rPr>
        <w:t>может быть итера</w:t>
      </w:r>
      <w:r w:rsidR="000467B1">
        <w:rPr>
          <w:rFonts w:ascii="Times New Roman" w:hAnsi="Times New Roman" w:cs="Times New Roman"/>
          <w:sz w:val="28"/>
          <w:szCs w:val="28"/>
        </w:rPr>
        <w:t>ционным</w:t>
      </w:r>
      <w:r w:rsidR="002137F3">
        <w:rPr>
          <w:rFonts w:ascii="Times New Roman" w:hAnsi="Times New Roman" w:cs="Times New Roman"/>
          <w:sz w:val="28"/>
          <w:szCs w:val="28"/>
        </w:rPr>
        <w:t xml:space="preserve"> </w:t>
      </w:r>
      <w:r w:rsidRPr="0063731D">
        <w:rPr>
          <w:rFonts w:ascii="Times New Roman" w:hAnsi="Times New Roman" w:cs="Times New Roman"/>
          <w:sz w:val="28"/>
          <w:szCs w:val="28"/>
        </w:rPr>
        <w:t>или комбинированным в произвольном порядке.</w:t>
      </w:r>
    </w:p>
    <w:p w:rsidR="00001588" w:rsidRPr="009456F0" w:rsidRDefault="00183E02" w:rsidP="009006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Многомерная х</w:t>
      </w:r>
      <w:r w:rsidR="003C5823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имическая визуализация</w:t>
      </w:r>
      <w:r w:rsidR="004717E8" w:rsidRPr="00943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725F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тр</w:t>
      </w:r>
      <w:r w:rsidR="0065517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хмерных изображений </w:t>
      </w:r>
      <w:r w:rsidR="00001588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="0000158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пространственным разрешением можно рассматривать как </w:t>
      </w:r>
      <w:r w:rsidR="004A7C5D">
        <w:rPr>
          <w:rFonts w:ascii="Times New Roman" w:hAnsi="Times New Roman" w:cs="Times New Roman"/>
          <w:color w:val="000000" w:themeColor="text1"/>
          <w:sz w:val="28"/>
          <w:szCs w:val="28"/>
        </w:rPr>
        <w:t>расшире</w:t>
      </w:r>
      <w:r w:rsidR="000015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A7C5D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пространственного разрешения вдоль третьего направления </w:t>
      </w:r>
      <w:r w:rsidR="003C5823" w:rsidRPr="000015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(z)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дополняет изображение </w:t>
      </w:r>
      <w:r w:rsidR="003C5823"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x-y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процесс </w:t>
      </w:r>
      <w:r w:rsidR="00751E09">
        <w:rPr>
          <w:rFonts w:ascii="Times New Roman" w:hAnsi="Times New Roman" w:cs="Times New Roman"/>
          <w:color w:val="000000" w:themeColor="text1"/>
          <w:sz w:val="28"/>
          <w:szCs w:val="28"/>
        </w:rPr>
        <w:t>наложения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массива изображений, охватывающих глубин</w:t>
      </w:r>
      <w:r w:rsidR="004A7C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</w:t>
      </w:r>
      <w:r w:rsidR="004A7C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больше по сравнению с </w:t>
      </w:r>
      <w:r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анализируемой </w:t>
      </w:r>
      <w:r w:rsidR="003C5823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глубиной анализа.</w:t>
      </w:r>
      <w:r w:rsidR="003C5823" w:rsidRPr="003C5823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Этот результат может быть </w:t>
      </w:r>
      <w:r w:rsidR="00633025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достигнут </w:t>
      </w:r>
      <w:r w:rsidR="004A7C5D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косвенн</w:t>
      </w:r>
      <w:r w:rsidR="00633025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ым способом</w:t>
      </w:r>
      <w:r w:rsidR="004A7C5D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(инвазивный, деструктивный процесс) пут</w:t>
      </w:r>
      <w:r w:rsidR="00BE16AC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ё</w:t>
      </w:r>
      <w:r w:rsidR="003C5823" w:rsidRPr="003C5823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м </w:t>
      </w:r>
      <w:r w:rsidR="003C5823" w:rsidRPr="003C5823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lastRenderedPageBreak/>
        <w:t>последовательного сбора изображений надлежащим образом подготовленных тв</w:t>
      </w:r>
      <w:r w:rsidR="00655172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ё</w:t>
      </w:r>
      <w:r w:rsidR="003C5823" w:rsidRPr="003C5823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рдых образцов, например, поэтапным разделением поверхности на слои с помощью микротома. </w:t>
      </w:r>
      <w:r w:rsidR="00635E86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Вместе с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тем существуют методы, </w:t>
      </w:r>
      <w:r w:rsidR="00C07E69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позволяющие 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получать прямую (неинвазивн</w:t>
      </w:r>
      <w:r w:rsidR="00633025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ый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, неразрушающ</w:t>
      </w:r>
      <w:r w:rsidR="00633025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ий процесс</w:t>
      </w:r>
      <w:r w:rsidR="00655172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) 3D-визуализацию твё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рдых </w:t>
      </w:r>
      <w:r w:rsidR="00633025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образцов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с использованием спектро</w:t>
      </w:r>
      <w:r w:rsidR="0000158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метрии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с пространственным разрешением </w:t>
      </w:r>
      <w:r w:rsidR="004717E8" w:rsidRPr="00001588">
        <w:rPr>
          <w:rFonts w:ascii="Times New Roman" w:eastAsia="TimesNewRomanPS-ItalicMT" w:hAnsi="Times New Roman" w:cs="Times New Roman"/>
          <w:i/>
          <w:iCs/>
          <w:color w:val="000000" w:themeColor="text1"/>
          <w:sz w:val="28"/>
          <w:szCs w:val="28"/>
        </w:rPr>
        <w:t>x-y-z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. К ним относят</w:t>
      </w:r>
      <w:r w:rsidR="00943E3C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F631E9" w:rsidRPr="001B6F17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спектроскопия в дальней инфракрасной области спектра/терагерцовая спект</w:t>
      </w:r>
      <w:r w:rsidR="00210636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роскопия,</w:t>
      </w:r>
      <w:r w:rsidR="00F631E9" w:rsidRPr="001B6F17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т</w:t>
      </w:r>
      <w:r w:rsidR="00F631E9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ера</w:t>
      </w:r>
      <w:r w:rsidR="00F631E9" w:rsidRPr="001B6F17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герцовая спектроскопия во временной области</w:t>
      </w:r>
      <w:r w:rsidR="00F631E9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F631E9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конфокальная</w:t>
      </w:r>
      <w:r w:rsidR="00F631E9" w:rsidRPr="001B6F17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рамановская спектроскопия</w:t>
      </w:r>
      <w:r w:rsidR="00F631E9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, м</w:t>
      </w:r>
      <w:r w:rsidR="004717E8" w:rsidRPr="004717E8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>етоды томографии</w:t>
      </w:r>
      <w:r w:rsidR="00210636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(</w:t>
      </w:r>
      <w:r w:rsidR="004717E8" w:rsidRPr="002B2EEE">
        <w:rPr>
          <w:rFonts w:ascii="Times New Roman" w:eastAsia="TimesNewRomanPS-ItalicMT" w:hAnsi="Times New Roman" w:cs="Times New Roman"/>
          <w:iCs/>
          <w:sz w:val="28"/>
          <w:szCs w:val="28"/>
        </w:rPr>
        <w:t>оптическая когерентная томография</w:t>
      </w:r>
      <w:r w:rsidR="00635E86" w:rsidRPr="002B2EEE">
        <w:rPr>
          <w:rFonts w:ascii="Times New Roman" w:eastAsia="TimesNewRomanPS-ItalicMT" w:hAnsi="Times New Roman" w:cs="Times New Roman"/>
          <w:iCs/>
          <w:sz w:val="28"/>
          <w:szCs w:val="28"/>
        </w:rPr>
        <w:t>,</w:t>
      </w:r>
      <w:r w:rsidR="004717E8" w:rsidRPr="002B2EE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4717E8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рентгеновская томография</w:t>
      </w:r>
      <w:r w:rsidR="00F631E9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="004717E8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ядерн</w:t>
      </w:r>
      <w:r w:rsidR="00EC0A03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ая </w:t>
      </w:r>
      <w:r w:rsidR="004717E8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магнитн</w:t>
      </w:r>
      <w:r w:rsidR="00EC0A03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о</w:t>
      </w:r>
      <w:r w:rsidR="004717E8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-резонансная томография</w:t>
      </w:r>
      <w:r w:rsidR="00F631E9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др</w:t>
      </w:r>
      <w:r w:rsidR="00EC0A03" w:rsidRPr="00F77E71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  <w:r w:rsidR="00210636">
        <w:rPr>
          <w:rFonts w:ascii="Times New Roman" w:eastAsia="TimesNewRomanPS-ItalicMT" w:hAnsi="Times New Roman" w:cs="Times New Roman"/>
          <w:iCs/>
          <w:sz w:val="28"/>
          <w:szCs w:val="28"/>
        </w:rPr>
        <w:t>).</w:t>
      </w:r>
      <w:r w:rsidR="004717E8" w:rsidRPr="001B6F17">
        <w:rPr>
          <w:rFonts w:ascii="Times New Roman" w:eastAsia="TimesNewRomanPS-ItalicMT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 </w:t>
      </w:r>
      <w:r w:rsidR="009419A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целом получение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1F143D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4D</w:t>
      </w:r>
      <w:r w:rsidR="001F143D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)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- и </w:t>
      </w:r>
      <w:r w:rsidR="009419A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более высокоразмерных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изображени</w:t>
      </w:r>
      <w:r w:rsidR="009419A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>й</w:t>
      </w:r>
      <w:r w:rsidR="00B83E4F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будет означать одновременное </w:t>
      </w:r>
      <w:r w:rsidR="00C270DA" w:rsidRPr="005B6C7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отображение </w:t>
      </w:r>
      <w:r w:rsidR="005B6C7D" w:rsidRPr="00615471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c</w:t>
      </w:r>
      <w:r w:rsidR="005B6C7D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B83E4F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>пространственн</w:t>
      </w:r>
      <w:r w:rsidR="005B6C7D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>ым</w:t>
      </w:r>
      <w:r w:rsidR="00B83E4F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B83E4F" w:rsidRPr="0061547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(x, y </w:t>
      </w:r>
      <w:r w:rsidR="00B83E4F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>и</w:t>
      </w:r>
      <w:r w:rsidR="00B83E4F" w:rsidRPr="0061547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z)</w:t>
      </w:r>
      <w:r w:rsidR="00B83E4F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</w:t>
      </w:r>
      <w:r w:rsidR="002B2EEE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>спектральным разрешением</w:t>
      </w:r>
      <w:r w:rsidR="009419AF" w:rsidRPr="00615471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241DCD" w:rsidRDefault="00C94107">
      <w:pPr>
        <w:keepNext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1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Режимы сбора данных</w:t>
      </w:r>
    </w:p>
    <w:p w:rsidR="004465E2" w:rsidRDefault="003C5823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095CB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C69FB">
        <w:rPr>
          <w:rFonts w:ascii="Times New Roman" w:hAnsi="Times New Roman" w:cs="Times New Roman"/>
          <w:color w:val="000000" w:themeColor="text1"/>
          <w:sz w:val="28"/>
          <w:szCs w:val="28"/>
        </w:rPr>
        <w:t>здания</w:t>
      </w:r>
      <w:r w:rsidRPr="00CC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химического </w:t>
      </w:r>
      <w:r w:rsidRPr="00CC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изображения </w:t>
      </w:r>
      <w:r w:rsidR="00E13DC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</w:t>
      </w:r>
      <w:r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</w:t>
      </w:r>
      <w:r w:rsidR="00CC69F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AC2C21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CC69F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спектрального секвенирования, </w:t>
      </w:r>
      <w:r w:rsidR="006B78A8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="00CC69F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сбора </w:t>
      </w:r>
      <w:r w:rsidR="003652A9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="00071924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</w:t>
      </w:r>
      <w:r w:rsidR="00CC69F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измеренных спектров </w:t>
      </w:r>
      <w:r w:rsidR="00CC69FB">
        <w:rPr>
          <w:rFonts w:ascii="Times New Roman" w:hAnsi="Times New Roman" w:cs="Times New Roman"/>
          <w:color w:val="000000" w:themeColor="text1"/>
          <w:sz w:val="28"/>
          <w:szCs w:val="28"/>
        </w:rPr>
        <w:t>каждого пикселя</w:t>
      </w:r>
      <w:r w:rsidR="00365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465E2">
        <w:rPr>
          <w:rFonts w:ascii="Times New Roman" w:hAnsi="Times New Roman" w:cs="Times New Roman"/>
          <w:color w:val="000000" w:themeColor="text1"/>
          <w:sz w:val="28"/>
          <w:szCs w:val="28"/>
        </w:rPr>
        <w:t>куба данных</w:t>
      </w:r>
      <w:r w:rsidR="003652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испытуемого образца</w:t>
      </w:r>
      <w:r w:rsidR="000719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sz w:val="28"/>
          <w:szCs w:val="28"/>
        </w:rPr>
        <w:t xml:space="preserve">Для записи </w:t>
      </w:r>
      <w:r w:rsidR="004465E2">
        <w:rPr>
          <w:rFonts w:ascii="Times New Roman" w:hAnsi="Times New Roman" w:cs="Times New Roman"/>
          <w:sz w:val="28"/>
          <w:szCs w:val="28"/>
        </w:rPr>
        <w:t xml:space="preserve">измерений </w:t>
      </w:r>
      <w:r w:rsidR="006C3798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3C5823">
        <w:rPr>
          <w:rFonts w:ascii="Times New Roman" w:hAnsi="Times New Roman" w:cs="Times New Roman"/>
          <w:sz w:val="28"/>
          <w:szCs w:val="28"/>
        </w:rPr>
        <w:t>куб</w:t>
      </w:r>
      <w:r w:rsidR="006C3798">
        <w:rPr>
          <w:rFonts w:ascii="Times New Roman" w:hAnsi="Times New Roman" w:cs="Times New Roman"/>
          <w:sz w:val="28"/>
          <w:szCs w:val="28"/>
        </w:rPr>
        <w:t>а</w:t>
      </w:r>
      <w:r w:rsidRPr="003C582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3C3652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3C5823">
        <w:rPr>
          <w:rFonts w:ascii="Times New Roman" w:hAnsi="Times New Roman" w:cs="Times New Roman"/>
          <w:sz w:val="28"/>
          <w:szCs w:val="28"/>
        </w:rPr>
        <w:t>использ</w:t>
      </w:r>
      <w:r w:rsidR="003C3652">
        <w:rPr>
          <w:rFonts w:ascii="Times New Roman" w:hAnsi="Times New Roman" w:cs="Times New Roman"/>
          <w:sz w:val="28"/>
          <w:szCs w:val="28"/>
        </w:rPr>
        <w:t xml:space="preserve">ование следующих </w:t>
      </w:r>
      <w:r w:rsidRPr="003C5823">
        <w:rPr>
          <w:rFonts w:ascii="Times New Roman" w:hAnsi="Times New Roman" w:cs="Times New Roman"/>
          <w:sz w:val="28"/>
          <w:szCs w:val="28"/>
        </w:rPr>
        <w:t>режим</w:t>
      </w:r>
      <w:r w:rsidR="003C3652">
        <w:rPr>
          <w:rFonts w:ascii="Times New Roman" w:hAnsi="Times New Roman" w:cs="Times New Roman"/>
          <w:sz w:val="28"/>
          <w:szCs w:val="28"/>
        </w:rPr>
        <w:t>ов</w:t>
      </w:r>
      <w:r w:rsidR="004465E2">
        <w:rPr>
          <w:rFonts w:ascii="Times New Roman" w:hAnsi="Times New Roman" w:cs="Times New Roman"/>
          <w:sz w:val="28"/>
          <w:szCs w:val="28"/>
        </w:rPr>
        <w:t xml:space="preserve"> </w:t>
      </w:r>
      <w:r w:rsidR="003652A9">
        <w:rPr>
          <w:rFonts w:ascii="Times New Roman" w:hAnsi="Times New Roman" w:cs="Times New Roman"/>
          <w:sz w:val="28"/>
          <w:szCs w:val="28"/>
        </w:rPr>
        <w:t>сбора данных: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071924">
        <w:rPr>
          <w:rFonts w:ascii="Times New Roman" w:hAnsi="Times New Roman" w:cs="Times New Roman"/>
          <w:sz w:val="28"/>
          <w:szCs w:val="28"/>
        </w:rPr>
        <w:t>точе</w:t>
      </w:r>
      <w:r w:rsidR="004465E2">
        <w:rPr>
          <w:rFonts w:ascii="Times New Roman" w:hAnsi="Times New Roman" w:cs="Times New Roman"/>
          <w:sz w:val="28"/>
          <w:szCs w:val="28"/>
        </w:rPr>
        <w:t>чное</w:t>
      </w:r>
      <w:r w:rsidRPr="003C5823">
        <w:rPr>
          <w:rFonts w:ascii="Times New Roman" w:hAnsi="Times New Roman" w:cs="Times New Roman"/>
          <w:sz w:val="28"/>
          <w:szCs w:val="28"/>
        </w:rPr>
        <w:t xml:space="preserve">, </w:t>
      </w:r>
      <w:r w:rsidR="00071924">
        <w:rPr>
          <w:rFonts w:ascii="Times New Roman" w:hAnsi="Times New Roman" w:cs="Times New Roman"/>
          <w:sz w:val="28"/>
          <w:szCs w:val="28"/>
        </w:rPr>
        <w:t>лин</w:t>
      </w:r>
      <w:r w:rsidR="00E23EBC">
        <w:rPr>
          <w:rFonts w:ascii="Times New Roman" w:hAnsi="Times New Roman" w:cs="Times New Roman"/>
          <w:sz w:val="28"/>
          <w:szCs w:val="28"/>
        </w:rPr>
        <w:t>ейн</w:t>
      </w:r>
      <w:r w:rsidR="004465E2">
        <w:rPr>
          <w:rFonts w:ascii="Times New Roman" w:hAnsi="Times New Roman" w:cs="Times New Roman"/>
          <w:sz w:val="28"/>
          <w:szCs w:val="28"/>
        </w:rPr>
        <w:t>ое</w:t>
      </w:r>
      <w:r w:rsidR="00E23EBC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sz w:val="28"/>
          <w:szCs w:val="28"/>
        </w:rPr>
        <w:t>и глобальн</w:t>
      </w:r>
      <w:r w:rsidR="00071924">
        <w:rPr>
          <w:rFonts w:ascii="Times New Roman" w:hAnsi="Times New Roman" w:cs="Times New Roman"/>
          <w:sz w:val="28"/>
          <w:szCs w:val="28"/>
        </w:rPr>
        <w:t>ое</w:t>
      </w:r>
      <w:r w:rsidR="004465E2">
        <w:rPr>
          <w:rFonts w:ascii="Times New Roman" w:hAnsi="Times New Roman" w:cs="Times New Roman"/>
          <w:sz w:val="28"/>
          <w:szCs w:val="28"/>
        </w:rPr>
        <w:t>.</w:t>
      </w:r>
    </w:p>
    <w:p w:rsidR="002F0771" w:rsidRDefault="003652A9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52">
        <w:rPr>
          <w:rFonts w:ascii="Times New Roman" w:hAnsi="Times New Roman" w:cs="Times New Roman"/>
          <w:b/>
          <w:i/>
          <w:sz w:val="28"/>
          <w:szCs w:val="28"/>
        </w:rPr>
        <w:t>Точечное о</w:t>
      </w:r>
      <w:r w:rsidR="003C5823" w:rsidRPr="00524F52">
        <w:rPr>
          <w:rFonts w:ascii="Times New Roman" w:hAnsi="Times New Roman" w:cs="Times New Roman"/>
          <w:b/>
          <w:i/>
          <w:sz w:val="28"/>
          <w:szCs w:val="28"/>
        </w:rPr>
        <w:t>тображение</w:t>
      </w:r>
      <w:r w:rsidR="00524F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71924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524F52">
        <w:rPr>
          <w:rFonts w:ascii="Times New Roman" w:hAnsi="Times New Roman" w:cs="Times New Roman"/>
          <w:sz w:val="28"/>
          <w:szCs w:val="28"/>
        </w:rPr>
        <w:t>Я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вляется самым простым </w:t>
      </w:r>
      <w:r w:rsidR="00524F52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и обычно выполняется по </w:t>
      </w:r>
      <w:r w:rsidR="00071924">
        <w:rPr>
          <w:rFonts w:ascii="Times New Roman" w:hAnsi="Times New Roman" w:cs="Times New Roman"/>
          <w:sz w:val="28"/>
          <w:szCs w:val="28"/>
        </w:rPr>
        <w:t xml:space="preserve">схеме </w:t>
      </w:r>
      <w:r w:rsidR="003C5823" w:rsidRPr="003C5823">
        <w:rPr>
          <w:rFonts w:ascii="Times New Roman" w:hAnsi="Times New Roman" w:cs="Times New Roman"/>
          <w:sz w:val="28"/>
          <w:szCs w:val="28"/>
        </w:rPr>
        <w:t>прямоугольной сетк</w:t>
      </w:r>
      <w:r w:rsidR="00071924">
        <w:rPr>
          <w:rFonts w:ascii="Times New Roman" w:hAnsi="Times New Roman" w:cs="Times New Roman"/>
          <w:sz w:val="28"/>
          <w:szCs w:val="28"/>
        </w:rPr>
        <w:t>и</w:t>
      </w:r>
      <w:r w:rsidR="003C5823" w:rsidRPr="003C5823">
        <w:rPr>
          <w:rFonts w:ascii="Times New Roman" w:hAnsi="Times New Roman" w:cs="Times New Roman"/>
          <w:sz w:val="28"/>
          <w:szCs w:val="28"/>
        </w:rPr>
        <w:t>. Спектр регистриру</w:t>
      </w:r>
      <w:r w:rsidR="00524F52">
        <w:rPr>
          <w:rFonts w:ascii="Times New Roman" w:hAnsi="Times New Roman" w:cs="Times New Roman"/>
          <w:sz w:val="28"/>
          <w:szCs w:val="28"/>
        </w:rPr>
        <w:t>ют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в каждой точке сетки, при этом </w:t>
      </w:r>
      <w:r w:rsidR="00E22C18">
        <w:rPr>
          <w:rFonts w:ascii="Times New Roman" w:hAnsi="Times New Roman" w:cs="Times New Roman"/>
          <w:sz w:val="28"/>
          <w:szCs w:val="28"/>
        </w:rPr>
        <w:t xml:space="preserve">каждый последующий </w:t>
      </w:r>
      <w:r w:rsidR="00071924">
        <w:rPr>
          <w:rFonts w:ascii="Times New Roman" w:hAnsi="Times New Roman" w:cs="Times New Roman"/>
          <w:sz w:val="28"/>
          <w:szCs w:val="28"/>
        </w:rPr>
        <w:t>этап выбор</w:t>
      </w:r>
      <w:r w:rsidR="00095CB3">
        <w:rPr>
          <w:rFonts w:ascii="Times New Roman" w:hAnsi="Times New Roman" w:cs="Times New Roman"/>
          <w:sz w:val="28"/>
          <w:szCs w:val="28"/>
        </w:rPr>
        <w:t>а точки</w:t>
      </w:r>
      <w:r w:rsidR="00071924">
        <w:rPr>
          <w:rFonts w:ascii="Times New Roman" w:hAnsi="Times New Roman" w:cs="Times New Roman"/>
          <w:sz w:val="28"/>
          <w:szCs w:val="28"/>
        </w:rPr>
        <w:t xml:space="preserve"> </w:t>
      </w:r>
      <w:r w:rsidR="00E22C18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24F52">
        <w:rPr>
          <w:rFonts w:ascii="Times New Roman" w:hAnsi="Times New Roman" w:cs="Times New Roman"/>
          <w:sz w:val="28"/>
          <w:szCs w:val="28"/>
        </w:rPr>
        <w:t>перемещают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2C297B">
        <w:rPr>
          <w:rFonts w:ascii="Times New Roman" w:hAnsi="Times New Roman" w:cs="Times New Roman"/>
          <w:sz w:val="28"/>
          <w:szCs w:val="28"/>
        </w:rPr>
        <w:t>ее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соседн</w:t>
      </w:r>
      <w:r w:rsidR="002C297B">
        <w:rPr>
          <w:rFonts w:ascii="Times New Roman" w:hAnsi="Times New Roman" w:cs="Times New Roman"/>
          <w:sz w:val="28"/>
          <w:szCs w:val="28"/>
        </w:rPr>
        <w:t>ее местоположение</w:t>
      </w:r>
      <w:r w:rsidR="00E22C18">
        <w:rPr>
          <w:rFonts w:ascii="Times New Roman" w:hAnsi="Times New Roman" w:cs="Times New Roman"/>
          <w:sz w:val="28"/>
          <w:szCs w:val="28"/>
        </w:rPr>
        <w:t xml:space="preserve"> до тех пор, пока вся интересующая область образца не будет нанесена на сетку.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6C3798">
        <w:rPr>
          <w:rFonts w:ascii="Times New Roman" w:hAnsi="Times New Roman" w:cs="Times New Roman"/>
          <w:sz w:val="28"/>
          <w:szCs w:val="28"/>
        </w:rPr>
        <w:t>В зависимости от «размера шага»</w:t>
      </w:r>
      <w:r w:rsidR="00655172">
        <w:rPr>
          <w:rFonts w:ascii="Times New Roman" w:hAnsi="Times New Roman" w:cs="Times New Roman"/>
          <w:sz w:val="28"/>
          <w:szCs w:val="28"/>
        </w:rPr>
        <w:t xml:space="preserve">, </w:t>
      </w:r>
      <w:r w:rsidR="006B78A8">
        <w:rPr>
          <w:rFonts w:ascii="Times New Roman" w:hAnsi="Times New Roman" w:cs="Times New Roman"/>
          <w:sz w:val="28"/>
          <w:szCs w:val="28"/>
        </w:rPr>
        <w:t>то есть</w:t>
      </w:r>
      <w:r w:rsidR="00655172"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="002B163A">
        <w:rPr>
          <w:rFonts w:ascii="Times New Roman" w:hAnsi="Times New Roman" w:cs="Times New Roman"/>
          <w:sz w:val="28"/>
          <w:szCs w:val="28"/>
        </w:rPr>
        <w:t>нного</w:t>
      </w:r>
      <w:r w:rsidR="006C3798">
        <w:rPr>
          <w:rFonts w:ascii="Times New Roman" w:hAnsi="Times New Roman" w:cs="Times New Roman"/>
          <w:sz w:val="28"/>
          <w:szCs w:val="28"/>
        </w:rPr>
        <w:t xml:space="preserve"> расстояния перемещения, собира</w:t>
      </w:r>
      <w:r w:rsidR="00524F52">
        <w:rPr>
          <w:rFonts w:ascii="Times New Roman" w:hAnsi="Times New Roman" w:cs="Times New Roman"/>
          <w:sz w:val="28"/>
          <w:szCs w:val="28"/>
        </w:rPr>
        <w:t>ют</w:t>
      </w:r>
      <w:r w:rsidR="006C3798">
        <w:rPr>
          <w:rFonts w:ascii="Times New Roman" w:hAnsi="Times New Roman" w:cs="Times New Roman"/>
          <w:sz w:val="28"/>
          <w:szCs w:val="28"/>
        </w:rPr>
        <w:t xml:space="preserve"> спектральн</w:t>
      </w:r>
      <w:r w:rsidR="00524F52">
        <w:rPr>
          <w:rFonts w:ascii="Times New Roman" w:hAnsi="Times New Roman" w:cs="Times New Roman"/>
          <w:sz w:val="28"/>
          <w:szCs w:val="28"/>
        </w:rPr>
        <w:t>ую</w:t>
      </w:r>
      <w:r w:rsidR="006C379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24F52">
        <w:rPr>
          <w:rFonts w:ascii="Times New Roman" w:hAnsi="Times New Roman" w:cs="Times New Roman"/>
          <w:sz w:val="28"/>
          <w:szCs w:val="28"/>
        </w:rPr>
        <w:t xml:space="preserve">ю </w:t>
      </w:r>
      <w:r w:rsidR="006C3798">
        <w:rPr>
          <w:rFonts w:ascii="Times New Roman" w:hAnsi="Times New Roman" w:cs="Times New Roman"/>
          <w:sz w:val="28"/>
          <w:szCs w:val="28"/>
        </w:rPr>
        <w:t xml:space="preserve">с соответствующим этому шагу пространственным разрешением. 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Сканирование </w:t>
      </w:r>
      <w:r w:rsidR="00095CB3">
        <w:rPr>
          <w:rFonts w:ascii="Times New Roman" w:hAnsi="Times New Roman" w:cs="Times New Roman"/>
          <w:sz w:val="28"/>
          <w:szCs w:val="28"/>
        </w:rPr>
        <w:t xml:space="preserve">точек </w:t>
      </w:r>
      <w:r w:rsidR="00E22C18">
        <w:rPr>
          <w:rFonts w:ascii="Times New Roman" w:hAnsi="Times New Roman" w:cs="Times New Roman"/>
          <w:sz w:val="28"/>
          <w:szCs w:val="28"/>
        </w:rPr>
        <w:t>выполня</w:t>
      </w:r>
      <w:r w:rsidR="00524F52">
        <w:rPr>
          <w:rFonts w:ascii="Times New Roman" w:hAnsi="Times New Roman" w:cs="Times New Roman"/>
          <w:sz w:val="28"/>
          <w:szCs w:val="28"/>
        </w:rPr>
        <w:t>ют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с помощью компьютера по обеим осям прос</w:t>
      </w:r>
      <w:r w:rsidR="00655172">
        <w:rPr>
          <w:rFonts w:ascii="Times New Roman" w:hAnsi="Times New Roman" w:cs="Times New Roman"/>
          <w:sz w:val="28"/>
          <w:szCs w:val="28"/>
        </w:rPr>
        <w:t>транственной системы координат.</w:t>
      </w:r>
    </w:p>
    <w:p w:rsidR="00E23EBC" w:rsidRDefault="00524F52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52">
        <w:rPr>
          <w:rFonts w:ascii="Times New Roman" w:hAnsi="Times New Roman" w:cs="Times New Roman"/>
          <w:b/>
          <w:i/>
          <w:sz w:val="28"/>
          <w:szCs w:val="28"/>
        </w:rPr>
        <w:lastRenderedPageBreak/>
        <w:t>Л</w:t>
      </w:r>
      <w:r w:rsidR="00E23EBC" w:rsidRPr="00524F52">
        <w:rPr>
          <w:rFonts w:ascii="Times New Roman" w:hAnsi="Times New Roman" w:cs="Times New Roman"/>
          <w:b/>
          <w:i/>
          <w:sz w:val="28"/>
          <w:szCs w:val="28"/>
        </w:rPr>
        <w:t>инейно</w:t>
      </w:r>
      <w:r w:rsidRPr="00524F5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23EBC" w:rsidRPr="00524F52">
        <w:rPr>
          <w:rFonts w:ascii="Times New Roman" w:hAnsi="Times New Roman" w:cs="Times New Roman"/>
          <w:b/>
          <w:i/>
          <w:sz w:val="28"/>
          <w:szCs w:val="28"/>
        </w:rPr>
        <w:t xml:space="preserve"> отображени</w:t>
      </w:r>
      <w:r w:rsidRPr="00524F52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EBC" w:rsidRPr="00741FA2">
        <w:rPr>
          <w:rFonts w:ascii="Times New Roman" w:hAnsi="Times New Roman" w:cs="Times New Roman"/>
          <w:b/>
          <w:i/>
          <w:sz w:val="28"/>
          <w:szCs w:val="28"/>
        </w:rPr>
        <w:t>(линейном сканировании)</w:t>
      </w:r>
      <w:r w:rsidRPr="00741FA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="00E23EBC" w:rsidRPr="00E23EBC">
        <w:rPr>
          <w:rFonts w:ascii="Times New Roman" w:hAnsi="Times New Roman" w:cs="Times New Roman"/>
          <w:sz w:val="28"/>
          <w:szCs w:val="28"/>
        </w:rPr>
        <w:t>образец освеща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вдоль линии, и </w:t>
      </w:r>
      <w:r w:rsidR="00E23EBC" w:rsidRPr="00615471">
        <w:rPr>
          <w:rFonts w:ascii="Times New Roman" w:hAnsi="Times New Roman" w:cs="Times New Roman"/>
          <w:sz w:val="28"/>
          <w:szCs w:val="28"/>
        </w:rPr>
        <w:t xml:space="preserve">сигнал изображения </w:t>
      </w:r>
      <w:r w:rsidR="00A82AC5" w:rsidRPr="00615471">
        <w:rPr>
          <w:rFonts w:ascii="Times New Roman" w:hAnsi="Times New Roman" w:cs="Times New Roman"/>
          <w:sz w:val="28"/>
          <w:szCs w:val="28"/>
        </w:rPr>
        <w:t>регистриру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A82AC5" w:rsidRPr="00615471">
        <w:rPr>
          <w:rFonts w:ascii="Times New Roman" w:hAnsi="Times New Roman" w:cs="Times New Roman"/>
          <w:sz w:val="28"/>
          <w:szCs w:val="28"/>
        </w:rPr>
        <w:t xml:space="preserve">детектором </w:t>
      </w:r>
      <w:r w:rsidR="00E23EBC" w:rsidRPr="00615471">
        <w:rPr>
          <w:rFonts w:ascii="Times New Roman" w:hAnsi="Times New Roman" w:cs="Times New Roman"/>
          <w:sz w:val="28"/>
          <w:szCs w:val="28"/>
        </w:rPr>
        <w:t>вдоль одной пространственной оси.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Образец перемеща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вдоль другой пространственной оси, чтобы захватить следующую соседнюю линию, пока</w:t>
      </w:r>
      <w:r w:rsidR="00A82AC5">
        <w:rPr>
          <w:rFonts w:ascii="Times New Roman" w:hAnsi="Times New Roman" w:cs="Times New Roman"/>
          <w:sz w:val="28"/>
          <w:szCs w:val="28"/>
        </w:rPr>
        <w:t>,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A82AC5">
        <w:rPr>
          <w:rFonts w:ascii="Times New Roman" w:hAnsi="Times New Roman" w:cs="Times New Roman"/>
          <w:sz w:val="28"/>
          <w:szCs w:val="28"/>
        </w:rPr>
        <w:t>,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не будет достигнуто полное отображение</w:t>
      </w:r>
      <w:r w:rsidR="002B163A">
        <w:rPr>
          <w:rFonts w:ascii="Times New Roman" w:hAnsi="Times New Roman" w:cs="Times New Roman"/>
          <w:sz w:val="28"/>
          <w:szCs w:val="28"/>
        </w:rPr>
        <w:t xml:space="preserve"> пут</w:t>
      </w:r>
      <w:r w:rsidR="00FF2193">
        <w:rPr>
          <w:rFonts w:ascii="Times New Roman" w:hAnsi="Times New Roman" w:cs="Times New Roman"/>
          <w:sz w:val="28"/>
          <w:szCs w:val="28"/>
        </w:rPr>
        <w:t>ё</w:t>
      </w:r>
      <w:r w:rsidR="002B163A">
        <w:rPr>
          <w:rFonts w:ascii="Times New Roman" w:hAnsi="Times New Roman" w:cs="Times New Roman"/>
          <w:sz w:val="28"/>
          <w:szCs w:val="28"/>
        </w:rPr>
        <w:t>м «сшивания» полученных линейных последовательностей спектров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. </w:t>
      </w:r>
      <w:r w:rsidR="007A0342">
        <w:rPr>
          <w:rFonts w:ascii="Times New Roman" w:hAnsi="Times New Roman" w:cs="Times New Roman"/>
          <w:sz w:val="28"/>
          <w:szCs w:val="28"/>
        </w:rPr>
        <w:t>В этом случае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 скорость и </w:t>
      </w:r>
      <w:r w:rsidR="00353B0B" w:rsidRPr="00615471">
        <w:rPr>
          <w:rFonts w:ascii="Times New Roman" w:hAnsi="Times New Roman" w:cs="Times New Roman"/>
          <w:sz w:val="28"/>
          <w:szCs w:val="28"/>
        </w:rPr>
        <w:t>универсальность экспериментального оборудования</w:t>
      </w:r>
      <w:r w:rsidR="00076042">
        <w:rPr>
          <w:rFonts w:ascii="Times New Roman" w:hAnsi="Times New Roman" w:cs="Times New Roman"/>
          <w:sz w:val="28"/>
          <w:szCs w:val="28"/>
        </w:rPr>
        <w:t xml:space="preserve"> с линейным расположением чувствите</w:t>
      </w:r>
      <w:r w:rsidR="008773B7">
        <w:rPr>
          <w:rFonts w:ascii="Times New Roman" w:hAnsi="Times New Roman" w:cs="Times New Roman"/>
          <w:sz w:val="28"/>
          <w:szCs w:val="28"/>
        </w:rPr>
        <w:t>льных элементов (с линейной решё</w:t>
      </w:r>
      <w:r w:rsidR="00076042">
        <w:rPr>
          <w:rFonts w:ascii="Times New Roman" w:hAnsi="Times New Roman" w:cs="Times New Roman"/>
          <w:sz w:val="28"/>
          <w:szCs w:val="28"/>
        </w:rPr>
        <w:t xml:space="preserve">ткой) </w:t>
      </w:r>
      <w:r w:rsidR="00E23EBC" w:rsidRPr="00E23EBC">
        <w:rPr>
          <w:rFonts w:ascii="Times New Roman" w:hAnsi="Times New Roman" w:cs="Times New Roman"/>
          <w:sz w:val="28"/>
          <w:szCs w:val="28"/>
        </w:rPr>
        <w:t xml:space="preserve">позволяют в режиме реального времени применять </w:t>
      </w:r>
      <w:r w:rsidR="00E23EBC" w:rsidRPr="003C5823">
        <w:rPr>
          <w:rFonts w:ascii="Times New Roman" w:hAnsi="Times New Roman" w:cs="Times New Roman"/>
          <w:sz w:val="28"/>
          <w:szCs w:val="28"/>
        </w:rPr>
        <w:t xml:space="preserve">непрерывную </w:t>
      </w:r>
      <w:r w:rsidR="00E23EBC">
        <w:rPr>
          <w:rFonts w:ascii="Times New Roman" w:hAnsi="Times New Roman" w:cs="Times New Roman"/>
          <w:sz w:val="28"/>
          <w:szCs w:val="28"/>
        </w:rPr>
        <w:t>химическую визуализацию</w:t>
      </w:r>
      <w:r w:rsidR="008773B7">
        <w:rPr>
          <w:rFonts w:ascii="Times New Roman" w:hAnsi="Times New Roman" w:cs="Times New Roman"/>
          <w:sz w:val="28"/>
          <w:szCs w:val="28"/>
        </w:rPr>
        <w:t>.</w:t>
      </w:r>
    </w:p>
    <w:p w:rsidR="007B4E40" w:rsidRDefault="002F0771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52">
        <w:rPr>
          <w:rFonts w:ascii="Times New Roman" w:hAnsi="Times New Roman" w:cs="Times New Roman"/>
          <w:b/>
          <w:i/>
          <w:sz w:val="28"/>
          <w:szCs w:val="28"/>
        </w:rPr>
        <w:t>Глобальная визуализация</w:t>
      </w:r>
      <w:r w:rsidR="00524F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24F52" w:rsidRPr="00524F52">
        <w:rPr>
          <w:rFonts w:ascii="Times New Roman" w:hAnsi="Times New Roman" w:cs="Times New Roman"/>
          <w:sz w:val="28"/>
          <w:szCs w:val="28"/>
        </w:rPr>
        <w:t>Метод</w:t>
      </w:r>
      <w:r w:rsidR="00524F52">
        <w:rPr>
          <w:rFonts w:ascii="Times New Roman" w:hAnsi="Times New Roman" w:cs="Times New Roman"/>
          <w:sz w:val="28"/>
          <w:szCs w:val="28"/>
        </w:rPr>
        <w:t xml:space="preserve"> </w:t>
      </w:r>
      <w:r w:rsidRPr="002F0771">
        <w:rPr>
          <w:rFonts w:ascii="Times New Roman" w:hAnsi="Times New Roman" w:cs="Times New Roman"/>
          <w:sz w:val="28"/>
          <w:szCs w:val="28"/>
        </w:rPr>
        <w:t xml:space="preserve">сканирование в </w:t>
      </w:r>
      <w:r w:rsidRPr="00D60A8F">
        <w:rPr>
          <w:rFonts w:ascii="Times New Roman" w:hAnsi="Times New Roman" w:cs="Times New Roman"/>
          <w:sz w:val="28"/>
          <w:szCs w:val="28"/>
        </w:rPr>
        <w:t>фокальной</w:t>
      </w:r>
      <w:r w:rsidR="00524F52">
        <w:rPr>
          <w:rFonts w:ascii="Times New Roman" w:hAnsi="Times New Roman" w:cs="Times New Roman"/>
          <w:sz w:val="28"/>
          <w:szCs w:val="28"/>
        </w:rPr>
        <w:t xml:space="preserve"> плоскости,</w:t>
      </w:r>
      <w:r w:rsidRPr="002F0771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524F52">
        <w:rPr>
          <w:rFonts w:ascii="Times New Roman" w:hAnsi="Times New Roman" w:cs="Times New Roman"/>
          <w:sz w:val="28"/>
          <w:szCs w:val="28"/>
        </w:rPr>
        <w:t xml:space="preserve">ют, </w:t>
      </w:r>
      <w:r w:rsidRPr="002F0771">
        <w:rPr>
          <w:rFonts w:ascii="Times New Roman" w:hAnsi="Times New Roman" w:cs="Times New Roman"/>
          <w:sz w:val="28"/>
          <w:szCs w:val="28"/>
        </w:rPr>
        <w:t>когда все точки изображения образца одновременно отображаются на матрице детектор</w:t>
      </w:r>
      <w:r w:rsidR="00353B0B" w:rsidRPr="00615471">
        <w:rPr>
          <w:rFonts w:ascii="Times New Roman" w:hAnsi="Times New Roman" w:cs="Times New Roman"/>
          <w:sz w:val="28"/>
          <w:szCs w:val="28"/>
        </w:rPr>
        <w:t>а</w:t>
      </w:r>
      <w:r w:rsidR="00F4637F" w:rsidRPr="00353B0B">
        <w:rPr>
          <w:rFonts w:ascii="Times New Roman" w:hAnsi="Times New Roman" w:cs="Times New Roman"/>
          <w:sz w:val="28"/>
          <w:szCs w:val="28"/>
        </w:rPr>
        <w:t xml:space="preserve"> </w:t>
      </w:r>
      <w:r w:rsidR="00F4637F">
        <w:rPr>
          <w:rFonts w:ascii="Times New Roman" w:hAnsi="Times New Roman" w:cs="Times New Roman"/>
          <w:sz w:val="28"/>
          <w:szCs w:val="28"/>
        </w:rPr>
        <w:t>сразу, без «сшивания»</w:t>
      </w:r>
      <w:r w:rsidRPr="002F0771">
        <w:rPr>
          <w:rFonts w:ascii="Times New Roman" w:hAnsi="Times New Roman" w:cs="Times New Roman"/>
          <w:sz w:val="28"/>
          <w:szCs w:val="28"/>
        </w:rPr>
        <w:t>. Это может быть сделано для каждой длины волны с помощью фильтров или перестраиваемых фильтров.</w:t>
      </w:r>
      <w:r w:rsidR="00076042">
        <w:rPr>
          <w:rFonts w:ascii="Times New Roman" w:hAnsi="Times New Roman" w:cs="Times New Roman"/>
          <w:sz w:val="28"/>
          <w:szCs w:val="28"/>
        </w:rPr>
        <w:t xml:space="preserve"> Такой режим сбора данных позволяет получать изображения с </w:t>
      </w:r>
      <w:r w:rsidR="008773B7">
        <w:rPr>
          <w:rFonts w:ascii="Times New Roman" w:hAnsi="Times New Roman" w:cs="Times New Roman"/>
          <w:sz w:val="28"/>
          <w:szCs w:val="28"/>
        </w:rPr>
        <w:t>высоким разрешением при определё</w:t>
      </w:r>
      <w:r w:rsidR="00076042">
        <w:rPr>
          <w:rFonts w:ascii="Times New Roman" w:hAnsi="Times New Roman" w:cs="Times New Roman"/>
          <w:sz w:val="28"/>
          <w:szCs w:val="28"/>
        </w:rPr>
        <w:t>нном пиксельном формате</w:t>
      </w:r>
      <w:r w:rsidR="001D7A6D">
        <w:rPr>
          <w:rFonts w:ascii="Times New Roman" w:hAnsi="Times New Roman" w:cs="Times New Roman"/>
          <w:sz w:val="28"/>
          <w:szCs w:val="28"/>
        </w:rPr>
        <w:t>.</w:t>
      </w:r>
    </w:p>
    <w:p w:rsidR="00353FF9" w:rsidRDefault="003C5823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F34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Разрешение</w:t>
      </w:r>
    </w:p>
    <w:p w:rsidR="00FB3401" w:rsidRPr="00452627" w:rsidRDefault="009301BA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Пиксели </w:t>
      </w:r>
      <w:r w:rsidR="003C5823" w:rsidRPr="009301BA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Pr="0093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любого режима сбора данных,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 </w:t>
      </w:r>
      <w:r w:rsidR="00D5289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большой объ</w:t>
      </w:r>
      <w:r w:rsidR="005A763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5289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м информации</w:t>
      </w:r>
      <w:r w:rsidR="00D52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27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химических и физических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</w:t>
      </w:r>
      <w:r w:rsidRPr="009301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728CB" w:rsidRPr="0093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289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наблюдаемых </w:t>
      </w:r>
      <w:r w:rsidR="002728C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5823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 и </w:t>
      </w:r>
      <w:r w:rsidR="00D5289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приповерхностном слое </w:t>
      </w:r>
      <w:r w:rsidR="002728CB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образца.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>В химической визуализации рассматривают два типа разрешени</w:t>
      </w:r>
      <w:r w:rsidR="00F46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(разрешающей способности), 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2B715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2B715A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достигнут</w:t>
      </w:r>
      <w:r w:rsidR="002B715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выбранной </w:t>
      </w:r>
      <w:r w:rsidR="00FB3401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FB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химической </w:t>
      </w:r>
      <w:r w:rsidR="00FB3401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визуализации </w:t>
      </w:r>
      <w:r w:rsidR="003A1217" w:rsidRPr="004033D0">
        <w:rPr>
          <w:rFonts w:ascii="Times New Roman" w:hAnsi="Times New Roman"/>
          <w:sz w:val="28"/>
          <w:szCs w:val="28"/>
        </w:rPr>
        <w:t>–</w:t>
      </w:r>
      <w:r w:rsidR="003A1217">
        <w:rPr>
          <w:rFonts w:ascii="Times New Roman" w:hAnsi="Times New Roman" w:cs="Times New Roman"/>
          <w:sz w:val="28"/>
          <w:szCs w:val="28"/>
        </w:rPr>
        <w:t xml:space="preserve"> </w:t>
      </w:r>
      <w:r w:rsidR="00FB3401" w:rsidRPr="00452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пространственное и спектральное. </w:t>
      </w:r>
    </w:p>
    <w:p w:rsidR="00452627" w:rsidRDefault="00452627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Спектральное разрешение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 к способности </w:t>
      </w:r>
      <w:r w:rsidRPr="005B5F3D">
        <w:rPr>
          <w:rFonts w:ascii="Times New Roman" w:hAnsi="Times New Roman" w:cs="Times New Roman"/>
          <w:sz w:val="28"/>
          <w:szCs w:val="28"/>
        </w:rPr>
        <w:t>разрешать небольшие различия в энергии, это относится к спектральной оси. В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 от метода визуализации на спект</w:t>
      </w:r>
      <w:r w:rsidR="00055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ральное разрешение могут влиять: 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длина волны </w:t>
      </w:r>
      <w:r w:rsidR="00F46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 излучения, </w:t>
      </w:r>
      <w:r w:rsidR="008773B7">
        <w:rPr>
          <w:rFonts w:ascii="Times New Roman" w:hAnsi="Times New Roman" w:cs="Times New Roman"/>
          <w:color w:val="000000" w:themeColor="text1"/>
          <w:sz w:val="28"/>
          <w:szCs w:val="28"/>
        </w:rPr>
        <w:t>лазера, решё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тка, фокусное расстояние детектора и спектрометра. Спектральное разрешение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воздействие 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B314D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химических признаков</w:t>
      </w:r>
      <w:r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314D" w:rsidRPr="00615471">
        <w:rPr>
          <w:rFonts w:ascii="Times New Roman" w:hAnsi="Times New Roman" w:cs="Times New Roman"/>
          <w:color w:val="000000" w:themeColor="text1"/>
          <w:sz w:val="28"/>
          <w:szCs w:val="28"/>
        </w:rPr>
        <w:t>что, в свою очередь,</w:t>
      </w:r>
      <w:r w:rsidR="00CB3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влияет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Pr="006D4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качественного и количественного анализа изображений, например, идентификацию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компонентов.</w:t>
      </w:r>
    </w:p>
    <w:p w:rsidR="005857B9" w:rsidRPr="004875FD" w:rsidRDefault="003C582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F9">
        <w:rPr>
          <w:rFonts w:ascii="Times New Roman" w:hAnsi="Times New Roman" w:cs="Times New Roman"/>
          <w:sz w:val="28"/>
          <w:szCs w:val="28"/>
        </w:rPr>
        <w:t>Пространственное разрешение</w:t>
      </w:r>
      <w:r w:rsidRPr="003C582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541AB">
        <w:rPr>
          <w:rFonts w:ascii="Times New Roman" w:hAnsi="Times New Roman" w:cs="Times New Roman"/>
          <w:sz w:val="28"/>
          <w:szCs w:val="28"/>
        </w:rPr>
        <w:t>минимальное</w:t>
      </w:r>
      <w:r w:rsidRPr="003C5823">
        <w:rPr>
          <w:rFonts w:ascii="Times New Roman" w:hAnsi="Times New Roman" w:cs="Times New Roman"/>
          <w:sz w:val="28"/>
          <w:szCs w:val="28"/>
        </w:rPr>
        <w:t xml:space="preserve"> расстояние между двумя последовательными точками</w:t>
      </w:r>
      <w:r w:rsidR="001541AB">
        <w:rPr>
          <w:rFonts w:ascii="Times New Roman" w:hAnsi="Times New Roman" w:cs="Times New Roman"/>
          <w:sz w:val="28"/>
          <w:szCs w:val="28"/>
        </w:rPr>
        <w:t xml:space="preserve"> (пикселями)</w:t>
      </w:r>
      <w:r w:rsidRPr="003C5823">
        <w:rPr>
          <w:rFonts w:ascii="Times New Roman" w:hAnsi="Times New Roman" w:cs="Times New Roman"/>
          <w:sz w:val="28"/>
          <w:szCs w:val="28"/>
        </w:rPr>
        <w:t xml:space="preserve">, </w:t>
      </w:r>
      <w:r w:rsidR="001541AB">
        <w:rPr>
          <w:rFonts w:ascii="Times New Roman" w:hAnsi="Times New Roman" w:cs="Times New Roman"/>
          <w:sz w:val="28"/>
          <w:szCs w:val="28"/>
        </w:rPr>
        <w:t>к</w:t>
      </w:r>
      <w:r w:rsidRPr="003C5823">
        <w:rPr>
          <w:rFonts w:ascii="Times New Roman" w:hAnsi="Times New Roman" w:cs="Times New Roman"/>
          <w:sz w:val="28"/>
          <w:szCs w:val="28"/>
        </w:rPr>
        <w:t>отор</w:t>
      </w:r>
      <w:r w:rsidR="001541AB">
        <w:rPr>
          <w:rFonts w:ascii="Times New Roman" w:hAnsi="Times New Roman" w:cs="Times New Roman"/>
          <w:sz w:val="28"/>
          <w:szCs w:val="28"/>
        </w:rPr>
        <w:t>ое требуется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1541AB">
        <w:rPr>
          <w:rFonts w:ascii="Times New Roman" w:hAnsi="Times New Roman" w:cs="Times New Roman"/>
          <w:sz w:val="28"/>
          <w:szCs w:val="28"/>
        </w:rPr>
        <w:t>для их обнаружения как отдельных пикселей.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1541AB" w:rsidRPr="001541AB">
        <w:rPr>
          <w:rFonts w:ascii="Times New Roman" w:hAnsi="Times New Roman" w:cs="Times New Roman"/>
          <w:sz w:val="28"/>
          <w:szCs w:val="28"/>
        </w:rPr>
        <w:t xml:space="preserve">Пространственное разрешение </w:t>
      </w:r>
      <w:r w:rsidRPr="003C5823">
        <w:rPr>
          <w:rFonts w:ascii="Times New Roman" w:hAnsi="Times New Roman" w:cs="Times New Roman"/>
          <w:sz w:val="28"/>
          <w:szCs w:val="28"/>
        </w:rPr>
        <w:t xml:space="preserve">оказывает влияние на обработку изображений, </w:t>
      </w:r>
      <w:r w:rsidR="000814A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F4637F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Pr="003C5823">
        <w:rPr>
          <w:rFonts w:ascii="Times New Roman" w:hAnsi="Times New Roman" w:cs="Times New Roman"/>
          <w:sz w:val="28"/>
          <w:szCs w:val="28"/>
        </w:rPr>
        <w:t xml:space="preserve">информация может </w:t>
      </w:r>
      <w:r w:rsidR="000814AD">
        <w:rPr>
          <w:rFonts w:ascii="Times New Roman" w:hAnsi="Times New Roman" w:cs="Times New Roman"/>
          <w:sz w:val="28"/>
          <w:szCs w:val="28"/>
        </w:rPr>
        <w:t xml:space="preserve">казаться </w:t>
      </w:r>
      <w:r w:rsidRPr="003C5823">
        <w:rPr>
          <w:rFonts w:ascii="Times New Roman" w:hAnsi="Times New Roman" w:cs="Times New Roman"/>
          <w:sz w:val="28"/>
          <w:szCs w:val="28"/>
        </w:rPr>
        <w:t>неразреш</w:t>
      </w:r>
      <w:r w:rsidR="008773B7">
        <w:rPr>
          <w:rFonts w:ascii="Times New Roman" w:hAnsi="Times New Roman" w:cs="Times New Roman"/>
          <w:sz w:val="28"/>
          <w:szCs w:val="28"/>
        </w:rPr>
        <w:t>ё</w:t>
      </w:r>
      <w:r w:rsidR="000814AD">
        <w:rPr>
          <w:rFonts w:ascii="Times New Roman" w:hAnsi="Times New Roman" w:cs="Times New Roman"/>
          <w:sz w:val="28"/>
          <w:szCs w:val="28"/>
        </w:rPr>
        <w:t>нной</w:t>
      </w:r>
      <w:r w:rsidRPr="003C5823">
        <w:rPr>
          <w:rFonts w:ascii="Times New Roman" w:hAnsi="Times New Roman" w:cs="Times New Roman"/>
          <w:sz w:val="28"/>
          <w:szCs w:val="28"/>
        </w:rPr>
        <w:t>. Н</w:t>
      </w:r>
      <w:r w:rsidR="009955F3">
        <w:rPr>
          <w:rFonts w:ascii="Times New Roman" w:hAnsi="Times New Roman" w:cs="Times New Roman"/>
          <w:sz w:val="28"/>
          <w:szCs w:val="28"/>
        </w:rPr>
        <w:t>еобходимо, чтобы</w:t>
      </w:r>
      <w:r w:rsidRPr="003C5823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814AD">
        <w:rPr>
          <w:rFonts w:ascii="Times New Roman" w:hAnsi="Times New Roman" w:cs="Times New Roman"/>
          <w:sz w:val="28"/>
          <w:szCs w:val="28"/>
        </w:rPr>
        <w:t>области (</w:t>
      </w:r>
      <w:r w:rsidRPr="003C5823">
        <w:rPr>
          <w:rFonts w:ascii="Times New Roman" w:hAnsi="Times New Roman" w:cs="Times New Roman"/>
          <w:sz w:val="28"/>
          <w:szCs w:val="28"/>
        </w:rPr>
        <w:t>домена</w:t>
      </w:r>
      <w:r w:rsidR="000814AD">
        <w:rPr>
          <w:rFonts w:ascii="Times New Roman" w:hAnsi="Times New Roman" w:cs="Times New Roman"/>
          <w:sz w:val="28"/>
          <w:szCs w:val="28"/>
        </w:rPr>
        <w:t>)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53FF9">
        <w:rPr>
          <w:rFonts w:ascii="Times New Roman" w:hAnsi="Times New Roman" w:cs="Times New Roman"/>
          <w:sz w:val="28"/>
          <w:szCs w:val="28"/>
        </w:rPr>
        <w:t>анализируемого компонента испытуемого образца</w:t>
      </w:r>
      <w:r w:rsidR="000814AD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sz w:val="28"/>
          <w:szCs w:val="28"/>
        </w:rPr>
        <w:t>соответствова</w:t>
      </w:r>
      <w:r w:rsidR="009955F3">
        <w:rPr>
          <w:rFonts w:ascii="Times New Roman" w:hAnsi="Times New Roman" w:cs="Times New Roman"/>
          <w:sz w:val="28"/>
          <w:szCs w:val="28"/>
        </w:rPr>
        <w:t>л</w:t>
      </w:r>
      <w:r w:rsidRPr="003C5823">
        <w:rPr>
          <w:rFonts w:ascii="Times New Roman" w:hAnsi="Times New Roman" w:cs="Times New Roman"/>
          <w:sz w:val="28"/>
          <w:szCs w:val="28"/>
        </w:rPr>
        <w:t xml:space="preserve"> пространственному разрешению, достигаемому системой. Получаемое пространственное разрешение ограничено характеристиками </w:t>
      </w:r>
      <w:r w:rsidR="001541AB">
        <w:rPr>
          <w:rFonts w:ascii="Times New Roman" w:hAnsi="Times New Roman" w:cs="Times New Roman"/>
          <w:sz w:val="28"/>
          <w:szCs w:val="28"/>
        </w:rPr>
        <w:t>выбранн</w:t>
      </w:r>
      <w:r w:rsidR="00063784">
        <w:rPr>
          <w:rFonts w:ascii="Times New Roman" w:hAnsi="Times New Roman" w:cs="Times New Roman"/>
          <w:sz w:val="28"/>
          <w:szCs w:val="28"/>
        </w:rPr>
        <w:t>ого для</w:t>
      </w:r>
      <w:r w:rsidR="001541AB">
        <w:rPr>
          <w:rFonts w:ascii="Times New Roman" w:hAnsi="Times New Roman" w:cs="Times New Roman"/>
          <w:sz w:val="28"/>
          <w:szCs w:val="28"/>
        </w:rPr>
        <w:t xml:space="preserve"> системы химической визуализации</w:t>
      </w:r>
      <w:r w:rsidR="00063784">
        <w:rPr>
          <w:rFonts w:ascii="Times New Roman" w:hAnsi="Times New Roman" w:cs="Times New Roman"/>
          <w:sz w:val="28"/>
          <w:szCs w:val="28"/>
        </w:rPr>
        <w:t xml:space="preserve"> детектора</w:t>
      </w:r>
      <w:r w:rsidR="009955F3">
        <w:rPr>
          <w:rFonts w:ascii="Times New Roman" w:hAnsi="Times New Roman" w:cs="Times New Roman"/>
          <w:sz w:val="28"/>
          <w:szCs w:val="28"/>
        </w:rPr>
        <w:t>,</w:t>
      </w:r>
      <w:r w:rsidRPr="003C5823">
        <w:rPr>
          <w:rFonts w:ascii="Times New Roman" w:hAnsi="Times New Roman" w:cs="Times New Roman"/>
          <w:sz w:val="28"/>
          <w:szCs w:val="28"/>
        </w:rPr>
        <w:t xml:space="preserve"> например, размером пятна лазера, </w:t>
      </w:r>
      <w:r w:rsidR="000814AD" w:rsidRPr="003C5823">
        <w:rPr>
          <w:rFonts w:ascii="Times New Roman" w:hAnsi="Times New Roman" w:cs="Times New Roman"/>
          <w:sz w:val="28"/>
          <w:szCs w:val="28"/>
        </w:rPr>
        <w:t xml:space="preserve">пределами </w:t>
      </w:r>
      <w:r w:rsidRPr="003C5823">
        <w:rPr>
          <w:rFonts w:ascii="Times New Roman" w:hAnsi="Times New Roman" w:cs="Times New Roman"/>
          <w:sz w:val="28"/>
          <w:szCs w:val="28"/>
        </w:rPr>
        <w:t>дифракци</w:t>
      </w:r>
      <w:r w:rsidR="000814AD">
        <w:rPr>
          <w:rFonts w:ascii="Times New Roman" w:hAnsi="Times New Roman" w:cs="Times New Roman"/>
          <w:sz w:val="28"/>
          <w:szCs w:val="28"/>
        </w:rPr>
        <w:t>и</w:t>
      </w:r>
      <w:r w:rsidRPr="003C5823">
        <w:rPr>
          <w:rFonts w:ascii="Times New Roman" w:hAnsi="Times New Roman" w:cs="Times New Roman"/>
          <w:sz w:val="28"/>
          <w:szCs w:val="28"/>
        </w:rPr>
        <w:t xml:space="preserve">, размером детектора, увеличением, числовой апертурой и т.д. </w:t>
      </w:r>
      <w:r w:rsidR="000814AD">
        <w:rPr>
          <w:rFonts w:ascii="Times New Roman" w:hAnsi="Times New Roman" w:cs="Times New Roman"/>
          <w:sz w:val="28"/>
          <w:szCs w:val="28"/>
        </w:rPr>
        <w:t>П</w:t>
      </w:r>
      <w:r w:rsidRPr="003C5823">
        <w:rPr>
          <w:rFonts w:ascii="Times New Roman" w:hAnsi="Times New Roman" w:cs="Times New Roman"/>
          <w:sz w:val="28"/>
          <w:szCs w:val="28"/>
        </w:rPr>
        <w:t xml:space="preserve">ространственное разрешение, получаемое конкретной системой </w:t>
      </w:r>
      <w:r w:rsidR="000814AD">
        <w:rPr>
          <w:rFonts w:ascii="Times New Roman" w:hAnsi="Times New Roman" w:cs="Times New Roman"/>
          <w:sz w:val="28"/>
          <w:szCs w:val="28"/>
        </w:rPr>
        <w:t>химической визуализации,</w:t>
      </w:r>
      <w:r w:rsidRPr="003C582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814AD">
        <w:rPr>
          <w:rFonts w:ascii="Times New Roman" w:hAnsi="Times New Roman" w:cs="Times New Roman"/>
          <w:sz w:val="28"/>
          <w:szCs w:val="28"/>
        </w:rPr>
        <w:t>зависит от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0814AD">
        <w:rPr>
          <w:rFonts w:ascii="Times New Roman" w:hAnsi="Times New Roman" w:cs="Times New Roman"/>
          <w:sz w:val="28"/>
          <w:szCs w:val="28"/>
        </w:rPr>
        <w:t xml:space="preserve">распространения излучения </w:t>
      </w:r>
      <w:r w:rsidRPr="003C5823">
        <w:rPr>
          <w:rFonts w:ascii="Times New Roman" w:hAnsi="Times New Roman" w:cs="Times New Roman"/>
          <w:sz w:val="28"/>
          <w:szCs w:val="28"/>
        </w:rPr>
        <w:t xml:space="preserve">по поверхности образца. Рассеяние, происходящее </w:t>
      </w:r>
      <w:r w:rsidR="000814AD">
        <w:rPr>
          <w:rFonts w:ascii="Times New Roman" w:hAnsi="Times New Roman" w:cs="Times New Roman"/>
          <w:sz w:val="28"/>
          <w:szCs w:val="28"/>
        </w:rPr>
        <w:t>под</w:t>
      </w:r>
      <w:r w:rsidRPr="003C5823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0814AD">
        <w:rPr>
          <w:rFonts w:ascii="Times New Roman" w:hAnsi="Times New Roman" w:cs="Times New Roman"/>
          <w:sz w:val="28"/>
          <w:szCs w:val="28"/>
        </w:rPr>
        <w:t>ью</w:t>
      </w:r>
      <w:r w:rsidRPr="003C5823">
        <w:rPr>
          <w:rFonts w:ascii="Times New Roman" w:hAnsi="Times New Roman" w:cs="Times New Roman"/>
          <w:sz w:val="28"/>
          <w:szCs w:val="28"/>
        </w:rPr>
        <w:t xml:space="preserve">, может </w:t>
      </w:r>
      <w:r w:rsidR="000814AD">
        <w:rPr>
          <w:rFonts w:ascii="Times New Roman" w:hAnsi="Times New Roman" w:cs="Times New Roman"/>
          <w:sz w:val="28"/>
          <w:szCs w:val="28"/>
        </w:rPr>
        <w:t xml:space="preserve">привести к </w:t>
      </w:r>
      <w:r w:rsidRPr="003C5823">
        <w:rPr>
          <w:rFonts w:ascii="Times New Roman" w:hAnsi="Times New Roman" w:cs="Times New Roman"/>
          <w:sz w:val="28"/>
          <w:szCs w:val="28"/>
        </w:rPr>
        <w:t>иска</w:t>
      </w:r>
      <w:r w:rsidR="000814AD">
        <w:rPr>
          <w:rFonts w:ascii="Times New Roman" w:hAnsi="Times New Roman" w:cs="Times New Roman"/>
          <w:sz w:val="28"/>
          <w:szCs w:val="28"/>
        </w:rPr>
        <w:t>жению</w:t>
      </w:r>
      <w:r w:rsidRPr="003C5823">
        <w:rPr>
          <w:rFonts w:ascii="Times New Roman" w:hAnsi="Times New Roman" w:cs="Times New Roman"/>
          <w:sz w:val="28"/>
          <w:szCs w:val="28"/>
        </w:rPr>
        <w:t xml:space="preserve"> полученно</w:t>
      </w:r>
      <w:r w:rsidR="000814AD">
        <w:rPr>
          <w:rFonts w:ascii="Times New Roman" w:hAnsi="Times New Roman" w:cs="Times New Roman"/>
          <w:sz w:val="28"/>
          <w:szCs w:val="28"/>
        </w:rPr>
        <w:t>го</w:t>
      </w:r>
      <w:r w:rsidRPr="003C5823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0814AD">
        <w:rPr>
          <w:rFonts w:ascii="Times New Roman" w:hAnsi="Times New Roman" w:cs="Times New Roman"/>
          <w:sz w:val="28"/>
          <w:szCs w:val="28"/>
        </w:rPr>
        <w:t>я</w:t>
      </w:r>
      <w:r w:rsidRPr="003C5823">
        <w:rPr>
          <w:rFonts w:ascii="Times New Roman" w:hAnsi="Times New Roman" w:cs="Times New Roman"/>
          <w:sz w:val="28"/>
          <w:szCs w:val="28"/>
        </w:rPr>
        <w:t xml:space="preserve"> и огранич</w:t>
      </w:r>
      <w:r w:rsidR="000814AD">
        <w:rPr>
          <w:rFonts w:ascii="Times New Roman" w:hAnsi="Times New Roman" w:cs="Times New Roman"/>
          <w:sz w:val="28"/>
          <w:szCs w:val="28"/>
        </w:rPr>
        <w:t>ению</w:t>
      </w:r>
      <w:r w:rsidRPr="003C5823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0814AD">
        <w:rPr>
          <w:rFonts w:ascii="Times New Roman" w:hAnsi="Times New Roman" w:cs="Times New Roman"/>
          <w:sz w:val="28"/>
          <w:szCs w:val="28"/>
        </w:rPr>
        <w:t>го</w:t>
      </w:r>
      <w:r w:rsidRPr="003C582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814AD">
        <w:rPr>
          <w:rFonts w:ascii="Times New Roman" w:hAnsi="Times New Roman" w:cs="Times New Roman"/>
          <w:sz w:val="28"/>
          <w:szCs w:val="28"/>
        </w:rPr>
        <w:t>я</w:t>
      </w:r>
      <w:r w:rsidRPr="003C5823">
        <w:rPr>
          <w:rFonts w:ascii="Times New Roman" w:hAnsi="Times New Roman" w:cs="Times New Roman"/>
          <w:sz w:val="28"/>
          <w:szCs w:val="28"/>
        </w:rPr>
        <w:t>.</w:t>
      </w:r>
      <w:r w:rsidR="005857B9">
        <w:rPr>
          <w:rFonts w:ascii="Times New Roman" w:hAnsi="Times New Roman" w:cs="Times New Roman"/>
          <w:sz w:val="28"/>
          <w:szCs w:val="28"/>
        </w:rPr>
        <w:t xml:space="preserve"> </w:t>
      </w:r>
      <w:r w:rsidR="005857B9" w:rsidRPr="004875FD">
        <w:rPr>
          <w:rFonts w:ascii="Times New Roman" w:hAnsi="Times New Roman" w:cs="Times New Roman"/>
          <w:sz w:val="28"/>
          <w:szCs w:val="28"/>
        </w:rPr>
        <w:t xml:space="preserve">На пространственное разрешение влияет </w:t>
      </w:r>
      <w:r w:rsidR="005857B9" w:rsidRPr="00353FF9">
        <w:rPr>
          <w:rFonts w:ascii="Times New Roman" w:hAnsi="Times New Roman" w:cs="Times New Roman"/>
          <w:sz w:val="28"/>
          <w:szCs w:val="28"/>
        </w:rPr>
        <w:t>поле зрения,</w:t>
      </w:r>
      <w:r w:rsidR="005857B9" w:rsidRPr="00487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7B9" w:rsidRPr="004875FD">
        <w:rPr>
          <w:rFonts w:ascii="Times New Roman" w:hAnsi="Times New Roman" w:cs="Times New Roman"/>
          <w:sz w:val="28"/>
          <w:szCs w:val="28"/>
        </w:rPr>
        <w:t xml:space="preserve">физическая мера размера области, исследуемой при анализе. При формировании изображения поле зрения является произведением увеличения и количества пикселей в матрице детекторов. Увеличение </w:t>
      </w:r>
      <w:r w:rsidR="009955F3" w:rsidRPr="004875FD">
        <w:rPr>
          <w:rFonts w:ascii="Times New Roman" w:hAnsi="Times New Roman" w:cs="Times New Roman"/>
          <w:sz w:val="28"/>
          <w:szCs w:val="28"/>
        </w:rPr>
        <w:t>рассматривают, как</w:t>
      </w:r>
      <w:r w:rsidR="005857B9" w:rsidRPr="004875FD">
        <w:rPr>
          <w:rFonts w:ascii="Times New Roman" w:hAnsi="Times New Roman" w:cs="Times New Roman"/>
          <w:sz w:val="28"/>
          <w:szCs w:val="28"/>
        </w:rPr>
        <w:t xml:space="preserve"> отношение физической площади матрицы детекторов к площади поля зрения образца. Чем выше увеличение для того же изображения детектора, тем меньше площадь образца.</w:t>
      </w:r>
    </w:p>
    <w:p w:rsidR="00452627" w:rsidRPr="00212198" w:rsidRDefault="00452627" w:rsidP="004526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98">
        <w:rPr>
          <w:rFonts w:ascii="Times New Roman" w:hAnsi="Times New Roman" w:cs="Times New Roman"/>
          <w:sz w:val="28"/>
          <w:szCs w:val="28"/>
        </w:rPr>
        <w:t>Системы</w:t>
      </w:r>
      <w:r w:rsidR="00063784" w:rsidRPr="00212198">
        <w:rPr>
          <w:rFonts w:ascii="Times New Roman" w:hAnsi="Times New Roman" w:cs="Times New Roman"/>
          <w:sz w:val="28"/>
          <w:szCs w:val="28"/>
        </w:rPr>
        <w:t xml:space="preserve"> визуализации, </w:t>
      </w:r>
      <w:r w:rsidR="009105CD" w:rsidRPr="00225B72">
        <w:rPr>
          <w:rFonts w:ascii="Times New Roman" w:hAnsi="Times New Roman" w:cs="Times New Roman"/>
          <w:sz w:val="28"/>
          <w:szCs w:val="28"/>
        </w:rPr>
        <w:t>работающие</w:t>
      </w:r>
      <w:r w:rsidR="009105CD">
        <w:rPr>
          <w:rFonts w:ascii="Times New Roman" w:hAnsi="Times New Roman" w:cs="Times New Roman"/>
          <w:sz w:val="28"/>
          <w:szCs w:val="28"/>
        </w:rPr>
        <w:t xml:space="preserve"> </w:t>
      </w:r>
      <w:r w:rsidR="00063784" w:rsidRPr="00212198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212198">
        <w:rPr>
          <w:rFonts w:ascii="Times New Roman" w:hAnsi="Times New Roman" w:cs="Times New Roman"/>
          <w:sz w:val="28"/>
          <w:szCs w:val="28"/>
        </w:rPr>
        <w:t>линейного отображения</w:t>
      </w:r>
      <w:r w:rsidR="00063784" w:rsidRPr="00212198">
        <w:rPr>
          <w:rFonts w:ascii="Times New Roman" w:hAnsi="Times New Roman" w:cs="Times New Roman"/>
          <w:sz w:val="28"/>
          <w:szCs w:val="28"/>
        </w:rPr>
        <w:t>,</w:t>
      </w:r>
      <w:r w:rsidRPr="00212198">
        <w:rPr>
          <w:rFonts w:ascii="Times New Roman" w:hAnsi="Times New Roman" w:cs="Times New Roman"/>
          <w:sz w:val="28"/>
          <w:szCs w:val="28"/>
        </w:rPr>
        <w:t xml:space="preserve"> более чувствительны к пространственным помехам, в то время как спектральное</w:t>
      </w:r>
      <w:r w:rsidR="00063784" w:rsidRPr="00212198">
        <w:rPr>
          <w:rFonts w:ascii="Times New Roman" w:hAnsi="Times New Roman" w:cs="Times New Roman"/>
          <w:sz w:val="28"/>
          <w:szCs w:val="28"/>
        </w:rPr>
        <w:t xml:space="preserve"> </w:t>
      </w:r>
      <w:r w:rsidRPr="00212198">
        <w:rPr>
          <w:rFonts w:ascii="Times New Roman" w:hAnsi="Times New Roman" w:cs="Times New Roman"/>
          <w:sz w:val="28"/>
          <w:szCs w:val="28"/>
        </w:rPr>
        <w:t xml:space="preserve">разрешение имеет важное значение при сборе данных </w:t>
      </w:r>
      <w:r w:rsidR="00063784" w:rsidRPr="00212198">
        <w:rPr>
          <w:rFonts w:ascii="Times New Roman" w:hAnsi="Times New Roman" w:cs="Times New Roman"/>
          <w:sz w:val="28"/>
          <w:szCs w:val="28"/>
        </w:rPr>
        <w:t xml:space="preserve">при сканировании в </w:t>
      </w:r>
      <w:r w:rsidRPr="00212198">
        <w:rPr>
          <w:rFonts w:ascii="Times New Roman" w:hAnsi="Times New Roman" w:cs="Times New Roman"/>
          <w:sz w:val="28"/>
          <w:szCs w:val="28"/>
        </w:rPr>
        <w:t>фокальной плоскости</w:t>
      </w:r>
      <w:r w:rsidR="00063784" w:rsidRPr="00212198">
        <w:rPr>
          <w:rFonts w:ascii="Times New Roman" w:hAnsi="Times New Roman" w:cs="Times New Roman"/>
          <w:sz w:val="28"/>
          <w:szCs w:val="28"/>
        </w:rPr>
        <w:t xml:space="preserve"> </w:t>
      </w:r>
      <w:r w:rsidR="002B715A" w:rsidRPr="00212198">
        <w:rPr>
          <w:rFonts w:ascii="Times New Roman" w:hAnsi="Times New Roman" w:cs="Times New Roman"/>
          <w:sz w:val="28"/>
          <w:szCs w:val="28"/>
        </w:rPr>
        <w:t>в ходе г</w:t>
      </w:r>
      <w:r w:rsidR="00063784" w:rsidRPr="00212198">
        <w:rPr>
          <w:rFonts w:ascii="Times New Roman" w:hAnsi="Times New Roman" w:cs="Times New Roman"/>
          <w:sz w:val="28"/>
          <w:szCs w:val="28"/>
        </w:rPr>
        <w:t>лобально</w:t>
      </w:r>
      <w:r w:rsidR="002B715A" w:rsidRPr="00212198">
        <w:rPr>
          <w:rFonts w:ascii="Times New Roman" w:hAnsi="Times New Roman" w:cs="Times New Roman"/>
          <w:sz w:val="28"/>
          <w:szCs w:val="28"/>
        </w:rPr>
        <w:t>й визуализации.</w:t>
      </w:r>
    </w:p>
    <w:p w:rsidR="00353FF9" w:rsidRDefault="003C5823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635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Репрезентативность поверхности образца</w:t>
      </w:r>
    </w:p>
    <w:p w:rsidR="003C5823" w:rsidRPr="003C5823" w:rsidRDefault="003C5823" w:rsidP="00725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="003A1217">
        <w:rPr>
          <w:rFonts w:ascii="Times New Roman" w:hAnsi="Times New Roman" w:cs="Times New Roman"/>
          <w:color w:val="000000" w:themeColor="text1"/>
          <w:sz w:val="28"/>
          <w:szCs w:val="28"/>
        </w:rPr>
        <w:t>системы химической визуализации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топология поверхности образца может 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оказать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влия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эффективность 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изображений</w:t>
      </w:r>
      <w:r w:rsidR="003A1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78A8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="003A1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A121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сбора данных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пытуемая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поверхность образца должна быть репрезентативной для предполагаемой цели анализа</w:t>
      </w:r>
      <w:r w:rsidR="0022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зависимости от 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однородности</w:t>
      </w:r>
      <w:r w:rsidR="00C00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D5A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 w:rsidR="00E81A37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при 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исследовании свойств образца,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основанн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отражающей способности, 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глубины проникновения и пространственного разрешения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оценива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истинная мера морфологии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или распределения форм частиц в образце. Таким образом, результаты, полученные </w:t>
      </w:r>
      <w:r w:rsidR="00123B1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23B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</w:t>
      </w:r>
      <w:r w:rsidR="003C4D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поверхности, могут не быть репрезентативными для всего образца, поскольку он может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</w:t>
      </w:r>
      <w:r w:rsidR="00772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неоднородным.</w:t>
      </w:r>
    </w:p>
    <w:p w:rsidR="003A1217" w:rsidRDefault="003C4D0F" w:rsidP="003C4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подходов к преодолению 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ого ограничения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бы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измерение 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поперечных сечений 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выборки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улучшения оцен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>ок для всей выборки.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подход 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 бы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заключа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использовании альтернативной оптической конструкции, в которой глубин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проникновения</w:t>
      </w:r>
      <w:r w:rsidR="00D0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могла быть увеличена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конфокальны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B290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2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>ные измерения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сбора информации вблизи поверхности, измерения 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="00BA4973" w:rsidRPr="009B2906">
        <w:rPr>
          <w:rFonts w:ascii="Times New Roman" w:hAnsi="Times New Roman" w:cs="Times New Roman"/>
          <w:color w:val="000000" w:themeColor="text1"/>
          <w:sz w:val="28"/>
          <w:szCs w:val="28"/>
        </w:rPr>
        <w:t>томографии</w:t>
      </w:r>
      <w:r w:rsidRPr="009B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 послойной визуализации для сбора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="00BA4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всей 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матрицы.</w:t>
      </w:r>
    </w:p>
    <w:p w:rsidR="00241DCD" w:rsidRDefault="00F4242B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Пробоподготовка</w:t>
      </w:r>
    </w:p>
    <w:p w:rsidR="000F2F06" w:rsidRDefault="003C582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0F2F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 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E81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испытания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905A12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используемой методикой</w:t>
      </w:r>
      <w:r w:rsidR="00CF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11E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химической визуализации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Измерения </w:t>
      </w:r>
      <w:r w:rsidR="00F54906">
        <w:rPr>
          <w:rFonts w:ascii="Times New Roman" w:hAnsi="Times New Roman" w:cs="Times New Roman"/>
          <w:color w:val="000000" w:themeColor="text1"/>
          <w:sz w:val="28"/>
          <w:szCs w:val="28"/>
        </w:rPr>
        <w:t>на месте (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 situ</w:t>
      </w:r>
      <w:r w:rsidR="00F549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датчиков </w:t>
      </w:r>
      <w:r w:rsidR="00566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(зондов)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можно проводить без подготовки образца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09DD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</w:t>
      </w:r>
      <w:r w:rsidR="000F2F06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A37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комбинационного рассеяния, например, основыва</w:t>
      </w:r>
      <w:r w:rsidR="000142E5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бесконтактной фокусировке, </w:t>
      </w:r>
      <w:r w:rsidR="005B09DD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означает, что поверхность образца</w:t>
      </w:r>
      <w:r w:rsidR="005B09DD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возможно, потребуется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</w:t>
      </w:r>
      <w:r w:rsidR="005B09DD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достаточно ровной </w:t>
      </w:r>
      <w:r w:rsidR="005B09DD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плоской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поверхности. Если приборы не в состоянии </w:t>
      </w:r>
      <w:r w:rsidR="002B0BB4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компенсировать топографические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</w:t>
      </w:r>
      <w:r w:rsidR="002B0BB4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образцов могут быть изменены механически, например, </w:t>
      </w:r>
      <w:r w:rsidR="002B0BB4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пут</w:t>
      </w:r>
      <w:r w:rsidR="002F5518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B0BB4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выравнивания вогнутой поверхности таблетки. Регулировка фокусировки пут</w:t>
      </w:r>
      <w:r w:rsidR="008E7A34"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автоматической перефокусировки во время отображения данных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компенсирует слегка неровные поверхности.</w:t>
      </w:r>
      <w:r w:rsidRPr="00353FF9">
        <w:rPr>
          <w:rFonts w:ascii="Times New Roman" w:hAnsi="Times New Roman" w:cs="Times New Roman"/>
          <w:sz w:val="28"/>
          <w:szCs w:val="28"/>
        </w:rPr>
        <w:t xml:space="preserve"> </w:t>
      </w:r>
      <w:r w:rsidRPr="00353FF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поверхности образца должна быть учтена при </w:t>
      </w:r>
      <w:r w:rsidR="009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использовании метода спектрометрии нарушенного полного внутреннего отражения,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</w:t>
      </w:r>
      <w:r w:rsidR="00905A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контакт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опти</w:t>
      </w:r>
      <w:r w:rsidR="00487479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прибора </w:t>
      </w:r>
      <w:r w:rsidR="00C05B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A12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</w:t>
      </w:r>
      <w:r w:rsidR="005B0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образц</w:t>
      </w:r>
      <w:r w:rsidR="00C05B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823" w:rsidRDefault="00225B72" w:rsidP="00225B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Способ размещения образца в приборе определяется параметрами прибора</w:t>
      </w:r>
      <w:r w:rsidR="003C5823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7AD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Конкретная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A12">
        <w:rPr>
          <w:rFonts w:ascii="Times New Roman" w:hAnsi="Times New Roman" w:cs="Times New Roman"/>
          <w:color w:val="000000" w:themeColor="text1"/>
          <w:sz w:val="28"/>
          <w:szCs w:val="28"/>
        </w:rPr>
        <w:t>система визуализации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более или менее адаптирована к определ</w:t>
      </w:r>
      <w:r w:rsidR="002208B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нному типу образца и аналитической задаче.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Образец ра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>змещают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чтобы его изображение было оптимальным.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0C62F9">
        <w:rPr>
          <w:rFonts w:ascii="Times New Roman" w:hAnsi="Times New Roman" w:cs="Times New Roman"/>
          <w:sz w:val="28"/>
          <w:szCs w:val="28"/>
        </w:rPr>
        <w:t xml:space="preserve">Система визуализации должна быть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оптимизирован</w:t>
      </w:r>
      <w:r w:rsidR="00FC57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максимального уменьш</w:t>
      </w:r>
      <w:r w:rsidR="009955F3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FC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зеркально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отражени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Углы и расстояния между 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датчиком (зондом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лучом), образцом и детектором 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="000C62F9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</w:t>
      </w:r>
      <w:r w:rsidR="00FC57AD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настройки</w:t>
      </w:r>
      <w:r w:rsidR="0099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</w:t>
      </w:r>
      <w:r w:rsidR="00FD1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DCD" w:rsidRDefault="003C58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Обработка изображений</w:t>
      </w:r>
    </w:p>
    <w:p w:rsidR="003C5823" w:rsidRDefault="00BA146B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ля визуального отображения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</w:t>
      </w:r>
      <w:r w:rsidR="005B0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CF7B7D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="005B0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надлежащей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характеристик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полученных изображений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>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некоторых действий по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обработк</w:t>
      </w:r>
      <w:r w:rsidR="004058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для управления яркостью и контрастностью, уменьшения шума, повышения резкости на краях и границах, удаления нежелательных элементов и т.д.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Такое улучшение позволяет распозна</w:t>
      </w:r>
      <w:r w:rsidR="00CF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особенности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полученного отображения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78A8">
        <w:rPr>
          <w:rFonts w:ascii="Times New Roman" w:hAnsi="Times New Roman" w:cs="Times New Roman"/>
          <w:sz w:val="28"/>
          <w:szCs w:val="28"/>
        </w:rPr>
        <w:t>то есть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отделять</w:t>
      </w:r>
      <w:r w:rsidR="00C87843" w:rsidRPr="00C87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843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их от фона</w:t>
      </w:r>
      <w:r w:rsidR="003C5823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различать</w:t>
      </w:r>
      <w:r w:rsidR="00C87843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собой</w:t>
      </w:r>
      <w:r w:rsidR="003C5823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 химической ви</w:t>
      </w:r>
      <w:r w:rsidR="00CF7B7D">
        <w:rPr>
          <w:rFonts w:ascii="Times New Roman" w:hAnsi="Times New Roman" w:cs="Times New Roman"/>
          <w:color w:val="000000" w:themeColor="text1"/>
          <w:sz w:val="28"/>
          <w:szCs w:val="28"/>
        </w:rPr>
        <w:t>зуализации обычно обрабатывают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</w:t>
      </w:r>
      <w:r w:rsidR="003C5823" w:rsidRPr="006B4FA0">
        <w:rPr>
          <w:rFonts w:ascii="Times New Roman" w:hAnsi="Times New Roman" w:cs="Times New Roman"/>
          <w:sz w:val="28"/>
          <w:szCs w:val="28"/>
        </w:rPr>
        <w:t>хемометрического моделирования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качественного или количественного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1169" w:rsidRDefault="00C8784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Выбор спектральных параметров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 к</w:t>
      </w:r>
      <w:r w:rsidR="003C5823" w:rsidRPr="00037523">
        <w:rPr>
          <w:rFonts w:ascii="Times New Roman" w:hAnsi="Times New Roman" w:cs="Times New Roman"/>
          <w:color w:val="000000" w:themeColor="text1"/>
          <w:sz w:val="28"/>
          <w:szCs w:val="28"/>
        </w:rPr>
        <w:t>онтрастност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5823" w:rsidRPr="0003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 н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35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="00037523">
        <w:rPr>
          <w:rFonts w:ascii="Times New Roman" w:hAnsi="Times New Roman" w:cs="Times New Roman"/>
          <w:color w:val="000000" w:themeColor="text1"/>
          <w:sz w:val="28"/>
          <w:szCs w:val="28"/>
        </w:rPr>
        <w:t>признак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3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компонентов на поверхности образца и выводится из данных спектрального анализа, таких как интенсивность </w:t>
      </w:r>
      <w:r w:rsidR="00037523">
        <w:rPr>
          <w:rFonts w:ascii="Times New Roman" w:hAnsi="Times New Roman" w:cs="Times New Roman"/>
          <w:color w:val="000000" w:themeColor="text1"/>
          <w:sz w:val="28"/>
          <w:szCs w:val="28"/>
        </w:rPr>
        <w:t>и по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ложение пика, изменения базовой линии (различия рассе</w:t>
      </w:r>
      <w:r w:rsidR="00462004">
        <w:rPr>
          <w:rFonts w:ascii="Times New Roman" w:hAnsi="Times New Roman" w:cs="Times New Roman"/>
          <w:color w:val="000000" w:themeColor="text1"/>
          <w:sz w:val="28"/>
          <w:szCs w:val="28"/>
        </w:rPr>
        <w:t>яния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) или значени</w:t>
      </w:r>
      <w:r w:rsidR="009955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рассчитанны</w:t>
      </w:r>
      <w:r w:rsidR="009955F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</w:t>
      </w:r>
      <w:r w:rsidR="0046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многомерного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анализа.</w:t>
      </w:r>
    </w:p>
    <w:p w:rsidR="00AD4D34" w:rsidRDefault="003C5823" w:rsidP="00AD4D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изображений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разделения химических и физических воздействий</w:t>
      </w:r>
      <w:r w:rsidR="00A57118" w:rsidRPr="00A5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118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>ют в случае,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только 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физических эффектах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собранные данные влияют шум или инструментальные искажения, </w:t>
      </w:r>
      <w:r w:rsidR="008A44E5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улучшения качества изображения часто применя</w:t>
      </w:r>
      <w:r w:rsidR="008A44E5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</w:t>
      </w:r>
      <w:r w:rsidR="008A44E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</w:t>
      </w:r>
      <w:r w:rsidR="008A44E5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может возникнуть необходимость в удалении не</w:t>
      </w:r>
      <w:r w:rsidR="00B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19A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="00DA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37A">
        <w:rPr>
          <w:rFonts w:ascii="Times New Roman" w:hAnsi="Times New Roman" w:cs="Times New Roman"/>
          <w:color w:val="000000" w:themeColor="text1"/>
          <w:sz w:val="28"/>
          <w:szCs w:val="28"/>
        </w:rPr>
        <w:t>учё</w:t>
      </w:r>
      <w:r w:rsidR="005560D2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B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измен</w:t>
      </w:r>
      <w:r w:rsidR="00BE7A60">
        <w:rPr>
          <w:rFonts w:ascii="Times New Roman" w:hAnsi="Times New Roman" w:cs="Times New Roman"/>
          <w:color w:val="000000" w:themeColor="text1"/>
          <w:sz w:val="28"/>
          <w:szCs w:val="28"/>
        </w:rPr>
        <w:t>ений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таких как пики или полосы космических лучей, </w:t>
      </w:r>
      <w:r w:rsidR="00BE7A60">
        <w:rPr>
          <w:rFonts w:ascii="Times New Roman" w:hAnsi="Times New Roman" w:cs="Times New Roman"/>
          <w:color w:val="000000" w:themeColor="text1"/>
          <w:sz w:val="28"/>
          <w:szCs w:val="28"/>
        </w:rPr>
        <w:t>из-за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конфигурации детектора.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A60">
        <w:rPr>
          <w:rFonts w:ascii="Times New Roman" w:hAnsi="Times New Roman" w:cs="Times New Roman"/>
          <w:color w:val="000000" w:themeColor="text1"/>
          <w:sz w:val="28"/>
          <w:szCs w:val="28"/>
        </w:rPr>
        <w:t>бщими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операциями предварительной обработки спектров являются: коррекция базовой линии, сглаживание производной, фильтрация сигнала с использованием </w:t>
      </w:r>
      <w:r w:rsidRPr="008C4E58">
        <w:rPr>
          <w:rFonts w:ascii="Times New Roman" w:hAnsi="Times New Roman" w:cs="Times New Roman"/>
          <w:sz w:val="28"/>
          <w:szCs w:val="28"/>
        </w:rPr>
        <w:t>вейвлет-преобразования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стандартное отклонение случайной величины с нормальным распределением</w:t>
      </w:r>
      <w:r w:rsidR="008879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мультипликативная коррекция рассеивания</w:t>
      </w:r>
      <w:r w:rsidR="008879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нормализация, усечение и преобразование Фурье.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редварительная обработка не</w:t>
      </w:r>
      <w:r w:rsidR="0081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="0081437A">
        <w:rPr>
          <w:rFonts w:ascii="Times New Roman" w:hAnsi="Times New Roman" w:cs="Times New Roman"/>
          <w:color w:val="000000" w:themeColor="text1"/>
          <w:sz w:val="28"/>
          <w:szCs w:val="28"/>
        </w:rPr>
        <w:t>вызыва</w:t>
      </w:r>
      <w:r w:rsidR="00090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81437A">
        <w:rPr>
          <w:rFonts w:ascii="Times New Roman" w:hAnsi="Times New Roman" w:cs="Times New Roman"/>
          <w:color w:val="000000" w:themeColor="text1"/>
          <w:sz w:val="28"/>
          <w:szCs w:val="28"/>
        </w:rPr>
        <w:t>дефектов изображения.</w:t>
      </w:r>
    </w:p>
    <w:p w:rsidR="00241DCD" w:rsidRDefault="003C5823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изображений</w:t>
      </w:r>
    </w:p>
    <w:p w:rsidR="00A0674E" w:rsidRPr="00494AFD" w:rsidRDefault="00A0674E" w:rsidP="00A06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Расположение пикселей на изображении </w:t>
      </w:r>
      <w:r w:rsidR="0017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Pr="0084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образца представляет собой карту распределения химических или физических свойств или особенностей. В зависимости от цели </w:t>
      </w:r>
      <w:r w:rsidR="0017648D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Pr="0084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могут быть исследованы на предмет спектральных характеристик, пространственных характеристик и их сочетания. Исследование куба данных может быть выполнено прямым способом, как для </w:t>
      </w:r>
      <w:r w:rsidR="005560D2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классической одномерной</w:t>
      </w:r>
      <w:r w:rsidRPr="0084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метрии</w:t>
      </w:r>
      <w:r w:rsidR="00AA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(например, путё</w:t>
      </w:r>
      <w:r w:rsidRPr="00843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анализа высоты пиков или соотношения площадей), или с помощью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методов, включающих обработку изображений, многомерный анализ данных и т.д.</w:t>
      </w:r>
    </w:p>
    <w:p w:rsidR="00452351" w:rsidRDefault="00452351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Визуальное исследование</w:t>
      </w:r>
    </w:p>
    <w:p w:rsidR="00E73802" w:rsidRPr="00494AFD" w:rsidRDefault="003C582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Изображения могут быть проанализированы на </w:t>
      </w:r>
      <w:r w:rsidR="00A0674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особенностей поверхности образца, таких как </w:t>
      </w:r>
      <w:r w:rsidR="00A0674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положение, распределение, размер и форма доменов, </w:t>
      </w:r>
      <w:r w:rsidR="00A0674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идентификация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 и т.д.</w:t>
      </w:r>
      <w:r w:rsidRPr="00494AFD">
        <w:rPr>
          <w:rFonts w:ascii="Times New Roman" w:hAnsi="Times New Roman" w:cs="Times New Roman"/>
          <w:sz w:val="28"/>
          <w:szCs w:val="28"/>
        </w:rPr>
        <w:t xml:space="preserve">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Стандартные инструменты обработки изображений, такие как морфологическая фильтрация и статистический уч</w:t>
      </w:r>
      <w:r w:rsidR="00AD4D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частиц, могут </w:t>
      </w:r>
      <w:r w:rsidR="00992A87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637F0B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примен</w:t>
      </w:r>
      <w:r w:rsidR="00992A87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6099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неоднородным образцам. </w:t>
      </w:r>
    </w:p>
    <w:p w:rsidR="00C73CBA" w:rsidRPr="00452351" w:rsidRDefault="003C582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химических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изображений одинаково важны как спектральный, так и пространственный анализы, </w:t>
      </w:r>
      <w:r w:rsidR="00637F0B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представляют собой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этапы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анализа изображений при </w:t>
      </w:r>
      <w:r w:rsidR="00A266B1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химической визуализации.</w:t>
      </w:r>
      <w:r w:rsidRPr="00494AFD">
        <w:rPr>
          <w:rFonts w:ascii="Times New Roman" w:hAnsi="Times New Roman" w:cs="Times New Roman"/>
          <w:sz w:val="28"/>
          <w:szCs w:val="28"/>
        </w:rPr>
        <w:t xml:space="preserve">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Спектральный и пространственный анализы часто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494AFD">
        <w:rPr>
          <w:rFonts w:ascii="Times New Roman" w:hAnsi="Times New Roman" w:cs="Times New Roman"/>
          <w:sz w:val="28"/>
          <w:szCs w:val="28"/>
        </w:rPr>
        <w:t>итера</w:t>
      </w:r>
      <w:r w:rsidR="00EE0434" w:rsidRPr="00494AFD">
        <w:rPr>
          <w:rFonts w:ascii="Times New Roman" w:hAnsi="Times New Roman" w:cs="Times New Roman"/>
          <w:sz w:val="28"/>
          <w:szCs w:val="28"/>
        </w:rPr>
        <w:t>тивными</w:t>
      </w:r>
      <w:r w:rsidR="00637F0B" w:rsidRPr="00494AFD">
        <w:rPr>
          <w:rFonts w:ascii="Times New Roman" w:hAnsi="Times New Roman" w:cs="Times New Roman"/>
          <w:sz w:val="28"/>
          <w:szCs w:val="28"/>
        </w:rPr>
        <w:t xml:space="preserve"> по своей природе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4AFD">
        <w:rPr>
          <w:rFonts w:ascii="Times New Roman" w:hAnsi="Times New Roman" w:cs="Times New Roman"/>
          <w:sz w:val="28"/>
          <w:szCs w:val="28"/>
        </w:rPr>
        <w:t xml:space="preserve">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 используемые методы зависят от того, что представляет больший интерес – спектральная информация или пространственная.</w:t>
      </w:r>
      <w:r w:rsidRPr="00494AFD">
        <w:rPr>
          <w:rFonts w:ascii="Times New Roman" w:hAnsi="Times New Roman" w:cs="Times New Roman"/>
          <w:sz w:val="28"/>
          <w:szCs w:val="28"/>
        </w:rPr>
        <w:t xml:space="preserve"> </w:t>
      </w:r>
      <w:r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Цель состоит в том, чтобы уменьшить размерность данных и извлечь как можно больше показателей.</w:t>
      </w:r>
      <w:r w:rsidR="00637F0B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ну</w:t>
      </w:r>
      <w:r w:rsidR="00CE1769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жных информационных характеристик, содержащихся в изображении, </w:t>
      </w:r>
      <w:r w:rsidR="00EF1DF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применё</w:t>
      </w:r>
      <w:r w:rsidR="00F302E8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н н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еконтролируемый многомерный </w:t>
      </w:r>
      <w:r w:rsidR="007C6F2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7C6F2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6F2E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метод главных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 </w:t>
      </w:r>
      <w:r w:rsidR="00EE043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Principal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Component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Analysis</w:t>
      </w:r>
      <w:r w:rsidR="00B8529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1BEA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PCA</w:t>
      </w:r>
      <w:r w:rsidR="00EE043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6F2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6F2E" w:rsidRPr="00494A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один из основных </w:t>
      </w:r>
      <w:r w:rsidR="009C1B7C" w:rsidRPr="00494AFD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 w:rsidR="0081437A" w:rsidRPr="00494AFD">
        <w:rPr>
          <w:rFonts w:ascii="Times New Roman" w:hAnsi="Times New Roman" w:cs="Times New Roman"/>
          <w:sz w:val="28"/>
          <w:szCs w:val="28"/>
        </w:rPr>
        <w:t>способов</w:t>
      </w:r>
      <w:r w:rsidR="005560D2" w:rsidRPr="00494AFD">
        <w:rPr>
          <w:rFonts w:ascii="Times New Roman" w:hAnsi="Times New Roman" w:cs="Times New Roman"/>
          <w:sz w:val="28"/>
          <w:szCs w:val="28"/>
        </w:rPr>
        <w:t xml:space="preserve"> по </w:t>
      </w:r>
      <w:r w:rsidR="007C6F2E" w:rsidRPr="00494AFD">
        <w:rPr>
          <w:rFonts w:ascii="Times New Roman" w:hAnsi="Times New Roman" w:cs="Times New Roman"/>
          <w:sz w:val="28"/>
          <w:szCs w:val="28"/>
        </w:rPr>
        <w:t>уменьш</w:t>
      </w:r>
      <w:r w:rsidR="005560D2" w:rsidRPr="00494AFD">
        <w:rPr>
          <w:rFonts w:ascii="Times New Roman" w:hAnsi="Times New Roman" w:cs="Times New Roman"/>
          <w:sz w:val="28"/>
          <w:szCs w:val="28"/>
        </w:rPr>
        <w:t>ению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Размерность пространства" w:history="1">
        <w:r w:rsidR="007C6F2E" w:rsidRPr="00494A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размерност</w:t>
        </w:r>
      </w:hyperlink>
      <w:r w:rsidR="005560D2" w:rsidRPr="00494AFD">
        <w:rPr>
          <w:rFonts w:ascii="Times New Roman" w:hAnsi="Times New Roman" w:cs="Times New Roman"/>
          <w:sz w:val="28"/>
          <w:szCs w:val="28"/>
        </w:rPr>
        <w:t>и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5560D2" w:rsidRPr="00494AFD">
        <w:rPr>
          <w:rFonts w:ascii="Times New Roman" w:hAnsi="Times New Roman" w:cs="Times New Roman"/>
          <w:sz w:val="28"/>
          <w:szCs w:val="28"/>
        </w:rPr>
        <w:t xml:space="preserve"> при </w:t>
      </w:r>
      <w:r w:rsidR="007C6F2E" w:rsidRPr="00494AFD">
        <w:rPr>
          <w:rFonts w:ascii="Times New Roman" w:hAnsi="Times New Roman" w:cs="Times New Roman"/>
          <w:sz w:val="28"/>
          <w:szCs w:val="28"/>
        </w:rPr>
        <w:t>потер</w:t>
      </w:r>
      <w:r w:rsidR="005560D2" w:rsidRPr="00494AFD">
        <w:rPr>
          <w:rFonts w:ascii="Times New Roman" w:hAnsi="Times New Roman" w:cs="Times New Roman"/>
          <w:sz w:val="28"/>
          <w:szCs w:val="28"/>
        </w:rPr>
        <w:t>е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 наименьше</w:t>
      </w:r>
      <w:r w:rsidR="005560D2" w:rsidRPr="00494AFD">
        <w:rPr>
          <w:rFonts w:ascii="Times New Roman" w:hAnsi="Times New Roman" w:cs="Times New Roman"/>
          <w:sz w:val="28"/>
          <w:szCs w:val="28"/>
        </w:rPr>
        <w:t>го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560D2" w:rsidRPr="00494AFD">
        <w:rPr>
          <w:rFonts w:ascii="Times New Roman" w:hAnsi="Times New Roman" w:cs="Times New Roman"/>
          <w:sz w:val="28"/>
          <w:szCs w:val="28"/>
        </w:rPr>
        <w:t>а</w:t>
      </w:r>
      <w:r w:rsidR="007C6F2E" w:rsidRPr="00494A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Информация" w:history="1">
        <w:r w:rsidR="007C6F2E" w:rsidRPr="00494A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информации</w:t>
        </w:r>
      </w:hyperlink>
      <w:r w:rsidR="007C6F2E" w:rsidRPr="00494AFD">
        <w:rPr>
          <w:rFonts w:ascii="Times New Roman" w:hAnsi="Times New Roman" w:cs="Times New Roman"/>
          <w:sz w:val="28"/>
          <w:szCs w:val="28"/>
        </w:rPr>
        <w:t>.</w:t>
      </w:r>
      <w:r w:rsidR="00EE0434" w:rsidRPr="00494AFD">
        <w:rPr>
          <w:rFonts w:ascii="Times New Roman" w:hAnsi="Times New Roman" w:cs="Times New Roman"/>
          <w:sz w:val="28"/>
          <w:szCs w:val="28"/>
        </w:rPr>
        <w:t xml:space="preserve">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сегментация изображений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полученных методом главных компонент </w:t>
      </w:r>
      <w:r w:rsidR="00A71BEA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(PCA)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использована для облегчения идентификации областей</w:t>
      </w:r>
      <w:r w:rsidR="005560D2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изображении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представляющих интерес, для дальнейшей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обработки. Если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образца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 и доступны для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сравнительных </w:t>
      </w:r>
      <w:r w:rsidR="005560D2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стандартных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измерений,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данные используют для уменьшения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спектральных сло</w:t>
      </w:r>
      <w:r w:rsidR="00463E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в в гиперкубе до нескольких химически или физически значимых сло</w:t>
      </w:r>
      <w:r w:rsidR="00EF10D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 помощью </w:t>
      </w:r>
      <w:r w:rsidR="00A71BEA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</w:t>
      </w:r>
      <w:r w:rsidR="00EE0434" w:rsidRPr="00494AFD">
        <w:rPr>
          <w:rFonts w:ascii="Times New Roman" w:hAnsi="Times New Roman" w:cs="Times New Roman"/>
          <w:color w:val="000000" w:themeColor="text1"/>
          <w:sz w:val="28"/>
          <w:szCs w:val="28"/>
        </w:rPr>
        <w:t>методов контролируемой регрессии, например,</w:t>
      </w:r>
      <w:r w:rsidR="00EE0434" w:rsidRPr="00ED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29E" w:rsidRPr="00ED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алгоритма, который разрешает базовую билинейную модель многомерного разрешения кривых с использованием ограниченного алгоритма чередующихся наименьших </w:t>
      </w:r>
      <w:r w:rsidR="00B8529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квадратов (</w:t>
      </w:r>
      <w:r w:rsidR="00B8529E" w:rsidRPr="00452351">
        <w:rPr>
          <w:rFonts w:ascii="Times New Roman" w:hAnsi="Times New Roman" w:cs="Times New Roman"/>
          <w:sz w:val="28"/>
          <w:szCs w:val="28"/>
        </w:rPr>
        <w:t xml:space="preserve">Multivariate Curve Resolution-Alternating Least Squares, </w:t>
      </w:r>
      <w:r w:rsidR="00B8529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MCR-ALS), анализа/метода</w:t>
      </w:r>
      <w:r w:rsidR="007132AF" w:rsidRPr="00452351">
        <w:rPr>
          <w:rFonts w:ascii="Times New Roman" w:hAnsi="Times New Roman" w:cs="Times New Roman"/>
          <w:sz w:val="28"/>
          <w:szCs w:val="28"/>
        </w:rPr>
        <w:t xml:space="preserve"> </w:t>
      </w:r>
      <w:r w:rsidR="007132AF" w:rsidRPr="00452351">
        <w:rPr>
          <w:rFonts w:ascii="Times New Roman" w:hAnsi="Times New Roman" w:cs="Times New Roman"/>
          <w:bCs/>
          <w:sz w:val="28"/>
          <w:szCs w:val="28"/>
        </w:rPr>
        <w:t>независимых</w:t>
      </w:r>
      <w:r w:rsidR="007132AF" w:rsidRPr="00452351">
        <w:rPr>
          <w:rFonts w:ascii="Times New Roman" w:hAnsi="Times New Roman" w:cs="Times New Roman"/>
          <w:sz w:val="28"/>
          <w:szCs w:val="28"/>
        </w:rPr>
        <w:t xml:space="preserve"> </w:t>
      </w:r>
      <w:r w:rsidR="007132AF" w:rsidRPr="00452351">
        <w:rPr>
          <w:rFonts w:ascii="Times New Roman" w:hAnsi="Times New Roman" w:cs="Times New Roman"/>
          <w:bCs/>
          <w:sz w:val="28"/>
          <w:szCs w:val="28"/>
        </w:rPr>
        <w:t>компонент</w:t>
      </w:r>
      <w:r w:rsidR="007132AF" w:rsidRPr="00452351">
        <w:rPr>
          <w:rFonts w:ascii="Times New Roman" w:hAnsi="Times New Roman" w:cs="Times New Roman"/>
          <w:sz w:val="28"/>
          <w:szCs w:val="28"/>
        </w:rPr>
        <w:t xml:space="preserve"> (Independent Component Analysis, </w:t>
      </w:r>
      <w:r w:rsidR="007132AF" w:rsidRPr="00452351">
        <w:rPr>
          <w:rFonts w:ascii="Times New Roman" w:hAnsi="Times New Roman" w:cs="Times New Roman"/>
          <w:bCs/>
          <w:sz w:val="28"/>
          <w:szCs w:val="28"/>
        </w:rPr>
        <w:t>ICA</w:t>
      </w:r>
      <w:r w:rsidR="00B8529E" w:rsidRPr="00452351">
        <w:rPr>
          <w:rFonts w:ascii="Times New Roman" w:hAnsi="Times New Roman" w:cs="Times New Roman"/>
          <w:bCs/>
          <w:sz w:val="28"/>
          <w:szCs w:val="28"/>
        </w:rPr>
        <w:t>),</w:t>
      </w:r>
      <w:r w:rsidR="00EE043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регрессии </w:t>
      </w:r>
      <w:r w:rsidR="00B8529E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</w:t>
      </w:r>
      <w:r w:rsidR="00EE043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наименьших квадратов (</w:t>
      </w:r>
      <w:r w:rsidR="007132AF" w:rsidRPr="00452351">
        <w:rPr>
          <w:rStyle w:val="notranslate"/>
          <w:rFonts w:ascii="Times New Roman" w:hAnsi="Times New Roman" w:cs="Times New Roman"/>
          <w:color w:val="000000"/>
          <w:sz w:val="28"/>
          <w:szCs w:val="28"/>
        </w:rPr>
        <w:t>Partial least squares regression</w:t>
      </w:r>
      <w:r w:rsidR="00B8529E" w:rsidRPr="00452351">
        <w:rPr>
          <w:rStyle w:val="notranslate"/>
          <w:rFonts w:ascii="Times New Roman" w:hAnsi="Times New Roman" w:cs="Times New Roman"/>
          <w:color w:val="000000"/>
          <w:sz w:val="28"/>
          <w:szCs w:val="28"/>
        </w:rPr>
        <w:t>,</w:t>
      </w:r>
      <w:r w:rsidR="007132AF" w:rsidRPr="00452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AF" w:rsidRPr="00452351">
        <w:rPr>
          <w:rFonts w:ascii="Times New Roman" w:hAnsi="Times New Roman" w:cs="Times New Roman"/>
          <w:bCs/>
          <w:color w:val="000000"/>
          <w:sz w:val="28"/>
          <w:szCs w:val="28"/>
        </w:rPr>
        <w:t>регрессия PLS</w:t>
      </w:r>
      <w:r w:rsidR="007132AF" w:rsidRPr="004523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73CBA" w:rsidRPr="004523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5823" w:rsidRPr="00452351" w:rsidRDefault="005B19F6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3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Выделение характерных признаков.</w:t>
      </w:r>
      <w:r w:rsidR="00F4242B" w:rsidRPr="004523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456F0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химических или морфологических признаков </w:t>
      </w:r>
      <w:r w:rsidR="0017648D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испытуемого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образца включает методы </w:t>
      </w:r>
      <w:r w:rsidR="009456F0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="009456F0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размерности (количества характеристик)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процесс концентрирует дальнейшую обработку изображений на характеристиках, </w:t>
      </w:r>
      <w:r w:rsidR="00FD51F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имеют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="00FD51F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5560D2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результатов </w:t>
      </w:r>
      <w:r w:rsidR="00FD51F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5823" w:rsidRPr="00452351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образец состоит из компонентов,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пектра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льные характеристики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хорошо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разделены,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перейти непосредственно к одномерному методу, основанному на одной длине волны для каждого признака, таким образом,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небольшую часть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имеющихся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  <w:r w:rsidR="003C5823" w:rsidRPr="00452351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во многих случаях наложение спектров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ительным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одномерный подход недостаточен.</w:t>
      </w:r>
      <w:r w:rsidR="003C5823" w:rsidRPr="00452351">
        <w:rPr>
          <w:rFonts w:ascii="Times New Roman" w:hAnsi="Times New Roman" w:cs="Times New Roman"/>
          <w:sz w:val="28"/>
          <w:szCs w:val="28"/>
        </w:rPr>
        <w:t xml:space="preserve"> </w:t>
      </w:r>
      <w:r w:rsidR="00D04B1F" w:rsidRPr="00452351">
        <w:rPr>
          <w:rFonts w:ascii="Times New Roman" w:hAnsi="Times New Roman" w:cs="Times New Roman"/>
          <w:sz w:val="28"/>
          <w:szCs w:val="28"/>
        </w:rPr>
        <w:t>И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звлечение признаков </w:t>
      </w:r>
      <w:r w:rsidR="00FD51F4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улучшено </w:t>
      </w:r>
      <w:r w:rsidR="004E24B2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за счё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включения большей части спектральной информации и применения </w:t>
      </w:r>
      <w:r w:rsidR="00D04B1F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многомерного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такого как кластеризация, классификация, </w:t>
      </w:r>
      <w:r w:rsidR="003C5823" w:rsidRPr="00452351">
        <w:rPr>
          <w:rFonts w:ascii="Times New Roman" w:hAnsi="Times New Roman" w:cs="Times New Roman"/>
          <w:sz w:val="28"/>
          <w:szCs w:val="28"/>
        </w:rPr>
        <w:t>дискриминантный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</w:t>
      </w:r>
      <w:r w:rsidR="00D6657A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регрессии </w:t>
      </w:r>
      <w:r w:rsidR="003C5823" w:rsidRPr="00452351">
        <w:rPr>
          <w:rFonts w:ascii="Times New Roman" w:hAnsi="Times New Roman" w:cs="Times New Roman"/>
          <w:color w:val="000000" w:themeColor="text1"/>
          <w:sz w:val="28"/>
          <w:szCs w:val="28"/>
        </w:rPr>
        <w:t>PLS (PLS-DA), линейный дискриминантный анализ (LDA) и т.д.</w:t>
      </w:r>
    </w:p>
    <w:p w:rsidR="00452351" w:rsidRDefault="005B19F6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19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Количественное определение веществ</w:t>
      </w:r>
    </w:p>
    <w:p w:rsidR="003C5823" w:rsidRDefault="003C5823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способов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измерения </w:t>
      </w:r>
      <w:r w:rsidR="009456F0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количества составляющих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веществ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45FCE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регрессии.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Количественная модель может быть рассчитана с использованием усредн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спектров или </w:t>
      </w:r>
      <w:r w:rsidR="00245FCE" w:rsidRPr="00837970">
        <w:rPr>
          <w:rFonts w:ascii="Times New Roman" w:hAnsi="Times New Roman" w:cs="Times New Roman"/>
          <w:sz w:val="28"/>
          <w:szCs w:val="28"/>
        </w:rPr>
        <w:t>бин</w:t>
      </w:r>
      <w:r w:rsidR="00837970" w:rsidRPr="00837970">
        <w:rPr>
          <w:rFonts w:ascii="Times New Roman" w:hAnsi="Times New Roman" w:cs="Times New Roman"/>
          <w:sz w:val="28"/>
          <w:szCs w:val="28"/>
        </w:rPr>
        <w:t>нинга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изучаемых областей на поверхности образца.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Известная объ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мная концентрация может использоваться в том случае, когда </w:t>
      </w:r>
      <w:r w:rsidR="007F1877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веществ</w:t>
      </w:r>
      <w:r w:rsidR="007F1877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FCE">
        <w:rPr>
          <w:rFonts w:ascii="Times New Roman" w:hAnsi="Times New Roman" w:cs="Times New Roman"/>
          <w:color w:val="000000" w:themeColor="text1"/>
          <w:sz w:val="28"/>
          <w:szCs w:val="28"/>
        </w:rPr>
        <w:t>изменяется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используемого метода анализа.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быть выполнено пут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 интегрирования пиков на одной длине волны или альтернатив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ными хемометрическими методами.</w:t>
      </w:r>
    </w:p>
    <w:p w:rsidR="007D5632" w:rsidRDefault="007D5632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632">
        <w:rPr>
          <w:rFonts w:ascii="Times New Roman" w:hAnsi="Times New Roman" w:cs="Times New Roman"/>
          <w:color w:val="000000" w:themeColor="text1"/>
          <w:sz w:val="28"/>
          <w:szCs w:val="28"/>
        </w:rPr>
        <w:t>Когда спектры о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тдельных пикселей становятся всё</w:t>
      </w:r>
      <w:r w:rsidRPr="007D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смешанными, хемометрические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</w:t>
      </w:r>
      <w:r w:rsidRPr="007D5632">
        <w:rPr>
          <w:rFonts w:ascii="Times New Roman" w:hAnsi="Times New Roman" w:cs="Times New Roman"/>
          <w:color w:val="000000" w:themeColor="text1"/>
          <w:sz w:val="28"/>
          <w:szCs w:val="28"/>
        </w:rPr>
        <w:t>, обычно многомерный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данных, могут быть развё</w:t>
      </w:r>
      <w:r w:rsidRPr="007D5632">
        <w:rPr>
          <w:rFonts w:ascii="Times New Roman" w:hAnsi="Times New Roman" w:cs="Times New Roman"/>
          <w:color w:val="000000" w:themeColor="text1"/>
          <w:sz w:val="28"/>
          <w:szCs w:val="28"/>
        </w:rPr>
        <w:t>рнуты с использованием стратегий анализа данных, аналогичных стратегиям одноточечной спектро</w:t>
      </w:r>
      <w:r w:rsidR="005560D2">
        <w:rPr>
          <w:rFonts w:ascii="Times New Roman" w:hAnsi="Times New Roman" w:cs="Times New Roman"/>
          <w:color w:val="000000" w:themeColor="text1"/>
          <w:sz w:val="28"/>
          <w:szCs w:val="28"/>
        </w:rPr>
        <w:t>метрии.</w:t>
      </w:r>
    </w:p>
    <w:p w:rsidR="006C60B9" w:rsidRPr="006C60B9" w:rsidRDefault="007D5632" w:rsidP="007D5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Стандартные с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>пектры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для создания библиотеки, соб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ирают 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отдельных образцов чистых компонентов. Эти спектры могут быть измерены с помощью спектрометра без визуализации или в виде отдельных изображений чистых компонентов. 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>Присущее изменение спектров чистых компонентов при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получении изображения с регистрацией 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>большо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пикселей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дополнительную статистическую над</w:t>
      </w:r>
      <w:r w:rsidR="009A561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81D7C" w:rsidRPr="00A81D7C">
        <w:rPr>
          <w:rFonts w:ascii="Times New Roman" w:hAnsi="Times New Roman" w:cs="Times New Roman"/>
          <w:color w:val="000000" w:themeColor="text1"/>
          <w:sz w:val="28"/>
          <w:szCs w:val="28"/>
        </w:rPr>
        <w:t>жность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(устойчивость). Стандартные с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>пектры сравнения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неизвестный образец также могут быть измерены одновременно в одном и 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том же поле зрения для создания 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набора данных. Если </w:t>
      </w:r>
      <w:r w:rsidR="00A8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стандартные 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спектры 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сравнения 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чистых компонентов могут быть получены непосредственно из изолированной области 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>отображаемого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образца, нет необходимости получать дополнительные спектры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калибровки. Многомерная модель может быть разработана либо на основе внешних спектров</w:t>
      </w:r>
      <w:r w:rsid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основе спектров из </w:t>
      </w:r>
      <w:r w:rsidR="007F1877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0B9" w:rsidRPr="006C60B9">
        <w:rPr>
          <w:rFonts w:ascii="Times New Roman" w:hAnsi="Times New Roman" w:cs="Times New Roman"/>
          <w:color w:val="000000" w:themeColor="text1"/>
          <w:sz w:val="28"/>
          <w:szCs w:val="28"/>
        </w:rPr>
        <w:t>областей соответствующего изображения.</w:t>
      </w:r>
    </w:p>
    <w:p w:rsidR="00F524E4" w:rsidRPr="00F524E4" w:rsidRDefault="005B19F6" w:rsidP="00F524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Пространственный анализ особенностей изображения.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Пространственный анализ изображений может быть выполнен в отношении распределения форм, размеров и расположения доменов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(областей)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Анализ формы и распределения основан на 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численных метод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алгоритм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Изображения отображают образцы, устанавливая п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>ороговое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и преобразуя данные в набор цветов или оттенков в соответствии с монохромной или псевдоцветовой шкалой интенсивности, чтобы подч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ркнуть наличие или 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пропорциональную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долю </w:t>
      </w:r>
      <w:r w:rsidR="003D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интересующих </w:t>
      </w:r>
      <w:r w:rsidR="004603EE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пикселе.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альтернативы распределение нескольких </w:t>
      </w:r>
      <w:r w:rsidR="00790F75">
        <w:rPr>
          <w:rFonts w:ascii="Times New Roman" w:hAnsi="Times New Roman" w:cs="Times New Roman"/>
          <w:color w:val="000000" w:themeColor="text1"/>
          <w:sz w:val="28"/>
          <w:szCs w:val="28"/>
        </w:rPr>
        <w:t>испытуемых образцов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объединено в цветные изображения. Может быть выполнен д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>альнейший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анализ, 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как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подс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чё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пикселей, оценка распределения по размерам частиц одного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того же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химического происхождения и сегментация, которая представляет собой процесс разделения изображения между областями, соответствующими 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областям поверхности, представляющим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C62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823" w:rsidRPr="003C5823" w:rsidRDefault="005B19F6" w:rsidP="003C5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Параметры для измерения.</w:t>
      </w:r>
      <w:r w:rsidR="00F424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9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Изображения можно использовать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площади, размеров, периметра, соотношения сторон и округлости.</w:t>
      </w:r>
    </w:p>
    <w:p w:rsidR="003C5823" w:rsidRDefault="005B19F6" w:rsidP="008B50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9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Статистические вычисления.</w:t>
      </w:r>
      <w:r w:rsidR="00F424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облегчения дальнейшего анализа изображения мо</w:t>
      </w:r>
      <w:r w:rsidR="005D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5D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</w:t>
      </w:r>
      <w:r w:rsidR="005D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1125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т пикселей. Применение таких методов, как дисперсионный анализ и диаграмма размаха</w:t>
      </w:r>
      <w:r w:rsidR="00F10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размера</w:t>
      </w:r>
      <w:r w:rsidR="00F10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домена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формы, распределения и расстояний между доменами, позволяет оценить изменчивость изображения.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методы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обеспечивают сжатое описание </w:t>
      </w:r>
      <w:r w:rsidR="00F10EC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доменами </w:t>
      </w:r>
      <w:r w:rsidR="00F10E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изображениях с упрощением анализа изображений.</w:t>
      </w:r>
      <w:r w:rsidR="003C5823"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3C5823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свойств также могут быть получены </w:t>
      </w:r>
      <w:r w:rsidR="00F10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4E24B2">
        <w:rPr>
          <w:rFonts w:ascii="Times New Roman" w:hAnsi="Times New Roman" w:cs="Times New Roman"/>
          <w:color w:val="000000" w:themeColor="text1"/>
          <w:sz w:val="28"/>
          <w:szCs w:val="28"/>
        </w:rPr>
        <w:t>этих значений.</w:t>
      </w:r>
    </w:p>
    <w:p w:rsidR="00241DCD" w:rsidRDefault="000C62F9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 </w:t>
      </w:r>
      <w:r w:rsidR="00260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</w:t>
      </w:r>
      <w:r w:rsidR="00335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оборудования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2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эксплуатационных характеристик </w:t>
      </w:r>
      <w:r w:rsidR="00335302">
        <w:rPr>
          <w:rFonts w:ascii="Times New Roman" w:hAnsi="Times New Roman" w:cs="Times New Roman"/>
          <w:color w:val="000000" w:themeColor="text1"/>
          <w:sz w:val="28"/>
          <w:szCs w:val="28"/>
        </w:rPr>
        <w:t>системы х</w:t>
      </w:r>
      <w:r w:rsidR="00FB5A7B">
        <w:rPr>
          <w:rFonts w:ascii="Times New Roman" w:hAnsi="Times New Roman" w:cs="Times New Roman"/>
          <w:color w:val="000000" w:themeColor="text1"/>
          <w:sz w:val="28"/>
          <w:szCs w:val="28"/>
        </w:rPr>
        <w:t>имической визуализации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</w:t>
      </w:r>
      <w:r w:rsidR="00FB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используемых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методов анализа изображений</w:t>
      </w:r>
      <w:r w:rsidR="00FB5A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важное значение для предотвращения неправильной интерпретации или дефектов изображения.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4D58D1">
        <w:rPr>
          <w:rFonts w:ascii="Times New Roman" w:hAnsi="Times New Roman" w:cs="Times New Roman"/>
          <w:sz w:val="28"/>
          <w:szCs w:val="28"/>
        </w:rPr>
        <w:t xml:space="preserve">Оборудование необходимо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 соответствии с инструкци</w:t>
      </w:r>
      <w:r w:rsidR="004D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по эксплуатации </w:t>
      </w:r>
      <w:r w:rsidR="00F3361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производителя.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эксплуатационных характеристик </w:t>
      </w:r>
      <w:r w:rsidR="004D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оборудования включает 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 эксплуатации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«Квалификация аналитического оборудования»)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испытаний пригодности системы. Периодичность проверок зависит от использования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прибора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применения. 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роверк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пригодности системы</w:t>
      </w:r>
      <w:r w:rsidR="002F6BD7" w:rsidRPr="002F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</w:t>
      </w:r>
      <w:r w:rsidR="0038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2F6BD7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ред измерени</w:t>
      </w:r>
      <w:r w:rsidR="002F6BD7">
        <w:rPr>
          <w:rFonts w:ascii="Times New Roman" w:hAnsi="Times New Roman" w:cs="Times New Roman"/>
          <w:color w:val="000000" w:themeColor="text1"/>
          <w:sz w:val="28"/>
          <w:szCs w:val="28"/>
        </w:rPr>
        <w:t>ем.</w:t>
      </w:r>
    </w:p>
    <w:p w:rsidR="000C62F9" w:rsidRDefault="000C62F9" w:rsidP="00EF7019">
      <w:pPr>
        <w:spacing w:after="0" w:line="360" w:lineRule="auto"/>
        <w:ind w:firstLine="709"/>
        <w:jc w:val="both"/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Параметры, подлежащие оценке, и критерии приемлемости, применяемые во время квалификации эксплуатации и проверки пригодности системы, должны быть обоснованы и зависеть от метода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химической визуализации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цели анализа.</w:t>
      </w:r>
    </w:p>
    <w:p w:rsidR="00241DCD" w:rsidRDefault="002F6BD7" w:rsidP="00EF701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1E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Настройка</w:t>
      </w:r>
      <w:r w:rsidR="001658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Pr="005C1E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регулировка</w:t>
      </w:r>
    </w:p>
    <w:p w:rsidR="00C07A40" w:rsidRDefault="00452351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3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Источники излучения, оптические устройства и детекторы.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Интенсивность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 </w:t>
      </w:r>
      <w:r w:rsidR="005C1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излучения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</w:t>
      </w:r>
      <w:r w:rsidR="005C1EB2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источника должна быть проверена перед началом процедур калибровки или новой сери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измерений образц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="005C1EB2">
        <w:rPr>
          <w:rFonts w:ascii="Times New Roman" w:hAnsi="Times New Roman" w:cs="Times New Roman"/>
          <w:sz w:val="28"/>
          <w:szCs w:val="28"/>
        </w:rPr>
        <w:t>Должно быть проверено соответствие установленным требования таких параметров, как п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уть светового луча, </w:t>
      </w:r>
      <w:r w:rsidRPr="00225B72">
        <w:rPr>
          <w:rFonts w:ascii="Times New Roman" w:hAnsi="Times New Roman" w:cs="Times New Roman"/>
          <w:sz w:val="28"/>
          <w:szCs w:val="28"/>
        </w:rPr>
        <w:t>конфокальность (софокусность),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точность установки длины волны и пропускная способность источника </w:t>
      </w:r>
      <w:r w:rsidR="005C1EB2">
        <w:rPr>
          <w:rFonts w:ascii="Times New Roman" w:hAnsi="Times New Roman" w:cs="Times New Roman"/>
          <w:color w:val="000000" w:themeColor="text1"/>
          <w:sz w:val="28"/>
          <w:szCs w:val="28"/>
        </w:rPr>
        <w:t>излучения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любом положении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x-y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EB2">
        <w:rPr>
          <w:rFonts w:ascii="Times New Roman" w:hAnsi="Times New Roman" w:cs="Times New Roman"/>
          <w:color w:val="000000" w:themeColor="text1"/>
          <w:sz w:val="28"/>
          <w:szCs w:val="28"/>
        </w:rPr>
        <w:t>(пиксель).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23">
        <w:rPr>
          <w:rFonts w:ascii="Times New Roman" w:hAnsi="Times New Roman" w:cs="Times New Roman"/>
          <w:sz w:val="28"/>
          <w:szCs w:val="28"/>
        </w:rPr>
        <w:t xml:space="preserve">Регулировка оптических приборов, образца и детекторов </w:t>
      </w:r>
      <w:r w:rsidR="005C1EB2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C5823">
        <w:rPr>
          <w:rFonts w:ascii="Times New Roman" w:hAnsi="Times New Roman" w:cs="Times New Roman"/>
          <w:sz w:val="28"/>
          <w:szCs w:val="28"/>
        </w:rPr>
        <w:t>соответств</w:t>
      </w:r>
      <w:r w:rsidR="005C1EB2">
        <w:rPr>
          <w:rFonts w:ascii="Times New Roman" w:hAnsi="Times New Roman" w:cs="Times New Roman"/>
          <w:sz w:val="28"/>
          <w:szCs w:val="28"/>
        </w:rPr>
        <w:t>овать</w:t>
      </w:r>
      <w:r w:rsidRPr="003C5823">
        <w:rPr>
          <w:rFonts w:ascii="Times New Roman" w:hAnsi="Times New Roman" w:cs="Times New Roman"/>
          <w:sz w:val="28"/>
          <w:szCs w:val="28"/>
        </w:rPr>
        <w:t xml:space="preserve"> требованиям к измерениям с точки зрения расстояний, углов </w:t>
      </w:r>
      <w:r w:rsidRPr="003C5823">
        <w:rPr>
          <w:rFonts w:ascii="Times New Roman" w:hAnsi="Times New Roman" w:cs="Times New Roman"/>
          <w:sz w:val="28"/>
          <w:szCs w:val="28"/>
        </w:rPr>
        <w:lastRenderedPageBreak/>
        <w:t>и поляризации</w:t>
      </w:r>
      <w:r w:rsidR="005C1EB2">
        <w:rPr>
          <w:rFonts w:ascii="Times New Roman" w:hAnsi="Times New Roman" w:cs="Times New Roman"/>
          <w:sz w:val="28"/>
          <w:szCs w:val="28"/>
        </w:rPr>
        <w:t>, но р</w:t>
      </w:r>
      <w:r w:rsidRPr="003C5823">
        <w:rPr>
          <w:rFonts w:ascii="Times New Roman" w:hAnsi="Times New Roman" w:cs="Times New Roman"/>
          <w:sz w:val="28"/>
          <w:szCs w:val="28"/>
        </w:rPr>
        <w:t xml:space="preserve">егулировка может меняться в зависимости от температуры. </w:t>
      </w:r>
      <w:r w:rsidR="005C1EB2">
        <w:rPr>
          <w:rFonts w:ascii="Times New Roman" w:hAnsi="Times New Roman" w:cs="Times New Roman"/>
          <w:sz w:val="28"/>
          <w:szCs w:val="28"/>
        </w:rPr>
        <w:t>Необходимо, чтобы</w:t>
      </w:r>
      <w:r w:rsidRPr="003C5823">
        <w:rPr>
          <w:rFonts w:ascii="Times New Roman" w:hAnsi="Times New Roman" w:cs="Times New Roman"/>
          <w:sz w:val="28"/>
          <w:szCs w:val="28"/>
        </w:rPr>
        <w:t xml:space="preserve"> освещение образца или и</w:t>
      </w:r>
      <w:r w:rsidR="00113511">
        <w:rPr>
          <w:rFonts w:ascii="Times New Roman" w:hAnsi="Times New Roman" w:cs="Times New Roman"/>
          <w:sz w:val="28"/>
          <w:szCs w:val="28"/>
        </w:rPr>
        <w:t xml:space="preserve">спытуемых </w:t>
      </w:r>
      <w:r w:rsidRPr="003C5823">
        <w:rPr>
          <w:rFonts w:ascii="Times New Roman" w:hAnsi="Times New Roman" w:cs="Times New Roman"/>
          <w:sz w:val="28"/>
          <w:szCs w:val="28"/>
        </w:rPr>
        <w:t xml:space="preserve">областей </w:t>
      </w:r>
      <w:r w:rsidR="005C1EB2">
        <w:rPr>
          <w:rFonts w:ascii="Times New Roman" w:hAnsi="Times New Roman" w:cs="Times New Roman"/>
          <w:sz w:val="28"/>
          <w:szCs w:val="28"/>
        </w:rPr>
        <w:t>образца, было как можно</w:t>
      </w:r>
      <w:r w:rsidRPr="003C5823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2344DF">
        <w:rPr>
          <w:rFonts w:ascii="Times New Roman" w:hAnsi="Times New Roman" w:cs="Times New Roman"/>
          <w:sz w:val="28"/>
          <w:szCs w:val="28"/>
        </w:rPr>
        <w:t xml:space="preserve"> равномерным и воспроизводимым.</w:t>
      </w:r>
    </w:p>
    <w:p w:rsidR="002F6BD7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23">
        <w:rPr>
          <w:rFonts w:ascii="Times New Roman" w:hAnsi="Times New Roman" w:cs="Times New Roman"/>
          <w:sz w:val="28"/>
          <w:szCs w:val="28"/>
        </w:rPr>
        <w:t>Необходимо контролировать паразит</w:t>
      </w:r>
      <w:r w:rsidR="004603EE">
        <w:rPr>
          <w:rFonts w:ascii="Times New Roman" w:hAnsi="Times New Roman" w:cs="Times New Roman"/>
          <w:sz w:val="28"/>
          <w:szCs w:val="28"/>
        </w:rPr>
        <w:t>ные</w:t>
      </w:r>
      <w:r w:rsidRPr="003C5823">
        <w:rPr>
          <w:rFonts w:ascii="Times New Roman" w:hAnsi="Times New Roman" w:cs="Times New Roman"/>
          <w:sz w:val="28"/>
          <w:szCs w:val="28"/>
        </w:rPr>
        <w:t xml:space="preserve"> или неблагоприятные эффекты</w:t>
      </w:r>
      <w:r w:rsidR="00133AF7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3C5823">
        <w:rPr>
          <w:rFonts w:ascii="Times New Roman" w:hAnsi="Times New Roman" w:cs="Times New Roman"/>
          <w:sz w:val="28"/>
          <w:szCs w:val="28"/>
        </w:rPr>
        <w:t>рассе</w:t>
      </w:r>
      <w:r>
        <w:rPr>
          <w:rFonts w:ascii="Times New Roman" w:hAnsi="Times New Roman" w:cs="Times New Roman"/>
          <w:sz w:val="28"/>
          <w:szCs w:val="28"/>
        </w:rPr>
        <w:t>яние</w:t>
      </w:r>
      <w:r w:rsidRPr="003C5823">
        <w:rPr>
          <w:rFonts w:ascii="Times New Roman" w:hAnsi="Times New Roman" w:cs="Times New Roman"/>
          <w:sz w:val="28"/>
          <w:szCs w:val="28"/>
        </w:rPr>
        <w:t>, фон, шум, дефектные пиксели, космическое излучение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C5823">
        <w:rPr>
          <w:rFonts w:ascii="Times New Roman" w:hAnsi="Times New Roman" w:cs="Times New Roman"/>
          <w:sz w:val="28"/>
          <w:szCs w:val="28"/>
        </w:rPr>
        <w:t xml:space="preserve"> флуоресцентное освещение</w:t>
      </w:r>
      <w:r w:rsidR="00133AF7">
        <w:rPr>
          <w:rFonts w:ascii="Times New Roman" w:hAnsi="Times New Roman" w:cs="Times New Roman"/>
          <w:sz w:val="28"/>
          <w:szCs w:val="28"/>
        </w:rPr>
        <w:t>,</w:t>
      </w:r>
      <w:r w:rsidRPr="003C5823">
        <w:rPr>
          <w:rFonts w:ascii="Times New Roman" w:hAnsi="Times New Roman" w:cs="Times New Roman"/>
          <w:sz w:val="28"/>
          <w:szCs w:val="28"/>
        </w:rPr>
        <w:t xml:space="preserve"> а также побочные явления, такие как флуоресценция образца. Рассеянный свет, ложные спектральные линии и ложные (побочные) изображения могут быть вызваны отражениями от элементов с негладкой поверхностью.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Многоволнов</w:t>
      </w:r>
      <w:r w:rsidR="00C112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мультиспектральн</w:t>
      </w:r>
      <w:r w:rsidR="00C112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</w:t>
      </w:r>
      <w:r w:rsidR="00C112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Многоволновые системы следует </w:t>
      </w:r>
      <w:r w:rsidR="004603EE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</w:t>
      </w:r>
      <w:r w:rsidR="002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длинах волн, распределё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нных по шкале длин волн, с использованием пиков выбранного стандартного образца с надлежащим отношением сигнал/шум.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Мультиспектральные системы </w:t>
      </w:r>
      <w:r w:rsidR="00460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проверя</w:t>
      </w:r>
      <w:r w:rsidR="004603E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 задействованных источников сигнала.</w:t>
      </w:r>
    </w:p>
    <w:p w:rsidR="000C62F9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Отображение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изображения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одного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прибор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ровнены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, важно иметь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роверенные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шкалы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x-y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Увеличение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когда система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химической визуализации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 различные увеличения изображения, необходимо оптимизировать уровень оптического или электронного увеличения.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Если увеличения недостаточно для разрешения соответствующих свойств, качество изображения может снизиться;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AF12C8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AF12C8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установлено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требуе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мого</w:t>
      </w:r>
      <w:r w:rsidR="002344DF">
        <w:rPr>
          <w:rFonts w:ascii="Times New Roman" w:hAnsi="Times New Roman" w:cs="Times New Roman"/>
          <w:color w:val="000000" w:themeColor="text1"/>
          <w:sz w:val="28"/>
          <w:szCs w:val="28"/>
        </w:rPr>
        <w:t>, поле зрения уменьшается.</w:t>
      </w:r>
    </w:p>
    <w:p w:rsidR="00241DCD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21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Калибровка</w:t>
      </w:r>
    </w:p>
    <w:p w:rsidR="000C62F9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калибровки является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преобразование </w:t>
      </w:r>
      <w:r w:rsidR="00A24AE2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регистрируемого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сигнала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данные, пригодные для </w:t>
      </w:r>
      <w:r w:rsidR="00AA25B4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интерпретации или сравнения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эталонными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данными.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калибровка систем визуализации состоит из калибровки по осям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y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 длине волны, так и по интенсивности.</w:t>
      </w:r>
    </w:p>
    <w:p w:rsidR="000C62F9" w:rsidRPr="003C5823" w:rsidRDefault="000C62F9" w:rsidP="00EF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Спектральная ось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Оптимальная точность волнового числа имеет решающее значение и должна быть достигнута на том же уровне, что и для стандартного спектрометра.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Калибровка </w:t>
      </w:r>
      <w:r w:rsidR="00A24AE2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24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спектральной оси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 длины волны и интенсивности каждо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</w:t>
      </w:r>
      <w:r w:rsidR="00B8043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пикселю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поверхности образца.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этих </w:t>
      </w:r>
      <w:r w:rsidR="00895C36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охарактеризованные источники света или стандартные образцы.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Калибровку следует проводить с использованием стандартных и </w:t>
      </w:r>
      <w:r w:rsidRPr="00A24AE2">
        <w:rPr>
          <w:rFonts w:ascii="Times New Roman" w:hAnsi="Times New Roman" w:cs="Times New Roman"/>
          <w:color w:val="000000" w:themeColor="text1"/>
          <w:sz w:val="28"/>
          <w:szCs w:val="28"/>
        </w:rPr>
        <w:t>аттестованных</w:t>
      </w:r>
      <w:r w:rsidR="00A24AE2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/стандартизированных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образцов</w:t>
      </w:r>
      <w:r w:rsidR="00A24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или внешних стандартов, предоставленных поставщиком или сторонней организацией</w:t>
      </w:r>
      <w:r w:rsidRPr="00542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Другими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критич</w:t>
      </w:r>
      <w:r w:rsidR="00895C36">
        <w:rPr>
          <w:rFonts w:ascii="Times New Roman" w:hAnsi="Times New Roman" w:cs="Times New Roman"/>
          <w:color w:val="000000" w:themeColor="text1"/>
          <w:sz w:val="28"/>
          <w:szCs w:val="28"/>
        </w:rPr>
        <w:t>ескими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0AF">
        <w:rPr>
          <w:rFonts w:ascii="Times New Roman" w:hAnsi="Times New Roman" w:cs="Times New Roman"/>
          <w:color w:val="000000" w:themeColor="text1"/>
          <w:sz w:val="28"/>
          <w:szCs w:val="28"/>
        </w:rPr>
        <w:t>моментами являются методика и условия окружающей среды.</w:t>
      </w:r>
    </w:p>
    <w:p w:rsidR="000C62F9" w:rsidRPr="003C5823" w:rsidRDefault="000C62F9" w:rsidP="000C6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ространственн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ые оси. </w:t>
      </w:r>
      <w:r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Калибровка </w:t>
      </w:r>
      <w:r w:rsidR="00FA772C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A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пространственной оси влияет на </w:t>
      </w:r>
      <w:r w:rsidR="00225B72" w:rsidRPr="00225B72">
        <w:rPr>
          <w:rFonts w:ascii="Times New Roman" w:hAnsi="Times New Roman" w:cs="Times New Roman"/>
          <w:sz w:val="28"/>
          <w:szCs w:val="28"/>
        </w:rPr>
        <w:t>область наблюдения</w:t>
      </w:r>
      <w:r w:rsidR="00225B72"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химической визуализации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A772C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выбранную</w:t>
      </w:r>
      <w:r w:rsidR="00FA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поверхности, </w:t>
      </w:r>
      <w:r w:rsidR="006B78A8"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размещение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пикселей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Калибровка корректирует </w:t>
      </w:r>
      <w:r w:rsidR="00FA772C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FA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искажения на пространственной оси,</w:t>
      </w:r>
      <w:r w:rsidR="00FA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72C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обусловлены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оптическим прибором.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2344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72C" w:rsidRPr="00225B7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FA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пикселя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может сопровождаться изменением спектрального разрешения от центра к границам детектора.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может происходить сме</w:t>
      </w:r>
      <w:r w:rsidR="005F5C2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D5183F">
        <w:rPr>
          <w:rFonts w:ascii="Times New Roman" w:hAnsi="Times New Roman" w:cs="Times New Roman"/>
          <w:color w:val="000000" w:themeColor="text1"/>
          <w:sz w:val="28"/>
          <w:szCs w:val="28"/>
        </w:rPr>
        <w:t>ива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сигналов от соседних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пикселей</w:t>
      </w:r>
      <w:r w:rsidR="00E65A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 погрешности изменяют спектральные характеристики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пикселей</w:t>
      </w:r>
      <w:r w:rsidR="00E6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могут снизить точность последующего анализа данных. </w:t>
      </w:r>
      <w:r w:rsidRPr="00FF6C2C">
        <w:rPr>
          <w:rFonts w:ascii="Times New Roman" w:hAnsi="Times New Roman" w:cs="Times New Roman"/>
          <w:color w:val="000000" w:themeColor="text1"/>
          <w:sz w:val="28"/>
          <w:szCs w:val="28"/>
        </w:rPr>
        <w:t>Если невозможно определить положение отображаемых пикселей на поверхности детектора по рисунку на поверхности мишени, то для этого может быть использована или разработана специальная тестовая мишень.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Пространственное разрешение в обоих направлениях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C58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y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ограничено, например, размером изображения и размером шага подвижно</w:t>
      </w:r>
      <w:r w:rsidR="002344DF">
        <w:rPr>
          <w:rFonts w:ascii="Times New Roman" w:hAnsi="Times New Roman" w:cs="Times New Roman"/>
          <w:color w:val="000000" w:themeColor="text1"/>
          <w:sz w:val="28"/>
          <w:szCs w:val="28"/>
        </w:rPr>
        <w:t>го стола или конвейерной ленты.</w:t>
      </w:r>
    </w:p>
    <w:p w:rsidR="000C62F9" w:rsidRDefault="000C62F9" w:rsidP="000C6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7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Методика</w:t>
      </w:r>
      <w:r w:rsidR="00E65A23" w:rsidRPr="00D357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калибровки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14EA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о свойстве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</w:t>
      </w:r>
      <w:r w:rsidRPr="00F14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коррелирует с наблюдаемыми особенностями на изображениях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оответствующая обработка и моделирование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C5823">
        <w:rPr>
          <w:rFonts w:ascii="Times New Roman" w:hAnsi="Times New Roman" w:cs="Times New Roman"/>
          <w:sz w:val="28"/>
          <w:szCs w:val="28"/>
        </w:rPr>
        <w:t xml:space="preserve"> 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>Калибровка, связанная с задачей</w:t>
      </w:r>
      <w:r w:rsidR="00E6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требует, 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характерной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идентичности</w:t>
      </w:r>
      <w:r w:rsidRPr="003C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морфологических особенностей образца.</w:t>
      </w:r>
    </w:p>
    <w:sectPr w:rsidR="000C62F9" w:rsidSect="00D41A68">
      <w:footerReference w:type="defaul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909D" w16cex:dateUtc="2022-07-14T09:54:00Z"/>
  <w16cex:commentExtensible w16cex:durableId="267A905F" w16cex:dateUtc="2022-07-14T09:53:00Z"/>
  <w16cex:commentExtensible w16cex:durableId="267A94B8" w16cex:dateUtc="2022-07-14T10:12:00Z"/>
  <w16cex:commentExtensible w16cex:durableId="2676924A" w16cex:dateUtc="2022-07-1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7CFF5" w16cid:durableId="267A909D"/>
  <w16cid:commentId w16cid:paraId="79096992" w16cid:durableId="267A905F"/>
  <w16cid:commentId w16cid:paraId="08612D91" w16cid:durableId="267A94B8"/>
  <w16cid:commentId w16cid:paraId="63D305BB" w16cid:durableId="267692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1E" w:rsidRDefault="003E471E" w:rsidP="00B55722">
      <w:pPr>
        <w:spacing w:after="0" w:line="240" w:lineRule="auto"/>
      </w:pPr>
      <w:r>
        <w:separator/>
      </w:r>
    </w:p>
  </w:endnote>
  <w:endnote w:type="continuationSeparator" w:id="0">
    <w:p w:rsidR="003E471E" w:rsidRDefault="003E471E" w:rsidP="00B5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509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471E" w:rsidRPr="00EF7019" w:rsidRDefault="003E471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70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70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70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B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70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1E" w:rsidRDefault="003E471E">
    <w:pPr>
      <w:pStyle w:val="a5"/>
      <w:jc w:val="center"/>
    </w:pPr>
  </w:p>
  <w:p w:rsidR="003E471E" w:rsidRDefault="003E47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1E" w:rsidRDefault="003E471E" w:rsidP="00B55722">
      <w:pPr>
        <w:spacing w:after="0" w:line="240" w:lineRule="auto"/>
      </w:pPr>
      <w:r>
        <w:separator/>
      </w:r>
    </w:p>
  </w:footnote>
  <w:footnote w:type="continuationSeparator" w:id="0">
    <w:p w:rsidR="003E471E" w:rsidRDefault="003E471E" w:rsidP="00B5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4247"/>
    <w:multiLevelType w:val="hybridMultilevel"/>
    <w:tmpl w:val="A23AFD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712CAC"/>
    <w:multiLevelType w:val="hybridMultilevel"/>
    <w:tmpl w:val="16C49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695170"/>
    <w:multiLevelType w:val="hybridMultilevel"/>
    <w:tmpl w:val="0E02D612"/>
    <w:lvl w:ilvl="0" w:tplc="BF6E524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F373E0"/>
    <w:multiLevelType w:val="hybridMultilevel"/>
    <w:tmpl w:val="42CC14C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5AB7EA1"/>
    <w:multiLevelType w:val="hybridMultilevel"/>
    <w:tmpl w:val="94145CA2"/>
    <w:lvl w:ilvl="0" w:tplc="24D6A864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59F6F45"/>
    <w:multiLevelType w:val="hybridMultilevel"/>
    <w:tmpl w:val="DB2851B8"/>
    <w:lvl w:ilvl="0" w:tplc="BF6E524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A7B10EC"/>
    <w:multiLevelType w:val="multilevel"/>
    <w:tmpl w:val="A91A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22"/>
    <w:rsid w:val="00001588"/>
    <w:rsid w:val="00010A84"/>
    <w:rsid w:val="00011346"/>
    <w:rsid w:val="00013DCA"/>
    <w:rsid w:val="000142E5"/>
    <w:rsid w:val="00014D95"/>
    <w:rsid w:val="00017B15"/>
    <w:rsid w:val="0002415F"/>
    <w:rsid w:val="00027126"/>
    <w:rsid w:val="000274F0"/>
    <w:rsid w:val="00031EFD"/>
    <w:rsid w:val="000340B3"/>
    <w:rsid w:val="00034836"/>
    <w:rsid w:val="00037523"/>
    <w:rsid w:val="000405CD"/>
    <w:rsid w:val="000467B1"/>
    <w:rsid w:val="00051355"/>
    <w:rsid w:val="00054857"/>
    <w:rsid w:val="00054DB2"/>
    <w:rsid w:val="00055895"/>
    <w:rsid w:val="00055A8F"/>
    <w:rsid w:val="00055EA0"/>
    <w:rsid w:val="00063784"/>
    <w:rsid w:val="000640F8"/>
    <w:rsid w:val="00071924"/>
    <w:rsid w:val="000729AC"/>
    <w:rsid w:val="00075A10"/>
    <w:rsid w:val="00075C4F"/>
    <w:rsid w:val="00076042"/>
    <w:rsid w:val="000804E8"/>
    <w:rsid w:val="0008053E"/>
    <w:rsid w:val="00080639"/>
    <w:rsid w:val="00081160"/>
    <w:rsid w:val="000814AD"/>
    <w:rsid w:val="000903C6"/>
    <w:rsid w:val="00090DDE"/>
    <w:rsid w:val="000959D3"/>
    <w:rsid w:val="00095CB3"/>
    <w:rsid w:val="000971F6"/>
    <w:rsid w:val="000A3CE9"/>
    <w:rsid w:val="000A46AC"/>
    <w:rsid w:val="000A72FC"/>
    <w:rsid w:val="000C4144"/>
    <w:rsid w:val="000C4306"/>
    <w:rsid w:val="000C4EA3"/>
    <w:rsid w:val="000C5194"/>
    <w:rsid w:val="000C62F9"/>
    <w:rsid w:val="000C7601"/>
    <w:rsid w:val="000C7E96"/>
    <w:rsid w:val="000D0B93"/>
    <w:rsid w:val="000D3BE8"/>
    <w:rsid w:val="000D5065"/>
    <w:rsid w:val="000E54E0"/>
    <w:rsid w:val="000F1A86"/>
    <w:rsid w:val="000F1BAA"/>
    <w:rsid w:val="000F2F06"/>
    <w:rsid w:val="000F32A3"/>
    <w:rsid w:val="000F38EF"/>
    <w:rsid w:val="000F3A60"/>
    <w:rsid w:val="000F5E91"/>
    <w:rsid w:val="000F76A7"/>
    <w:rsid w:val="000F7E42"/>
    <w:rsid w:val="00100C90"/>
    <w:rsid w:val="00106443"/>
    <w:rsid w:val="00106E7B"/>
    <w:rsid w:val="00110A6B"/>
    <w:rsid w:val="00110B95"/>
    <w:rsid w:val="00113511"/>
    <w:rsid w:val="00115A2C"/>
    <w:rsid w:val="00115EAE"/>
    <w:rsid w:val="00116D7B"/>
    <w:rsid w:val="00121685"/>
    <w:rsid w:val="00123B16"/>
    <w:rsid w:val="00125874"/>
    <w:rsid w:val="00133AF7"/>
    <w:rsid w:val="00135ADE"/>
    <w:rsid w:val="001417C7"/>
    <w:rsid w:val="001440E3"/>
    <w:rsid w:val="00147843"/>
    <w:rsid w:val="00150BE4"/>
    <w:rsid w:val="00150D3A"/>
    <w:rsid w:val="001522A9"/>
    <w:rsid w:val="001541AB"/>
    <w:rsid w:val="00154B83"/>
    <w:rsid w:val="0015643B"/>
    <w:rsid w:val="00162AA5"/>
    <w:rsid w:val="001658F3"/>
    <w:rsid w:val="0016771D"/>
    <w:rsid w:val="0017129D"/>
    <w:rsid w:val="00171A00"/>
    <w:rsid w:val="00175637"/>
    <w:rsid w:val="00176445"/>
    <w:rsid w:val="0017648D"/>
    <w:rsid w:val="0017750F"/>
    <w:rsid w:val="001801C1"/>
    <w:rsid w:val="00183E02"/>
    <w:rsid w:val="00185F45"/>
    <w:rsid w:val="00194085"/>
    <w:rsid w:val="0019549C"/>
    <w:rsid w:val="00195D74"/>
    <w:rsid w:val="00197175"/>
    <w:rsid w:val="00197ACE"/>
    <w:rsid w:val="001A545E"/>
    <w:rsid w:val="001A56F6"/>
    <w:rsid w:val="001B1193"/>
    <w:rsid w:val="001B69E0"/>
    <w:rsid w:val="001B6F17"/>
    <w:rsid w:val="001D5325"/>
    <w:rsid w:val="001D7A6D"/>
    <w:rsid w:val="001D7F91"/>
    <w:rsid w:val="001E2B54"/>
    <w:rsid w:val="001E4902"/>
    <w:rsid w:val="001E49AB"/>
    <w:rsid w:val="001F1016"/>
    <w:rsid w:val="001F143D"/>
    <w:rsid w:val="001F1EBD"/>
    <w:rsid w:val="001F29E1"/>
    <w:rsid w:val="001F36C9"/>
    <w:rsid w:val="001F3DD7"/>
    <w:rsid w:val="00202A48"/>
    <w:rsid w:val="002057DA"/>
    <w:rsid w:val="00210636"/>
    <w:rsid w:val="00211F1C"/>
    <w:rsid w:val="00212198"/>
    <w:rsid w:val="00212CDB"/>
    <w:rsid w:val="002137F3"/>
    <w:rsid w:val="002146C3"/>
    <w:rsid w:val="002206D3"/>
    <w:rsid w:val="002208B8"/>
    <w:rsid w:val="002227B2"/>
    <w:rsid w:val="00223707"/>
    <w:rsid w:val="00225601"/>
    <w:rsid w:val="00225B72"/>
    <w:rsid w:val="002344DF"/>
    <w:rsid w:val="00235E68"/>
    <w:rsid w:val="0023647F"/>
    <w:rsid w:val="00241DCD"/>
    <w:rsid w:val="00245637"/>
    <w:rsid w:val="00245FCE"/>
    <w:rsid w:val="00247778"/>
    <w:rsid w:val="00250CA8"/>
    <w:rsid w:val="00255742"/>
    <w:rsid w:val="00255800"/>
    <w:rsid w:val="00257128"/>
    <w:rsid w:val="00260CEF"/>
    <w:rsid w:val="002610E8"/>
    <w:rsid w:val="00261999"/>
    <w:rsid w:val="00264991"/>
    <w:rsid w:val="002669DC"/>
    <w:rsid w:val="00267AFE"/>
    <w:rsid w:val="002728CB"/>
    <w:rsid w:val="0027563E"/>
    <w:rsid w:val="00275DCB"/>
    <w:rsid w:val="002768BE"/>
    <w:rsid w:val="00280AE7"/>
    <w:rsid w:val="00283993"/>
    <w:rsid w:val="00285635"/>
    <w:rsid w:val="002936E9"/>
    <w:rsid w:val="002A08A8"/>
    <w:rsid w:val="002A7367"/>
    <w:rsid w:val="002A7569"/>
    <w:rsid w:val="002B0342"/>
    <w:rsid w:val="002B0599"/>
    <w:rsid w:val="002B0BB4"/>
    <w:rsid w:val="002B163A"/>
    <w:rsid w:val="002B28C2"/>
    <w:rsid w:val="002B2EEE"/>
    <w:rsid w:val="002B715A"/>
    <w:rsid w:val="002B741A"/>
    <w:rsid w:val="002B7F6F"/>
    <w:rsid w:val="002C1C59"/>
    <w:rsid w:val="002C2750"/>
    <w:rsid w:val="002C297B"/>
    <w:rsid w:val="002C355B"/>
    <w:rsid w:val="002C3628"/>
    <w:rsid w:val="002C4BFC"/>
    <w:rsid w:val="002C636F"/>
    <w:rsid w:val="002C6B9A"/>
    <w:rsid w:val="002C7713"/>
    <w:rsid w:val="002D2451"/>
    <w:rsid w:val="002D540F"/>
    <w:rsid w:val="002D6288"/>
    <w:rsid w:val="002D7225"/>
    <w:rsid w:val="002D796F"/>
    <w:rsid w:val="002D7F2C"/>
    <w:rsid w:val="002E3BF8"/>
    <w:rsid w:val="002F0771"/>
    <w:rsid w:val="002F5518"/>
    <w:rsid w:val="002F6BD7"/>
    <w:rsid w:val="00305CF1"/>
    <w:rsid w:val="0031229B"/>
    <w:rsid w:val="00313E1B"/>
    <w:rsid w:val="00317CE3"/>
    <w:rsid w:val="003305F0"/>
    <w:rsid w:val="00335302"/>
    <w:rsid w:val="003438C6"/>
    <w:rsid w:val="003479C3"/>
    <w:rsid w:val="00351E28"/>
    <w:rsid w:val="00352B74"/>
    <w:rsid w:val="00353B0B"/>
    <w:rsid w:val="00353FF9"/>
    <w:rsid w:val="00355029"/>
    <w:rsid w:val="0036073F"/>
    <w:rsid w:val="00361A17"/>
    <w:rsid w:val="00362BC7"/>
    <w:rsid w:val="003652A9"/>
    <w:rsid w:val="0036566B"/>
    <w:rsid w:val="00372C32"/>
    <w:rsid w:val="003756B8"/>
    <w:rsid w:val="00377AC3"/>
    <w:rsid w:val="00380970"/>
    <w:rsid w:val="00381C05"/>
    <w:rsid w:val="00383166"/>
    <w:rsid w:val="003841E2"/>
    <w:rsid w:val="003844DD"/>
    <w:rsid w:val="00384AD4"/>
    <w:rsid w:val="00385511"/>
    <w:rsid w:val="003859E2"/>
    <w:rsid w:val="00385BD7"/>
    <w:rsid w:val="003879C8"/>
    <w:rsid w:val="00390F84"/>
    <w:rsid w:val="0039264E"/>
    <w:rsid w:val="0039277C"/>
    <w:rsid w:val="00397BF4"/>
    <w:rsid w:val="003A0917"/>
    <w:rsid w:val="003A1217"/>
    <w:rsid w:val="003A1691"/>
    <w:rsid w:val="003A387A"/>
    <w:rsid w:val="003A47B5"/>
    <w:rsid w:val="003A4EA2"/>
    <w:rsid w:val="003A4F41"/>
    <w:rsid w:val="003C3652"/>
    <w:rsid w:val="003C4D0F"/>
    <w:rsid w:val="003C5823"/>
    <w:rsid w:val="003D0AAD"/>
    <w:rsid w:val="003D23BE"/>
    <w:rsid w:val="003D47D4"/>
    <w:rsid w:val="003D7126"/>
    <w:rsid w:val="003D757A"/>
    <w:rsid w:val="003E0C6D"/>
    <w:rsid w:val="003E132A"/>
    <w:rsid w:val="003E43FD"/>
    <w:rsid w:val="003E471E"/>
    <w:rsid w:val="003F0557"/>
    <w:rsid w:val="003F0EE6"/>
    <w:rsid w:val="003F3414"/>
    <w:rsid w:val="003F4F88"/>
    <w:rsid w:val="003F5A9F"/>
    <w:rsid w:val="00400895"/>
    <w:rsid w:val="004033D0"/>
    <w:rsid w:val="00405801"/>
    <w:rsid w:val="004069BD"/>
    <w:rsid w:val="004144B3"/>
    <w:rsid w:val="00415870"/>
    <w:rsid w:val="00415FF2"/>
    <w:rsid w:val="00417444"/>
    <w:rsid w:val="00420F5A"/>
    <w:rsid w:val="0042160F"/>
    <w:rsid w:val="00421B74"/>
    <w:rsid w:val="0042369F"/>
    <w:rsid w:val="00425F59"/>
    <w:rsid w:val="00430A28"/>
    <w:rsid w:val="00431011"/>
    <w:rsid w:val="00431D40"/>
    <w:rsid w:val="00434841"/>
    <w:rsid w:val="00436141"/>
    <w:rsid w:val="004410FC"/>
    <w:rsid w:val="00441C1A"/>
    <w:rsid w:val="0044461F"/>
    <w:rsid w:val="00444B39"/>
    <w:rsid w:val="004465E2"/>
    <w:rsid w:val="0045017A"/>
    <w:rsid w:val="00452351"/>
    <w:rsid w:val="00452627"/>
    <w:rsid w:val="00453BB0"/>
    <w:rsid w:val="004544B0"/>
    <w:rsid w:val="00454A91"/>
    <w:rsid w:val="004603EE"/>
    <w:rsid w:val="00461FE7"/>
    <w:rsid w:val="00462004"/>
    <w:rsid w:val="00463E90"/>
    <w:rsid w:val="0046569C"/>
    <w:rsid w:val="00466B50"/>
    <w:rsid w:val="004703E5"/>
    <w:rsid w:val="004710F8"/>
    <w:rsid w:val="004717E8"/>
    <w:rsid w:val="00475BA1"/>
    <w:rsid w:val="0048134C"/>
    <w:rsid w:val="004824B9"/>
    <w:rsid w:val="00485558"/>
    <w:rsid w:val="00487479"/>
    <w:rsid w:val="004875FD"/>
    <w:rsid w:val="00494513"/>
    <w:rsid w:val="00494AFD"/>
    <w:rsid w:val="004A39FD"/>
    <w:rsid w:val="004A7789"/>
    <w:rsid w:val="004A787D"/>
    <w:rsid w:val="004A7C5D"/>
    <w:rsid w:val="004C10D5"/>
    <w:rsid w:val="004C3C41"/>
    <w:rsid w:val="004C6A00"/>
    <w:rsid w:val="004D52C9"/>
    <w:rsid w:val="004D58D1"/>
    <w:rsid w:val="004D6614"/>
    <w:rsid w:val="004D6750"/>
    <w:rsid w:val="004E014D"/>
    <w:rsid w:val="004E24B2"/>
    <w:rsid w:val="004E5563"/>
    <w:rsid w:val="004E7560"/>
    <w:rsid w:val="004F3C54"/>
    <w:rsid w:val="004F6711"/>
    <w:rsid w:val="004F6903"/>
    <w:rsid w:val="00500E7B"/>
    <w:rsid w:val="00502F17"/>
    <w:rsid w:val="005065A5"/>
    <w:rsid w:val="00506E81"/>
    <w:rsid w:val="00510F43"/>
    <w:rsid w:val="00511BF7"/>
    <w:rsid w:val="005166F7"/>
    <w:rsid w:val="0051720C"/>
    <w:rsid w:val="00524F52"/>
    <w:rsid w:val="00525585"/>
    <w:rsid w:val="005258AF"/>
    <w:rsid w:val="00525D0C"/>
    <w:rsid w:val="00537AD2"/>
    <w:rsid w:val="00540BFE"/>
    <w:rsid w:val="0054108C"/>
    <w:rsid w:val="005420AF"/>
    <w:rsid w:val="00543831"/>
    <w:rsid w:val="00544076"/>
    <w:rsid w:val="00553D50"/>
    <w:rsid w:val="005560D2"/>
    <w:rsid w:val="00557B68"/>
    <w:rsid w:val="00561E6A"/>
    <w:rsid w:val="005649EC"/>
    <w:rsid w:val="00564BB6"/>
    <w:rsid w:val="005662AA"/>
    <w:rsid w:val="00574E7F"/>
    <w:rsid w:val="0057566B"/>
    <w:rsid w:val="00577ECE"/>
    <w:rsid w:val="005826F7"/>
    <w:rsid w:val="005837B9"/>
    <w:rsid w:val="00583C03"/>
    <w:rsid w:val="005857B9"/>
    <w:rsid w:val="005A3C1F"/>
    <w:rsid w:val="005A7630"/>
    <w:rsid w:val="005B09DD"/>
    <w:rsid w:val="005B19F6"/>
    <w:rsid w:val="005B2111"/>
    <w:rsid w:val="005B4F30"/>
    <w:rsid w:val="005B5F3D"/>
    <w:rsid w:val="005B6C7D"/>
    <w:rsid w:val="005B7800"/>
    <w:rsid w:val="005B7929"/>
    <w:rsid w:val="005C1687"/>
    <w:rsid w:val="005C1EB2"/>
    <w:rsid w:val="005C4180"/>
    <w:rsid w:val="005C5BD9"/>
    <w:rsid w:val="005C6450"/>
    <w:rsid w:val="005C7E84"/>
    <w:rsid w:val="005C7F82"/>
    <w:rsid w:val="005D1514"/>
    <w:rsid w:val="005D4BF3"/>
    <w:rsid w:val="005D5076"/>
    <w:rsid w:val="005D6C9F"/>
    <w:rsid w:val="005D7D1F"/>
    <w:rsid w:val="005E08C5"/>
    <w:rsid w:val="005E6F1D"/>
    <w:rsid w:val="005F0376"/>
    <w:rsid w:val="005F218A"/>
    <w:rsid w:val="005F5C2A"/>
    <w:rsid w:val="0060040D"/>
    <w:rsid w:val="006007BB"/>
    <w:rsid w:val="00602837"/>
    <w:rsid w:val="00604B55"/>
    <w:rsid w:val="0061268C"/>
    <w:rsid w:val="00614CE1"/>
    <w:rsid w:val="00615471"/>
    <w:rsid w:val="0062012D"/>
    <w:rsid w:val="00621515"/>
    <w:rsid w:val="00621765"/>
    <w:rsid w:val="00621F26"/>
    <w:rsid w:val="00622486"/>
    <w:rsid w:val="006275E1"/>
    <w:rsid w:val="00633025"/>
    <w:rsid w:val="00635E86"/>
    <w:rsid w:val="0063731D"/>
    <w:rsid w:val="00637F0B"/>
    <w:rsid w:val="006401F8"/>
    <w:rsid w:val="006428C5"/>
    <w:rsid w:val="00643D7E"/>
    <w:rsid w:val="0064418D"/>
    <w:rsid w:val="00644539"/>
    <w:rsid w:val="00650147"/>
    <w:rsid w:val="00652C7C"/>
    <w:rsid w:val="00655172"/>
    <w:rsid w:val="006554CB"/>
    <w:rsid w:val="00655CA4"/>
    <w:rsid w:val="00655FCD"/>
    <w:rsid w:val="00661A60"/>
    <w:rsid w:val="00664ECA"/>
    <w:rsid w:val="0067600B"/>
    <w:rsid w:val="00676234"/>
    <w:rsid w:val="00681243"/>
    <w:rsid w:val="00683197"/>
    <w:rsid w:val="00683519"/>
    <w:rsid w:val="00685691"/>
    <w:rsid w:val="00686D14"/>
    <w:rsid w:val="006909BC"/>
    <w:rsid w:val="0069182E"/>
    <w:rsid w:val="0069403C"/>
    <w:rsid w:val="0069632C"/>
    <w:rsid w:val="00697196"/>
    <w:rsid w:val="00697AA6"/>
    <w:rsid w:val="006A1447"/>
    <w:rsid w:val="006A2760"/>
    <w:rsid w:val="006A7BB0"/>
    <w:rsid w:val="006B4FA0"/>
    <w:rsid w:val="006B54CF"/>
    <w:rsid w:val="006B5D01"/>
    <w:rsid w:val="006B78A8"/>
    <w:rsid w:val="006C0E59"/>
    <w:rsid w:val="006C3798"/>
    <w:rsid w:val="006C60B9"/>
    <w:rsid w:val="006C6D98"/>
    <w:rsid w:val="006D08BD"/>
    <w:rsid w:val="006D096F"/>
    <w:rsid w:val="006D3B74"/>
    <w:rsid w:val="006D4157"/>
    <w:rsid w:val="006E35B9"/>
    <w:rsid w:val="006E4257"/>
    <w:rsid w:val="006E60CE"/>
    <w:rsid w:val="006F03C1"/>
    <w:rsid w:val="006F2F3E"/>
    <w:rsid w:val="006F3AC5"/>
    <w:rsid w:val="00700A0E"/>
    <w:rsid w:val="00700F66"/>
    <w:rsid w:val="007053D2"/>
    <w:rsid w:val="007132AF"/>
    <w:rsid w:val="00713629"/>
    <w:rsid w:val="007159D4"/>
    <w:rsid w:val="007206B4"/>
    <w:rsid w:val="00724E06"/>
    <w:rsid w:val="00725F56"/>
    <w:rsid w:val="00726114"/>
    <w:rsid w:val="0073259C"/>
    <w:rsid w:val="007365EE"/>
    <w:rsid w:val="00741C5E"/>
    <w:rsid w:val="00741FA2"/>
    <w:rsid w:val="00747582"/>
    <w:rsid w:val="007506B4"/>
    <w:rsid w:val="0075096E"/>
    <w:rsid w:val="00750A8E"/>
    <w:rsid w:val="00751419"/>
    <w:rsid w:val="00751E09"/>
    <w:rsid w:val="00752628"/>
    <w:rsid w:val="00755C54"/>
    <w:rsid w:val="007564DB"/>
    <w:rsid w:val="00760644"/>
    <w:rsid w:val="007621BB"/>
    <w:rsid w:val="00763039"/>
    <w:rsid w:val="007636F8"/>
    <w:rsid w:val="00765A6D"/>
    <w:rsid w:val="0076656B"/>
    <w:rsid w:val="007668D0"/>
    <w:rsid w:val="007672BB"/>
    <w:rsid w:val="00771266"/>
    <w:rsid w:val="00772354"/>
    <w:rsid w:val="00774357"/>
    <w:rsid w:val="00775858"/>
    <w:rsid w:val="00776C05"/>
    <w:rsid w:val="00777258"/>
    <w:rsid w:val="007807B1"/>
    <w:rsid w:val="0078091C"/>
    <w:rsid w:val="00780D80"/>
    <w:rsid w:val="00782DF5"/>
    <w:rsid w:val="0078310F"/>
    <w:rsid w:val="007836AF"/>
    <w:rsid w:val="00784CB5"/>
    <w:rsid w:val="00787FA4"/>
    <w:rsid w:val="00790F75"/>
    <w:rsid w:val="007916FB"/>
    <w:rsid w:val="007A0342"/>
    <w:rsid w:val="007A0DBE"/>
    <w:rsid w:val="007A43BE"/>
    <w:rsid w:val="007A589B"/>
    <w:rsid w:val="007B26CA"/>
    <w:rsid w:val="007B440F"/>
    <w:rsid w:val="007B4E40"/>
    <w:rsid w:val="007B6B10"/>
    <w:rsid w:val="007C283C"/>
    <w:rsid w:val="007C4824"/>
    <w:rsid w:val="007C63EA"/>
    <w:rsid w:val="007C6F2E"/>
    <w:rsid w:val="007C73EE"/>
    <w:rsid w:val="007C7828"/>
    <w:rsid w:val="007D4B94"/>
    <w:rsid w:val="007D4FEF"/>
    <w:rsid w:val="007D5632"/>
    <w:rsid w:val="007E10ED"/>
    <w:rsid w:val="007E3DC6"/>
    <w:rsid w:val="007E43E0"/>
    <w:rsid w:val="007E4C80"/>
    <w:rsid w:val="007E5F24"/>
    <w:rsid w:val="007E6F80"/>
    <w:rsid w:val="007E7B64"/>
    <w:rsid w:val="007E7F4F"/>
    <w:rsid w:val="007F15D4"/>
    <w:rsid w:val="007F1877"/>
    <w:rsid w:val="007F1A04"/>
    <w:rsid w:val="0080046E"/>
    <w:rsid w:val="0080071A"/>
    <w:rsid w:val="0080247A"/>
    <w:rsid w:val="008029FF"/>
    <w:rsid w:val="0080334B"/>
    <w:rsid w:val="00804571"/>
    <w:rsid w:val="00813843"/>
    <w:rsid w:val="0081437A"/>
    <w:rsid w:val="00815187"/>
    <w:rsid w:val="0081758B"/>
    <w:rsid w:val="0082100C"/>
    <w:rsid w:val="00822634"/>
    <w:rsid w:val="008227E7"/>
    <w:rsid w:val="00823CD1"/>
    <w:rsid w:val="00833950"/>
    <w:rsid w:val="00834949"/>
    <w:rsid w:val="00837970"/>
    <w:rsid w:val="008420CA"/>
    <w:rsid w:val="00842D81"/>
    <w:rsid w:val="00843E97"/>
    <w:rsid w:val="008474C9"/>
    <w:rsid w:val="0085025C"/>
    <w:rsid w:val="008517CB"/>
    <w:rsid w:val="008534AC"/>
    <w:rsid w:val="00856B4E"/>
    <w:rsid w:val="0085718D"/>
    <w:rsid w:val="00857569"/>
    <w:rsid w:val="0086188A"/>
    <w:rsid w:val="008640B2"/>
    <w:rsid w:val="00867A03"/>
    <w:rsid w:val="00876F64"/>
    <w:rsid w:val="00877366"/>
    <w:rsid w:val="008773B7"/>
    <w:rsid w:val="00880F98"/>
    <w:rsid w:val="008822A1"/>
    <w:rsid w:val="008829D2"/>
    <w:rsid w:val="00882F44"/>
    <w:rsid w:val="0088791F"/>
    <w:rsid w:val="008902A1"/>
    <w:rsid w:val="00894105"/>
    <w:rsid w:val="00895C36"/>
    <w:rsid w:val="008A32B8"/>
    <w:rsid w:val="008A44E5"/>
    <w:rsid w:val="008A670E"/>
    <w:rsid w:val="008A6D9F"/>
    <w:rsid w:val="008A7229"/>
    <w:rsid w:val="008A78C0"/>
    <w:rsid w:val="008B50E9"/>
    <w:rsid w:val="008B5921"/>
    <w:rsid w:val="008B5CE7"/>
    <w:rsid w:val="008C3490"/>
    <w:rsid w:val="008C3A9E"/>
    <w:rsid w:val="008C4E58"/>
    <w:rsid w:val="008C59AC"/>
    <w:rsid w:val="008C7B38"/>
    <w:rsid w:val="008D2A86"/>
    <w:rsid w:val="008E0E23"/>
    <w:rsid w:val="008E2D47"/>
    <w:rsid w:val="008E3D26"/>
    <w:rsid w:val="008E6AF9"/>
    <w:rsid w:val="008E7A34"/>
    <w:rsid w:val="008F2D11"/>
    <w:rsid w:val="008F4F8A"/>
    <w:rsid w:val="008F57A8"/>
    <w:rsid w:val="008F5DC2"/>
    <w:rsid w:val="0090062C"/>
    <w:rsid w:val="00905A12"/>
    <w:rsid w:val="009105CD"/>
    <w:rsid w:val="009109AB"/>
    <w:rsid w:val="0091160E"/>
    <w:rsid w:val="00911F77"/>
    <w:rsid w:val="0091300D"/>
    <w:rsid w:val="00913108"/>
    <w:rsid w:val="00913D31"/>
    <w:rsid w:val="00920659"/>
    <w:rsid w:val="00920BF1"/>
    <w:rsid w:val="00922527"/>
    <w:rsid w:val="00923C1E"/>
    <w:rsid w:val="00927CC9"/>
    <w:rsid w:val="009301BA"/>
    <w:rsid w:val="0093523C"/>
    <w:rsid w:val="00936F34"/>
    <w:rsid w:val="00941849"/>
    <w:rsid w:val="009419AF"/>
    <w:rsid w:val="00942819"/>
    <w:rsid w:val="009429AE"/>
    <w:rsid w:val="00943B64"/>
    <w:rsid w:val="00943E3C"/>
    <w:rsid w:val="009456F0"/>
    <w:rsid w:val="009504A0"/>
    <w:rsid w:val="00952569"/>
    <w:rsid w:val="00952B14"/>
    <w:rsid w:val="0095381B"/>
    <w:rsid w:val="00955AF8"/>
    <w:rsid w:val="009575A2"/>
    <w:rsid w:val="00963799"/>
    <w:rsid w:val="009669DA"/>
    <w:rsid w:val="00966CEA"/>
    <w:rsid w:val="00973DB2"/>
    <w:rsid w:val="009914C2"/>
    <w:rsid w:val="00991A3B"/>
    <w:rsid w:val="00992A87"/>
    <w:rsid w:val="009955F3"/>
    <w:rsid w:val="0099683D"/>
    <w:rsid w:val="009A355F"/>
    <w:rsid w:val="009A5610"/>
    <w:rsid w:val="009A74BA"/>
    <w:rsid w:val="009B08CE"/>
    <w:rsid w:val="009B0E9B"/>
    <w:rsid w:val="009B2876"/>
    <w:rsid w:val="009B2906"/>
    <w:rsid w:val="009B6425"/>
    <w:rsid w:val="009B7995"/>
    <w:rsid w:val="009C00BC"/>
    <w:rsid w:val="009C1B7C"/>
    <w:rsid w:val="009C1BB0"/>
    <w:rsid w:val="009C1CBD"/>
    <w:rsid w:val="009C25E6"/>
    <w:rsid w:val="009C68FF"/>
    <w:rsid w:val="009D2F68"/>
    <w:rsid w:val="009D3F11"/>
    <w:rsid w:val="009D498D"/>
    <w:rsid w:val="009D5E37"/>
    <w:rsid w:val="009E217D"/>
    <w:rsid w:val="009E2C0C"/>
    <w:rsid w:val="009E2ED6"/>
    <w:rsid w:val="009E342E"/>
    <w:rsid w:val="009E7BE2"/>
    <w:rsid w:val="009F2360"/>
    <w:rsid w:val="009F3DDD"/>
    <w:rsid w:val="009F71E6"/>
    <w:rsid w:val="00A00150"/>
    <w:rsid w:val="00A01452"/>
    <w:rsid w:val="00A015B5"/>
    <w:rsid w:val="00A02E9C"/>
    <w:rsid w:val="00A02F46"/>
    <w:rsid w:val="00A03DF1"/>
    <w:rsid w:val="00A04F3B"/>
    <w:rsid w:val="00A0572D"/>
    <w:rsid w:val="00A0674E"/>
    <w:rsid w:val="00A11167"/>
    <w:rsid w:val="00A11795"/>
    <w:rsid w:val="00A124EE"/>
    <w:rsid w:val="00A175DA"/>
    <w:rsid w:val="00A24AE2"/>
    <w:rsid w:val="00A24FFE"/>
    <w:rsid w:val="00A25BE9"/>
    <w:rsid w:val="00A266B1"/>
    <w:rsid w:val="00A26DB5"/>
    <w:rsid w:val="00A315ED"/>
    <w:rsid w:val="00A35916"/>
    <w:rsid w:val="00A35D59"/>
    <w:rsid w:val="00A35ED6"/>
    <w:rsid w:val="00A5406B"/>
    <w:rsid w:val="00A56577"/>
    <w:rsid w:val="00A57118"/>
    <w:rsid w:val="00A66B6F"/>
    <w:rsid w:val="00A679EA"/>
    <w:rsid w:val="00A70F9B"/>
    <w:rsid w:val="00A71BEA"/>
    <w:rsid w:val="00A72C0F"/>
    <w:rsid w:val="00A817A7"/>
    <w:rsid w:val="00A81D7C"/>
    <w:rsid w:val="00A82AC5"/>
    <w:rsid w:val="00A87B37"/>
    <w:rsid w:val="00A92C6A"/>
    <w:rsid w:val="00A95A7C"/>
    <w:rsid w:val="00AA19A4"/>
    <w:rsid w:val="00AA25B4"/>
    <w:rsid w:val="00AA77F0"/>
    <w:rsid w:val="00AB0C3A"/>
    <w:rsid w:val="00AB11FF"/>
    <w:rsid w:val="00AB2A22"/>
    <w:rsid w:val="00AB55C2"/>
    <w:rsid w:val="00AC2C21"/>
    <w:rsid w:val="00AC75D0"/>
    <w:rsid w:val="00AD1D33"/>
    <w:rsid w:val="00AD47B4"/>
    <w:rsid w:val="00AD4D34"/>
    <w:rsid w:val="00AE0A7F"/>
    <w:rsid w:val="00AE5476"/>
    <w:rsid w:val="00AE7E6E"/>
    <w:rsid w:val="00AF0460"/>
    <w:rsid w:val="00AF12C8"/>
    <w:rsid w:val="00AF4679"/>
    <w:rsid w:val="00AF74D5"/>
    <w:rsid w:val="00B001DD"/>
    <w:rsid w:val="00B00B2F"/>
    <w:rsid w:val="00B01134"/>
    <w:rsid w:val="00B04778"/>
    <w:rsid w:val="00B0574E"/>
    <w:rsid w:val="00B07FA9"/>
    <w:rsid w:val="00B17376"/>
    <w:rsid w:val="00B21B3F"/>
    <w:rsid w:val="00B22F08"/>
    <w:rsid w:val="00B2374F"/>
    <w:rsid w:val="00B26C28"/>
    <w:rsid w:val="00B26E7C"/>
    <w:rsid w:val="00B303D1"/>
    <w:rsid w:val="00B35957"/>
    <w:rsid w:val="00B35BB5"/>
    <w:rsid w:val="00B41E68"/>
    <w:rsid w:val="00B447E6"/>
    <w:rsid w:val="00B45E15"/>
    <w:rsid w:val="00B47945"/>
    <w:rsid w:val="00B50433"/>
    <w:rsid w:val="00B5264B"/>
    <w:rsid w:val="00B53349"/>
    <w:rsid w:val="00B535A2"/>
    <w:rsid w:val="00B55722"/>
    <w:rsid w:val="00B60FC1"/>
    <w:rsid w:val="00B62F29"/>
    <w:rsid w:val="00B66929"/>
    <w:rsid w:val="00B71748"/>
    <w:rsid w:val="00B72F4B"/>
    <w:rsid w:val="00B741F0"/>
    <w:rsid w:val="00B8043B"/>
    <w:rsid w:val="00B82326"/>
    <w:rsid w:val="00B83E4F"/>
    <w:rsid w:val="00B8529E"/>
    <w:rsid w:val="00B86DBF"/>
    <w:rsid w:val="00B9116B"/>
    <w:rsid w:val="00BA146B"/>
    <w:rsid w:val="00BA2ACF"/>
    <w:rsid w:val="00BA4973"/>
    <w:rsid w:val="00BA4E75"/>
    <w:rsid w:val="00BA595F"/>
    <w:rsid w:val="00BA618E"/>
    <w:rsid w:val="00BB1686"/>
    <w:rsid w:val="00BC32DC"/>
    <w:rsid w:val="00BC3B9C"/>
    <w:rsid w:val="00BD09BF"/>
    <w:rsid w:val="00BD34AC"/>
    <w:rsid w:val="00BD5027"/>
    <w:rsid w:val="00BD77E5"/>
    <w:rsid w:val="00BE0023"/>
    <w:rsid w:val="00BE16AC"/>
    <w:rsid w:val="00BE4E3B"/>
    <w:rsid w:val="00BE72EF"/>
    <w:rsid w:val="00BE7A60"/>
    <w:rsid w:val="00BF4611"/>
    <w:rsid w:val="00BF63CE"/>
    <w:rsid w:val="00C00D5A"/>
    <w:rsid w:val="00C02EF4"/>
    <w:rsid w:val="00C033BE"/>
    <w:rsid w:val="00C03553"/>
    <w:rsid w:val="00C03866"/>
    <w:rsid w:val="00C058A5"/>
    <w:rsid w:val="00C05B9C"/>
    <w:rsid w:val="00C07A40"/>
    <w:rsid w:val="00C07E69"/>
    <w:rsid w:val="00C1125C"/>
    <w:rsid w:val="00C13165"/>
    <w:rsid w:val="00C14DBF"/>
    <w:rsid w:val="00C157B7"/>
    <w:rsid w:val="00C158D8"/>
    <w:rsid w:val="00C16A61"/>
    <w:rsid w:val="00C23E54"/>
    <w:rsid w:val="00C24D89"/>
    <w:rsid w:val="00C270DA"/>
    <w:rsid w:val="00C30DEF"/>
    <w:rsid w:val="00C36351"/>
    <w:rsid w:val="00C4210F"/>
    <w:rsid w:val="00C53D9C"/>
    <w:rsid w:val="00C56B9C"/>
    <w:rsid w:val="00C57136"/>
    <w:rsid w:val="00C60331"/>
    <w:rsid w:val="00C6253D"/>
    <w:rsid w:val="00C62623"/>
    <w:rsid w:val="00C62863"/>
    <w:rsid w:val="00C63F13"/>
    <w:rsid w:val="00C64AD9"/>
    <w:rsid w:val="00C64FE6"/>
    <w:rsid w:val="00C65B09"/>
    <w:rsid w:val="00C7083C"/>
    <w:rsid w:val="00C71796"/>
    <w:rsid w:val="00C73CBA"/>
    <w:rsid w:val="00C73EC5"/>
    <w:rsid w:val="00C76167"/>
    <w:rsid w:val="00C76375"/>
    <w:rsid w:val="00C8029A"/>
    <w:rsid w:val="00C80ED4"/>
    <w:rsid w:val="00C87843"/>
    <w:rsid w:val="00C94107"/>
    <w:rsid w:val="00C9485F"/>
    <w:rsid w:val="00C957A7"/>
    <w:rsid w:val="00C95DA2"/>
    <w:rsid w:val="00C969C0"/>
    <w:rsid w:val="00C96F18"/>
    <w:rsid w:val="00C97F6E"/>
    <w:rsid w:val="00CA0CE6"/>
    <w:rsid w:val="00CA6C5E"/>
    <w:rsid w:val="00CB30CA"/>
    <w:rsid w:val="00CB314D"/>
    <w:rsid w:val="00CB4F11"/>
    <w:rsid w:val="00CB6616"/>
    <w:rsid w:val="00CB6F05"/>
    <w:rsid w:val="00CB7D4C"/>
    <w:rsid w:val="00CC4EEA"/>
    <w:rsid w:val="00CC69FB"/>
    <w:rsid w:val="00CD2136"/>
    <w:rsid w:val="00CD22CF"/>
    <w:rsid w:val="00CE0615"/>
    <w:rsid w:val="00CE1769"/>
    <w:rsid w:val="00CE36FA"/>
    <w:rsid w:val="00CE56FB"/>
    <w:rsid w:val="00CE6E53"/>
    <w:rsid w:val="00CE7DF2"/>
    <w:rsid w:val="00CF13E5"/>
    <w:rsid w:val="00CF75F7"/>
    <w:rsid w:val="00CF765F"/>
    <w:rsid w:val="00CF77F1"/>
    <w:rsid w:val="00CF7B7D"/>
    <w:rsid w:val="00CF7E9E"/>
    <w:rsid w:val="00D04B1F"/>
    <w:rsid w:val="00D07A2F"/>
    <w:rsid w:val="00D07FDC"/>
    <w:rsid w:val="00D1128D"/>
    <w:rsid w:val="00D15D8A"/>
    <w:rsid w:val="00D247D8"/>
    <w:rsid w:val="00D25C5E"/>
    <w:rsid w:val="00D30537"/>
    <w:rsid w:val="00D30F1F"/>
    <w:rsid w:val="00D34D78"/>
    <w:rsid w:val="00D3577B"/>
    <w:rsid w:val="00D36F9C"/>
    <w:rsid w:val="00D3711F"/>
    <w:rsid w:val="00D41A68"/>
    <w:rsid w:val="00D436D2"/>
    <w:rsid w:val="00D51155"/>
    <w:rsid w:val="00D5183F"/>
    <w:rsid w:val="00D51DF7"/>
    <w:rsid w:val="00D5289B"/>
    <w:rsid w:val="00D52FA1"/>
    <w:rsid w:val="00D56361"/>
    <w:rsid w:val="00D57DFF"/>
    <w:rsid w:val="00D60A8F"/>
    <w:rsid w:val="00D60E4B"/>
    <w:rsid w:val="00D62D5F"/>
    <w:rsid w:val="00D65B19"/>
    <w:rsid w:val="00D65BBA"/>
    <w:rsid w:val="00D6657A"/>
    <w:rsid w:val="00D6707E"/>
    <w:rsid w:val="00D711BE"/>
    <w:rsid w:val="00D747D8"/>
    <w:rsid w:val="00D758BB"/>
    <w:rsid w:val="00D81DAB"/>
    <w:rsid w:val="00D824CC"/>
    <w:rsid w:val="00D87063"/>
    <w:rsid w:val="00D87467"/>
    <w:rsid w:val="00D91248"/>
    <w:rsid w:val="00D972FF"/>
    <w:rsid w:val="00DA07D6"/>
    <w:rsid w:val="00DA1DC8"/>
    <w:rsid w:val="00DA383C"/>
    <w:rsid w:val="00DA3C1D"/>
    <w:rsid w:val="00DA419A"/>
    <w:rsid w:val="00DA4F73"/>
    <w:rsid w:val="00DA745E"/>
    <w:rsid w:val="00DB0A58"/>
    <w:rsid w:val="00DC01B2"/>
    <w:rsid w:val="00DC4D32"/>
    <w:rsid w:val="00DD40FD"/>
    <w:rsid w:val="00DD585A"/>
    <w:rsid w:val="00DD6F61"/>
    <w:rsid w:val="00DE10B9"/>
    <w:rsid w:val="00DE4F83"/>
    <w:rsid w:val="00DE4F89"/>
    <w:rsid w:val="00DF14DC"/>
    <w:rsid w:val="00DF2AE6"/>
    <w:rsid w:val="00DF39A1"/>
    <w:rsid w:val="00DF7C06"/>
    <w:rsid w:val="00E05E69"/>
    <w:rsid w:val="00E134CF"/>
    <w:rsid w:val="00E13DCD"/>
    <w:rsid w:val="00E13F26"/>
    <w:rsid w:val="00E21A1B"/>
    <w:rsid w:val="00E21A62"/>
    <w:rsid w:val="00E21C3B"/>
    <w:rsid w:val="00E21EBC"/>
    <w:rsid w:val="00E22545"/>
    <w:rsid w:val="00E22C18"/>
    <w:rsid w:val="00E23EBC"/>
    <w:rsid w:val="00E278C4"/>
    <w:rsid w:val="00E304C4"/>
    <w:rsid w:val="00E321A0"/>
    <w:rsid w:val="00E525F8"/>
    <w:rsid w:val="00E5373B"/>
    <w:rsid w:val="00E56501"/>
    <w:rsid w:val="00E6099A"/>
    <w:rsid w:val="00E61FBD"/>
    <w:rsid w:val="00E65A23"/>
    <w:rsid w:val="00E65DB7"/>
    <w:rsid w:val="00E670BA"/>
    <w:rsid w:val="00E67D68"/>
    <w:rsid w:val="00E70848"/>
    <w:rsid w:val="00E73802"/>
    <w:rsid w:val="00E74659"/>
    <w:rsid w:val="00E7580A"/>
    <w:rsid w:val="00E76B08"/>
    <w:rsid w:val="00E81A37"/>
    <w:rsid w:val="00E830A6"/>
    <w:rsid w:val="00E8374F"/>
    <w:rsid w:val="00E86279"/>
    <w:rsid w:val="00E90FC5"/>
    <w:rsid w:val="00E933C6"/>
    <w:rsid w:val="00E97E52"/>
    <w:rsid w:val="00EA3904"/>
    <w:rsid w:val="00EA5824"/>
    <w:rsid w:val="00EB0DF9"/>
    <w:rsid w:val="00EB1B05"/>
    <w:rsid w:val="00EB682D"/>
    <w:rsid w:val="00EB7ADD"/>
    <w:rsid w:val="00EC0A03"/>
    <w:rsid w:val="00EC0D21"/>
    <w:rsid w:val="00EC1A15"/>
    <w:rsid w:val="00EC28CF"/>
    <w:rsid w:val="00EC2DCF"/>
    <w:rsid w:val="00EC3816"/>
    <w:rsid w:val="00EC733D"/>
    <w:rsid w:val="00ED31CB"/>
    <w:rsid w:val="00ED62E2"/>
    <w:rsid w:val="00ED67AB"/>
    <w:rsid w:val="00ED726E"/>
    <w:rsid w:val="00EE0017"/>
    <w:rsid w:val="00EE0434"/>
    <w:rsid w:val="00EE090A"/>
    <w:rsid w:val="00EE3091"/>
    <w:rsid w:val="00EE3319"/>
    <w:rsid w:val="00EE3348"/>
    <w:rsid w:val="00EE543D"/>
    <w:rsid w:val="00EE5533"/>
    <w:rsid w:val="00EE6731"/>
    <w:rsid w:val="00EF10D4"/>
    <w:rsid w:val="00EF1DFE"/>
    <w:rsid w:val="00EF2D16"/>
    <w:rsid w:val="00EF3F36"/>
    <w:rsid w:val="00EF7019"/>
    <w:rsid w:val="00F00DAA"/>
    <w:rsid w:val="00F023D8"/>
    <w:rsid w:val="00F024C4"/>
    <w:rsid w:val="00F07F6B"/>
    <w:rsid w:val="00F10ECB"/>
    <w:rsid w:val="00F137EE"/>
    <w:rsid w:val="00F14EA0"/>
    <w:rsid w:val="00F151ED"/>
    <w:rsid w:val="00F17F4A"/>
    <w:rsid w:val="00F21609"/>
    <w:rsid w:val="00F243F2"/>
    <w:rsid w:val="00F244DB"/>
    <w:rsid w:val="00F27BE9"/>
    <w:rsid w:val="00F302E8"/>
    <w:rsid w:val="00F31207"/>
    <w:rsid w:val="00F31535"/>
    <w:rsid w:val="00F33617"/>
    <w:rsid w:val="00F33963"/>
    <w:rsid w:val="00F36B4A"/>
    <w:rsid w:val="00F4242B"/>
    <w:rsid w:val="00F42968"/>
    <w:rsid w:val="00F435B5"/>
    <w:rsid w:val="00F438E4"/>
    <w:rsid w:val="00F446AB"/>
    <w:rsid w:val="00F4637F"/>
    <w:rsid w:val="00F47C69"/>
    <w:rsid w:val="00F524E4"/>
    <w:rsid w:val="00F53C57"/>
    <w:rsid w:val="00F54906"/>
    <w:rsid w:val="00F54A25"/>
    <w:rsid w:val="00F573FC"/>
    <w:rsid w:val="00F60D70"/>
    <w:rsid w:val="00F61BAC"/>
    <w:rsid w:val="00F631E9"/>
    <w:rsid w:val="00F63513"/>
    <w:rsid w:val="00F645AD"/>
    <w:rsid w:val="00F67591"/>
    <w:rsid w:val="00F71A72"/>
    <w:rsid w:val="00F76207"/>
    <w:rsid w:val="00F76716"/>
    <w:rsid w:val="00F77604"/>
    <w:rsid w:val="00F77E71"/>
    <w:rsid w:val="00F82956"/>
    <w:rsid w:val="00F83B71"/>
    <w:rsid w:val="00F8711E"/>
    <w:rsid w:val="00F9214B"/>
    <w:rsid w:val="00F95253"/>
    <w:rsid w:val="00F95526"/>
    <w:rsid w:val="00F957B8"/>
    <w:rsid w:val="00FA14DB"/>
    <w:rsid w:val="00FA772C"/>
    <w:rsid w:val="00FB3401"/>
    <w:rsid w:val="00FB45BD"/>
    <w:rsid w:val="00FB559F"/>
    <w:rsid w:val="00FB5A7B"/>
    <w:rsid w:val="00FB5BC4"/>
    <w:rsid w:val="00FC0B99"/>
    <w:rsid w:val="00FC1D1B"/>
    <w:rsid w:val="00FC426A"/>
    <w:rsid w:val="00FC57AD"/>
    <w:rsid w:val="00FC587A"/>
    <w:rsid w:val="00FC73E1"/>
    <w:rsid w:val="00FC7DEA"/>
    <w:rsid w:val="00FD1169"/>
    <w:rsid w:val="00FD1EAA"/>
    <w:rsid w:val="00FD3739"/>
    <w:rsid w:val="00FD43DE"/>
    <w:rsid w:val="00FD4928"/>
    <w:rsid w:val="00FD51F4"/>
    <w:rsid w:val="00FE1BCB"/>
    <w:rsid w:val="00FE24C4"/>
    <w:rsid w:val="00FE31E7"/>
    <w:rsid w:val="00FE7EE9"/>
    <w:rsid w:val="00FF1F9D"/>
    <w:rsid w:val="00FF2193"/>
    <w:rsid w:val="00FF58F0"/>
    <w:rsid w:val="00FF6C2C"/>
    <w:rsid w:val="00FF712B"/>
    <w:rsid w:val="00FF750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E780E67E-4611-412B-B8D7-F07F028C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6A"/>
  </w:style>
  <w:style w:type="paragraph" w:styleId="1">
    <w:name w:val="heading 1"/>
    <w:basedOn w:val="a"/>
    <w:link w:val="10"/>
    <w:uiPriority w:val="9"/>
    <w:qFormat/>
    <w:rsid w:val="00E61FBD"/>
    <w:pPr>
      <w:spacing w:before="100" w:beforeAutospacing="1" w:after="125" w:line="240" w:lineRule="atLeast"/>
      <w:outlineLvl w:val="0"/>
    </w:pPr>
    <w:rPr>
      <w:rFonts w:ascii="Roboto" w:eastAsia="Times New Roman" w:hAnsi="Roboto" w:cs="Times New Roman"/>
      <w:color w:val="2A5377"/>
      <w:spacing w:val="-13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722"/>
  </w:style>
  <w:style w:type="paragraph" w:styleId="a5">
    <w:name w:val="footer"/>
    <w:basedOn w:val="a"/>
    <w:link w:val="a6"/>
    <w:uiPriority w:val="99"/>
    <w:unhideWhenUsed/>
    <w:rsid w:val="00B5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722"/>
  </w:style>
  <w:style w:type="paragraph" w:styleId="a7">
    <w:name w:val="Balloon Text"/>
    <w:basedOn w:val="a"/>
    <w:link w:val="a8"/>
    <w:uiPriority w:val="99"/>
    <w:semiHidden/>
    <w:unhideWhenUsed/>
    <w:rsid w:val="00B5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155"/>
    <w:pPr>
      <w:ind w:left="720"/>
      <w:contextualSpacing/>
    </w:pPr>
  </w:style>
  <w:style w:type="paragraph" w:styleId="aa">
    <w:name w:val="Body Text"/>
    <w:basedOn w:val="a"/>
    <w:link w:val="ab"/>
    <w:rsid w:val="004E014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E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4E014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4E01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E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qm-published">
    <w:name w:val="edqm-published"/>
    <w:basedOn w:val="a0"/>
    <w:rsid w:val="003C5823"/>
  </w:style>
  <w:style w:type="character" w:customStyle="1" w:styleId="edqm-mononumber">
    <w:name w:val="edqm-mononumber"/>
    <w:basedOn w:val="a0"/>
    <w:rsid w:val="003C5823"/>
  </w:style>
  <w:style w:type="character" w:styleId="ae">
    <w:name w:val="Hyperlink"/>
    <w:basedOn w:val="a0"/>
    <w:uiPriority w:val="99"/>
    <w:unhideWhenUsed/>
    <w:rsid w:val="003C58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FBD"/>
    <w:rPr>
      <w:rFonts w:ascii="Roboto" w:eastAsia="Times New Roman" w:hAnsi="Roboto" w:cs="Times New Roman"/>
      <w:color w:val="2A5377"/>
      <w:spacing w:val="-13"/>
      <w:kern w:val="36"/>
      <w:sz w:val="45"/>
      <w:szCs w:val="45"/>
      <w:lang w:eastAsia="ru-RU"/>
    </w:rPr>
  </w:style>
  <w:style w:type="character" w:styleId="af">
    <w:name w:val="Emphasis"/>
    <w:basedOn w:val="a0"/>
    <w:uiPriority w:val="20"/>
    <w:qFormat/>
    <w:rsid w:val="00E61FBD"/>
    <w:rPr>
      <w:i/>
      <w:iCs/>
    </w:rPr>
  </w:style>
  <w:style w:type="character" w:styleId="af0">
    <w:name w:val="Strong"/>
    <w:basedOn w:val="a0"/>
    <w:uiPriority w:val="22"/>
    <w:qFormat/>
    <w:rsid w:val="00E61FBD"/>
    <w:rPr>
      <w:b/>
      <w:bCs/>
    </w:rPr>
  </w:style>
  <w:style w:type="paragraph" w:styleId="af1">
    <w:name w:val="Normal (Web)"/>
    <w:basedOn w:val="a"/>
    <w:uiPriority w:val="99"/>
    <w:semiHidden/>
    <w:unhideWhenUsed/>
    <w:rsid w:val="00E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E61FBD"/>
  </w:style>
  <w:style w:type="character" w:customStyle="1" w:styleId="notranslate">
    <w:name w:val="notranslate"/>
    <w:basedOn w:val="a0"/>
    <w:rsid w:val="007132AF"/>
  </w:style>
  <w:style w:type="table" w:customStyle="1" w:styleId="12">
    <w:name w:val="Сетка таблицы1"/>
    <w:basedOn w:val="a1"/>
    <w:uiPriority w:val="59"/>
    <w:rsid w:val="0045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5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0804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04E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04E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04E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04E8"/>
    <w:rPr>
      <w:b/>
      <w:bCs/>
      <w:sz w:val="20"/>
      <w:szCs w:val="20"/>
    </w:rPr>
  </w:style>
  <w:style w:type="table" w:customStyle="1" w:styleId="2">
    <w:name w:val="Сетка таблицы2"/>
    <w:basedOn w:val="a1"/>
    <w:next w:val="af2"/>
    <w:uiPriority w:val="59"/>
    <w:rsid w:val="0050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4%D0%BE%D1%80%D0%BC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0%D0%B7%D0%BC%D0%B5%D1%80%D0%BD%D0%BE%D1%81%D1%82%D1%8C_%D0%BF%D1%80%D0%BE%D1%81%D1%82%D1%80%D0%B0%D0%BD%D1%81%D1%82%D0%B2%D0%B0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1790-3882-4454-9DA2-290EF2E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22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Kova</dc:creator>
  <cp:lastModifiedBy>Болобан Екатерина Александровна</cp:lastModifiedBy>
  <cp:revision>42</cp:revision>
  <cp:lastPrinted>2023-06-27T11:05:00Z</cp:lastPrinted>
  <dcterms:created xsi:type="dcterms:W3CDTF">2022-08-23T06:03:00Z</dcterms:created>
  <dcterms:modified xsi:type="dcterms:W3CDTF">2023-07-12T11:27:00Z</dcterms:modified>
</cp:coreProperties>
</file>