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F" w:rsidRPr="00C64DC5" w:rsidRDefault="00A22F7F" w:rsidP="00B364B6">
      <w:pPr>
        <w:spacing w:after="0" w:line="360" w:lineRule="auto"/>
        <w:jc w:val="center"/>
        <w:outlineLvl w:val="0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A22F7F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A22F7F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AF1854" w:rsidRDefault="00A22F7F" w:rsidP="00D64706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22F7F" w:rsidRPr="00C64DC5" w:rsidRDefault="00A22F7F" w:rsidP="00B364B6">
      <w:pPr>
        <w:spacing w:after="0" w:line="240" w:lineRule="auto"/>
        <w:jc w:val="center"/>
        <w:outlineLvl w:val="0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AF1854">
        <w:trPr>
          <w:jc w:val="center"/>
        </w:trPr>
        <w:tc>
          <w:tcPr>
            <w:tcW w:w="9356" w:type="dxa"/>
          </w:tcPr>
          <w:p w:rsidR="00A22F7F" w:rsidRPr="00C64DC5" w:rsidRDefault="00A22F7F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22F7F" w:rsidRPr="00C64DC5" w:rsidTr="00AF1854">
        <w:trPr>
          <w:jc w:val="center"/>
        </w:trPr>
        <w:tc>
          <w:tcPr>
            <w:tcW w:w="5920" w:type="dxa"/>
          </w:tcPr>
          <w:p w:rsidR="00AC7C43" w:rsidRPr="00AA1064" w:rsidRDefault="00AC7C43" w:rsidP="002D0CA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A10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Упаковочные материалы на основе </w:t>
            </w:r>
            <w:proofErr w:type="spellStart"/>
            <w:r w:rsidR="002B0B67">
              <w:rPr>
                <w:rFonts w:ascii="Times New Roman" w:hAnsi="Times New Roman"/>
                <w:b/>
                <w:sz w:val="28"/>
                <w:szCs w:val="28"/>
              </w:rPr>
              <w:t>полиэтиленвинилацетата</w:t>
            </w:r>
            <w:proofErr w:type="spellEnd"/>
            <w:r w:rsidR="002B0B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106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для</w:t>
            </w:r>
            <w:r w:rsidRPr="00AA1064">
              <w:rPr>
                <w:rFonts w:ascii="Times New Roman" w:hAnsi="Times New Roman"/>
                <w:b/>
                <w:sz w:val="28"/>
                <w:szCs w:val="28"/>
              </w:rPr>
              <w:t xml:space="preserve"> лекарственных препаратов</w:t>
            </w:r>
            <w:r w:rsidRPr="00AA106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B0B6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для </w:t>
            </w:r>
            <w:r w:rsidRPr="00AA106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парентерального питания</w:t>
            </w:r>
          </w:p>
        </w:tc>
        <w:tc>
          <w:tcPr>
            <w:tcW w:w="460" w:type="dxa"/>
          </w:tcPr>
          <w:p w:rsidR="00A22F7F" w:rsidRPr="00C64DC5" w:rsidRDefault="00A22F7F" w:rsidP="002D0CA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F7F" w:rsidRPr="005847A6" w:rsidRDefault="00A22F7F" w:rsidP="002D0CA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4D6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.1.1.2.0025</w:t>
            </w:r>
          </w:p>
        </w:tc>
      </w:tr>
      <w:tr w:rsidR="00A22F7F" w:rsidRPr="00C64DC5" w:rsidTr="00AF1854">
        <w:trPr>
          <w:jc w:val="center"/>
        </w:trPr>
        <w:tc>
          <w:tcPr>
            <w:tcW w:w="5920" w:type="dxa"/>
          </w:tcPr>
          <w:p w:rsidR="00A22F7F" w:rsidRPr="009B6061" w:rsidRDefault="00A22F7F" w:rsidP="002D0CAE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60" w:type="dxa"/>
          </w:tcPr>
          <w:p w:rsidR="00A22F7F" w:rsidRPr="00C043DD" w:rsidRDefault="00A22F7F" w:rsidP="002D0CA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F7F" w:rsidRPr="009B6061" w:rsidRDefault="009B6061" w:rsidP="002D0CA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606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AF1854">
        <w:trPr>
          <w:jc w:val="center"/>
        </w:trPr>
        <w:tc>
          <w:tcPr>
            <w:tcW w:w="9356" w:type="dxa"/>
          </w:tcPr>
          <w:p w:rsidR="00A22F7F" w:rsidRPr="00B65ECE" w:rsidRDefault="00A22F7F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9B1FC7" w:rsidRPr="00B34619" w:rsidRDefault="009B1FC7" w:rsidP="00AF1854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E52D7" w:rsidRDefault="008B7609" w:rsidP="00AF1854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Полиэтиленвинилацетат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используемый</w:t>
      </w:r>
      <w:proofErr w:type="gramEnd"/>
      <w:r w:rsidR="009E52D7">
        <w:rPr>
          <w:sz w:val="28"/>
          <w:szCs w:val="28"/>
        </w:rPr>
        <w:t xml:space="preserve"> в производстве упаковки для лекарственных средств, получают </w:t>
      </w:r>
      <w:proofErr w:type="spellStart"/>
      <w:r w:rsidR="009E52D7">
        <w:rPr>
          <w:sz w:val="28"/>
          <w:szCs w:val="28"/>
        </w:rPr>
        <w:t>сополимеризацией</w:t>
      </w:r>
      <w:proofErr w:type="spellEnd"/>
      <w:r w:rsidR="009E52D7">
        <w:rPr>
          <w:sz w:val="28"/>
          <w:szCs w:val="28"/>
        </w:rPr>
        <w:t xml:space="preserve"> смеси эт</w:t>
      </w:r>
      <w:r w:rsidR="006C4FF1">
        <w:rPr>
          <w:sz w:val="28"/>
          <w:szCs w:val="28"/>
        </w:rPr>
        <w:t xml:space="preserve">илена и мономера винилацетата. </w:t>
      </w:r>
      <w:r w:rsidR="009E52D7">
        <w:rPr>
          <w:sz w:val="28"/>
          <w:szCs w:val="28"/>
        </w:rPr>
        <w:t>От содержания винилацетата зависят механические свойства сополимера, а также тип полимера, то есть является полимер термопластом или эластомером.</w:t>
      </w:r>
    </w:p>
    <w:p w:rsidR="009E52D7" w:rsidRDefault="009E52D7" w:rsidP="00AF1854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высоком содержании винилацетата полимер приобретает устойчивость </w:t>
      </w:r>
      <w:r w:rsidR="00B34619">
        <w:rPr>
          <w:sz w:val="28"/>
          <w:szCs w:val="28"/>
        </w:rPr>
        <w:t xml:space="preserve">к маслам, растворителям, озону и </w:t>
      </w:r>
      <w:r>
        <w:rPr>
          <w:sz w:val="28"/>
          <w:szCs w:val="28"/>
        </w:rPr>
        <w:t xml:space="preserve">высокой температуре. </w:t>
      </w:r>
      <w:r w:rsidRPr="005E034D">
        <w:rPr>
          <w:sz w:val="28"/>
          <w:szCs w:val="28"/>
        </w:rPr>
        <w:t>Упаковочный материал н</w:t>
      </w:r>
      <w:r w:rsidR="008B7609">
        <w:rPr>
          <w:sz w:val="28"/>
          <w:szCs w:val="28"/>
        </w:rPr>
        <w:t xml:space="preserve">а основе </w:t>
      </w:r>
      <w:proofErr w:type="spellStart"/>
      <w:r w:rsidR="008B7609">
        <w:rPr>
          <w:sz w:val="28"/>
          <w:szCs w:val="28"/>
        </w:rPr>
        <w:t>полиэтиленвинилацетата</w:t>
      </w:r>
      <w:proofErr w:type="spellEnd"/>
      <w:r w:rsidRPr="005E034D">
        <w:rPr>
          <w:sz w:val="28"/>
          <w:szCs w:val="28"/>
        </w:rPr>
        <w:t xml:space="preserve"> </w:t>
      </w:r>
      <w:r w:rsidR="00125F9D">
        <w:rPr>
          <w:sz w:val="28"/>
          <w:szCs w:val="28"/>
        </w:rPr>
        <w:t xml:space="preserve">используют </w:t>
      </w:r>
      <w:r w:rsidRPr="005E034D">
        <w:rPr>
          <w:sz w:val="28"/>
          <w:szCs w:val="28"/>
        </w:rPr>
        <w:t xml:space="preserve">для производства первичной упаковки </w:t>
      </w:r>
      <w:r>
        <w:rPr>
          <w:sz w:val="28"/>
          <w:szCs w:val="28"/>
        </w:rPr>
        <w:t xml:space="preserve">для </w:t>
      </w:r>
      <w:r w:rsidRPr="005E034D">
        <w:rPr>
          <w:sz w:val="28"/>
          <w:szCs w:val="28"/>
        </w:rPr>
        <w:t>лекарственных средств</w:t>
      </w:r>
      <w:r>
        <w:rPr>
          <w:sz w:val="28"/>
          <w:szCs w:val="28"/>
        </w:rPr>
        <w:t>, применяемых для полного парентерального питания (содержащих  белковые, жировые, углеводные компоненты питания, витамины, м</w:t>
      </w:r>
      <w:r w:rsidR="006C4FF1">
        <w:rPr>
          <w:sz w:val="28"/>
          <w:szCs w:val="28"/>
        </w:rPr>
        <w:t xml:space="preserve">акро- и микроэлементы и т.п.), </w:t>
      </w:r>
      <w:r>
        <w:rPr>
          <w:sz w:val="28"/>
          <w:szCs w:val="28"/>
        </w:rPr>
        <w:t xml:space="preserve">представляющих собой </w:t>
      </w:r>
      <w:r w:rsidRPr="005E034D">
        <w:rPr>
          <w:sz w:val="28"/>
          <w:szCs w:val="28"/>
        </w:rPr>
        <w:t>флаконы, бутылки, пакеты</w:t>
      </w:r>
      <w:r>
        <w:rPr>
          <w:sz w:val="28"/>
          <w:szCs w:val="28"/>
        </w:rPr>
        <w:t>,  а также некоторые детали упаковки для полного парентерального питания, например соединительные трубки.</w:t>
      </w:r>
    </w:p>
    <w:p w:rsidR="009E52D7" w:rsidRDefault="009E52D7" w:rsidP="00AF1854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винилацетата в упаковочном материале н</w:t>
      </w:r>
      <w:r w:rsidR="008B7609">
        <w:rPr>
          <w:sz w:val="28"/>
          <w:szCs w:val="28"/>
        </w:rPr>
        <w:t xml:space="preserve">а основе </w:t>
      </w:r>
      <w:proofErr w:type="spellStart"/>
      <w:r w:rsidR="008B7609">
        <w:rPr>
          <w:sz w:val="28"/>
          <w:szCs w:val="28"/>
        </w:rPr>
        <w:t>полиэтиленвинилацетата</w:t>
      </w:r>
      <w:proofErr w:type="spellEnd"/>
      <w:r>
        <w:rPr>
          <w:sz w:val="28"/>
          <w:szCs w:val="28"/>
        </w:rPr>
        <w:t xml:space="preserve"> для производства упаковки, используемо</w:t>
      </w:r>
      <w:r w:rsidR="00A702B8">
        <w:rPr>
          <w:sz w:val="28"/>
          <w:szCs w:val="28"/>
        </w:rPr>
        <w:t xml:space="preserve">й для лекарственных средств </w:t>
      </w:r>
      <w:r>
        <w:rPr>
          <w:sz w:val="28"/>
          <w:szCs w:val="28"/>
        </w:rPr>
        <w:t>полного парентерального питания, должно быть не более 25 %, в упаковочном материале для производства первичной упаковки</w:t>
      </w:r>
      <w:r w:rsidR="0031359C">
        <w:rPr>
          <w:sz w:val="28"/>
          <w:szCs w:val="28"/>
        </w:rPr>
        <w:t xml:space="preserve"> </w:t>
      </w:r>
      <w:r w:rsidR="00963841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не более 30 % для производства трубок д</w:t>
      </w:r>
      <w:r w:rsidR="00BF57F6">
        <w:rPr>
          <w:sz w:val="28"/>
          <w:szCs w:val="28"/>
        </w:rPr>
        <w:t xml:space="preserve">ля лекарственных препаратов </w:t>
      </w:r>
      <w:r>
        <w:rPr>
          <w:sz w:val="28"/>
          <w:szCs w:val="28"/>
        </w:rPr>
        <w:t>полного парентерального питания.</w:t>
      </w:r>
    </w:p>
    <w:p w:rsidR="00B34619" w:rsidRPr="00B34619" w:rsidRDefault="00B34619" w:rsidP="00963841">
      <w:pPr>
        <w:pStyle w:val="af1"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B34619">
        <w:rPr>
          <w:b/>
          <w:sz w:val="28"/>
          <w:szCs w:val="28"/>
        </w:rPr>
        <w:t xml:space="preserve">Особенности технологии </w:t>
      </w:r>
    </w:p>
    <w:p w:rsidR="009E52D7" w:rsidRPr="00BE1DAF" w:rsidRDefault="00326683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BE1DAF">
        <w:rPr>
          <w:sz w:val="28"/>
          <w:szCs w:val="28"/>
        </w:rPr>
        <w:t>В зависимости от предполагаемого использования полимеров по назначению</w:t>
      </w:r>
      <w:r w:rsidR="00C44A0A" w:rsidRPr="00BE1DAF">
        <w:rPr>
          <w:sz w:val="28"/>
          <w:szCs w:val="28"/>
        </w:rPr>
        <w:t xml:space="preserve">, они могут содержать добавки для оптимизации их химических, физических и механических свойств. </w:t>
      </w:r>
      <w:r w:rsidR="00DE550B" w:rsidRPr="00BE1DAF">
        <w:rPr>
          <w:sz w:val="28"/>
          <w:szCs w:val="28"/>
        </w:rPr>
        <w:t>Если иное не обосновано, добавки выбирают из перечня, в котором для каждого указано максимально</w:t>
      </w:r>
      <w:r w:rsidR="00C65F58" w:rsidRPr="00BE1DAF">
        <w:rPr>
          <w:sz w:val="28"/>
          <w:szCs w:val="28"/>
        </w:rPr>
        <w:t xml:space="preserve"> допустимое содержание.</w:t>
      </w:r>
    </w:p>
    <w:p w:rsidR="009E52D7" w:rsidRDefault="008B7609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Полиэтиленвинилацетат</w:t>
      </w:r>
      <w:proofErr w:type="spellEnd"/>
      <w:r>
        <w:rPr>
          <w:sz w:val="28"/>
          <w:szCs w:val="28"/>
        </w:rPr>
        <w:t xml:space="preserve"> может</w:t>
      </w:r>
      <w:r w:rsidR="009E52D7">
        <w:rPr>
          <w:sz w:val="28"/>
          <w:szCs w:val="28"/>
        </w:rPr>
        <w:t xml:space="preserve"> содержать не более тр</w:t>
      </w:r>
      <w:r w:rsidR="0031359C">
        <w:rPr>
          <w:sz w:val="28"/>
          <w:szCs w:val="28"/>
        </w:rPr>
        <w:t>ё</w:t>
      </w:r>
      <w:r w:rsidR="009E52D7">
        <w:rPr>
          <w:sz w:val="28"/>
          <w:szCs w:val="28"/>
        </w:rPr>
        <w:t xml:space="preserve">х </w:t>
      </w:r>
      <w:r w:rsidR="00F93174">
        <w:rPr>
          <w:sz w:val="28"/>
          <w:szCs w:val="28"/>
        </w:rPr>
        <w:t xml:space="preserve">из </w:t>
      </w:r>
      <w:r w:rsidR="009E52D7">
        <w:rPr>
          <w:sz w:val="28"/>
          <w:szCs w:val="28"/>
        </w:rPr>
        <w:t>следующих антиоксидантов:</w:t>
      </w:r>
    </w:p>
    <w:p w:rsidR="009E52D7" w:rsidRDefault="00AF1854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E24">
        <w:rPr>
          <w:sz w:val="28"/>
          <w:szCs w:val="28"/>
        </w:rPr>
        <w:t> </w:t>
      </w:r>
      <w:proofErr w:type="spellStart"/>
      <w:r w:rsidR="004D3E24">
        <w:rPr>
          <w:sz w:val="28"/>
          <w:szCs w:val="28"/>
        </w:rPr>
        <w:t>бутилгидрокситолуола</w:t>
      </w:r>
      <w:proofErr w:type="spellEnd"/>
      <w:r w:rsidR="004D3E24">
        <w:rPr>
          <w:sz w:val="28"/>
          <w:szCs w:val="28"/>
        </w:rPr>
        <w:t xml:space="preserve">: </w:t>
      </w:r>
      <w:r w:rsidR="009E52D7">
        <w:rPr>
          <w:sz w:val="28"/>
          <w:szCs w:val="28"/>
        </w:rPr>
        <w:t xml:space="preserve">не более </w:t>
      </w:r>
      <w:r w:rsidR="000D6795">
        <w:rPr>
          <w:sz w:val="28"/>
          <w:szCs w:val="28"/>
        </w:rPr>
        <w:t>0,125 %</w:t>
      </w:r>
      <w:r w:rsidR="009E52D7" w:rsidRPr="004426FB">
        <w:rPr>
          <w:sz w:val="28"/>
          <w:szCs w:val="28"/>
        </w:rPr>
        <w:t>;</w:t>
      </w:r>
    </w:p>
    <w:p w:rsidR="009E52D7" w:rsidRPr="004426FB" w:rsidRDefault="00AF1854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D7" w:rsidRPr="004426FB">
        <w:rPr>
          <w:sz w:val="28"/>
          <w:szCs w:val="28"/>
        </w:rPr>
        <w:t> пентаэритритил тетракис [3-(3,5-ди-</w:t>
      </w:r>
      <w:r w:rsidR="009E52D7" w:rsidRPr="004426FB">
        <w:rPr>
          <w:i/>
          <w:sz w:val="28"/>
          <w:szCs w:val="28"/>
        </w:rPr>
        <w:t>трет</w:t>
      </w:r>
      <w:r w:rsidR="00907F4D">
        <w:rPr>
          <w:sz w:val="28"/>
          <w:szCs w:val="28"/>
        </w:rPr>
        <w:t>-бутил-4-гидроксифенил</w:t>
      </w:r>
      <w:proofErr w:type="gramStart"/>
      <w:r w:rsidR="00907F4D">
        <w:rPr>
          <w:sz w:val="28"/>
          <w:szCs w:val="28"/>
        </w:rPr>
        <w:t>)</w:t>
      </w:r>
      <w:r w:rsidR="009E52D7" w:rsidRPr="004426FB">
        <w:rPr>
          <w:sz w:val="28"/>
          <w:szCs w:val="28"/>
        </w:rPr>
        <w:t>п</w:t>
      </w:r>
      <w:proofErr w:type="gramEnd"/>
      <w:r w:rsidR="009E52D7" w:rsidRPr="004426FB">
        <w:rPr>
          <w:sz w:val="28"/>
          <w:szCs w:val="28"/>
        </w:rPr>
        <w:t>ропионат]</w:t>
      </w:r>
      <w:r w:rsidR="004D3E24">
        <w:rPr>
          <w:sz w:val="28"/>
          <w:szCs w:val="28"/>
        </w:rPr>
        <w:t xml:space="preserve">: </w:t>
      </w:r>
      <w:r w:rsidR="009E52D7">
        <w:rPr>
          <w:sz w:val="28"/>
          <w:szCs w:val="28"/>
        </w:rPr>
        <w:t>не более 0,2 %</w:t>
      </w:r>
      <w:r w:rsidR="009E52D7" w:rsidRPr="004426FB">
        <w:rPr>
          <w:sz w:val="28"/>
          <w:szCs w:val="28"/>
        </w:rPr>
        <w:t>;</w:t>
      </w:r>
    </w:p>
    <w:p w:rsidR="009E52D7" w:rsidRPr="004426FB" w:rsidRDefault="00AF1854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7F4D">
        <w:rPr>
          <w:sz w:val="28"/>
          <w:szCs w:val="28"/>
        </w:rPr>
        <w:t> </w:t>
      </w:r>
      <w:proofErr w:type="spellStart"/>
      <w:r w:rsidR="00907F4D">
        <w:rPr>
          <w:sz w:val="28"/>
          <w:szCs w:val="28"/>
        </w:rPr>
        <w:t>октадецил</w:t>
      </w:r>
      <w:proofErr w:type="spellEnd"/>
      <w:r w:rsidR="00907F4D">
        <w:rPr>
          <w:sz w:val="28"/>
          <w:szCs w:val="28"/>
        </w:rPr>
        <w:t xml:space="preserve"> </w:t>
      </w:r>
      <w:r w:rsidR="009E52D7" w:rsidRPr="004426FB">
        <w:rPr>
          <w:sz w:val="28"/>
          <w:szCs w:val="28"/>
        </w:rPr>
        <w:t>3-(3,5-ди-</w:t>
      </w:r>
      <w:r w:rsidR="009E52D7" w:rsidRPr="004426FB">
        <w:rPr>
          <w:i/>
          <w:sz w:val="28"/>
          <w:szCs w:val="28"/>
        </w:rPr>
        <w:t>трет</w:t>
      </w:r>
      <w:r w:rsidR="00907F4D">
        <w:rPr>
          <w:sz w:val="28"/>
          <w:szCs w:val="28"/>
        </w:rPr>
        <w:t>-бутил-4-гидроксифенил</w:t>
      </w:r>
      <w:proofErr w:type="gramStart"/>
      <w:r w:rsidR="00907F4D">
        <w:rPr>
          <w:sz w:val="28"/>
          <w:szCs w:val="28"/>
        </w:rPr>
        <w:t>)</w:t>
      </w:r>
      <w:proofErr w:type="spellStart"/>
      <w:r w:rsidR="009E52D7" w:rsidRPr="004426FB">
        <w:rPr>
          <w:sz w:val="28"/>
          <w:szCs w:val="28"/>
        </w:rPr>
        <w:t>п</w:t>
      </w:r>
      <w:proofErr w:type="gramEnd"/>
      <w:r w:rsidR="009E52D7" w:rsidRPr="004426FB">
        <w:rPr>
          <w:sz w:val="28"/>
          <w:szCs w:val="28"/>
        </w:rPr>
        <w:t>ропионат</w:t>
      </w:r>
      <w:proofErr w:type="spellEnd"/>
      <w:r w:rsidR="004D3E24">
        <w:rPr>
          <w:sz w:val="28"/>
          <w:szCs w:val="28"/>
        </w:rPr>
        <w:t xml:space="preserve">: </w:t>
      </w:r>
      <w:r w:rsidR="009E52D7">
        <w:rPr>
          <w:sz w:val="28"/>
          <w:szCs w:val="28"/>
        </w:rPr>
        <w:t>не более 0,2 %</w:t>
      </w:r>
      <w:r w:rsidR="009E52D7" w:rsidRPr="004426FB">
        <w:rPr>
          <w:sz w:val="28"/>
          <w:szCs w:val="28"/>
        </w:rPr>
        <w:t>;</w:t>
      </w:r>
    </w:p>
    <w:p w:rsidR="009E52D7" w:rsidRPr="004426FB" w:rsidRDefault="00AF1854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9E52D7" w:rsidRPr="004426FB">
        <w:rPr>
          <w:sz w:val="28"/>
          <w:szCs w:val="28"/>
        </w:rPr>
        <w:t>т</w:t>
      </w:r>
      <w:r w:rsidR="00907F4D">
        <w:rPr>
          <w:sz w:val="28"/>
          <w:szCs w:val="28"/>
        </w:rPr>
        <w:t>рис</w:t>
      </w:r>
      <w:proofErr w:type="spellEnd"/>
      <w:r w:rsidR="00907F4D">
        <w:rPr>
          <w:sz w:val="28"/>
          <w:szCs w:val="28"/>
        </w:rPr>
        <w:t> [2,4-ди-трет-бутилфенил</w:t>
      </w:r>
      <w:r w:rsidR="009E52D7" w:rsidRPr="004426FB">
        <w:rPr>
          <w:sz w:val="28"/>
          <w:szCs w:val="28"/>
        </w:rPr>
        <w:t>]</w:t>
      </w:r>
      <w:r w:rsidR="009E52D7">
        <w:rPr>
          <w:sz w:val="28"/>
          <w:szCs w:val="28"/>
        </w:rPr>
        <w:t xml:space="preserve"> </w:t>
      </w:r>
      <w:r w:rsidR="009E52D7" w:rsidRPr="004426FB">
        <w:rPr>
          <w:sz w:val="28"/>
          <w:szCs w:val="28"/>
        </w:rPr>
        <w:t>фосфит</w:t>
      </w:r>
      <w:r w:rsidR="004D3E24">
        <w:rPr>
          <w:sz w:val="28"/>
          <w:szCs w:val="28"/>
        </w:rPr>
        <w:t xml:space="preserve">: </w:t>
      </w:r>
      <w:r w:rsidR="009E52D7">
        <w:rPr>
          <w:sz w:val="28"/>
          <w:szCs w:val="28"/>
        </w:rPr>
        <w:t>не более 0,2 %</w:t>
      </w:r>
      <w:r w:rsidR="009E52D7" w:rsidRPr="004426FB">
        <w:rPr>
          <w:sz w:val="28"/>
          <w:szCs w:val="28"/>
        </w:rPr>
        <w:t>;</w:t>
      </w:r>
    </w:p>
    <w:p w:rsidR="009E52D7" w:rsidRDefault="00AF1854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D7" w:rsidRPr="004426FB">
        <w:rPr>
          <w:sz w:val="28"/>
          <w:szCs w:val="28"/>
        </w:rPr>
        <w:t> 2,2</w:t>
      </w:r>
      <w:r w:rsidR="009B1FC7" w:rsidRPr="009B1FC7">
        <w:rPr>
          <w:i/>
          <w:sz w:val="28"/>
          <w:szCs w:val="28"/>
        </w:rPr>
        <w:t>'</w:t>
      </w:r>
      <w:r w:rsidR="009E52D7" w:rsidRPr="004426FB">
        <w:rPr>
          <w:sz w:val="28"/>
          <w:szCs w:val="28"/>
        </w:rPr>
        <w:t>,2</w:t>
      </w:r>
      <w:r w:rsidR="009B1FC7" w:rsidRPr="009B1FC7">
        <w:rPr>
          <w:i/>
          <w:sz w:val="28"/>
          <w:szCs w:val="28"/>
        </w:rPr>
        <w:t>''</w:t>
      </w:r>
      <w:r w:rsidR="009E52D7" w:rsidRPr="004426FB">
        <w:rPr>
          <w:sz w:val="28"/>
          <w:szCs w:val="28"/>
        </w:rPr>
        <w:t>,6,6</w:t>
      </w:r>
      <w:r w:rsidR="009B1FC7" w:rsidRPr="009B1FC7">
        <w:rPr>
          <w:i/>
          <w:sz w:val="28"/>
          <w:szCs w:val="28"/>
        </w:rPr>
        <w:t>'</w:t>
      </w:r>
      <w:r w:rsidR="009E52D7" w:rsidRPr="004426FB">
        <w:rPr>
          <w:sz w:val="28"/>
          <w:szCs w:val="28"/>
        </w:rPr>
        <w:t>,6</w:t>
      </w:r>
      <w:r w:rsidR="009B1FC7" w:rsidRPr="009B1FC7">
        <w:rPr>
          <w:i/>
          <w:sz w:val="28"/>
          <w:szCs w:val="28"/>
        </w:rPr>
        <w:t>''</w:t>
      </w:r>
      <w:r w:rsidR="009E52D7" w:rsidRPr="004426FB">
        <w:rPr>
          <w:sz w:val="28"/>
          <w:szCs w:val="28"/>
        </w:rPr>
        <w:t>-гекса-</w:t>
      </w:r>
      <w:r w:rsidR="009E52D7" w:rsidRPr="004426FB">
        <w:rPr>
          <w:i/>
          <w:sz w:val="28"/>
          <w:szCs w:val="28"/>
        </w:rPr>
        <w:t>трет</w:t>
      </w:r>
      <w:r w:rsidR="009E52D7" w:rsidRPr="004426FB">
        <w:rPr>
          <w:sz w:val="28"/>
          <w:szCs w:val="28"/>
        </w:rPr>
        <w:t>-бутил-4,4</w:t>
      </w:r>
      <w:r w:rsidR="009B1FC7" w:rsidRPr="009B1FC7">
        <w:rPr>
          <w:i/>
          <w:sz w:val="28"/>
          <w:szCs w:val="28"/>
        </w:rPr>
        <w:t>'</w:t>
      </w:r>
      <w:r w:rsidR="009E52D7" w:rsidRPr="004426FB">
        <w:rPr>
          <w:sz w:val="28"/>
          <w:szCs w:val="28"/>
        </w:rPr>
        <w:t>,4</w:t>
      </w:r>
      <w:r w:rsidR="009B1FC7" w:rsidRPr="009B1FC7">
        <w:rPr>
          <w:i/>
          <w:sz w:val="28"/>
          <w:szCs w:val="28"/>
        </w:rPr>
        <w:t>''</w:t>
      </w:r>
      <w:r w:rsidR="00907F4D">
        <w:rPr>
          <w:sz w:val="28"/>
          <w:szCs w:val="28"/>
        </w:rPr>
        <w:t>-[(2,4,6-триметил-1,3,5-бензол-триил</w:t>
      </w:r>
      <w:proofErr w:type="gramStart"/>
      <w:r w:rsidR="00907F4D">
        <w:rPr>
          <w:sz w:val="28"/>
          <w:szCs w:val="28"/>
        </w:rPr>
        <w:t>)</w:t>
      </w:r>
      <w:r w:rsidR="009E52D7" w:rsidRPr="004426FB">
        <w:rPr>
          <w:sz w:val="28"/>
          <w:szCs w:val="28"/>
        </w:rPr>
        <w:t>т</w:t>
      </w:r>
      <w:proofErr w:type="gramEnd"/>
      <w:r w:rsidR="009E52D7" w:rsidRPr="004426FB">
        <w:rPr>
          <w:sz w:val="28"/>
          <w:szCs w:val="28"/>
        </w:rPr>
        <w:t>рисметилен]трифенол</w:t>
      </w:r>
      <w:r w:rsidR="00907F4D">
        <w:rPr>
          <w:sz w:val="28"/>
          <w:szCs w:val="28"/>
        </w:rPr>
        <w:t>а</w:t>
      </w:r>
      <w:r w:rsidR="004D3E24">
        <w:rPr>
          <w:sz w:val="28"/>
          <w:szCs w:val="28"/>
        </w:rPr>
        <w:t xml:space="preserve">: </w:t>
      </w:r>
      <w:r w:rsidR="009E52D7">
        <w:rPr>
          <w:sz w:val="28"/>
          <w:szCs w:val="28"/>
        </w:rPr>
        <w:t>не более 0,2 %</w:t>
      </w:r>
      <w:r w:rsidR="009E52D7" w:rsidRPr="004426FB">
        <w:rPr>
          <w:sz w:val="28"/>
          <w:szCs w:val="28"/>
        </w:rPr>
        <w:t>.</w:t>
      </w:r>
    </w:p>
    <w:p w:rsidR="009E52D7" w:rsidRDefault="009E52D7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Полиэтиленвинилацетат</w:t>
      </w:r>
      <w:proofErr w:type="spellEnd"/>
      <w:r>
        <w:rPr>
          <w:sz w:val="28"/>
          <w:szCs w:val="28"/>
        </w:rPr>
        <w:t xml:space="preserve">  также может содержать</w:t>
      </w:r>
      <w:r w:rsidR="00373F2E">
        <w:rPr>
          <w:sz w:val="28"/>
          <w:szCs w:val="28"/>
        </w:rPr>
        <w:t>:</w:t>
      </w:r>
    </w:p>
    <w:p w:rsidR="009E52D7" w:rsidRDefault="00AF1854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D7">
        <w:rPr>
          <w:sz w:val="28"/>
          <w:szCs w:val="28"/>
        </w:rPr>
        <w:t> </w:t>
      </w:r>
      <w:proofErr w:type="spellStart"/>
      <w:r w:rsidR="009E52D7">
        <w:rPr>
          <w:sz w:val="28"/>
          <w:szCs w:val="28"/>
        </w:rPr>
        <w:t>олеамид</w:t>
      </w:r>
      <w:proofErr w:type="spellEnd"/>
      <w:r w:rsidR="00A56C41">
        <w:rPr>
          <w:sz w:val="28"/>
          <w:szCs w:val="28"/>
        </w:rPr>
        <w:t xml:space="preserve">: </w:t>
      </w:r>
      <w:r w:rsidR="000D6795">
        <w:rPr>
          <w:sz w:val="28"/>
          <w:szCs w:val="28"/>
        </w:rPr>
        <w:t>не более 0,5 %</w:t>
      </w:r>
      <w:r w:rsidR="009E52D7" w:rsidRPr="004426FB">
        <w:rPr>
          <w:sz w:val="28"/>
          <w:szCs w:val="28"/>
        </w:rPr>
        <w:t>;</w:t>
      </w:r>
    </w:p>
    <w:p w:rsidR="009E52D7" w:rsidRDefault="00AF1854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D7">
        <w:rPr>
          <w:sz w:val="28"/>
          <w:szCs w:val="28"/>
        </w:rPr>
        <w:t> </w:t>
      </w:r>
      <w:proofErr w:type="spellStart"/>
      <w:r w:rsidR="009E52D7">
        <w:rPr>
          <w:sz w:val="28"/>
          <w:szCs w:val="28"/>
        </w:rPr>
        <w:t>эрукамид</w:t>
      </w:r>
      <w:proofErr w:type="spellEnd"/>
      <w:r w:rsidR="00A56C41">
        <w:rPr>
          <w:sz w:val="28"/>
          <w:szCs w:val="28"/>
        </w:rPr>
        <w:t xml:space="preserve">: </w:t>
      </w:r>
      <w:r w:rsidR="009E52D7">
        <w:rPr>
          <w:sz w:val="28"/>
          <w:szCs w:val="28"/>
        </w:rPr>
        <w:t>не более 0,5 %</w:t>
      </w:r>
      <w:r w:rsidR="009E52D7" w:rsidRPr="004426FB">
        <w:rPr>
          <w:sz w:val="28"/>
          <w:szCs w:val="28"/>
        </w:rPr>
        <w:t>;</w:t>
      </w:r>
    </w:p>
    <w:p w:rsidR="009E52D7" w:rsidRDefault="00AF1854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D7">
        <w:rPr>
          <w:sz w:val="28"/>
          <w:szCs w:val="28"/>
        </w:rPr>
        <w:t xml:space="preserve"> кальция </w:t>
      </w:r>
      <w:proofErr w:type="spellStart"/>
      <w:r w:rsidR="009E52D7">
        <w:rPr>
          <w:sz w:val="28"/>
          <w:szCs w:val="28"/>
        </w:rPr>
        <w:t>стеарат</w:t>
      </w:r>
      <w:proofErr w:type="spellEnd"/>
      <w:r w:rsidR="009E52D7">
        <w:rPr>
          <w:sz w:val="28"/>
          <w:szCs w:val="28"/>
        </w:rPr>
        <w:t xml:space="preserve"> или цинка </w:t>
      </w:r>
      <w:proofErr w:type="spellStart"/>
      <w:r w:rsidR="009E52D7">
        <w:rPr>
          <w:sz w:val="28"/>
          <w:szCs w:val="28"/>
        </w:rPr>
        <w:t>стеарат</w:t>
      </w:r>
      <w:proofErr w:type="spellEnd"/>
      <w:r w:rsidR="009E52D7">
        <w:rPr>
          <w:sz w:val="28"/>
          <w:szCs w:val="28"/>
        </w:rPr>
        <w:t xml:space="preserve"> или смесь обоих компонентов</w:t>
      </w:r>
      <w:r w:rsidR="00A56C41">
        <w:rPr>
          <w:sz w:val="28"/>
          <w:szCs w:val="28"/>
        </w:rPr>
        <w:t xml:space="preserve">: </w:t>
      </w:r>
      <w:r w:rsidR="009E52D7">
        <w:rPr>
          <w:sz w:val="28"/>
          <w:szCs w:val="28"/>
        </w:rPr>
        <w:t>не более 0,5</w:t>
      </w:r>
      <w:r w:rsidR="00373F2E">
        <w:rPr>
          <w:sz w:val="28"/>
          <w:szCs w:val="28"/>
        </w:rPr>
        <w:t> </w:t>
      </w:r>
      <w:r w:rsidR="009E52D7">
        <w:rPr>
          <w:sz w:val="28"/>
          <w:szCs w:val="28"/>
        </w:rPr>
        <w:t>%</w:t>
      </w:r>
      <w:r w:rsidR="009E52D7" w:rsidRPr="004426FB">
        <w:rPr>
          <w:sz w:val="28"/>
          <w:szCs w:val="28"/>
        </w:rPr>
        <w:t>;</w:t>
      </w:r>
      <w:r w:rsidR="009E52D7">
        <w:rPr>
          <w:sz w:val="28"/>
          <w:szCs w:val="28"/>
        </w:rPr>
        <w:t xml:space="preserve"> </w:t>
      </w:r>
    </w:p>
    <w:p w:rsidR="009E52D7" w:rsidRDefault="00AF1854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D7">
        <w:rPr>
          <w:sz w:val="28"/>
          <w:szCs w:val="28"/>
        </w:rPr>
        <w:t> кальция карбонат или калия гидроксид</w:t>
      </w:r>
      <w:r w:rsidR="00A56C41">
        <w:rPr>
          <w:sz w:val="28"/>
          <w:szCs w:val="28"/>
        </w:rPr>
        <w:t xml:space="preserve">: </w:t>
      </w:r>
      <w:r w:rsidR="009E52D7">
        <w:rPr>
          <w:sz w:val="28"/>
          <w:szCs w:val="28"/>
        </w:rPr>
        <w:t>не более 0,5</w:t>
      </w:r>
      <w:r w:rsidR="00C807A0">
        <w:rPr>
          <w:sz w:val="28"/>
          <w:szCs w:val="28"/>
        </w:rPr>
        <w:t> </w:t>
      </w:r>
      <w:r w:rsidR="009E52D7">
        <w:rPr>
          <w:sz w:val="28"/>
          <w:szCs w:val="28"/>
        </w:rPr>
        <w:t>%</w:t>
      </w:r>
      <w:r w:rsidR="009E52D7" w:rsidRPr="004426FB">
        <w:rPr>
          <w:sz w:val="28"/>
          <w:szCs w:val="28"/>
        </w:rPr>
        <w:t>;</w:t>
      </w:r>
    </w:p>
    <w:p w:rsidR="0084769B" w:rsidRPr="00020FE3" w:rsidRDefault="00AF1854" w:rsidP="00020FE3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326E">
        <w:rPr>
          <w:sz w:val="28"/>
          <w:szCs w:val="28"/>
        </w:rPr>
        <w:t> кремния диоксид коллоидный</w:t>
      </w:r>
      <w:r w:rsidR="00A56C41">
        <w:rPr>
          <w:sz w:val="28"/>
          <w:szCs w:val="28"/>
        </w:rPr>
        <w:t xml:space="preserve">: </w:t>
      </w:r>
      <w:r w:rsidR="009E52D7">
        <w:rPr>
          <w:sz w:val="28"/>
          <w:szCs w:val="28"/>
        </w:rPr>
        <w:t>не более 0,2 %.</w:t>
      </w:r>
    </w:p>
    <w:p w:rsidR="009E52D7" w:rsidRDefault="00AF1854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8B7609">
        <w:rPr>
          <w:sz w:val="28"/>
          <w:szCs w:val="28"/>
        </w:rPr>
        <w:t>олиэтиленвинилацетат</w:t>
      </w:r>
      <w:proofErr w:type="spellEnd"/>
      <w:r w:rsidR="009E52D7">
        <w:rPr>
          <w:sz w:val="28"/>
          <w:szCs w:val="28"/>
        </w:rPr>
        <w:t xml:space="preserve"> выпускают в виде порошка, гранул. После тран</w:t>
      </w:r>
      <w:r w:rsidR="008B7609">
        <w:rPr>
          <w:sz w:val="28"/>
          <w:szCs w:val="28"/>
        </w:rPr>
        <w:t>сфор</w:t>
      </w:r>
      <w:r w:rsidR="00682F81">
        <w:rPr>
          <w:sz w:val="28"/>
          <w:szCs w:val="28"/>
        </w:rPr>
        <w:t>мации представляет собой</w:t>
      </w:r>
      <w:r w:rsidR="009E52D7">
        <w:rPr>
          <w:sz w:val="28"/>
          <w:szCs w:val="28"/>
        </w:rPr>
        <w:t xml:space="preserve"> полупрозрачные пластинки, листы различной толщины, пл</w:t>
      </w:r>
      <w:r w:rsidR="00A1350D">
        <w:rPr>
          <w:sz w:val="28"/>
          <w:szCs w:val="28"/>
        </w:rPr>
        <w:t>ё</w:t>
      </w:r>
      <w:r w:rsidR="00814F43">
        <w:rPr>
          <w:sz w:val="28"/>
          <w:szCs w:val="28"/>
        </w:rPr>
        <w:t xml:space="preserve">нку или </w:t>
      </w:r>
      <w:r w:rsidR="009E52D7">
        <w:rPr>
          <w:sz w:val="28"/>
          <w:szCs w:val="28"/>
        </w:rPr>
        <w:t>готовую упаковку.</w:t>
      </w:r>
    </w:p>
    <w:p w:rsidR="00716E2E" w:rsidRDefault="00716E2E" w:rsidP="00716E2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D163C2">
        <w:rPr>
          <w:sz w:val="28"/>
          <w:szCs w:val="28"/>
        </w:rPr>
        <w:t xml:space="preserve">Температура размягчения </w:t>
      </w:r>
      <w:proofErr w:type="spellStart"/>
      <w:r w:rsidR="008B7609">
        <w:rPr>
          <w:sz w:val="28"/>
          <w:szCs w:val="28"/>
        </w:rPr>
        <w:t>полиэтиленвинилацетата</w:t>
      </w:r>
      <w:proofErr w:type="spellEnd"/>
      <w:r w:rsidRPr="00D163C2">
        <w:rPr>
          <w:sz w:val="28"/>
          <w:szCs w:val="28"/>
        </w:rPr>
        <w:t xml:space="preserve"> изменяется в зависимости от содержания винилацетата; она снижается от те</w:t>
      </w:r>
      <w:r w:rsidR="00CD221F">
        <w:rPr>
          <w:sz w:val="28"/>
          <w:szCs w:val="28"/>
        </w:rPr>
        <w:t xml:space="preserve">мпературы </w:t>
      </w:r>
      <w:r w:rsidR="00CD221F">
        <w:rPr>
          <w:sz w:val="28"/>
          <w:szCs w:val="28"/>
        </w:rPr>
        <w:lastRenderedPageBreak/>
        <w:t>размягчения около 100</w:t>
      </w:r>
      <w:proofErr w:type="gramStart"/>
      <w:r w:rsidR="00CD221F">
        <w:rPr>
          <w:sz w:val="28"/>
          <w:szCs w:val="28"/>
        </w:rPr>
        <w:t> </w:t>
      </w:r>
      <w:r w:rsidRPr="00D163C2">
        <w:rPr>
          <w:sz w:val="28"/>
          <w:szCs w:val="28"/>
        </w:rPr>
        <w:t>°С</w:t>
      </w:r>
      <w:proofErr w:type="gramEnd"/>
      <w:r w:rsidRPr="00D163C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испытуемого </w:t>
      </w:r>
      <w:r w:rsidR="000932AE">
        <w:rPr>
          <w:sz w:val="28"/>
          <w:szCs w:val="28"/>
        </w:rPr>
        <w:t>образца</w:t>
      </w:r>
      <w:r w:rsidRPr="00D163C2">
        <w:rPr>
          <w:sz w:val="28"/>
          <w:szCs w:val="28"/>
        </w:rPr>
        <w:t>, содержащего нескольк</w:t>
      </w:r>
      <w:r w:rsidR="00A1350D">
        <w:rPr>
          <w:sz w:val="28"/>
          <w:szCs w:val="28"/>
        </w:rPr>
        <w:t>о</w:t>
      </w:r>
      <w:r w:rsidRPr="00D163C2">
        <w:rPr>
          <w:sz w:val="28"/>
          <w:szCs w:val="28"/>
        </w:rPr>
        <w:t xml:space="preserve"> процентов винилацетата, до температуры размягчения около 70</w:t>
      </w:r>
      <w:r>
        <w:rPr>
          <w:sz w:val="28"/>
          <w:szCs w:val="28"/>
        </w:rPr>
        <w:t> </w:t>
      </w:r>
      <w:r w:rsidRPr="00D163C2">
        <w:rPr>
          <w:sz w:val="28"/>
          <w:szCs w:val="28"/>
        </w:rPr>
        <w:t>°</w:t>
      </w:r>
      <w:r w:rsidR="00CD221F">
        <w:rPr>
          <w:sz w:val="28"/>
          <w:szCs w:val="28"/>
        </w:rPr>
        <w:t>С для материала, содержащего 30 </w:t>
      </w:r>
      <w:r w:rsidRPr="00D163C2">
        <w:rPr>
          <w:sz w:val="28"/>
          <w:szCs w:val="28"/>
        </w:rPr>
        <w:t>% винилацетата.</w:t>
      </w:r>
    </w:p>
    <w:p w:rsidR="00020FE3" w:rsidRDefault="00020FE3" w:rsidP="00020FE3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7D3DC0">
        <w:rPr>
          <w:sz w:val="28"/>
          <w:szCs w:val="28"/>
        </w:rPr>
        <w:t>Общие требования к упаковочным материалам и у</w:t>
      </w:r>
      <w:r w:rsidR="00151EE1">
        <w:rPr>
          <w:sz w:val="28"/>
          <w:szCs w:val="28"/>
        </w:rPr>
        <w:t xml:space="preserve">паковке из полимерных </w:t>
      </w:r>
      <w:r w:rsidR="002A594E">
        <w:rPr>
          <w:sz w:val="28"/>
          <w:szCs w:val="28"/>
        </w:rPr>
        <w:t>материалов</w:t>
      </w:r>
      <w:r w:rsidRPr="007D3DC0">
        <w:rPr>
          <w:sz w:val="28"/>
          <w:szCs w:val="28"/>
        </w:rPr>
        <w:t xml:space="preserve"> для лекарственных сре</w:t>
      </w:r>
      <w:proofErr w:type="gramStart"/>
      <w:r w:rsidR="00694632">
        <w:rPr>
          <w:sz w:val="28"/>
          <w:szCs w:val="28"/>
        </w:rPr>
        <w:t>дств</w:t>
      </w:r>
      <w:r w:rsidR="00897D05">
        <w:rPr>
          <w:sz w:val="28"/>
          <w:szCs w:val="28"/>
        </w:rPr>
        <w:t xml:space="preserve"> </w:t>
      </w:r>
      <w:r w:rsidR="00694632">
        <w:rPr>
          <w:sz w:val="28"/>
          <w:szCs w:val="28"/>
        </w:rPr>
        <w:t>пр</w:t>
      </w:r>
      <w:proofErr w:type="gramEnd"/>
      <w:r w:rsidR="00694632">
        <w:rPr>
          <w:sz w:val="28"/>
          <w:szCs w:val="28"/>
        </w:rPr>
        <w:t xml:space="preserve">иведены в </w:t>
      </w:r>
      <w:r w:rsidR="00261FAD">
        <w:rPr>
          <w:sz w:val="28"/>
          <w:szCs w:val="28"/>
        </w:rPr>
        <w:t xml:space="preserve">ОФС «Упаковка </w:t>
      </w:r>
      <w:r w:rsidR="00963841">
        <w:rPr>
          <w:sz w:val="28"/>
          <w:szCs w:val="28"/>
        </w:rPr>
        <w:t xml:space="preserve">лекарственных средств», </w:t>
      </w:r>
      <w:r w:rsidRPr="007D3DC0">
        <w:rPr>
          <w:sz w:val="28"/>
          <w:szCs w:val="28"/>
        </w:rPr>
        <w:t xml:space="preserve">ОФС «Упаковка </w:t>
      </w:r>
      <w:r w:rsidR="00261FAD">
        <w:rPr>
          <w:sz w:val="28"/>
          <w:szCs w:val="28"/>
        </w:rPr>
        <w:t xml:space="preserve">и укупорочные средства </w:t>
      </w:r>
      <w:r w:rsidRPr="007D3DC0">
        <w:rPr>
          <w:sz w:val="28"/>
          <w:szCs w:val="28"/>
        </w:rPr>
        <w:t>из полимерных материалов</w:t>
      </w:r>
      <w:r w:rsidR="00261FAD">
        <w:rPr>
          <w:sz w:val="28"/>
          <w:szCs w:val="28"/>
        </w:rPr>
        <w:t xml:space="preserve"> </w:t>
      </w:r>
      <w:r w:rsidR="00261FAD" w:rsidRPr="007D3DC0">
        <w:rPr>
          <w:sz w:val="28"/>
          <w:szCs w:val="28"/>
        </w:rPr>
        <w:t>для фармацевтического применения</w:t>
      </w:r>
      <w:r w:rsidRPr="007D3DC0">
        <w:rPr>
          <w:sz w:val="28"/>
          <w:szCs w:val="28"/>
        </w:rPr>
        <w:t>»</w:t>
      </w:r>
      <w:r w:rsidR="00170C3B">
        <w:rPr>
          <w:sz w:val="28"/>
          <w:szCs w:val="28"/>
        </w:rPr>
        <w:t>.</w:t>
      </w:r>
    </w:p>
    <w:p w:rsidR="00716E2E" w:rsidRDefault="00020FE3" w:rsidP="001C0A74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Упаковочные материалы на основе </w:t>
      </w:r>
      <w:proofErr w:type="spellStart"/>
      <w:r>
        <w:rPr>
          <w:sz w:val="28"/>
          <w:szCs w:val="28"/>
        </w:rPr>
        <w:t>полиэтиленвинилацетата</w:t>
      </w:r>
      <w:proofErr w:type="spellEnd"/>
      <w:r>
        <w:rPr>
          <w:sz w:val="28"/>
          <w:szCs w:val="28"/>
        </w:rPr>
        <w:t>, предназначенного для упаковки лекарственных средств, подлежащих стерилизации, должны обеспечивать возможность стерилизации произвед</w:t>
      </w:r>
      <w:r w:rsidR="000F1E23">
        <w:rPr>
          <w:sz w:val="28"/>
          <w:szCs w:val="28"/>
        </w:rPr>
        <w:t>ё</w:t>
      </w:r>
      <w:r>
        <w:rPr>
          <w:sz w:val="28"/>
          <w:szCs w:val="28"/>
        </w:rPr>
        <w:t>нной упаковки в соответствии с требованиями и методами, указанными в ОФС «Стерилизация».</w:t>
      </w:r>
    </w:p>
    <w:p w:rsidR="002A2627" w:rsidRDefault="002A2627" w:rsidP="00AF1854">
      <w:pPr>
        <w:pStyle w:val="af1"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2A2627">
        <w:rPr>
          <w:b/>
          <w:sz w:val="28"/>
          <w:szCs w:val="28"/>
        </w:rPr>
        <w:t>Свойства</w:t>
      </w:r>
    </w:p>
    <w:p w:rsidR="002A2627" w:rsidRPr="002A2627" w:rsidRDefault="002A2627" w:rsidP="002A2627">
      <w:pPr>
        <w:pStyle w:val="af1"/>
        <w:spacing w:after="0" w:line="360" w:lineRule="auto"/>
        <w:ind w:left="0" w:firstLine="709"/>
        <w:rPr>
          <w:b/>
          <w:sz w:val="28"/>
          <w:szCs w:val="28"/>
        </w:rPr>
      </w:pPr>
      <w:r w:rsidRPr="00986F64">
        <w:rPr>
          <w:b/>
          <w:i/>
          <w:sz w:val="28"/>
          <w:szCs w:val="28"/>
        </w:rPr>
        <w:t>Растворимость.</w:t>
      </w:r>
      <w:r>
        <w:rPr>
          <w:sz w:val="28"/>
          <w:szCs w:val="28"/>
        </w:rPr>
        <w:t xml:space="preserve"> Практически </w:t>
      </w:r>
      <w:proofErr w:type="gramStart"/>
      <w:r>
        <w:rPr>
          <w:sz w:val="28"/>
          <w:szCs w:val="28"/>
        </w:rPr>
        <w:t>нерастворимы</w:t>
      </w:r>
      <w:proofErr w:type="gramEnd"/>
      <w:r>
        <w:rPr>
          <w:sz w:val="28"/>
          <w:szCs w:val="28"/>
        </w:rPr>
        <w:t xml:space="preserve"> в воде, этаноле, </w:t>
      </w:r>
      <w:proofErr w:type="spellStart"/>
      <w:r>
        <w:rPr>
          <w:sz w:val="28"/>
          <w:szCs w:val="28"/>
        </w:rPr>
        <w:t>гексане</w:t>
      </w:r>
      <w:proofErr w:type="spellEnd"/>
      <w:r>
        <w:rPr>
          <w:sz w:val="28"/>
          <w:szCs w:val="28"/>
        </w:rPr>
        <w:t>, метаноле, растворимы в горячих ароматических углеводородах.</w:t>
      </w:r>
    </w:p>
    <w:p w:rsidR="0084769B" w:rsidRDefault="00210F98">
      <w:pPr>
        <w:pStyle w:val="a4"/>
        <w:keepNext/>
        <w:spacing w:before="240" w:line="360" w:lineRule="auto"/>
        <w:jc w:val="center"/>
        <w:rPr>
          <w:b w:val="0"/>
          <w:color w:val="000000"/>
          <w:szCs w:val="28"/>
        </w:rPr>
      </w:pPr>
      <w:r>
        <w:rPr>
          <w:szCs w:val="28"/>
        </w:rPr>
        <w:t>Идентификация</w:t>
      </w:r>
    </w:p>
    <w:p w:rsidR="00A009D5" w:rsidRDefault="009E52D7" w:rsidP="002D0CAE">
      <w:pPr>
        <w:pStyle w:val="a4"/>
        <w:spacing w:line="360" w:lineRule="auto"/>
        <w:ind w:firstLine="709"/>
        <w:jc w:val="both"/>
        <w:rPr>
          <w:b w:val="0"/>
          <w:color w:val="000000"/>
          <w:szCs w:val="28"/>
          <w:lang w:val="en-US"/>
        </w:rPr>
      </w:pPr>
      <w:r w:rsidRPr="00210F98">
        <w:rPr>
          <w:b w:val="0"/>
          <w:i/>
          <w:color w:val="000000"/>
          <w:szCs w:val="28"/>
        </w:rPr>
        <w:t>1. </w:t>
      </w:r>
      <w:r w:rsidRPr="00210F98">
        <w:rPr>
          <w:b w:val="0"/>
          <w:i/>
          <w:szCs w:val="28"/>
        </w:rPr>
        <w:t>ИК-спектрометрия</w:t>
      </w:r>
      <w:r w:rsidRPr="002D3F98">
        <w:rPr>
          <w:szCs w:val="28"/>
        </w:rPr>
        <w:t xml:space="preserve"> (</w:t>
      </w:r>
      <w:r w:rsidRPr="009E52D7">
        <w:rPr>
          <w:b w:val="0"/>
          <w:szCs w:val="28"/>
        </w:rPr>
        <w:t xml:space="preserve">ОФС «Спектрометрия в </w:t>
      </w:r>
      <w:r w:rsidR="007A2B44">
        <w:rPr>
          <w:b w:val="0"/>
          <w:szCs w:val="28"/>
        </w:rPr>
        <w:t xml:space="preserve">средней </w:t>
      </w:r>
      <w:r w:rsidRPr="009E52D7">
        <w:rPr>
          <w:b w:val="0"/>
          <w:szCs w:val="28"/>
        </w:rPr>
        <w:t>инфракрасной области»).</w:t>
      </w:r>
      <w:r w:rsidRPr="009E52D7">
        <w:rPr>
          <w:b w:val="0"/>
          <w:i/>
          <w:color w:val="000000"/>
          <w:szCs w:val="28"/>
        </w:rPr>
        <w:t xml:space="preserve"> </w:t>
      </w:r>
      <w:r w:rsidRPr="009E52D7">
        <w:rPr>
          <w:b w:val="0"/>
          <w:color w:val="000000"/>
          <w:szCs w:val="28"/>
        </w:rPr>
        <w:t>Инфракрасный спектр испытуемог</w:t>
      </w:r>
      <w:r w:rsidR="009A4EE5">
        <w:rPr>
          <w:b w:val="0"/>
          <w:color w:val="000000"/>
          <w:szCs w:val="28"/>
        </w:rPr>
        <w:t>о образца</w:t>
      </w:r>
      <w:r w:rsidRPr="009E52D7">
        <w:rPr>
          <w:b w:val="0"/>
          <w:color w:val="000000"/>
          <w:szCs w:val="28"/>
        </w:rPr>
        <w:t xml:space="preserve">, снятый </w:t>
      </w:r>
      <w:r w:rsidR="00E73F90">
        <w:rPr>
          <w:b w:val="0"/>
          <w:color w:val="000000"/>
          <w:szCs w:val="28"/>
        </w:rPr>
        <w:t xml:space="preserve">в диске с калия бромидом, </w:t>
      </w:r>
      <w:r w:rsidRPr="009E52D7">
        <w:rPr>
          <w:b w:val="0"/>
          <w:color w:val="000000"/>
          <w:szCs w:val="28"/>
        </w:rPr>
        <w:t>в области от 3800 до 650 см</w:t>
      </w:r>
      <w:r w:rsidRPr="009E52D7">
        <w:rPr>
          <w:b w:val="0"/>
          <w:color w:val="000000"/>
          <w:szCs w:val="28"/>
          <w:vertAlign w:val="superscript"/>
        </w:rPr>
        <w:t>-1</w:t>
      </w:r>
      <w:r w:rsidR="00E73F90">
        <w:rPr>
          <w:b w:val="0"/>
          <w:color w:val="000000"/>
          <w:szCs w:val="28"/>
        </w:rPr>
        <w:t xml:space="preserve"> по положению полос поглощения </w:t>
      </w:r>
      <w:r w:rsidR="003C7CC5">
        <w:rPr>
          <w:b w:val="0"/>
          <w:color w:val="000000"/>
          <w:szCs w:val="28"/>
        </w:rPr>
        <w:t>должен соответствовать спектру образца</w:t>
      </w:r>
      <w:r w:rsidRPr="009E52D7">
        <w:rPr>
          <w:b w:val="0"/>
          <w:color w:val="000000"/>
          <w:szCs w:val="28"/>
        </w:rPr>
        <w:t>, выбранного для производства упаковки лекарственных средств, и иметь максимумы</w:t>
      </w:r>
      <w:r w:rsidR="009F0461">
        <w:rPr>
          <w:b w:val="0"/>
          <w:color w:val="000000"/>
          <w:szCs w:val="28"/>
        </w:rPr>
        <w:t xml:space="preserve"> при следующих волновых числах </w:t>
      </w:r>
      <w:r w:rsidRPr="009E52D7">
        <w:rPr>
          <w:b w:val="0"/>
          <w:color w:val="000000"/>
          <w:szCs w:val="28"/>
        </w:rPr>
        <w:t>(допустимое отклонение ±5 см</w:t>
      </w:r>
      <w:r w:rsidRPr="009E52D7">
        <w:rPr>
          <w:b w:val="0"/>
          <w:color w:val="000000"/>
          <w:szCs w:val="28"/>
          <w:vertAlign w:val="superscript"/>
        </w:rPr>
        <w:t>-1</w:t>
      </w:r>
      <w:r w:rsidRPr="009E52D7">
        <w:rPr>
          <w:b w:val="0"/>
          <w:color w:val="000000"/>
          <w:szCs w:val="28"/>
        </w:rPr>
        <w:t xml:space="preserve">): </w:t>
      </w:r>
    </w:p>
    <w:p w:rsidR="009E52D7" w:rsidRPr="009E52D7" w:rsidRDefault="009E52D7" w:rsidP="00A009D5">
      <w:pPr>
        <w:pStyle w:val="a4"/>
        <w:spacing w:line="360" w:lineRule="auto"/>
        <w:jc w:val="both"/>
        <w:rPr>
          <w:b w:val="0"/>
          <w:color w:val="000000"/>
          <w:szCs w:val="28"/>
        </w:rPr>
      </w:pPr>
      <w:r w:rsidRPr="009E52D7">
        <w:rPr>
          <w:b w:val="0"/>
          <w:color w:val="000000"/>
          <w:szCs w:val="28"/>
        </w:rPr>
        <w:t>2920</w:t>
      </w:r>
      <w:r w:rsidR="00433377" w:rsidRPr="00433377">
        <w:rPr>
          <w:b w:val="0"/>
          <w:szCs w:val="28"/>
        </w:rPr>
        <w:t>–</w:t>
      </w:r>
      <w:r w:rsidRPr="009E52D7">
        <w:rPr>
          <w:b w:val="0"/>
          <w:color w:val="000000"/>
          <w:szCs w:val="28"/>
        </w:rPr>
        <w:t>2850 см</w:t>
      </w:r>
      <w:r w:rsidRPr="009E52D7">
        <w:rPr>
          <w:b w:val="0"/>
          <w:color w:val="000000"/>
          <w:szCs w:val="28"/>
          <w:vertAlign w:val="superscript"/>
        </w:rPr>
        <w:t>-1</w:t>
      </w:r>
      <w:r w:rsidR="009D6D5D">
        <w:rPr>
          <w:b w:val="0"/>
          <w:color w:val="000000"/>
          <w:szCs w:val="28"/>
        </w:rPr>
        <w:t>;</w:t>
      </w:r>
      <w:r w:rsidRPr="009E52D7">
        <w:rPr>
          <w:b w:val="0"/>
          <w:color w:val="000000"/>
          <w:szCs w:val="28"/>
        </w:rPr>
        <w:t xml:space="preserve"> 1740 см</w:t>
      </w:r>
      <w:r w:rsidRPr="009E52D7">
        <w:rPr>
          <w:b w:val="0"/>
          <w:color w:val="000000"/>
          <w:szCs w:val="28"/>
          <w:vertAlign w:val="superscript"/>
        </w:rPr>
        <w:t>-1</w:t>
      </w:r>
      <w:r w:rsidR="009D6D5D" w:rsidRPr="009D6D5D">
        <w:rPr>
          <w:b w:val="0"/>
          <w:color w:val="000000"/>
          <w:szCs w:val="28"/>
        </w:rPr>
        <w:t>;</w:t>
      </w:r>
      <w:r w:rsidRPr="009E52D7">
        <w:rPr>
          <w:b w:val="0"/>
          <w:color w:val="000000"/>
          <w:szCs w:val="28"/>
          <w:vertAlign w:val="superscript"/>
        </w:rPr>
        <w:t xml:space="preserve"> </w:t>
      </w:r>
      <w:r w:rsidRPr="009E52D7">
        <w:rPr>
          <w:b w:val="0"/>
          <w:color w:val="000000"/>
          <w:szCs w:val="28"/>
        </w:rPr>
        <w:t>1240 см</w:t>
      </w:r>
      <w:r w:rsidRPr="009E52D7">
        <w:rPr>
          <w:b w:val="0"/>
          <w:color w:val="000000"/>
          <w:szCs w:val="28"/>
          <w:vertAlign w:val="superscript"/>
        </w:rPr>
        <w:t>-1</w:t>
      </w:r>
      <w:r w:rsidR="009D6D5D" w:rsidRPr="009D6D5D">
        <w:rPr>
          <w:b w:val="0"/>
          <w:color w:val="000000"/>
          <w:szCs w:val="28"/>
        </w:rPr>
        <w:t>;</w:t>
      </w:r>
      <w:r w:rsidRPr="009E52D7">
        <w:rPr>
          <w:b w:val="0"/>
          <w:color w:val="000000"/>
          <w:szCs w:val="28"/>
        </w:rPr>
        <w:t xml:space="preserve"> 1020 см</w:t>
      </w:r>
      <w:r w:rsidRPr="009E52D7">
        <w:rPr>
          <w:b w:val="0"/>
          <w:color w:val="000000"/>
          <w:szCs w:val="28"/>
          <w:vertAlign w:val="superscript"/>
        </w:rPr>
        <w:t>-1</w:t>
      </w:r>
      <w:r w:rsidR="009D6D5D">
        <w:rPr>
          <w:b w:val="0"/>
          <w:color w:val="000000"/>
          <w:szCs w:val="28"/>
        </w:rPr>
        <w:t>;</w:t>
      </w:r>
      <w:r w:rsidRPr="009E52D7">
        <w:rPr>
          <w:b w:val="0"/>
          <w:color w:val="000000"/>
          <w:szCs w:val="28"/>
        </w:rPr>
        <w:t xml:space="preserve"> 720 см</w:t>
      </w:r>
      <w:r w:rsidRPr="009E52D7">
        <w:rPr>
          <w:b w:val="0"/>
          <w:color w:val="000000"/>
          <w:szCs w:val="28"/>
          <w:vertAlign w:val="superscript"/>
        </w:rPr>
        <w:t xml:space="preserve">-1 </w:t>
      </w:r>
      <w:r w:rsidRPr="009E52D7">
        <w:rPr>
          <w:b w:val="0"/>
          <w:color w:val="000000"/>
          <w:szCs w:val="28"/>
        </w:rPr>
        <w:t>и 610 см</w:t>
      </w:r>
      <w:r w:rsidRPr="009E52D7">
        <w:rPr>
          <w:b w:val="0"/>
          <w:color w:val="000000"/>
          <w:szCs w:val="28"/>
          <w:vertAlign w:val="superscript"/>
        </w:rPr>
        <w:t>-1</w:t>
      </w:r>
      <w:r w:rsidRPr="009E52D7">
        <w:rPr>
          <w:b w:val="0"/>
          <w:color w:val="000000"/>
          <w:szCs w:val="28"/>
        </w:rPr>
        <w:t xml:space="preserve">. </w:t>
      </w:r>
    </w:p>
    <w:p w:rsidR="009E52D7" w:rsidRDefault="009E52D7" w:rsidP="002D0CA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9625A">
        <w:rPr>
          <w:i/>
          <w:sz w:val="28"/>
          <w:szCs w:val="28"/>
        </w:rPr>
        <w:t>П</w:t>
      </w:r>
      <w:r w:rsidR="00262732">
        <w:rPr>
          <w:i/>
          <w:sz w:val="28"/>
          <w:szCs w:val="28"/>
        </w:rPr>
        <w:t>робоподготовка</w:t>
      </w:r>
      <w:proofErr w:type="spellEnd"/>
      <w:r>
        <w:rPr>
          <w:i/>
          <w:sz w:val="28"/>
          <w:szCs w:val="28"/>
        </w:rPr>
        <w:t xml:space="preserve">. </w:t>
      </w:r>
      <w:r w:rsidR="002F4E39">
        <w:rPr>
          <w:sz w:val="28"/>
          <w:szCs w:val="28"/>
        </w:rPr>
        <w:t>Растворяют</w:t>
      </w:r>
      <w:r w:rsidRPr="0009625A">
        <w:rPr>
          <w:sz w:val="28"/>
          <w:szCs w:val="28"/>
        </w:rPr>
        <w:t xml:space="preserve"> 0,25 </w:t>
      </w:r>
      <w:r w:rsidR="001576B6">
        <w:rPr>
          <w:sz w:val="28"/>
          <w:szCs w:val="28"/>
        </w:rPr>
        <w:t xml:space="preserve">г </w:t>
      </w:r>
      <w:r w:rsidR="00262732">
        <w:rPr>
          <w:sz w:val="28"/>
          <w:szCs w:val="28"/>
        </w:rPr>
        <w:t>упаковочного</w:t>
      </w:r>
      <w:r w:rsidR="002F4E39">
        <w:rPr>
          <w:sz w:val="28"/>
          <w:szCs w:val="28"/>
        </w:rPr>
        <w:t xml:space="preserve"> </w:t>
      </w:r>
      <w:r w:rsidR="00262732">
        <w:rPr>
          <w:sz w:val="28"/>
          <w:szCs w:val="28"/>
        </w:rPr>
        <w:t xml:space="preserve">материала </w:t>
      </w:r>
      <w:r w:rsidR="002F4E39">
        <w:rPr>
          <w:sz w:val="28"/>
          <w:szCs w:val="28"/>
        </w:rPr>
        <w:t>в</w:t>
      </w:r>
      <w:r>
        <w:rPr>
          <w:sz w:val="28"/>
          <w:szCs w:val="28"/>
        </w:rPr>
        <w:t xml:space="preserve"> 10 мл толуола и кипятят с обратным холодильником в течение 15 мин. Несколько капель полученного раствора помещают на предметное стекло с натрия хлоридом или на диск с </w:t>
      </w:r>
      <w:r w:rsidRPr="00882F33">
        <w:rPr>
          <w:sz w:val="28"/>
          <w:szCs w:val="28"/>
        </w:rPr>
        <w:t>калия бромид</w:t>
      </w:r>
      <w:r>
        <w:rPr>
          <w:sz w:val="28"/>
          <w:szCs w:val="28"/>
        </w:rPr>
        <w:t>ом и выпаривают растворитель в сушильном шкафу при температуре 80 °С.</w:t>
      </w:r>
    </w:p>
    <w:p w:rsidR="009E52D7" w:rsidRPr="0009625A" w:rsidRDefault="00814F43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испытуемый образец</w:t>
      </w:r>
      <w:r w:rsidR="009E52D7">
        <w:rPr>
          <w:sz w:val="28"/>
          <w:szCs w:val="28"/>
        </w:rPr>
        <w:t xml:space="preserve"> представляет собой пластинку или пл</w:t>
      </w:r>
      <w:r w:rsidR="00F0005A">
        <w:rPr>
          <w:sz w:val="28"/>
          <w:szCs w:val="28"/>
        </w:rPr>
        <w:t>ё</w:t>
      </w:r>
      <w:r w:rsidR="009E52D7">
        <w:rPr>
          <w:sz w:val="28"/>
          <w:szCs w:val="28"/>
        </w:rPr>
        <w:t>нку, то идентификация может быть выполнена непосредственно на отрезанном кусочке подходящего размера.</w:t>
      </w:r>
    </w:p>
    <w:p w:rsidR="009B1FC7" w:rsidRDefault="009B1FC7" w:rsidP="00DE19F9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6A0B69">
        <w:rPr>
          <w:i/>
          <w:sz w:val="28"/>
          <w:szCs w:val="28"/>
        </w:rPr>
        <w:t>2. Дифференциальная сканирующая калориметрия</w:t>
      </w:r>
      <w:r w:rsidR="009E52D7">
        <w:rPr>
          <w:i/>
          <w:sz w:val="28"/>
          <w:szCs w:val="28"/>
        </w:rPr>
        <w:t xml:space="preserve"> </w:t>
      </w:r>
      <w:r w:rsidR="009E52D7" w:rsidRPr="00655D01">
        <w:rPr>
          <w:sz w:val="28"/>
          <w:szCs w:val="28"/>
        </w:rPr>
        <w:t>(ОФС</w:t>
      </w:r>
      <w:r w:rsidR="009E52D7">
        <w:rPr>
          <w:sz w:val="28"/>
          <w:szCs w:val="28"/>
        </w:rPr>
        <w:t> </w:t>
      </w:r>
      <w:r w:rsidR="009E52D7" w:rsidRPr="00655D01">
        <w:rPr>
          <w:sz w:val="28"/>
          <w:szCs w:val="28"/>
        </w:rPr>
        <w:t>«Термический анализ»</w:t>
      </w:r>
      <w:r w:rsidR="009E52D7">
        <w:rPr>
          <w:sz w:val="28"/>
          <w:szCs w:val="28"/>
        </w:rPr>
        <w:t>, м</w:t>
      </w:r>
      <w:r w:rsidR="004D154F">
        <w:rPr>
          <w:sz w:val="28"/>
          <w:szCs w:val="28"/>
        </w:rPr>
        <w:t xml:space="preserve">етод 2). Термограмма </w:t>
      </w:r>
      <w:r w:rsidR="00D72ECB">
        <w:rPr>
          <w:sz w:val="28"/>
          <w:szCs w:val="28"/>
        </w:rPr>
        <w:t xml:space="preserve">испытуемого образца </w:t>
      </w:r>
      <w:r w:rsidR="009E52D7">
        <w:rPr>
          <w:sz w:val="28"/>
          <w:szCs w:val="28"/>
        </w:rPr>
        <w:t xml:space="preserve">должна соответствовать термограмме стандартного образца </w:t>
      </w:r>
      <w:proofErr w:type="spellStart"/>
      <w:r w:rsidR="009E52D7">
        <w:rPr>
          <w:sz w:val="28"/>
          <w:szCs w:val="28"/>
        </w:rPr>
        <w:t>полиэтиленвинилацетата</w:t>
      </w:r>
      <w:proofErr w:type="spellEnd"/>
      <w:r w:rsidR="009E52D7">
        <w:rPr>
          <w:sz w:val="28"/>
          <w:szCs w:val="28"/>
        </w:rPr>
        <w:t>, а температура пика плавления, полученного от термограммы испытуемого образца</w:t>
      </w:r>
      <w:r w:rsidR="00DA5319">
        <w:rPr>
          <w:sz w:val="28"/>
          <w:szCs w:val="28"/>
        </w:rPr>
        <w:t>,</w:t>
      </w:r>
      <w:r w:rsidR="009E52D7">
        <w:rPr>
          <w:sz w:val="28"/>
          <w:szCs w:val="28"/>
        </w:rPr>
        <w:t xml:space="preserve"> не должна отличаться от температуры пика плавления стандартного образца</w:t>
      </w:r>
      <w:r w:rsidR="00D13BBD">
        <w:rPr>
          <w:sz w:val="28"/>
          <w:szCs w:val="28"/>
        </w:rPr>
        <w:t xml:space="preserve"> </w:t>
      </w:r>
      <w:r w:rsidR="00E53FDB">
        <w:rPr>
          <w:sz w:val="28"/>
          <w:szCs w:val="28"/>
        </w:rPr>
        <w:t>более</w:t>
      </w:r>
      <w:r w:rsidR="009E52D7">
        <w:rPr>
          <w:sz w:val="28"/>
          <w:szCs w:val="28"/>
        </w:rPr>
        <w:t xml:space="preserve"> чем на 6</w:t>
      </w:r>
      <w:r w:rsidR="003541B4">
        <w:rPr>
          <w:sz w:val="28"/>
          <w:szCs w:val="28"/>
        </w:rPr>
        <w:t> </w:t>
      </w:r>
      <w:r w:rsidR="009E52D7">
        <w:rPr>
          <w:sz w:val="28"/>
          <w:szCs w:val="28"/>
        </w:rPr>
        <w:t xml:space="preserve">°С. </w:t>
      </w:r>
    </w:p>
    <w:p w:rsidR="009E52D7" w:rsidRDefault="009E52D7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тигель помещают около 12 мг</w:t>
      </w:r>
      <w:r w:rsidR="000710AB">
        <w:rPr>
          <w:sz w:val="28"/>
          <w:szCs w:val="28"/>
        </w:rPr>
        <w:t xml:space="preserve"> </w:t>
      </w:r>
      <w:r w:rsidR="00261FAD">
        <w:rPr>
          <w:sz w:val="28"/>
          <w:szCs w:val="28"/>
        </w:rPr>
        <w:t>(</w:t>
      </w:r>
      <w:r w:rsidR="003E5C4C">
        <w:rPr>
          <w:sz w:val="28"/>
          <w:szCs w:val="28"/>
        </w:rPr>
        <w:t>точная навеска)</w:t>
      </w:r>
      <w:r>
        <w:rPr>
          <w:sz w:val="28"/>
          <w:szCs w:val="28"/>
        </w:rPr>
        <w:t xml:space="preserve"> испытуемого образца и проводят испытание в соответствии с ОФС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>. Регистрируют термограммы испытуемого и стандартного образцов в атмосфере азота</w:t>
      </w:r>
      <w:r w:rsidR="000C46BC">
        <w:rPr>
          <w:sz w:val="28"/>
          <w:szCs w:val="28"/>
        </w:rPr>
        <w:t>,</w:t>
      </w:r>
      <w:r>
        <w:rPr>
          <w:sz w:val="28"/>
          <w:szCs w:val="28"/>
        </w:rPr>
        <w:t xml:space="preserve"> в установленных для полимера условиях нагревания/охлаждения. Результаты анализа сильно зависят от количества пластификатора в испытуемом образце.</w:t>
      </w:r>
    </w:p>
    <w:p w:rsidR="009E52D7" w:rsidRDefault="009E52D7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0774FD">
        <w:rPr>
          <w:sz w:val="28"/>
          <w:szCs w:val="28"/>
        </w:rPr>
        <w:t xml:space="preserve">Образец </w:t>
      </w:r>
      <w:proofErr w:type="spellStart"/>
      <w:r>
        <w:rPr>
          <w:sz w:val="28"/>
          <w:szCs w:val="28"/>
        </w:rPr>
        <w:t>полиэтиленвинилацетата</w:t>
      </w:r>
      <w:proofErr w:type="spellEnd"/>
      <w:r>
        <w:rPr>
          <w:sz w:val="28"/>
          <w:szCs w:val="28"/>
        </w:rPr>
        <w:t xml:space="preserve"> </w:t>
      </w:r>
      <w:r w:rsidRPr="000774FD">
        <w:rPr>
          <w:sz w:val="28"/>
          <w:szCs w:val="28"/>
        </w:rPr>
        <w:t>нагревают в диапа</w:t>
      </w:r>
      <w:r w:rsidR="009D6D5D">
        <w:rPr>
          <w:sz w:val="28"/>
          <w:szCs w:val="28"/>
        </w:rPr>
        <w:t>зоне</w:t>
      </w:r>
      <w:r w:rsidRPr="00077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температур от </w:t>
      </w:r>
      <w:r w:rsidRPr="000774FD">
        <w:rPr>
          <w:sz w:val="28"/>
          <w:szCs w:val="28"/>
        </w:rPr>
        <w:t>–</w:t>
      </w:r>
      <w:r>
        <w:rPr>
          <w:sz w:val="28"/>
          <w:szCs w:val="28"/>
        </w:rPr>
        <w:t>50</w:t>
      </w:r>
      <w:proofErr w:type="gramStart"/>
      <w:r>
        <w:rPr>
          <w:sz w:val="28"/>
          <w:szCs w:val="28"/>
        </w:rPr>
        <w:t> </w:t>
      </w:r>
      <w:r w:rsidR="00F040F3">
        <w:rPr>
          <w:sz w:val="28"/>
          <w:szCs w:val="28"/>
        </w:rPr>
        <w:t>°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 120 </w:t>
      </w:r>
      <w:r w:rsidRPr="000774FD">
        <w:rPr>
          <w:sz w:val="28"/>
          <w:szCs w:val="28"/>
        </w:rPr>
        <w:t xml:space="preserve">°С со скоростью </w:t>
      </w:r>
      <w:r>
        <w:rPr>
          <w:sz w:val="28"/>
          <w:szCs w:val="28"/>
        </w:rPr>
        <w:t xml:space="preserve">нагревания </w:t>
      </w:r>
      <w:r w:rsidRPr="000774FD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</w:t>
      </w:r>
      <w:r w:rsidRPr="000774FD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7C333F">
        <w:rPr>
          <w:sz w:val="28"/>
          <w:szCs w:val="28"/>
        </w:rPr>
        <w:t xml:space="preserve">°С/мин. </w:t>
      </w:r>
      <w:r>
        <w:rPr>
          <w:sz w:val="28"/>
          <w:szCs w:val="28"/>
        </w:rPr>
        <w:t>Незамедлительно</w:t>
      </w:r>
      <w:r w:rsidRPr="000774FD">
        <w:rPr>
          <w:sz w:val="28"/>
          <w:szCs w:val="28"/>
        </w:rPr>
        <w:t xml:space="preserve"> охлаждают </w:t>
      </w:r>
      <w:r>
        <w:rPr>
          <w:sz w:val="28"/>
          <w:szCs w:val="28"/>
        </w:rPr>
        <w:t xml:space="preserve">образец до </w:t>
      </w:r>
      <w:r w:rsidRPr="000774FD">
        <w:rPr>
          <w:sz w:val="28"/>
          <w:szCs w:val="28"/>
        </w:rPr>
        <w:t>комнатной температуры</w:t>
      </w:r>
      <w:r>
        <w:rPr>
          <w:sz w:val="28"/>
          <w:szCs w:val="28"/>
        </w:rPr>
        <w:t>.</w:t>
      </w:r>
    </w:p>
    <w:p w:rsidR="00DE19F9" w:rsidRDefault="00DE19F9" w:rsidP="00AF1854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9B1FC7">
        <w:rPr>
          <w:sz w:val="28"/>
          <w:szCs w:val="28"/>
        </w:rPr>
        <w:t>Примечание</w:t>
      </w:r>
      <w:r>
        <w:rPr>
          <w:sz w:val="28"/>
          <w:szCs w:val="28"/>
        </w:rPr>
        <w:t xml:space="preserve"> </w:t>
      </w:r>
      <w:r w:rsidR="00AF1854">
        <w:rPr>
          <w:sz w:val="28"/>
          <w:szCs w:val="28"/>
        </w:rPr>
        <w:t>–</w:t>
      </w:r>
      <w:r w:rsidRPr="007D3DC0">
        <w:rPr>
          <w:sz w:val="28"/>
          <w:szCs w:val="28"/>
        </w:rPr>
        <w:t xml:space="preserve"> для получения воспроизводимого результата необходим близкий контакт между тиглем и термопарой</w:t>
      </w:r>
      <w:r>
        <w:rPr>
          <w:sz w:val="28"/>
          <w:szCs w:val="28"/>
        </w:rPr>
        <w:t>.</w:t>
      </w:r>
    </w:p>
    <w:p w:rsidR="009B1FC7" w:rsidRDefault="007D3DC0" w:rsidP="00AF1854">
      <w:pPr>
        <w:pStyle w:val="af1"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7D3DC0">
        <w:rPr>
          <w:b/>
          <w:sz w:val="28"/>
          <w:szCs w:val="28"/>
        </w:rPr>
        <w:t>Испытания</w:t>
      </w:r>
    </w:p>
    <w:p w:rsidR="008F4A4C" w:rsidRPr="00986F64" w:rsidRDefault="00106C7F" w:rsidP="009E52D7">
      <w:pPr>
        <w:pStyle w:val="af1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Пробоподготовка</w:t>
      </w:r>
      <w:proofErr w:type="spellEnd"/>
    </w:p>
    <w:p w:rsidR="009E52D7" w:rsidRDefault="009E52D7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6D682C">
        <w:rPr>
          <w:sz w:val="28"/>
          <w:szCs w:val="28"/>
        </w:rPr>
        <w:t xml:space="preserve">Образцы </w:t>
      </w:r>
      <w:proofErr w:type="spellStart"/>
      <w:r w:rsidRPr="006D682C">
        <w:rPr>
          <w:sz w:val="28"/>
          <w:szCs w:val="28"/>
        </w:rPr>
        <w:t>поли</w:t>
      </w:r>
      <w:r>
        <w:rPr>
          <w:sz w:val="28"/>
          <w:szCs w:val="28"/>
        </w:rPr>
        <w:t>этиленвинилацетата</w:t>
      </w:r>
      <w:proofErr w:type="spellEnd"/>
      <w:r w:rsidRPr="006D682C">
        <w:rPr>
          <w:sz w:val="28"/>
          <w:szCs w:val="28"/>
        </w:rPr>
        <w:t xml:space="preserve"> для проведения испытания могут представлять собой вырезанные из полимерного материала (пл</w:t>
      </w:r>
      <w:r w:rsidR="00B40F3B">
        <w:rPr>
          <w:sz w:val="28"/>
          <w:szCs w:val="28"/>
        </w:rPr>
        <w:t>ё</w:t>
      </w:r>
      <w:r w:rsidRPr="006D682C">
        <w:rPr>
          <w:sz w:val="28"/>
          <w:szCs w:val="28"/>
        </w:rPr>
        <w:t>нки, пластин</w:t>
      </w:r>
      <w:r>
        <w:rPr>
          <w:sz w:val="28"/>
          <w:szCs w:val="28"/>
        </w:rPr>
        <w:t>ы, листы,</w:t>
      </w:r>
      <w:r w:rsidRPr="006D682C">
        <w:rPr>
          <w:sz w:val="28"/>
          <w:szCs w:val="28"/>
        </w:rPr>
        <w:t xml:space="preserve"> готовой упаковки и т.п.) кусочки необходимых размеров</w:t>
      </w:r>
      <w:r>
        <w:rPr>
          <w:sz w:val="28"/>
          <w:szCs w:val="28"/>
        </w:rPr>
        <w:t xml:space="preserve">, или растворы и жидкости, полученные экстрагированием </w:t>
      </w:r>
      <w:proofErr w:type="spellStart"/>
      <w:r w:rsidRPr="006D682C">
        <w:rPr>
          <w:sz w:val="28"/>
          <w:szCs w:val="28"/>
        </w:rPr>
        <w:t>поли</w:t>
      </w:r>
      <w:r>
        <w:rPr>
          <w:sz w:val="28"/>
          <w:szCs w:val="28"/>
        </w:rPr>
        <w:t>этиленвинилацетата</w:t>
      </w:r>
      <w:proofErr w:type="spellEnd"/>
      <w:r>
        <w:rPr>
          <w:sz w:val="28"/>
          <w:szCs w:val="28"/>
        </w:rPr>
        <w:t xml:space="preserve"> различными рас</w:t>
      </w:r>
      <w:r w:rsidR="00D6168B">
        <w:rPr>
          <w:sz w:val="28"/>
          <w:szCs w:val="28"/>
        </w:rPr>
        <w:t xml:space="preserve">творителями. </w:t>
      </w:r>
      <w:proofErr w:type="gramStart"/>
      <w:r w:rsidR="00D6168B">
        <w:rPr>
          <w:sz w:val="28"/>
          <w:szCs w:val="28"/>
        </w:rPr>
        <w:t>Испытуемый образец</w:t>
      </w:r>
      <w:r>
        <w:rPr>
          <w:sz w:val="28"/>
          <w:szCs w:val="28"/>
        </w:rPr>
        <w:t>, предназначенный дл</w:t>
      </w:r>
      <w:r w:rsidR="00D6168B">
        <w:rPr>
          <w:sz w:val="28"/>
          <w:szCs w:val="28"/>
        </w:rPr>
        <w:t xml:space="preserve">я экстрагирования </w:t>
      </w:r>
      <w:r>
        <w:rPr>
          <w:sz w:val="28"/>
          <w:szCs w:val="28"/>
        </w:rPr>
        <w:t>разрезают</w:t>
      </w:r>
      <w:proofErr w:type="gramEnd"/>
      <w:r>
        <w:rPr>
          <w:sz w:val="28"/>
          <w:szCs w:val="28"/>
        </w:rPr>
        <w:t xml:space="preserve"> на части с максимальным размером стороны не более 1 см и п</w:t>
      </w:r>
      <w:r w:rsidR="00D6168B">
        <w:rPr>
          <w:sz w:val="28"/>
          <w:szCs w:val="28"/>
        </w:rPr>
        <w:t>одготавливают несколько испытуемых растворов</w:t>
      </w:r>
      <w:r>
        <w:rPr>
          <w:sz w:val="28"/>
          <w:szCs w:val="28"/>
        </w:rPr>
        <w:t xml:space="preserve">, проводя экстрагирование </w:t>
      </w:r>
      <w:proofErr w:type="spellStart"/>
      <w:r w:rsidRPr="006D682C">
        <w:rPr>
          <w:sz w:val="28"/>
          <w:szCs w:val="28"/>
        </w:rPr>
        <w:t>поли</w:t>
      </w:r>
      <w:r>
        <w:rPr>
          <w:sz w:val="28"/>
          <w:szCs w:val="28"/>
        </w:rPr>
        <w:t>этиленвинилацетата</w:t>
      </w:r>
      <w:proofErr w:type="spellEnd"/>
      <w:r>
        <w:rPr>
          <w:sz w:val="28"/>
          <w:szCs w:val="28"/>
        </w:rPr>
        <w:t xml:space="preserve"> различными </w:t>
      </w:r>
      <w:r>
        <w:rPr>
          <w:sz w:val="28"/>
          <w:szCs w:val="28"/>
        </w:rPr>
        <w:lastRenderedPageBreak/>
        <w:t>растворите</w:t>
      </w:r>
      <w:r w:rsidR="00972656">
        <w:rPr>
          <w:sz w:val="28"/>
          <w:szCs w:val="28"/>
        </w:rPr>
        <w:t>лями: толуолом (испытуемый раствор А), водой (испытуемый раствор Б</w:t>
      </w:r>
      <w:r w:rsidR="008948EA">
        <w:rPr>
          <w:sz w:val="28"/>
          <w:szCs w:val="28"/>
        </w:rPr>
        <w:t>)</w:t>
      </w:r>
      <w:r w:rsidRPr="007C42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52D7" w:rsidRDefault="00972656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972656">
        <w:rPr>
          <w:i/>
          <w:sz w:val="28"/>
          <w:szCs w:val="28"/>
        </w:rPr>
        <w:t>Испытуемый раствор А</w:t>
      </w:r>
      <w:r w:rsidR="009E52D7" w:rsidRPr="00972656">
        <w:rPr>
          <w:i/>
          <w:sz w:val="28"/>
          <w:szCs w:val="28"/>
        </w:rPr>
        <w:t>.</w:t>
      </w:r>
      <w:r w:rsidR="003E5C4C" w:rsidRPr="003E5C4C">
        <w:rPr>
          <w:sz w:val="28"/>
          <w:szCs w:val="28"/>
        </w:rPr>
        <w:t xml:space="preserve"> </w:t>
      </w:r>
      <w:r w:rsidR="003E5C4C">
        <w:rPr>
          <w:sz w:val="28"/>
          <w:szCs w:val="28"/>
        </w:rPr>
        <w:t>В коническую колбу из боросиликатного стекла с притёртой пробкой</w:t>
      </w:r>
      <w:r w:rsidR="003E5C4C" w:rsidRPr="003E5C4C">
        <w:rPr>
          <w:sz w:val="28"/>
          <w:szCs w:val="28"/>
        </w:rPr>
        <w:t xml:space="preserve"> </w:t>
      </w:r>
      <w:r w:rsidR="003E5C4C">
        <w:rPr>
          <w:sz w:val="28"/>
          <w:szCs w:val="28"/>
        </w:rPr>
        <w:t>помещают</w:t>
      </w:r>
      <w:r w:rsidR="009E52D7">
        <w:rPr>
          <w:sz w:val="28"/>
          <w:szCs w:val="28"/>
        </w:rPr>
        <w:t xml:space="preserve"> 2,0</w:t>
      </w:r>
      <w:r w:rsidR="00B45A68">
        <w:rPr>
          <w:sz w:val="28"/>
          <w:szCs w:val="28"/>
        </w:rPr>
        <w:t> г испытуемого образца</w:t>
      </w:r>
      <w:r w:rsidR="009E52D7">
        <w:rPr>
          <w:sz w:val="28"/>
          <w:szCs w:val="28"/>
        </w:rPr>
        <w:t>, прибавляют 80 мл толуола и кипятят с обратным холодильником при постоянном перемешивании в течение 90 мин. Охлаждают до температуры 60 °</w:t>
      </w:r>
      <w:proofErr w:type="gramStart"/>
      <w:r w:rsidR="009E52D7">
        <w:rPr>
          <w:sz w:val="28"/>
          <w:szCs w:val="28"/>
        </w:rPr>
        <w:t>С</w:t>
      </w:r>
      <w:proofErr w:type="gramEnd"/>
      <w:r w:rsidR="009E52D7">
        <w:rPr>
          <w:sz w:val="28"/>
          <w:szCs w:val="28"/>
        </w:rPr>
        <w:t xml:space="preserve"> и прибавляют </w:t>
      </w:r>
      <w:proofErr w:type="gramStart"/>
      <w:r w:rsidR="009E52D7">
        <w:rPr>
          <w:sz w:val="28"/>
          <w:szCs w:val="28"/>
        </w:rPr>
        <w:t>при</w:t>
      </w:r>
      <w:proofErr w:type="gramEnd"/>
      <w:r w:rsidR="009E52D7">
        <w:rPr>
          <w:sz w:val="28"/>
          <w:szCs w:val="28"/>
        </w:rPr>
        <w:t xml:space="preserve"> постоянном перемешивании 120 мл метанола. Полученный раствор фильтруют через стеклянный </w:t>
      </w:r>
      <w:r w:rsidR="002D0CAE">
        <w:rPr>
          <w:sz w:val="28"/>
          <w:szCs w:val="28"/>
        </w:rPr>
        <w:t>фильтр ПОР 16 (ОФС «Пористость стеклянных фильтров</w:t>
      </w:r>
      <w:r w:rsidR="009E52D7">
        <w:rPr>
          <w:sz w:val="28"/>
          <w:szCs w:val="28"/>
        </w:rPr>
        <w:t xml:space="preserve">») </w:t>
      </w:r>
      <w:r w:rsidR="009E52D7" w:rsidRPr="007C42B3">
        <w:rPr>
          <w:sz w:val="28"/>
          <w:szCs w:val="28"/>
        </w:rPr>
        <w:t xml:space="preserve">в </w:t>
      </w:r>
      <w:r w:rsidR="009E52D7" w:rsidRPr="00822339">
        <w:rPr>
          <w:sz w:val="28"/>
          <w:szCs w:val="28"/>
        </w:rPr>
        <w:t xml:space="preserve">мерную колбу </w:t>
      </w:r>
      <w:r w:rsidR="009E52D7">
        <w:rPr>
          <w:sz w:val="28"/>
          <w:szCs w:val="28"/>
        </w:rPr>
        <w:t xml:space="preserve">вместимостью </w:t>
      </w:r>
      <w:r w:rsidR="009E52D7" w:rsidRPr="00822339">
        <w:rPr>
          <w:sz w:val="28"/>
          <w:szCs w:val="28"/>
        </w:rPr>
        <w:t>250 мл. Промывают колбу для экстрагирования</w:t>
      </w:r>
      <w:r w:rsidR="009E52D7">
        <w:rPr>
          <w:sz w:val="28"/>
          <w:szCs w:val="28"/>
        </w:rPr>
        <w:t xml:space="preserve"> и фильтр 25 мл смеси толуол</w:t>
      </w:r>
      <w:r w:rsidR="00D81BDE">
        <w:rPr>
          <w:sz w:val="28"/>
          <w:szCs w:val="28"/>
        </w:rPr>
        <w:t>—</w:t>
      </w:r>
      <w:r w:rsidR="004A15B3">
        <w:rPr>
          <w:sz w:val="28"/>
          <w:szCs w:val="28"/>
        </w:rPr>
        <w:t>метанол 40:60</w:t>
      </w:r>
      <w:r w:rsidR="00681497">
        <w:rPr>
          <w:sz w:val="28"/>
          <w:szCs w:val="28"/>
        </w:rPr>
        <w:t xml:space="preserve">, полученную </w:t>
      </w:r>
      <w:r w:rsidR="009E52D7">
        <w:rPr>
          <w:sz w:val="28"/>
          <w:szCs w:val="28"/>
        </w:rPr>
        <w:t xml:space="preserve">промывную жидкость </w:t>
      </w:r>
      <w:r w:rsidR="00681497">
        <w:rPr>
          <w:sz w:val="28"/>
          <w:szCs w:val="28"/>
        </w:rPr>
        <w:t xml:space="preserve">прибавляют </w:t>
      </w:r>
      <w:r w:rsidR="009E52D7">
        <w:rPr>
          <w:sz w:val="28"/>
          <w:szCs w:val="28"/>
        </w:rPr>
        <w:t>к фильтрату в мерную колбу и доводят объ</w:t>
      </w:r>
      <w:r w:rsidR="00D81BDE">
        <w:rPr>
          <w:sz w:val="28"/>
          <w:szCs w:val="28"/>
        </w:rPr>
        <w:t>ё</w:t>
      </w:r>
      <w:r w:rsidR="009E52D7">
        <w:rPr>
          <w:sz w:val="28"/>
          <w:szCs w:val="28"/>
        </w:rPr>
        <w:t xml:space="preserve">м раствора той же смесью растворителей до метки. </w:t>
      </w:r>
    </w:p>
    <w:p w:rsidR="009E52D7" w:rsidRDefault="00972656" w:rsidP="008948EA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72656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спытуемый раствор Б</w:t>
      </w:r>
      <w:r w:rsidRPr="00972656">
        <w:rPr>
          <w:i/>
          <w:sz w:val="28"/>
          <w:szCs w:val="28"/>
        </w:rPr>
        <w:t>.</w:t>
      </w:r>
      <w:r w:rsidR="009E52D7">
        <w:rPr>
          <w:sz w:val="28"/>
          <w:szCs w:val="28"/>
        </w:rPr>
        <w:t xml:space="preserve"> </w:t>
      </w:r>
      <w:r w:rsidR="003E5C4C">
        <w:rPr>
          <w:sz w:val="28"/>
          <w:szCs w:val="28"/>
        </w:rPr>
        <w:t>В коническую колбу из боросиликатного стекла с притёртой пробкой</w:t>
      </w:r>
      <w:r w:rsidR="003E5C4C" w:rsidRPr="003E5C4C">
        <w:rPr>
          <w:sz w:val="28"/>
          <w:szCs w:val="28"/>
        </w:rPr>
        <w:t xml:space="preserve"> </w:t>
      </w:r>
      <w:r w:rsidR="003E5C4C">
        <w:rPr>
          <w:sz w:val="28"/>
          <w:szCs w:val="28"/>
        </w:rPr>
        <w:t xml:space="preserve">помещают </w:t>
      </w:r>
      <w:r w:rsidR="00440000">
        <w:rPr>
          <w:sz w:val="28"/>
          <w:szCs w:val="28"/>
        </w:rPr>
        <w:t>25 </w:t>
      </w:r>
      <w:r w:rsidR="003315D1">
        <w:rPr>
          <w:sz w:val="28"/>
          <w:szCs w:val="28"/>
        </w:rPr>
        <w:t>г испытуемого образца</w:t>
      </w:r>
      <w:r w:rsidR="009E52D7">
        <w:rPr>
          <w:sz w:val="28"/>
          <w:szCs w:val="28"/>
        </w:rPr>
        <w:t xml:space="preserve">, прибавляют 500 мл воды и кипятят с обратным холодильником в течение 5 ч. </w:t>
      </w:r>
      <w:r w:rsidR="009E52D7" w:rsidRPr="00C9319B">
        <w:rPr>
          <w:sz w:val="28"/>
          <w:szCs w:val="28"/>
        </w:rPr>
        <w:t xml:space="preserve">После охлаждения полученный раствор декантируют и оставляют часть раствора для испытания по показателям «Прозрачность раствора» и «Цветность раствора», </w:t>
      </w:r>
      <w:r w:rsidR="009E52D7">
        <w:rPr>
          <w:sz w:val="28"/>
          <w:szCs w:val="28"/>
        </w:rPr>
        <w:t xml:space="preserve">а </w:t>
      </w:r>
      <w:r w:rsidR="009E52D7" w:rsidRPr="00C9319B">
        <w:rPr>
          <w:sz w:val="28"/>
          <w:szCs w:val="28"/>
        </w:rPr>
        <w:t xml:space="preserve">оставшуюся часть раствора фильтруют через стеклянный </w:t>
      </w:r>
      <w:r w:rsidR="00160663">
        <w:rPr>
          <w:sz w:val="28"/>
          <w:szCs w:val="28"/>
        </w:rPr>
        <w:t>фильтр ПОР 16 (ОФС «Пористость</w:t>
      </w:r>
      <w:proofErr w:type="gramEnd"/>
      <w:r w:rsidR="00160663">
        <w:rPr>
          <w:sz w:val="28"/>
          <w:szCs w:val="28"/>
        </w:rPr>
        <w:t xml:space="preserve"> стеклянных фильтров</w:t>
      </w:r>
      <w:r w:rsidR="009E52D7" w:rsidRPr="00C9319B">
        <w:rPr>
          <w:sz w:val="28"/>
          <w:szCs w:val="28"/>
        </w:rPr>
        <w:t xml:space="preserve">»). </w:t>
      </w:r>
      <w:r w:rsidR="00343F58" w:rsidRPr="00343F58">
        <w:rPr>
          <w:sz w:val="28"/>
          <w:szCs w:val="28"/>
        </w:rPr>
        <w:t>Испытуемый раствор</w:t>
      </w:r>
      <w:proofErr w:type="gramStart"/>
      <w:r w:rsidR="00343F58" w:rsidRPr="00343F58">
        <w:rPr>
          <w:sz w:val="28"/>
          <w:szCs w:val="28"/>
        </w:rPr>
        <w:t xml:space="preserve"> Б</w:t>
      </w:r>
      <w:proofErr w:type="gramEnd"/>
      <w:r w:rsidR="00343F58">
        <w:rPr>
          <w:sz w:val="28"/>
          <w:szCs w:val="28"/>
        </w:rPr>
        <w:t xml:space="preserve"> </w:t>
      </w:r>
      <w:r w:rsidR="009E52D7" w:rsidRPr="00C9319B">
        <w:rPr>
          <w:sz w:val="28"/>
          <w:szCs w:val="28"/>
        </w:rPr>
        <w:t>используют в течение 4 ч после приготовления.</w:t>
      </w:r>
    </w:p>
    <w:p w:rsidR="00037C70" w:rsidRDefault="009E52D7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986F64">
        <w:rPr>
          <w:b/>
          <w:i/>
          <w:sz w:val="28"/>
          <w:szCs w:val="28"/>
        </w:rPr>
        <w:t>Прозрачность раствора.</w:t>
      </w:r>
      <w:r>
        <w:rPr>
          <w:b/>
          <w:sz w:val="28"/>
          <w:szCs w:val="28"/>
        </w:rPr>
        <w:t xml:space="preserve"> </w:t>
      </w:r>
      <w:r w:rsidR="00A67AF4" w:rsidRPr="00A67AF4">
        <w:rPr>
          <w:sz w:val="28"/>
          <w:szCs w:val="28"/>
        </w:rPr>
        <w:t>Испытуемый раствор</w:t>
      </w:r>
      <w:proofErr w:type="gramStart"/>
      <w:r w:rsidR="00A67AF4" w:rsidRPr="00A67AF4">
        <w:rPr>
          <w:sz w:val="28"/>
          <w:szCs w:val="28"/>
        </w:rPr>
        <w:t xml:space="preserve"> Б</w:t>
      </w:r>
      <w:proofErr w:type="gramEnd"/>
      <w:r w:rsidRPr="00A67AF4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C9319B">
        <w:rPr>
          <w:sz w:val="28"/>
          <w:szCs w:val="28"/>
        </w:rPr>
        <w:t xml:space="preserve">полученный при </w:t>
      </w:r>
      <w:proofErr w:type="spellStart"/>
      <w:r w:rsidRPr="00C9319B">
        <w:rPr>
          <w:sz w:val="28"/>
          <w:szCs w:val="28"/>
        </w:rPr>
        <w:t>декантировании</w:t>
      </w:r>
      <w:proofErr w:type="spellEnd"/>
      <w:r w:rsidRPr="00C931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439B">
        <w:rPr>
          <w:sz w:val="28"/>
          <w:szCs w:val="28"/>
        </w:rPr>
        <w:t>должен</w:t>
      </w:r>
      <w:r w:rsidRPr="004A7230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прозрачным (ОФС </w:t>
      </w:r>
      <w:r w:rsidR="003E5C4C" w:rsidRPr="00787613">
        <w:rPr>
          <w:sz w:val="28"/>
          <w:szCs w:val="28"/>
        </w:rPr>
        <w:t>«</w:t>
      </w:r>
      <w:r w:rsidR="00CA3DFE" w:rsidRPr="00CA3DFE">
        <w:rPr>
          <w:sz w:val="28"/>
          <w:szCs w:val="28"/>
        </w:rPr>
        <w:t>Прозрачность и степень опалесценции (мутности) жидкостей</w:t>
      </w:r>
      <w:bookmarkStart w:id="0" w:name="_GoBack"/>
      <w:bookmarkEnd w:id="0"/>
      <w:r w:rsidR="003E5C4C" w:rsidRPr="00787613">
        <w:rPr>
          <w:sz w:val="28"/>
          <w:szCs w:val="28"/>
        </w:rPr>
        <w:t>»</w:t>
      </w:r>
      <w:r w:rsidR="00E3757B">
        <w:rPr>
          <w:sz w:val="28"/>
          <w:szCs w:val="28"/>
        </w:rPr>
        <w:t>).</w:t>
      </w:r>
      <w:r w:rsidR="003E5C4C">
        <w:rPr>
          <w:sz w:val="28"/>
          <w:szCs w:val="28"/>
        </w:rPr>
        <w:t xml:space="preserve"> </w:t>
      </w:r>
    </w:p>
    <w:p w:rsidR="009E52D7" w:rsidRPr="007D3DC0" w:rsidRDefault="009E52D7" w:rsidP="009E52D7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986F64">
        <w:rPr>
          <w:b/>
          <w:i/>
          <w:sz w:val="28"/>
          <w:szCs w:val="28"/>
        </w:rPr>
        <w:t>Цветность раствора.</w:t>
      </w:r>
      <w:r w:rsidRPr="004A7230">
        <w:rPr>
          <w:sz w:val="28"/>
          <w:szCs w:val="28"/>
        </w:rPr>
        <w:t xml:space="preserve"> </w:t>
      </w:r>
      <w:r w:rsidR="00EF3DAF" w:rsidRPr="00A67AF4">
        <w:rPr>
          <w:sz w:val="28"/>
          <w:szCs w:val="28"/>
        </w:rPr>
        <w:t>Испытуемый раствор</w:t>
      </w:r>
      <w:proofErr w:type="gramStart"/>
      <w:r w:rsidR="00EF3DAF" w:rsidRPr="00A67AF4">
        <w:rPr>
          <w:sz w:val="28"/>
          <w:szCs w:val="28"/>
        </w:rPr>
        <w:t xml:space="preserve"> Б</w:t>
      </w:r>
      <w:proofErr w:type="gramEnd"/>
      <w:r w:rsidR="00EF3DAF" w:rsidRPr="00A67AF4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C9319B">
        <w:rPr>
          <w:sz w:val="28"/>
          <w:szCs w:val="28"/>
        </w:rPr>
        <w:t xml:space="preserve">полученный при </w:t>
      </w:r>
      <w:proofErr w:type="spellStart"/>
      <w:r w:rsidRPr="00C9319B">
        <w:rPr>
          <w:sz w:val="28"/>
          <w:szCs w:val="28"/>
        </w:rPr>
        <w:t>декантировании</w:t>
      </w:r>
      <w:proofErr w:type="spellEnd"/>
      <w:r w:rsidRPr="00C931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7230">
        <w:rPr>
          <w:sz w:val="28"/>
          <w:szCs w:val="28"/>
        </w:rPr>
        <w:t>должен быть</w:t>
      </w:r>
      <w:r w:rsidR="00B95A97">
        <w:rPr>
          <w:sz w:val="28"/>
          <w:szCs w:val="28"/>
        </w:rPr>
        <w:t xml:space="preserve"> бесцветным </w:t>
      </w:r>
      <w:r>
        <w:rPr>
          <w:sz w:val="28"/>
          <w:szCs w:val="28"/>
        </w:rPr>
        <w:t>(</w:t>
      </w:r>
      <w:r w:rsidR="00E3757B">
        <w:rPr>
          <w:sz w:val="28"/>
          <w:szCs w:val="28"/>
        </w:rPr>
        <w:t>ОФС «Степень окраски жидкостей», м</w:t>
      </w:r>
      <w:r w:rsidR="00D821EC">
        <w:rPr>
          <w:sz w:val="28"/>
          <w:szCs w:val="28"/>
        </w:rPr>
        <w:t xml:space="preserve">етод </w:t>
      </w:r>
      <w:r w:rsidR="00E3757B">
        <w:rPr>
          <w:sz w:val="28"/>
          <w:szCs w:val="28"/>
        </w:rPr>
        <w:t>2)</w:t>
      </w:r>
      <w:r w:rsidRPr="007D3DC0">
        <w:rPr>
          <w:sz w:val="28"/>
          <w:szCs w:val="28"/>
        </w:rPr>
        <w:t>.</w:t>
      </w:r>
    </w:p>
    <w:p w:rsidR="009E52D7" w:rsidRPr="007D3DC0" w:rsidRDefault="009E52D7" w:rsidP="002D0CA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86F64">
        <w:rPr>
          <w:b/>
          <w:i/>
          <w:sz w:val="28"/>
          <w:szCs w:val="28"/>
        </w:rPr>
        <w:t>Светопоглощающие</w:t>
      </w:r>
      <w:proofErr w:type="spellEnd"/>
      <w:r w:rsidRPr="00986F64">
        <w:rPr>
          <w:b/>
          <w:i/>
          <w:sz w:val="28"/>
          <w:szCs w:val="28"/>
        </w:rPr>
        <w:t xml:space="preserve"> примеси.</w:t>
      </w:r>
      <w:r w:rsidRPr="007D3DC0">
        <w:rPr>
          <w:b/>
          <w:sz w:val="28"/>
          <w:szCs w:val="28"/>
        </w:rPr>
        <w:t xml:space="preserve"> </w:t>
      </w:r>
      <w:r w:rsidRPr="007D3DC0">
        <w:rPr>
          <w:sz w:val="28"/>
          <w:szCs w:val="28"/>
        </w:rPr>
        <w:t xml:space="preserve">Оптическая плотность </w:t>
      </w:r>
      <w:r w:rsidR="004C5DB0">
        <w:rPr>
          <w:sz w:val="28"/>
          <w:szCs w:val="28"/>
        </w:rPr>
        <w:t>испытуемого</w:t>
      </w:r>
      <w:r w:rsidR="004C5DB0" w:rsidRPr="00A67AF4">
        <w:rPr>
          <w:sz w:val="28"/>
          <w:szCs w:val="28"/>
        </w:rPr>
        <w:t xml:space="preserve"> раствор</w:t>
      </w:r>
      <w:r w:rsidR="004C5DB0">
        <w:rPr>
          <w:sz w:val="28"/>
          <w:szCs w:val="28"/>
        </w:rPr>
        <w:t>а</w:t>
      </w:r>
      <w:proofErr w:type="gramStart"/>
      <w:r w:rsidR="004C5DB0" w:rsidRPr="00A67AF4">
        <w:rPr>
          <w:sz w:val="28"/>
          <w:szCs w:val="28"/>
        </w:rPr>
        <w:t xml:space="preserve"> Б</w:t>
      </w:r>
      <w:proofErr w:type="gramEnd"/>
      <w:r w:rsidRPr="007D3DC0">
        <w:rPr>
          <w:i/>
          <w:sz w:val="28"/>
          <w:szCs w:val="28"/>
        </w:rPr>
        <w:t xml:space="preserve"> </w:t>
      </w:r>
      <w:r w:rsidRPr="007D3DC0">
        <w:rPr>
          <w:sz w:val="28"/>
          <w:szCs w:val="28"/>
        </w:rPr>
        <w:t>в области длин волн от 220 до 340 </w:t>
      </w:r>
      <w:proofErr w:type="spellStart"/>
      <w:r w:rsidRPr="007D3DC0">
        <w:rPr>
          <w:sz w:val="28"/>
          <w:szCs w:val="28"/>
        </w:rPr>
        <w:t>нм</w:t>
      </w:r>
      <w:proofErr w:type="spellEnd"/>
      <w:r w:rsidRPr="007D3DC0">
        <w:rPr>
          <w:sz w:val="28"/>
          <w:szCs w:val="28"/>
        </w:rPr>
        <w:t xml:space="preserve"> в кварц</w:t>
      </w:r>
      <w:r w:rsidR="003046CA">
        <w:rPr>
          <w:sz w:val="28"/>
          <w:szCs w:val="28"/>
        </w:rPr>
        <w:t>евой кювете с толщиной слоя 1 с</w:t>
      </w:r>
      <w:r w:rsidRPr="007D3DC0">
        <w:rPr>
          <w:sz w:val="28"/>
          <w:szCs w:val="28"/>
        </w:rPr>
        <w:t xml:space="preserve">м, измеренная по сравнению с водой, не должна </w:t>
      </w:r>
      <w:r w:rsidRPr="007D3DC0">
        <w:rPr>
          <w:sz w:val="28"/>
          <w:szCs w:val="28"/>
        </w:rPr>
        <w:lastRenderedPageBreak/>
        <w:t xml:space="preserve">превышать 0,2. </w:t>
      </w:r>
      <w:proofErr w:type="gramStart"/>
      <w:r w:rsidRPr="007D3DC0">
        <w:rPr>
          <w:sz w:val="28"/>
          <w:szCs w:val="28"/>
        </w:rPr>
        <w:t>(ОФС «</w:t>
      </w:r>
      <w:proofErr w:type="spellStart"/>
      <w:r w:rsidRPr="007D3DC0">
        <w:rPr>
          <w:sz w:val="28"/>
          <w:szCs w:val="28"/>
        </w:rPr>
        <w:t>Спектрофотометрия</w:t>
      </w:r>
      <w:proofErr w:type="spellEnd"/>
      <w:r w:rsidRPr="007D3DC0">
        <w:rPr>
          <w:sz w:val="28"/>
          <w:szCs w:val="28"/>
        </w:rPr>
        <w:t xml:space="preserve"> в ультрафиолетовой и видимой областях»).</w:t>
      </w:r>
      <w:proofErr w:type="gramEnd"/>
    </w:p>
    <w:p w:rsidR="00653C24" w:rsidRPr="00CE7368" w:rsidRDefault="009E52D7" w:rsidP="002D0CA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986F64">
        <w:rPr>
          <w:b/>
          <w:i/>
          <w:sz w:val="28"/>
          <w:szCs w:val="28"/>
        </w:rPr>
        <w:t>Кислотность или щ</w:t>
      </w:r>
      <w:r w:rsidR="00F54FFA" w:rsidRPr="00986F64">
        <w:rPr>
          <w:b/>
          <w:i/>
          <w:sz w:val="28"/>
          <w:szCs w:val="28"/>
        </w:rPr>
        <w:t>ё</w:t>
      </w:r>
      <w:r w:rsidRPr="00986F64">
        <w:rPr>
          <w:b/>
          <w:i/>
          <w:sz w:val="28"/>
          <w:szCs w:val="28"/>
        </w:rPr>
        <w:t>лочность</w:t>
      </w:r>
      <w:r w:rsidRPr="007D3DC0">
        <w:rPr>
          <w:sz w:val="28"/>
          <w:szCs w:val="28"/>
        </w:rPr>
        <w:t xml:space="preserve"> </w:t>
      </w:r>
    </w:p>
    <w:p w:rsidR="009E52D7" w:rsidRPr="007D3DC0" w:rsidRDefault="009E52D7" w:rsidP="002D0CA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7D3DC0">
        <w:rPr>
          <w:sz w:val="28"/>
          <w:szCs w:val="28"/>
        </w:rPr>
        <w:t xml:space="preserve">К 100 мл </w:t>
      </w:r>
      <w:r w:rsidR="00CE7368">
        <w:rPr>
          <w:sz w:val="28"/>
          <w:szCs w:val="28"/>
        </w:rPr>
        <w:t>испытуемого</w:t>
      </w:r>
      <w:r w:rsidR="00CE7368" w:rsidRPr="00A67AF4">
        <w:rPr>
          <w:sz w:val="28"/>
          <w:szCs w:val="28"/>
        </w:rPr>
        <w:t xml:space="preserve"> раствор</w:t>
      </w:r>
      <w:r w:rsidR="00CE7368">
        <w:rPr>
          <w:sz w:val="28"/>
          <w:szCs w:val="28"/>
        </w:rPr>
        <w:t>а</w:t>
      </w:r>
      <w:proofErr w:type="gramStart"/>
      <w:r w:rsidR="00CE7368" w:rsidRPr="00A67AF4">
        <w:rPr>
          <w:sz w:val="28"/>
          <w:szCs w:val="28"/>
        </w:rPr>
        <w:t xml:space="preserve"> Б</w:t>
      </w:r>
      <w:proofErr w:type="gramEnd"/>
      <w:r w:rsidR="0066722E">
        <w:rPr>
          <w:sz w:val="28"/>
          <w:szCs w:val="28"/>
        </w:rPr>
        <w:t xml:space="preserve"> прибавляют 0,15 мл </w:t>
      </w:r>
      <w:r w:rsidR="00CE7368">
        <w:rPr>
          <w:sz w:val="28"/>
          <w:szCs w:val="28"/>
        </w:rPr>
        <w:t>БКФ (</w:t>
      </w:r>
      <w:r w:rsidR="00CE7368">
        <w:rPr>
          <w:sz w:val="28"/>
          <w:szCs w:val="28"/>
          <w:lang w:val="en-US"/>
        </w:rPr>
        <w:t>BRP</w:t>
      </w:r>
      <w:r w:rsidR="00CE7368" w:rsidRPr="00CE7368">
        <w:rPr>
          <w:sz w:val="28"/>
          <w:szCs w:val="28"/>
        </w:rPr>
        <w:t xml:space="preserve">) </w:t>
      </w:r>
      <w:r w:rsidRPr="007D3DC0">
        <w:rPr>
          <w:color w:val="000000" w:themeColor="text1"/>
          <w:sz w:val="28"/>
          <w:szCs w:val="28"/>
        </w:rPr>
        <w:t>индикатора раствор</w:t>
      </w:r>
      <w:r w:rsidR="00B933C6">
        <w:rPr>
          <w:color w:val="000000" w:themeColor="text1"/>
          <w:sz w:val="28"/>
          <w:szCs w:val="28"/>
        </w:rPr>
        <w:t>а</w:t>
      </w:r>
      <w:r w:rsidRPr="007D3DC0">
        <w:rPr>
          <w:sz w:val="28"/>
          <w:szCs w:val="28"/>
        </w:rPr>
        <w:t xml:space="preserve">. Окраска раствора должна изменяться  </w:t>
      </w:r>
      <w:proofErr w:type="gramStart"/>
      <w:r w:rsidRPr="007D3DC0">
        <w:rPr>
          <w:sz w:val="28"/>
          <w:szCs w:val="28"/>
        </w:rPr>
        <w:t>до</w:t>
      </w:r>
      <w:proofErr w:type="gramEnd"/>
      <w:r w:rsidRPr="007D3DC0">
        <w:rPr>
          <w:sz w:val="28"/>
          <w:szCs w:val="28"/>
        </w:rPr>
        <w:t xml:space="preserve"> </w:t>
      </w:r>
      <w:proofErr w:type="gramStart"/>
      <w:r w:rsidRPr="007D3DC0">
        <w:rPr>
          <w:sz w:val="28"/>
          <w:szCs w:val="28"/>
        </w:rPr>
        <w:t>голубой</w:t>
      </w:r>
      <w:proofErr w:type="gramEnd"/>
      <w:r w:rsidRPr="007D3DC0">
        <w:rPr>
          <w:sz w:val="28"/>
          <w:szCs w:val="28"/>
        </w:rPr>
        <w:t xml:space="preserve"> при прибавлении не более 1,5 мл </w:t>
      </w:r>
      <w:r w:rsidRPr="00F507F9">
        <w:rPr>
          <w:sz w:val="28"/>
          <w:szCs w:val="28"/>
        </w:rPr>
        <w:t>0,01 М раствора натрия  гидроксида.</w:t>
      </w:r>
    </w:p>
    <w:p w:rsidR="009B1FC7" w:rsidRDefault="009E52D7" w:rsidP="002D0CA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7D3DC0">
        <w:rPr>
          <w:sz w:val="28"/>
          <w:szCs w:val="28"/>
        </w:rPr>
        <w:t xml:space="preserve">К 100 мл </w:t>
      </w:r>
      <w:r w:rsidR="00F507F9">
        <w:rPr>
          <w:sz w:val="28"/>
          <w:szCs w:val="28"/>
        </w:rPr>
        <w:t>испытуемого</w:t>
      </w:r>
      <w:r w:rsidR="00F507F9" w:rsidRPr="00A67AF4">
        <w:rPr>
          <w:sz w:val="28"/>
          <w:szCs w:val="28"/>
        </w:rPr>
        <w:t xml:space="preserve"> раствор</w:t>
      </w:r>
      <w:r w:rsidR="00F507F9">
        <w:rPr>
          <w:sz w:val="28"/>
          <w:szCs w:val="28"/>
        </w:rPr>
        <w:t>а</w:t>
      </w:r>
      <w:proofErr w:type="gramStart"/>
      <w:r w:rsidR="00F507F9" w:rsidRPr="00A67AF4">
        <w:rPr>
          <w:sz w:val="28"/>
          <w:szCs w:val="28"/>
        </w:rPr>
        <w:t xml:space="preserve"> Б</w:t>
      </w:r>
      <w:proofErr w:type="gramEnd"/>
      <w:r w:rsidRPr="007D3DC0">
        <w:rPr>
          <w:i/>
          <w:sz w:val="28"/>
          <w:szCs w:val="28"/>
        </w:rPr>
        <w:t xml:space="preserve"> </w:t>
      </w:r>
      <w:r w:rsidRPr="007D3DC0">
        <w:rPr>
          <w:sz w:val="28"/>
          <w:szCs w:val="28"/>
        </w:rPr>
        <w:t>прибавляют 0,2 мл метилового оранжевого</w:t>
      </w:r>
      <w:r w:rsidR="00603F67">
        <w:rPr>
          <w:sz w:val="28"/>
          <w:szCs w:val="28"/>
        </w:rPr>
        <w:t xml:space="preserve"> </w:t>
      </w:r>
      <w:r w:rsidR="00765695">
        <w:rPr>
          <w:sz w:val="28"/>
          <w:szCs w:val="28"/>
        </w:rPr>
        <w:t xml:space="preserve">спиртового </w:t>
      </w:r>
      <w:r w:rsidR="00603F67">
        <w:rPr>
          <w:sz w:val="28"/>
          <w:szCs w:val="28"/>
        </w:rPr>
        <w:t>раствора</w:t>
      </w:r>
      <w:r w:rsidR="00765695">
        <w:rPr>
          <w:sz w:val="28"/>
          <w:szCs w:val="28"/>
        </w:rPr>
        <w:t xml:space="preserve"> 0,1 %</w:t>
      </w:r>
      <w:r w:rsidRPr="007D3DC0">
        <w:rPr>
          <w:sz w:val="28"/>
          <w:szCs w:val="28"/>
        </w:rPr>
        <w:t>. Окраска раствора должна изменяться от ж</w:t>
      </w:r>
      <w:r w:rsidR="00603F67">
        <w:rPr>
          <w:sz w:val="28"/>
          <w:szCs w:val="28"/>
        </w:rPr>
        <w:t>ё</w:t>
      </w:r>
      <w:r w:rsidRPr="007D3DC0">
        <w:rPr>
          <w:sz w:val="28"/>
          <w:szCs w:val="28"/>
        </w:rPr>
        <w:t>лтой до оранжевой при прибавлении не более 1,</w:t>
      </w:r>
      <w:r w:rsidR="007710DA">
        <w:rPr>
          <w:sz w:val="28"/>
          <w:szCs w:val="28"/>
        </w:rPr>
        <w:t>5</w:t>
      </w:r>
      <w:r w:rsidRPr="007D3DC0">
        <w:rPr>
          <w:sz w:val="28"/>
          <w:szCs w:val="28"/>
        </w:rPr>
        <w:t xml:space="preserve"> мл </w:t>
      </w:r>
      <w:r w:rsidRPr="0034066F">
        <w:rPr>
          <w:sz w:val="28"/>
          <w:szCs w:val="28"/>
        </w:rPr>
        <w:t>0,01 М</w:t>
      </w:r>
      <w:r w:rsidRPr="00464E09">
        <w:rPr>
          <w:sz w:val="28"/>
          <w:szCs w:val="28"/>
        </w:rPr>
        <w:t xml:space="preserve"> </w:t>
      </w:r>
      <w:r w:rsidRPr="00F507F9">
        <w:rPr>
          <w:sz w:val="28"/>
          <w:szCs w:val="28"/>
        </w:rPr>
        <w:t>раствора хлористоводородной кислоты.</w:t>
      </w:r>
    </w:p>
    <w:p w:rsidR="00912FD6" w:rsidRPr="00484FBD" w:rsidRDefault="00912FD6" w:rsidP="002D0CAE">
      <w:pPr>
        <w:pStyle w:val="af1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Восстанавливающие вещества</w:t>
      </w:r>
      <w:r w:rsidR="009E52D7">
        <w:rPr>
          <w:b/>
          <w:sz w:val="28"/>
          <w:szCs w:val="28"/>
        </w:rPr>
        <w:t xml:space="preserve"> </w:t>
      </w:r>
    </w:p>
    <w:p w:rsidR="009E52D7" w:rsidRDefault="003E5C4C" w:rsidP="002D0CA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645E">
        <w:rPr>
          <w:sz w:val="28"/>
          <w:szCs w:val="28"/>
        </w:rPr>
        <w:t xml:space="preserve"> колбу с прит</w:t>
      </w:r>
      <w:r>
        <w:rPr>
          <w:sz w:val="28"/>
          <w:szCs w:val="28"/>
        </w:rPr>
        <w:t>ё</w:t>
      </w:r>
      <w:r w:rsidRPr="00B8645E">
        <w:rPr>
          <w:sz w:val="28"/>
          <w:szCs w:val="28"/>
        </w:rPr>
        <w:t xml:space="preserve">ртой пробкой </w:t>
      </w:r>
      <w:r>
        <w:rPr>
          <w:sz w:val="28"/>
          <w:szCs w:val="28"/>
        </w:rPr>
        <w:t>вместимостью 100 мл</w:t>
      </w:r>
      <w:r w:rsidRPr="003E5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</w:t>
      </w:r>
      <w:r w:rsidR="00484FBD">
        <w:rPr>
          <w:sz w:val="28"/>
          <w:szCs w:val="28"/>
        </w:rPr>
        <w:t>20 мл испытуемого</w:t>
      </w:r>
      <w:r w:rsidR="00484FBD" w:rsidRPr="00A67AF4">
        <w:rPr>
          <w:sz w:val="28"/>
          <w:szCs w:val="28"/>
        </w:rPr>
        <w:t xml:space="preserve"> раствор</w:t>
      </w:r>
      <w:r w:rsidR="00484FBD">
        <w:rPr>
          <w:sz w:val="28"/>
          <w:szCs w:val="28"/>
        </w:rPr>
        <w:t>а</w:t>
      </w:r>
      <w:proofErr w:type="gramStart"/>
      <w:r w:rsidR="00484FBD" w:rsidRPr="00A67AF4">
        <w:rPr>
          <w:sz w:val="28"/>
          <w:szCs w:val="28"/>
        </w:rPr>
        <w:t xml:space="preserve"> Б</w:t>
      </w:r>
      <w:proofErr w:type="gramEnd"/>
      <w:r w:rsidR="009E52D7">
        <w:rPr>
          <w:sz w:val="28"/>
          <w:szCs w:val="28"/>
        </w:rPr>
        <w:t>, прибавляют 1</w:t>
      </w:r>
      <w:r w:rsidR="004F34BE">
        <w:rPr>
          <w:sz w:val="28"/>
          <w:szCs w:val="28"/>
        </w:rPr>
        <w:t>,0</w:t>
      </w:r>
      <w:r w:rsidR="009E52D7">
        <w:rPr>
          <w:sz w:val="28"/>
          <w:szCs w:val="28"/>
        </w:rPr>
        <w:t xml:space="preserve"> мл серной </w:t>
      </w:r>
      <w:r w:rsidR="009E52D7" w:rsidRPr="00F06882">
        <w:rPr>
          <w:sz w:val="28"/>
          <w:szCs w:val="28"/>
        </w:rPr>
        <w:t>кислоты</w:t>
      </w:r>
      <w:r w:rsidR="002062E8">
        <w:rPr>
          <w:sz w:val="28"/>
          <w:szCs w:val="28"/>
        </w:rPr>
        <w:t xml:space="preserve"> разведё</w:t>
      </w:r>
      <w:r w:rsidR="00E53FDB" w:rsidRPr="00F06882">
        <w:rPr>
          <w:sz w:val="28"/>
          <w:szCs w:val="28"/>
        </w:rPr>
        <w:t>нной</w:t>
      </w:r>
      <w:r w:rsidR="00C64F84" w:rsidRPr="00F06882">
        <w:rPr>
          <w:sz w:val="28"/>
          <w:szCs w:val="28"/>
        </w:rPr>
        <w:t xml:space="preserve"> раствора</w:t>
      </w:r>
      <w:r w:rsidR="009C5324">
        <w:rPr>
          <w:sz w:val="28"/>
          <w:szCs w:val="28"/>
        </w:rPr>
        <w:t xml:space="preserve"> 16 % и 20 мл </w:t>
      </w:r>
      <w:r w:rsidR="00A06AB7" w:rsidRPr="009C5324">
        <w:rPr>
          <w:sz w:val="28"/>
          <w:szCs w:val="28"/>
        </w:rPr>
        <w:t xml:space="preserve">0,002 М </w:t>
      </w:r>
      <w:r w:rsidR="00A06AB7">
        <w:rPr>
          <w:sz w:val="28"/>
          <w:szCs w:val="28"/>
        </w:rPr>
        <w:t xml:space="preserve">раствора </w:t>
      </w:r>
      <w:r w:rsidR="009E52D7" w:rsidRPr="009C5324">
        <w:rPr>
          <w:sz w:val="28"/>
          <w:szCs w:val="28"/>
        </w:rPr>
        <w:t>калия перманганата</w:t>
      </w:r>
      <w:r w:rsidR="00A06AB7" w:rsidRPr="00A06AB7">
        <w:rPr>
          <w:sz w:val="28"/>
          <w:szCs w:val="28"/>
        </w:rPr>
        <w:t xml:space="preserve"> </w:t>
      </w:r>
      <w:r w:rsidR="009E52D7">
        <w:rPr>
          <w:sz w:val="28"/>
          <w:szCs w:val="28"/>
        </w:rPr>
        <w:t>и кипятят с обратным холодильником в течение 3 мин, сразу охлаждают. Прибавляют в колбу 1</w:t>
      </w:r>
      <w:r w:rsidR="004F2E4F">
        <w:rPr>
          <w:sz w:val="28"/>
          <w:szCs w:val="28"/>
        </w:rPr>
        <w:t>,0</w:t>
      </w:r>
      <w:r w:rsidR="009E52D7">
        <w:rPr>
          <w:sz w:val="28"/>
          <w:szCs w:val="28"/>
        </w:rPr>
        <w:t> г калия йодида и полученный раствор немедленно титруют 0,01 М раствором натрия тиосульфата до обесцвечивания, используя в качестве индикатора 0,25 мл крахмала</w:t>
      </w:r>
      <w:r w:rsidR="009B0A0D">
        <w:rPr>
          <w:sz w:val="28"/>
          <w:szCs w:val="28"/>
        </w:rPr>
        <w:t xml:space="preserve"> раствора </w:t>
      </w:r>
      <w:r w:rsidR="0077065D">
        <w:rPr>
          <w:sz w:val="28"/>
          <w:szCs w:val="28"/>
        </w:rPr>
        <w:t>1 %</w:t>
      </w:r>
      <w:r w:rsidR="009E52D7">
        <w:rPr>
          <w:sz w:val="28"/>
          <w:szCs w:val="28"/>
        </w:rPr>
        <w:t>.</w:t>
      </w:r>
    </w:p>
    <w:p w:rsidR="009E52D7" w:rsidRDefault="009E52D7" w:rsidP="002D0CA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опыт, используя 20</w:t>
      </w:r>
      <w:r w:rsidR="00037C70">
        <w:rPr>
          <w:sz w:val="28"/>
          <w:szCs w:val="28"/>
        </w:rPr>
        <w:t> мл воды вместо 20</w:t>
      </w:r>
      <w:r>
        <w:rPr>
          <w:sz w:val="28"/>
          <w:szCs w:val="28"/>
        </w:rPr>
        <w:t xml:space="preserve"> мл </w:t>
      </w:r>
      <w:r w:rsidR="00484FBD">
        <w:rPr>
          <w:sz w:val="28"/>
          <w:szCs w:val="28"/>
        </w:rPr>
        <w:t>испытуемого</w:t>
      </w:r>
      <w:r w:rsidR="00484FBD" w:rsidRPr="00A67AF4">
        <w:rPr>
          <w:sz w:val="28"/>
          <w:szCs w:val="28"/>
        </w:rPr>
        <w:t xml:space="preserve"> раствор</w:t>
      </w:r>
      <w:r w:rsidR="00484FBD">
        <w:rPr>
          <w:sz w:val="28"/>
          <w:szCs w:val="28"/>
        </w:rPr>
        <w:t>а</w:t>
      </w:r>
      <w:r w:rsidR="00484FBD" w:rsidRPr="00A67AF4">
        <w:rPr>
          <w:sz w:val="28"/>
          <w:szCs w:val="28"/>
        </w:rPr>
        <w:t xml:space="preserve"> Б</w:t>
      </w:r>
      <w:r w:rsidRPr="00EF41E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52D7" w:rsidRDefault="009E52D7" w:rsidP="002D0CA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EF41EC">
        <w:rPr>
          <w:sz w:val="28"/>
          <w:szCs w:val="28"/>
        </w:rPr>
        <w:t>Разн</w:t>
      </w:r>
      <w:r>
        <w:rPr>
          <w:sz w:val="28"/>
          <w:szCs w:val="28"/>
        </w:rPr>
        <w:t>ость между израсходованным объ</w:t>
      </w:r>
      <w:r w:rsidR="00BE43C2">
        <w:rPr>
          <w:sz w:val="28"/>
          <w:szCs w:val="28"/>
        </w:rPr>
        <w:t>ё</w:t>
      </w:r>
      <w:r>
        <w:rPr>
          <w:sz w:val="28"/>
          <w:szCs w:val="28"/>
        </w:rPr>
        <w:t>мом 0,01 М раствора натрия тиосульфата</w:t>
      </w:r>
      <w:r w:rsidRPr="00EF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титровании контрольного и испытуемого раствора </w:t>
      </w:r>
      <w:r w:rsidRPr="00EF41EC">
        <w:rPr>
          <w:sz w:val="28"/>
          <w:szCs w:val="28"/>
        </w:rPr>
        <w:t xml:space="preserve">не должна превышать </w:t>
      </w:r>
      <w:r>
        <w:rPr>
          <w:sz w:val="28"/>
          <w:szCs w:val="28"/>
        </w:rPr>
        <w:t>0,5</w:t>
      </w:r>
      <w:r w:rsidRPr="00EF41EC">
        <w:rPr>
          <w:sz w:val="28"/>
          <w:szCs w:val="28"/>
        </w:rPr>
        <w:t> мл.</w:t>
      </w:r>
    </w:p>
    <w:p w:rsidR="009B1FC7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64">
        <w:rPr>
          <w:rStyle w:val="FontStyle18"/>
          <w:i/>
          <w:sz w:val="28"/>
          <w:szCs w:val="28"/>
        </w:rPr>
        <w:t>Амиды и стеариновая кислота</w:t>
      </w:r>
      <w:r w:rsidR="0013683A">
        <w:rPr>
          <w:rStyle w:val="FontStyle18"/>
          <w:i/>
          <w:sz w:val="28"/>
          <w:szCs w:val="28"/>
        </w:rPr>
        <w:t>.</w:t>
      </w:r>
      <w:r w:rsidRPr="009E52D7">
        <w:rPr>
          <w:rStyle w:val="FontStyle18"/>
          <w:b w:val="0"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>Определение проводят ме</w:t>
      </w:r>
      <w:r w:rsidR="00CC1CEE">
        <w:rPr>
          <w:rFonts w:ascii="Times New Roman" w:hAnsi="Times New Roman"/>
          <w:sz w:val="28"/>
          <w:szCs w:val="28"/>
        </w:rPr>
        <w:t xml:space="preserve">тодом ТСХ </w:t>
      </w:r>
      <w:r w:rsidRPr="009E52D7">
        <w:rPr>
          <w:rFonts w:ascii="Times New Roman" w:hAnsi="Times New Roman"/>
          <w:sz w:val="28"/>
          <w:szCs w:val="28"/>
        </w:rPr>
        <w:t>(ОФС «Тонкослойная хроматография»).</w:t>
      </w:r>
    </w:p>
    <w:p w:rsidR="009B1FC7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i/>
          <w:sz w:val="28"/>
          <w:szCs w:val="28"/>
        </w:rPr>
        <w:t>Испытуемый раствор</w:t>
      </w:r>
      <w:r w:rsidR="003E5C4C">
        <w:rPr>
          <w:rFonts w:ascii="Times New Roman" w:hAnsi="Times New Roman"/>
          <w:i/>
          <w:sz w:val="28"/>
          <w:szCs w:val="28"/>
        </w:rPr>
        <w:t>.</w:t>
      </w:r>
      <w:r w:rsidR="003E5C4C" w:rsidRPr="003E5C4C">
        <w:rPr>
          <w:rFonts w:ascii="Times New Roman" w:hAnsi="Times New Roman"/>
          <w:sz w:val="28"/>
          <w:szCs w:val="28"/>
        </w:rPr>
        <w:t xml:space="preserve"> </w:t>
      </w:r>
      <w:r w:rsidR="003E5C4C">
        <w:rPr>
          <w:rFonts w:ascii="Times New Roman" w:hAnsi="Times New Roman"/>
          <w:sz w:val="28"/>
          <w:szCs w:val="28"/>
        </w:rPr>
        <w:t>В</w:t>
      </w:r>
      <w:r w:rsidR="003E5C4C" w:rsidRPr="009E52D7">
        <w:rPr>
          <w:rFonts w:ascii="Times New Roman" w:hAnsi="Times New Roman"/>
          <w:sz w:val="28"/>
          <w:szCs w:val="28"/>
        </w:rPr>
        <w:t>ыпаривают под вакуумо</w:t>
      </w:r>
      <w:r w:rsidR="003E5C4C" w:rsidRPr="003E5C4C">
        <w:rPr>
          <w:rFonts w:ascii="Times New Roman" w:hAnsi="Times New Roman"/>
          <w:sz w:val="28"/>
          <w:szCs w:val="28"/>
        </w:rPr>
        <w:t>м</w:t>
      </w:r>
      <w:r w:rsidR="00E94B42">
        <w:rPr>
          <w:rFonts w:ascii="Times New Roman" w:hAnsi="Times New Roman"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 xml:space="preserve">100 мл </w:t>
      </w:r>
      <w:r w:rsidR="00204ADC">
        <w:rPr>
          <w:rFonts w:ascii="Times New Roman" w:hAnsi="Times New Roman"/>
          <w:sz w:val="28"/>
          <w:szCs w:val="28"/>
        </w:rPr>
        <w:t>испытуемого раствора</w:t>
      </w:r>
      <w:proofErr w:type="gramStart"/>
      <w:r w:rsidR="00204AD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04ADC">
        <w:rPr>
          <w:rFonts w:ascii="Times New Roman" w:hAnsi="Times New Roman"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>при температуре 45</w:t>
      </w:r>
      <w:r w:rsidR="0059176A">
        <w:rPr>
          <w:rFonts w:ascii="Times New Roman" w:hAnsi="Times New Roman"/>
          <w:sz w:val="28"/>
          <w:szCs w:val="28"/>
        </w:rPr>
        <w:t> </w:t>
      </w:r>
      <w:r w:rsidRPr="009E52D7">
        <w:rPr>
          <w:rFonts w:ascii="Times New Roman" w:hAnsi="Times New Roman"/>
          <w:sz w:val="28"/>
          <w:szCs w:val="28"/>
        </w:rPr>
        <w:t>°С досуха. Сухой остаток растворяют в 2</w:t>
      </w:r>
      <w:r w:rsidR="004F34BE">
        <w:rPr>
          <w:rFonts w:ascii="Times New Roman" w:hAnsi="Times New Roman"/>
          <w:sz w:val="28"/>
          <w:szCs w:val="28"/>
        </w:rPr>
        <w:t>,0</w:t>
      </w:r>
      <w:r w:rsidR="0059176A">
        <w:rPr>
          <w:rFonts w:ascii="Times New Roman" w:hAnsi="Times New Roman"/>
          <w:sz w:val="28"/>
          <w:szCs w:val="28"/>
        </w:rPr>
        <w:t> </w:t>
      </w:r>
      <w:r w:rsidRPr="009E52D7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Pr="009E52D7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подкисленного.</w:t>
      </w:r>
    </w:p>
    <w:p w:rsidR="009B1FC7" w:rsidRPr="00AF1854" w:rsidRDefault="003E5C4C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C4C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AF1854">
        <w:rPr>
          <w:rFonts w:ascii="Times New Roman" w:hAnsi="Times New Roman"/>
          <w:i/>
          <w:sz w:val="28"/>
          <w:szCs w:val="28"/>
        </w:rPr>
        <w:t>стандартного образца</w:t>
      </w:r>
      <w:r w:rsidRPr="00AF1854">
        <w:t xml:space="preserve"> </w:t>
      </w:r>
      <w:r w:rsidR="009E52D7" w:rsidRPr="00AF1854">
        <w:rPr>
          <w:rFonts w:ascii="Times New Roman" w:hAnsi="Times New Roman"/>
          <w:i/>
          <w:sz w:val="28"/>
          <w:szCs w:val="28"/>
        </w:rPr>
        <w:t xml:space="preserve">А. </w:t>
      </w:r>
      <w:r w:rsidR="00CC1CEE" w:rsidRPr="00AF1854">
        <w:rPr>
          <w:rFonts w:ascii="Times New Roman" w:hAnsi="Times New Roman"/>
          <w:sz w:val="28"/>
          <w:szCs w:val="28"/>
        </w:rPr>
        <w:t xml:space="preserve">Растворяют </w:t>
      </w:r>
      <w:r w:rsidR="009E52D7" w:rsidRPr="00AF1854">
        <w:rPr>
          <w:rFonts w:ascii="Times New Roman" w:hAnsi="Times New Roman"/>
          <w:sz w:val="28"/>
          <w:szCs w:val="28"/>
        </w:rPr>
        <w:t>2</w:t>
      </w:r>
      <w:r w:rsidR="00E94B42" w:rsidRPr="00AF1854">
        <w:rPr>
          <w:rFonts w:ascii="Times New Roman" w:hAnsi="Times New Roman"/>
          <w:sz w:val="28"/>
          <w:szCs w:val="28"/>
        </w:rPr>
        <w:t>0</w:t>
      </w:r>
      <w:r w:rsidR="008F6B4E" w:rsidRPr="00AF1854">
        <w:rPr>
          <w:rFonts w:ascii="Times New Roman" w:hAnsi="Times New Roman"/>
          <w:sz w:val="28"/>
          <w:szCs w:val="28"/>
        </w:rPr>
        <w:t> </w:t>
      </w:r>
      <w:r w:rsidR="009E52D7" w:rsidRPr="00AF1854">
        <w:rPr>
          <w:rFonts w:ascii="Times New Roman" w:hAnsi="Times New Roman"/>
          <w:sz w:val="28"/>
          <w:szCs w:val="28"/>
        </w:rPr>
        <w:t xml:space="preserve">мг </w:t>
      </w:r>
      <w:r w:rsidR="005C5BCF" w:rsidRPr="00AF1854">
        <w:rPr>
          <w:rFonts w:ascii="Times New Roman" w:hAnsi="Times New Roman"/>
          <w:sz w:val="28"/>
          <w:szCs w:val="28"/>
        </w:rPr>
        <w:t xml:space="preserve">фармакопейного </w:t>
      </w:r>
      <w:r w:rsidR="009E52D7" w:rsidRPr="00AF1854">
        <w:rPr>
          <w:rFonts w:ascii="Times New Roman" w:hAnsi="Times New Roman"/>
          <w:sz w:val="28"/>
          <w:szCs w:val="28"/>
        </w:rPr>
        <w:t>стандартного образца</w:t>
      </w:r>
      <w:r w:rsidR="00CC1CEE" w:rsidRPr="00AF1854">
        <w:rPr>
          <w:rFonts w:ascii="Times New Roman" w:hAnsi="Times New Roman"/>
          <w:sz w:val="28"/>
          <w:szCs w:val="28"/>
        </w:rPr>
        <w:t xml:space="preserve"> стеариновой кислоты </w:t>
      </w:r>
      <w:r w:rsidR="009E52D7" w:rsidRPr="00AF1854">
        <w:rPr>
          <w:rFonts w:ascii="Times New Roman" w:hAnsi="Times New Roman"/>
          <w:sz w:val="28"/>
          <w:szCs w:val="28"/>
        </w:rPr>
        <w:t xml:space="preserve">в 10 мл </w:t>
      </w:r>
      <w:proofErr w:type="spellStart"/>
      <w:r w:rsidR="009E52D7" w:rsidRPr="00AF1854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9E52D7" w:rsidRPr="00AF1854">
        <w:rPr>
          <w:rFonts w:ascii="Times New Roman" w:hAnsi="Times New Roman"/>
          <w:sz w:val="28"/>
          <w:szCs w:val="28"/>
        </w:rPr>
        <w:t xml:space="preserve">. </w:t>
      </w:r>
    </w:p>
    <w:p w:rsidR="009B1FC7" w:rsidRPr="00AF1854" w:rsidRDefault="003E5C4C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854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</w:t>
      </w:r>
      <w:r w:rsidRPr="00AF1854">
        <w:t xml:space="preserve"> </w:t>
      </w:r>
      <w:r w:rsidR="009E52D7" w:rsidRPr="00AF1854">
        <w:rPr>
          <w:rFonts w:ascii="Times New Roman" w:hAnsi="Times New Roman"/>
          <w:i/>
          <w:sz w:val="28"/>
          <w:szCs w:val="28"/>
        </w:rPr>
        <w:t xml:space="preserve">Б. </w:t>
      </w:r>
      <w:r w:rsidR="00CC1CEE" w:rsidRPr="00AF1854">
        <w:rPr>
          <w:rFonts w:ascii="Times New Roman" w:hAnsi="Times New Roman"/>
          <w:sz w:val="28"/>
          <w:szCs w:val="28"/>
        </w:rPr>
        <w:t xml:space="preserve">Растворяют </w:t>
      </w:r>
      <w:r w:rsidR="009E52D7" w:rsidRPr="00AF1854">
        <w:rPr>
          <w:rFonts w:ascii="Times New Roman" w:hAnsi="Times New Roman"/>
          <w:sz w:val="28"/>
          <w:szCs w:val="28"/>
        </w:rPr>
        <w:t>4</w:t>
      </w:r>
      <w:r w:rsidR="008F6B4E" w:rsidRPr="00AF1854">
        <w:rPr>
          <w:rFonts w:ascii="Times New Roman" w:hAnsi="Times New Roman"/>
          <w:sz w:val="28"/>
          <w:szCs w:val="28"/>
        </w:rPr>
        <w:t>0 </w:t>
      </w:r>
      <w:r w:rsidR="009E52D7" w:rsidRPr="00AF1854">
        <w:rPr>
          <w:rFonts w:ascii="Times New Roman" w:hAnsi="Times New Roman"/>
          <w:sz w:val="28"/>
          <w:szCs w:val="28"/>
        </w:rPr>
        <w:t xml:space="preserve">мг </w:t>
      </w:r>
      <w:r w:rsidR="005C5BCF" w:rsidRPr="00AF1854">
        <w:rPr>
          <w:rFonts w:ascii="Times New Roman" w:hAnsi="Times New Roman"/>
          <w:sz w:val="28"/>
          <w:szCs w:val="28"/>
        </w:rPr>
        <w:t xml:space="preserve">фармакопейного </w:t>
      </w:r>
      <w:r w:rsidR="009E52D7" w:rsidRPr="00AF1854">
        <w:rPr>
          <w:rFonts w:ascii="Times New Roman" w:hAnsi="Times New Roman"/>
          <w:sz w:val="28"/>
          <w:szCs w:val="28"/>
        </w:rPr>
        <w:t>стандартн</w:t>
      </w:r>
      <w:r w:rsidR="00CC1CEE" w:rsidRPr="00AF1854">
        <w:rPr>
          <w:rFonts w:ascii="Times New Roman" w:hAnsi="Times New Roman"/>
          <w:sz w:val="28"/>
          <w:szCs w:val="28"/>
        </w:rPr>
        <w:t xml:space="preserve">ого образца </w:t>
      </w:r>
      <w:proofErr w:type="spellStart"/>
      <w:r w:rsidR="00CC1CEE" w:rsidRPr="00AF1854">
        <w:rPr>
          <w:rFonts w:ascii="Times New Roman" w:hAnsi="Times New Roman"/>
          <w:sz w:val="28"/>
          <w:szCs w:val="28"/>
        </w:rPr>
        <w:t>олеамида</w:t>
      </w:r>
      <w:proofErr w:type="spellEnd"/>
      <w:r w:rsidR="00CC1CEE" w:rsidRPr="00AF1854">
        <w:rPr>
          <w:rFonts w:ascii="Times New Roman" w:hAnsi="Times New Roman"/>
          <w:sz w:val="28"/>
          <w:szCs w:val="28"/>
        </w:rPr>
        <w:t xml:space="preserve"> </w:t>
      </w:r>
      <w:r w:rsidR="009E52D7" w:rsidRPr="00AF1854">
        <w:rPr>
          <w:rFonts w:ascii="Times New Roman" w:hAnsi="Times New Roman"/>
          <w:sz w:val="28"/>
          <w:szCs w:val="28"/>
        </w:rPr>
        <w:t xml:space="preserve">в 20 мл </w:t>
      </w:r>
      <w:proofErr w:type="spellStart"/>
      <w:r w:rsidR="009E52D7" w:rsidRPr="00AF1854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9E52D7" w:rsidRPr="00AF1854">
        <w:rPr>
          <w:rFonts w:ascii="Times New Roman" w:hAnsi="Times New Roman"/>
          <w:sz w:val="28"/>
          <w:szCs w:val="28"/>
        </w:rPr>
        <w:t>.</w:t>
      </w:r>
    </w:p>
    <w:p w:rsidR="009B1FC7" w:rsidRPr="00AF1854" w:rsidRDefault="003E5C4C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854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Pr="00AF1854">
        <w:t xml:space="preserve"> </w:t>
      </w:r>
      <w:r w:rsidR="009E52D7" w:rsidRPr="00AF1854">
        <w:rPr>
          <w:rFonts w:ascii="Times New Roman" w:hAnsi="Times New Roman"/>
          <w:i/>
          <w:sz w:val="28"/>
          <w:szCs w:val="28"/>
        </w:rPr>
        <w:t xml:space="preserve">В. </w:t>
      </w:r>
      <w:r w:rsidR="00CC1CEE" w:rsidRPr="00AF1854">
        <w:rPr>
          <w:rFonts w:ascii="Times New Roman" w:hAnsi="Times New Roman"/>
          <w:sz w:val="28"/>
          <w:szCs w:val="28"/>
        </w:rPr>
        <w:t xml:space="preserve">Растворяют </w:t>
      </w:r>
      <w:r w:rsidR="009E52D7" w:rsidRPr="00AF1854">
        <w:rPr>
          <w:rFonts w:ascii="Times New Roman" w:hAnsi="Times New Roman"/>
          <w:sz w:val="28"/>
          <w:szCs w:val="28"/>
        </w:rPr>
        <w:t>4</w:t>
      </w:r>
      <w:r w:rsidR="008F6B4E" w:rsidRPr="00AF1854">
        <w:rPr>
          <w:rFonts w:ascii="Times New Roman" w:hAnsi="Times New Roman"/>
          <w:sz w:val="28"/>
          <w:szCs w:val="28"/>
        </w:rPr>
        <w:t>0 </w:t>
      </w:r>
      <w:r w:rsidR="009E52D7" w:rsidRPr="00AF1854">
        <w:rPr>
          <w:rFonts w:ascii="Times New Roman" w:hAnsi="Times New Roman"/>
          <w:sz w:val="28"/>
          <w:szCs w:val="28"/>
        </w:rPr>
        <w:t xml:space="preserve">мг </w:t>
      </w:r>
      <w:r w:rsidR="005C5BCF" w:rsidRPr="00AF1854">
        <w:rPr>
          <w:rFonts w:ascii="Times New Roman" w:hAnsi="Times New Roman"/>
          <w:sz w:val="28"/>
          <w:szCs w:val="28"/>
        </w:rPr>
        <w:t xml:space="preserve">фармакопейного </w:t>
      </w:r>
      <w:r w:rsidR="009E52D7" w:rsidRPr="00AF1854">
        <w:rPr>
          <w:rFonts w:ascii="Times New Roman" w:hAnsi="Times New Roman"/>
          <w:sz w:val="28"/>
          <w:szCs w:val="28"/>
        </w:rPr>
        <w:t>стандартно</w:t>
      </w:r>
      <w:r w:rsidR="00CC1CEE" w:rsidRPr="00AF1854">
        <w:rPr>
          <w:rFonts w:ascii="Times New Roman" w:hAnsi="Times New Roman"/>
          <w:sz w:val="28"/>
          <w:szCs w:val="28"/>
        </w:rPr>
        <w:t xml:space="preserve">го образца </w:t>
      </w:r>
      <w:proofErr w:type="spellStart"/>
      <w:r w:rsidR="00CC1CEE" w:rsidRPr="00AF1854">
        <w:rPr>
          <w:rFonts w:ascii="Times New Roman" w:hAnsi="Times New Roman"/>
          <w:sz w:val="28"/>
          <w:szCs w:val="28"/>
        </w:rPr>
        <w:t>эрукамида</w:t>
      </w:r>
      <w:proofErr w:type="spellEnd"/>
      <w:r w:rsidR="00CC1CEE" w:rsidRPr="00AF1854">
        <w:rPr>
          <w:rFonts w:ascii="Times New Roman" w:hAnsi="Times New Roman"/>
          <w:sz w:val="28"/>
          <w:szCs w:val="28"/>
        </w:rPr>
        <w:t xml:space="preserve"> </w:t>
      </w:r>
      <w:r w:rsidR="009E52D7" w:rsidRPr="00AF1854">
        <w:rPr>
          <w:rFonts w:ascii="Times New Roman" w:hAnsi="Times New Roman"/>
          <w:sz w:val="28"/>
          <w:szCs w:val="28"/>
        </w:rPr>
        <w:t xml:space="preserve">в 20 мл </w:t>
      </w:r>
      <w:proofErr w:type="spellStart"/>
      <w:r w:rsidR="009E52D7" w:rsidRPr="00AF1854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9E52D7" w:rsidRPr="00AF1854">
        <w:rPr>
          <w:rFonts w:ascii="Times New Roman" w:hAnsi="Times New Roman"/>
          <w:sz w:val="28"/>
          <w:szCs w:val="28"/>
        </w:rPr>
        <w:t xml:space="preserve">. </w:t>
      </w:r>
    </w:p>
    <w:p w:rsidR="009B1FC7" w:rsidRPr="00AF1854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F1854">
        <w:rPr>
          <w:rFonts w:ascii="Times New Roman" w:hAnsi="Times New Roman"/>
          <w:i/>
          <w:sz w:val="28"/>
          <w:szCs w:val="28"/>
          <w:lang w:bidi="ru-RU"/>
        </w:rPr>
        <w:t>Пластинка</w:t>
      </w:r>
      <w:r w:rsidR="00FB112E" w:rsidRPr="00AF1854">
        <w:rPr>
          <w:rFonts w:ascii="Times New Roman" w:hAnsi="Times New Roman"/>
          <w:i/>
          <w:sz w:val="28"/>
          <w:szCs w:val="28"/>
          <w:lang w:bidi="ru-RU"/>
        </w:rPr>
        <w:t>.</w:t>
      </w:r>
      <w:r w:rsidRPr="00AF1854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Pr="00AF1854">
        <w:rPr>
          <w:rFonts w:ascii="Times New Roman" w:hAnsi="Times New Roman"/>
          <w:sz w:val="28"/>
          <w:szCs w:val="28"/>
          <w:lang w:bidi="ru-RU"/>
        </w:rPr>
        <w:t>ТСХ пластинки со слоем силикагеля </w:t>
      </w:r>
      <w:r w:rsidRPr="00AF1854">
        <w:rPr>
          <w:rFonts w:ascii="Times New Roman" w:hAnsi="Times New Roman"/>
          <w:sz w:val="28"/>
          <w:szCs w:val="28"/>
          <w:lang w:val="en-US" w:bidi="ru-RU"/>
        </w:rPr>
        <w:t>GF</w:t>
      </w:r>
      <w:r w:rsidRPr="00AF1854">
        <w:rPr>
          <w:rFonts w:ascii="Times New Roman" w:hAnsi="Times New Roman"/>
          <w:sz w:val="28"/>
          <w:szCs w:val="28"/>
          <w:vertAlign w:val="subscript"/>
          <w:lang w:bidi="ru-RU"/>
        </w:rPr>
        <w:t>254</w:t>
      </w:r>
      <w:r w:rsidRPr="00AF1854">
        <w:rPr>
          <w:rFonts w:ascii="Times New Roman" w:hAnsi="Times New Roman"/>
          <w:sz w:val="28"/>
          <w:szCs w:val="28"/>
          <w:lang w:bidi="ru-RU"/>
        </w:rPr>
        <w:t xml:space="preserve"> (2</w:t>
      </w:r>
      <w:r w:rsidR="004D4ED8" w:rsidRPr="00AF185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F1854">
        <w:rPr>
          <w:rFonts w:ascii="Times New Roman" w:hAnsi="Times New Roman"/>
          <w:sz w:val="28"/>
          <w:szCs w:val="28"/>
          <w:lang w:bidi="ru-RU"/>
        </w:rPr>
        <w:t>пластинки).</w:t>
      </w:r>
    </w:p>
    <w:p w:rsidR="009E52D7" w:rsidRPr="00AF1854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AF1854">
        <w:rPr>
          <w:rFonts w:ascii="Times New Roman" w:hAnsi="Times New Roman"/>
          <w:i/>
          <w:sz w:val="28"/>
        </w:rPr>
        <w:t>А.</w:t>
      </w:r>
      <w:r w:rsidR="00D037AE" w:rsidRPr="00AF1854">
        <w:rPr>
          <w:rFonts w:ascii="Times New Roman" w:hAnsi="Times New Roman"/>
          <w:i/>
          <w:sz w:val="28"/>
        </w:rPr>
        <w:t xml:space="preserve"> </w:t>
      </w:r>
      <w:r w:rsidRPr="00AF1854">
        <w:rPr>
          <w:rFonts w:ascii="Times New Roman" w:hAnsi="Times New Roman"/>
          <w:i/>
          <w:sz w:val="28"/>
        </w:rPr>
        <w:t>Подвижная фаза:</w:t>
      </w:r>
      <w:r w:rsidR="004465AB" w:rsidRPr="00AF1854">
        <w:rPr>
          <w:rFonts w:ascii="Times New Roman" w:hAnsi="Times New Roman"/>
          <w:sz w:val="28"/>
        </w:rPr>
        <w:t xml:space="preserve"> Э</w:t>
      </w:r>
      <w:r w:rsidR="00FB112E" w:rsidRPr="00AF1854">
        <w:rPr>
          <w:rFonts w:ascii="Times New Roman" w:hAnsi="Times New Roman"/>
          <w:sz w:val="28"/>
        </w:rPr>
        <w:t>танол—</w:t>
      </w:r>
      <w:r w:rsidRPr="00AF185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F1854">
        <w:rPr>
          <w:rFonts w:ascii="Times New Roman" w:hAnsi="Times New Roman"/>
          <w:sz w:val="28"/>
        </w:rPr>
        <w:t>тр</w:t>
      </w:r>
      <w:proofErr w:type="gramEnd"/>
      <w:r w:rsidRPr="00AF1854">
        <w:rPr>
          <w:rFonts w:ascii="Times New Roman" w:hAnsi="Times New Roman"/>
          <w:sz w:val="28"/>
        </w:rPr>
        <w:t>иметилпентан</w:t>
      </w:r>
      <w:proofErr w:type="spellEnd"/>
      <w:r w:rsidRPr="00AF1854">
        <w:rPr>
          <w:rFonts w:ascii="Times New Roman" w:hAnsi="Times New Roman"/>
          <w:sz w:val="28"/>
        </w:rPr>
        <w:t xml:space="preserve"> 25:75.</w:t>
      </w:r>
    </w:p>
    <w:p w:rsidR="009E52D7" w:rsidRPr="00AF1854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AF1854">
        <w:rPr>
          <w:rStyle w:val="FontStyle18"/>
          <w:b w:val="0"/>
          <w:sz w:val="28"/>
          <w:szCs w:val="28"/>
        </w:rPr>
        <w:t>На</w:t>
      </w:r>
      <w:r w:rsidR="0037272D" w:rsidRPr="00AF1854">
        <w:rPr>
          <w:rStyle w:val="FontStyle18"/>
          <w:b w:val="0"/>
          <w:sz w:val="28"/>
          <w:szCs w:val="28"/>
        </w:rPr>
        <w:t xml:space="preserve"> линию старта</w:t>
      </w:r>
      <w:r w:rsidRPr="00AF1854">
        <w:rPr>
          <w:rStyle w:val="FontStyle18"/>
          <w:b w:val="0"/>
          <w:sz w:val="28"/>
          <w:szCs w:val="28"/>
        </w:rPr>
        <w:t xml:space="preserve"> пластинки наносят по 10 </w:t>
      </w:r>
      <w:proofErr w:type="spellStart"/>
      <w:r w:rsidRPr="00AF1854">
        <w:rPr>
          <w:rStyle w:val="FontStyle18"/>
          <w:b w:val="0"/>
          <w:sz w:val="28"/>
          <w:szCs w:val="28"/>
        </w:rPr>
        <w:t>мкл</w:t>
      </w:r>
      <w:proofErr w:type="spellEnd"/>
      <w:r w:rsidRPr="00AF1854">
        <w:rPr>
          <w:rStyle w:val="FontStyle18"/>
          <w:b w:val="0"/>
          <w:sz w:val="28"/>
          <w:szCs w:val="28"/>
        </w:rPr>
        <w:t xml:space="preserve"> испытуемого ра</w:t>
      </w:r>
      <w:r w:rsidR="0037272D" w:rsidRPr="00AF1854">
        <w:rPr>
          <w:rStyle w:val="FontStyle18"/>
          <w:b w:val="0"/>
          <w:sz w:val="28"/>
          <w:szCs w:val="28"/>
        </w:rPr>
        <w:t>створа и раствора стандартного образца А</w:t>
      </w:r>
      <w:r w:rsidRPr="00AF1854">
        <w:rPr>
          <w:rStyle w:val="FontStyle18"/>
          <w:b w:val="0"/>
          <w:sz w:val="28"/>
          <w:szCs w:val="28"/>
        </w:rPr>
        <w:t>.</w:t>
      </w:r>
    </w:p>
    <w:p w:rsidR="009E52D7" w:rsidRPr="00AF1854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AF1854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AF1854">
        <w:rPr>
          <w:rStyle w:val="FontStyle18"/>
          <w:b w:val="0"/>
          <w:i/>
          <w:sz w:val="28"/>
          <w:szCs w:val="28"/>
        </w:rPr>
        <w:t xml:space="preserve">: </w:t>
      </w:r>
      <w:r w:rsidRPr="00AF1854">
        <w:rPr>
          <w:rStyle w:val="FontStyle18"/>
          <w:b w:val="0"/>
          <w:sz w:val="28"/>
          <w:szCs w:val="28"/>
        </w:rPr>
        <w:t xml:space="preserve">расстояние, пройденное подвижной фазой от линии старта должно быть не менее 10 см; высушивание </w:t>
      </w:r>
      <w:r w:rsidRPr="00AF1854">
        <w:rPr>
          <w:rFonts w:ascii="Times New Roman" w:hAnsi="Times New Roman"/>
          <w:sz w:val="28"/>
          <w:szCs w:val="28"/>
        </w:rPr>
        <w:t>–</w:t>
      </w:r>
      <w:r w:rsidRPr="00AF1854">
        <w:rPr>
          <w:rStyle w:val="FontStyle18"/>
          <w:b w:val="0"/>
          <w:sz w:val="28"/>
          <w:szCs w:val="28"/>
        </w:rPr>
        <w:t xml:space="preserve"> на воздухе.</w:t>
      </w:r>
    </w:p>
    <w:p w:rsidR="009E52D7" w:rsidRPr="009E52D7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AF1854">
        <w:rPr>
          <w:rStyle w:val="FontStyle18"/>
          <w:b w:val="0"/>
          <w:i/>
          <w:sz w:val="28"/>
          <w:szCs w:val="28"/>
        </w:rPr>
        <w:t>Детектирование</w:t>
      </w:r>
      <w:r w:rsidRPr="00AF1854">
        <w:rPr>
          <w:rStyle w:val="FontStyle18"/>
          <w:b w:val="0"/>
          <w:sz w:val="28"/>
          <w:szCs w:val="28"/>
        </w:rPr>
        <w:t xml:space="preserve">: опрыскивают раствором </w:t>
      </w:r>
      <w:r w:rsidR="00290DE8" w:rsidRPr="00AF1854">
        <w:rPr>
          <w:rStyle w:val="FontStyle18"/>
          <w:b w:val="0"/>
          <w:sz w:val="28"/>
          <w:szCs w:val="28"/>
        </w:rPr>
        <w:t xml:space="preserve">2 г/л </w:t>
      </w:r>
      <w:proofErr w:type="spellStart"/>
      <w:r w:rsidRPr="00AF1854">
        <w:rPr>
          <w:rStyle w:val="FontStyle18"/>
          <w:b w:val="0"/>
          <w:sz w:val="28"/>
          <w:szCs w:val="28"/>
        </w:rPr>
        <w:t>дихлорфенолиндофенола</w:t>
      </w:r>
      <w:proofErr w:type="spellEnd"/>
      <w:r w:rsidRPr="00AF1854">
        <w:rPr>
          <w:rStyle w:val="FontStyle18"/>
          <w:b w:val="0"/>
          <w:sz w:val="28"/>
          <w:szCs w:val="28"/>
        </w:rPr>
        <w:t xml:space="preserve"> натриев</w:t>
      </w:r>
      <w:r w:rsidR="00290DE8" w:rsidRPr="00AF1854">
        <w:rPr>
          <w:rStyle w:val="FontStyle18"/>
          <w:b w:val="0"/>
          <w:sz w:val="28"/>
          <w:szCs w:val="28"/>
        </w:rPr>
        <w:t>ой соли в этаноле</w:t>
      </w:r>
      <w:r w:rsidRPr="00AF1854">
        <w:rPr>
          <w:rStyle w:val="FontStyle18"/>
          <w:b w:val="0"/>
          <w:sz w:val="28"/>
          <w:szCs w:val="28"/>
        </w:rPr>
        <w:t xml:space="preserve"> и нагревают в сушил</w:t>
      </w:r>
      <w:r w:rsidR="005E21B2" w:rsidRPr="00AF1854">
        <w:rPr>
          <w:rStyle w:val="FontStyle18"/>
          <w:b w:val="0"/>
          <w:sz w:val="28"/>
          <w:szCs w:val="28"/>
        </w:rPr>
        <w:t>ьном</w:t>
      </w:r>
      <w:r w:rsidR="005E21B2">
        <w:rPr>
          <w:rStyle w:val="FontStyle18"/>
          <w:b w:val="0"/>
          <w:sz w:val="28"/>
          <w:szCs w:val="28"/>
        </w:rPr>
        <w:t xml:space="preserve"> шкафу при температуре 120</w:t>
      </w:r>
      <w:proofErr w:type="gramStart"/>
      <w:r w:rsidR="005E21B2">
        <w:rPr>
          <w:rStyle w:val="FontStyle18"/>
          <w:b w:val="0"/>
          <w:sz w:val="28"/>
          <w:szCs w:val="28"/>
        </w:rPr>
        <w:t> </w:t>
      </w:r>
      <w:r w:rsidR="005E21B2" w:rsidRPr="009E52D7">
        <w:rPr>
          <w:rFonts w:ascii="Times New Roman" w:hAnsi="Times New Roman"/>
          <w:sz w:val="28"/>
          <w:szCs w:val="28"/>
        </w:rPr>
        <w:t>°С</w:t>
      </w:r>
      <w:proofErr w:type="gramEnd"/>
      <w:r w:rsidRPr="009E52D7">
        <w:rPr>
          <w:rStyle w:val="FontStyle18"/>
          <w:b w:val="0"/>
          <w:sz w:val="28"/>
          <w:szCs w:val="28"/>
        </w:rPr>
        <w:t xml:space="preserve"> в течение нескольких минут для усиления интенсивности пятен.</w:t>
      </w:r>
    </w:p>
    <w:p w:rsidR="009E52D7" w:rsidRPr="009E52D7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9E52D7">
        <w:rPr>
          <w:rStyle w:val="FontStyle18"/>
          <w:b w:val="0"/>
          <w:sz w:val="28"/>
          <w:szCs w:val="28"/>
        </w:rPr>
        <w:t xml:space="preserve">На </w:t>
      </w:r>
      <w:proofErr w:type="spellStart"/>
      <w:r w:rsidRPr="009E52D7">
        <w:rPr>
          <w:rStyle w:val="FontStyle18"/>
          <w:b w:val="0"/>
          <w:sz w:val="28"/>
          <w:szCs w:val="28"/>
        </w:rPr>
        <w:t>хроматограмме</w:t>
      </w:r>
      <w:proofErr w:type="spellEnd"/>
      <w:r w:rsidRPr="009E52D7">
        <w:rPr>
          <w:rStyle w:val="FontStyle18"/>
          <w:b w:val="0"/>
          <w:sz w:val="28"/>
          <w:szCs w:val="28"/>
        </w:rPr>
        <w:t xml:space="preserve"> испытуемого раствора зона адсорбции, соответствующая добавке «стеариновая кислота», должна быть идентична по положению (</w:t>
      </w:r>
      <w:proofErr w:type="spellStart"/>
      <w:r w:rsidRPr="009E52D7">
        <w:rPr>
          <w:rStyle w:val="FontStyle18"/>
          <w:b w:val="0"/>
          <w:sz w:val="28"/>
          <w:szCs w:val="28"/>
          <w:lang w:val="en-US"/>
        </w:rPr>
        <w:t>R</w:t>
      </w:r>
      <w:r w:rsidRPr="009E52D7"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proofErr w:type="spellEnd"/>
      <w:r w:rsidRPr="009E52D7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Pr="009E52D7">
        <w:rPr>
          <w:rStyle w:val="FontStyle18"/>
          <w:b w:val="0"/>
          <w:sz w:val="28"/>
          <w:szCs w:val="28"/>
        </w:rPr>
        <w:t xml:space="preserve">около 0,5) и не должна превышать по интенсивности окраски соответствующей зоны адсорбции на </w:t>
      </w:r>
      <w:proofErr w:type="spellStart"/>
      <w:r w:rsidRPr="009E52D7">
        <w:rPr>
          <w:rStyle w:val="FontStyle18"/>
          <w:b w:val="0"/>
          <w:sz w:val="28"/>
          <w:szCs w:val="28"/>
        </w:rPr>
        <w:t>хрома</w:t>
      </w:r>
      <w:r w:rsidR="00B2660A">
        <w:rPr>
          <w:rStyle w:val="FontStyle18"/>
          <w:b w:val="0"/>
          <w:sz w:val="28"/>
          <w:szCs w:val="28"/>
        </w:rPr>
        <w:t>тограмме</w:t>
      </w:r>
      <w:proofErr w:type="spellEnd"/>
      <w:r w:rsidR="00B2660A">
        <w:rPr>
          <w:rStyle w:val="FontStyle18"/>
          <w:b w:val="0"/>
          <w:sz w:val="28"/>
          <w:szCs w:val="28"/>
        </w:rPr>
        <w:t xml:space="preserve"> раствора стандартного образца А</w:t>
      </w:r>
      <w:r w:rsidRPr="009E52D7">
        <w:rPr>
          <w:rStyle w:val="FontStyle18"/>
          <w:b w:val="0"/>
          <w:sz w:val="28"/>
          <w:szCs w:val="28"/>
        </w:rPr>
        <w:t>.</w:t>
      </w:r>
    </w:p>
    <w:p w:rsidR="009E52D7" w:rsidRPr="009E52D7" w:rsidRDefault="00E846B1" w:rsidP="002D0CA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Б. </w:t>
      </w:r>
      <w:r w:rsidR="009E52D7" w:rsidRPr="009E52D7">
        <w:rPr>
          <w:rFonts w:ascii="Times New Roman" w:hAnsi="Times New Roman"/>
          <w:i/>
          <w:sz w:val="28"/>
        </w:rPr>
        <w:t xml:space="preserve">Подвижная фаза А: </w:t>
      </w:r>
      <w:proofErr w:type="spellStart"/>
      <w:r w:rsidR="0037272D">
        <w:rPr>
          <w:rFonts w:ascii="Times New Roman" w:hAnsi="Times New Roman"/>
          <w:sz w:val="28"/>
        </w:rPr>
        <w:t>Г</w:t>
      </w:r>
      <w:r w:rsidR="009E52D7" w:rsidRPr="009E52D7">
        <w:rPr>
          <w:rFonts w:ascii="Times New Roman" w:hAnsi="Times New Roman"/>
          <w:sz w:val="28"/>
        </w:rPr>
        <w:t>ексан</w:t>
      </w:r>
      <w:proofErr w:type="spellEnd"/>
      <w:r w:rsidR="009E52D7" w:rsidRPr="009E52D7">
        <w:rPr>
          <w:rFonts w:ascii="Times New Roman" w:hAnsi="Times New Roman"/>
          <w:sz w:val="28"/>
        </w:rPr>
        <w:t>.</w:t>
      </w:r>
    </w:p>
    <w:p w:rsidR="009E52D7" w:rsidRPr="009E52D7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9E52D7">
        <w:rPr>
          <w:rFonts w:ascii="Times New Roman" w:hAnsi="Times New Roman"/>
          <w:i/>
          <w:sz w:val="28"/>
        </w:rPr>
        <w:t>Подвижная фаза</w:t>
      </w:r>
      <w:proofErr w:type="gramStart"/>
      <w:r w:rsidRPr="009E52D7">
        <w:rPr>
          <w:rFonts w:ascii="Times New Roman" w:hAnsi="Times New Roman"/>
          <w:i/>
          <w:sz w:val="28"/>
        </w:rPr>
        <w:t xml:space="preserve"> В</w:t>
      </w:r>
      <w:proofErr w:type="gramEnd"/>
      <w:r w:rsidRPr="009E52D7">
        <w:rPr>
          <w:rFonts w:ascii="Times New Roman" w:hAnsi="Times New Roman"/>
          <w:i/>
          <w:sz w:val="28"/>
        </w:rPr>
        <w:t xml:space="preserve">: </w:t>
      </w:r>
      <w:r w:rsidR="0037799F">
        <w:rPr>
          <w:rFonts w:ascii="Times New Roman" w:hAnsi="Times New Roman"/>
          <w:sz w:val="28"/>
        </w:rPr>
        <w:t>М</w:t>
      </w:r>
      <w:r w:rsidR="005E21B2">
        <w:rPr>
          <w:rFonts w:ascii="Times New Roman" w:hAnsi="Times New Roman"/>
          <w:sz w:val="28"/>
        </w:rPr>
        <w:t>етанол</w:t>
      </w:r>
      <w:r w:rsidR="00EF47F6">
        <w:rPr>
          <w:rFonts w:ascii="Times New Roman" w:hAnsi="Times New Roman"/>
          <w:sz w:val="28"/>
        </w:rPr>
        <w:t>—</w:t>
      </w:r>
      <w:proofErr w:type="spellStart"/>
      <w:r w:rsidRPr="009E52D7">
        <w:rPr>
          <w:rFonts w:ascii="Times New Roman" w:hAnsi="Times New Roman"/>
          <w:sz w:val="28"/>
        </w:rPr>
        <w:t>метиленхлорид</w:t>
      </w:r>
      <w:proofErr w:type="spellEnd"/>
      <w:r w:rsidR="005E21B2">
        <w:rPr>
          <w:rFonts w:ascii="Times New Roman" w:hAnsi="Times New Roman"/>
          <w:sz w:val="28"/>
        </w:rPr>
        <w:t xml:space="preserve"> 5:95</w:t>
      </w:r>
      <w:r w:rsidRPr="009E52D7">
        <w:rPr>
          <w:rFonts w:ascii="Times New Roman" w:hAnsi="Times New Roman"/>
          <w:sz w:val="28"/>
        </w:rPr>
        <w:t>.</w:t>
      </w:r>
    </w:p>
    <w:p w:rsidR="009E52D7" w:rsidRPr="009E52D7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9E52D7">
        <w:rPr>
          <w:rStyle w:val="FontStyle18"/>
          <w:b w:val="0"/>
          <w:sz w:val="28"/>
          <w:szCs w:val="28"/>
        </w:rPr>
        <w:t>На линию старта  пластинки наносят по 10 </w:t>
      </w:r>
      <w:proofErr w:type="spellStart"/>
      <w:r w:rsidRPr="009E52D7">
        <w:rPr>
          <w:rStyle w:val="FontStyle18"/>
          <w:b w:val="0"/>
          <w:sz w:val="28"/>
          <w:szCs w:val="28"/>
        </w:rPr>
        <w:t>мкл</w:t>
      </w:r>
      <w:proofErr w:type="spellEnd"/>
      <w:r w:rsidRPr="009E52D7">
        <w:rPr>
          <w:rStyle w:val="FontStyle18"/>
          <w:b w:val="0"/>
          <w:sz w:val="28"/>
          <w:szCs w:val="28"/>
        </w:rPr>
        <w:t xml:space="preserve"> испытуемого раствора</w:t>
      </w:r>
      <w:r w:rsidR="004B0BA6">
        <w:rPr>
          <w:rStyle w:val="FontStyle18"/>
          <w:b w:val="0"/>
          <w:sz w:val="28"/>
          <w:szCs w:val="28"/>
        </w:rPr>
        <w:t>, раствора стандартного образца</w:t>
      </w:r>
      <w:proofErr w:type="gramStart"/>
      <w:r w:rsidR="004B0BA6">
        <w:rPr>
          <w:rStyle w:val="FontStyle18"/>
          <w:b w:val="0"/>
          <w:sz w:val="28"/>
          <w:szCs w:val="28"/>
        </w:rPr>
        <w:t xml:space="preserve"> Б</w:t>
      </w:r>
      <w:proofErr w:type="gramEnd"/>
      <w:r w:rsidRPr="009E52D7">
        <w:rPr>
          <w:rStyle w:val="FontStyle18"/>
          <w:b w:val="0"/>
          <w:sz w:val="28"/>
          <w:szCs w:val="28"/>
        </w:rPr>
        <w:t xml:space="preserve"> и </w:t>
      </w:r>
      <w:r w:rsidR="004B0BA6">
        <w:rPr>
          <w:rStyle w:val="FontStyle18"/>
          <w:b w:val="0"/>
          <w:sz w:val="28"/>
          <w:szCs w:val="28"/>
        </w:rPr>
        <w:t xml:space="preserve">раствора стандартного  образца </w:t>
      </w:r>
      <w:r w:rsidRPr="009E52D7">
        <w:rPr>
          <w:rStyle w:val="FontStyle18"/>
          <w:b w:val="0"/>
          <w:sz w:val="28"/>
          <w:szCs w:val="28"/>
        </w:rPr>
        <w:t>В.</w:t>
      </w:r>
    </w:p>
    <w:p w:rsidR="009E52D7" w:rsidRPr="009E52D7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9E52D7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9E52D7">
        <w:rPr>
          <w:rStyle w:val="FontStyle18"/>
          <w:b w:val="0"/>
          <w:i/>
          <w:sz w:val="28"/>
          <w:szCs w:val="28"/>
        </w:rPr>
        <w:t xml:space="preserve">: </w:t>
      </w:r>
      <w:r w:rsidRPr="00E53FDB">
        <w:rPr>
          <w:rStyle w:val="FontStyle18"/>
          <w:b w:val="0"/>
          <w:sz w:val="28"/>
          <w:szCs w:val="28"/>
        </w:rPr>
        <w:t>рас</w:t>
      </w:r>
      <w:r w:rsidRPr="009E52D7">
        <w:rPr>
          <w:rStyle w:val="FontStyle18"/>
          <w:b w:val="0"/>
          <w:sz w:val="28"/>
          <w:szCs w:val="28"/>
        </w:rPr>
        <w:t>стояние, пройденное подвижной фазой</w:t>
      </w:r>
      <w:proofErr w:type="gramStart"/>
      <w:r w:rsidRPr="009E52D7">
        <w:rPr>
          <w:rStyle w:val="FontStyle18"/>
          <w:b w:val="0"/>
          <w:sz w:val="28"/>
          <w:szCs w:val="28"/>
        </w:rPr>
        <w:t xml:space="preserve"> А</w:t>
      </w:r>
      <w:proofErr w:type="gramEnd"/>
      <w:r w:rsidRPr="009E52D7">
        <w:rPr>
          <w:rStyle w:val="FontStyle18"/>
          <w:b w:val="0"/>
          <w:sz w:val="28"/>
          <w:szCs w:val="28"/>
        </w:rPr>
        <w:t xml:space="preserve"> от линии старта должно быть не менее 13 см; высушивание</w:t>
      </w:r>
      <w:r w:rsidRPr="009E52D7">
        <w:rPr>
          <w:rFonts w:ascii="Times New Roman" w:hAnsi="Times New Roman"/>
          <w:sz w:val="28"/>
          <w:szCs w:val="28"/>
        </w:rPr>
        <w:t xml:space="preserve"> –</w:t>
      </w:r>
      <w:r w:rsidRPr="009E52D7">
        <w:rPr>
          <w:rStyle w:val="FontStyle18"/>
          <w:b w:val="0"/>
          <w:sz w:val="28"/>
          <w:szCs w:val="28"/>
        </w:rPr>
        <w:t xml:space="preserve"> на воздухе.</w:t>
      </w:r>
    </w:p>
    <w:p w:rsidR="009E52D7" w:rsidRPr="009E52D7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9E52D7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9E52D7">
        <w:rPr>
          <w:rStyle w:val="FontStyle18"/>
          <w:b w:val="0"/>
          <w:i/>
          <w:sz w:val="28"/>
          <w:szCs w:val="28"/>
        </w:rPr>
        <w:t xml:space="preserve">: </w:t>
      </w:r>
      <w:r w:rsidRPr="00E53FDB">
        <w:rPr>
          <w:rStyle w:val="FontStyle18"/>
          <w:b w:val="0"/>
          <w:sz w:val="28"/>
          <w:szCs w:val="28"/>
        </w:rPr>
        <w:t>рас</w:t>
      </w:r>
      <w:r w:rsidRPr="009E52D7">
        <w:rPr>
          <w:rStyle w:val="FontStyle18"/>
          <w:b w:val="0"/>
          <w:sz w:val="28"/>
          <w:szCs w:val="28"/>
        </w:rPr>
        <w:t>стояние, пройденное подвижной фазой</w:t>
      </w:r>
      <w:proofErr w:type="gramStart"/>
      <w:r w:rsidRPr="009E52D7">
        <w:rPr>
          <w:rStyle w:val="FontStyle18"/>
          <w:b w:val="0"/>
          <w:sz w:val="28"/>
          <w:szCs w:val="28"/>
        </w:rPr>
        <w:t xml:space="preserve"> В</w:t>
      </w:r>
      <w:proofErr w:type="gramEnd"/>
      <w:r w:rsidRPr="009E52D7">
        <w:rPr>
          <w:rStyle w:val="FontStyle18"/>
          <w:b w:val="0"/>
          <w:sz w:val="28"/>
          <w:szCs w:val="28"/>
        </w:rPr>
        <w:t xml:space="preserve">  от линии старта должно быть не менее 10 см; высушивание</w:t>
      </w:r>
      <w:r w:rsidRPr="009E52D7">
        <w:rPr>
          <w:rFonts w:ascii="Times New Roman" w:hAnsi="Times New Roman"/>
          <w:sz w:val="28"/>
          <w:szCs w:val="28"/>
        </w:rPr>
        <w:t xml:space="preserve"> –</w:t>
      </w:r>
      <w:r w:rsidRPr="009E52D7">
        <w:rPr>
          <w:rStyle w:val="FontStyle18"/>
          <w:b w:val="0"/>
          <w:sz w:val="28"/>
          <w:szCs w:val="28"/>
        </w:rPr>
        <w:t xml:space="preserve"> на воздухе.</w:t>
      </w:r>
    </w:p>
    <w:p w:rsidR="009E52D7" w:rsidRPr="009E52D7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9E52D7">
        <w:rPr>
          <w:rStyle w:val="FontStyle18"/>
          <w:b w:val="0"/>
          <w:i/>
          <w:sz w:val="28"/>
          <w:szCs w:val="28"/>
        </w:rPr>
        <w:t>Детектирование</w:t>
      </w:r>
      <w:r w:rsidR="00FF5FB8">
        <w:rPr>
          <w:rStyle w:val="FontStyle18"/>
          <w:b w:val="0"/>
          <w:sz w:val="28"/>
          <w:szCs w:val="28"/>
        </w:rPr>
        <w:t xml:space="preserve">: опрыскивают </w:t>
      </w:r>
      <w:proofErr w:type="spellStart"/>
      <w:r w:rsidRPr="009E52D7">
        <w:rPr>
          <w:rStyle w:val="FontStyle18"/>
          <w:b w:val="0"/>
          <w:sz w:val="28"/>
          <w:szCs w:val="28"/>
        </w:rPr>
        <w:t>фосфорномолибден</w:t>
      </w:r>
      <w:r w:rsidR="00FF5FB8">
        <w:rPr>
          <w:rStyle w:val="FontStyle18"/>
          <w:b w:val="0"/>
          <w:sz w:val="28"/>
          <w:szCs w:val="28"/>
        </w:rPr>
        <w:t>овой</w:t>
      </w:r>
      <w:proofErr w:type="spellEnd"/>
      <w:r w:rsidR="00FF5FB8">
        <w:rPr>
          <w:rStyle w:val="FontStyle18"/>
          <w:b w:val="0"/>
          <w:sz w:val="28"/>
          <w:szCs w:val="28"/>
        </w:rPr>
        <w:t xml:space="preserve"> кислоты спиртовым раствором </w:t>
      </w:r>
      <w:r w:rsidRPr="009E52D7">
        <w:rPr>
          <w:rStyle w:val="FontStyle18"/>
          <w:b w:val="0"/>
          <w:sz w:val="28"/>
          <w:szCs w:val="28"/>
        </w:rPr>
        <w:t>4 % и выдерживают в сушильном шкафу при температуре 120</w:t>
      </w:r>
      <w:proofErr w:type="gramStart"/>
      <w:r w:rsidR="009D441A">
        <w:rPr>
          <w:rStyle w:val="FontStyle18"/>
          <w:b w:val="0"/>
          <w:sz w:val="28"/>
          <w:szCs w:val="28"/>
        </w:rPr>
        <w:t> </w:t>
      </w:r>
      <w:r w:rsidR="009D441A" w:rsidRPr="009E52D7">
        <w:rPr>
          <w:rFonts w:ascii="Times New Roman" w:hAnsi="Times New Roman"/>
          <w:sz w:val="28"/>
          <w:szCs w:val="28"/>
        </w:rPr>
        <w:t>°С</w:t>
      </w:r>
      <w:proofErr w:type="gramEnd"/>
      <w:r w:rsidRPr="009E52D7">
        <w:rPr>
          <w:rStyle w:val="FontStyle18"/>
          <w:b w:val="0"/>
          <w:sz w:val="28"/>
          <w:szCs w:val="28"/>
        </w:rPr>
        <w:t xml:space="preserve"> до обнаружения зон адсорбции.</w:t>
      </w:r>
    </w:p>
    <w:p w:rsidR="009E52D7" w:rsidRPr="009E52D7" w:rsidRDefault="009E52D7" w:rsidP="002D0CAE">
      <w:pPr>
        <w:pStyle w:val="af3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9E52D7">
        <w:rPr>
          <w:rStyle w:val="FontStyle18"/>
          <w:b w:val="0"/>
          <w:sz w:val="28"/>
          <w:szCs w:val="28"/>
        </w:rPr>
        <w:lastRenderedPageBreak/>
        <w:t xml:space="preserve">На </w:t>
      </w:r>
      <w:proofErr w:type="spellStart"/>
      <w:r w:rsidRPr="009E52D7">
        <w:rPr>
          <w:rStyle w:val="FontStyle18"/>
          <w:b w:val="0"/>
          <w:sz w:val="28"/>
          <w:szCs w:val="28"/>
        </w:rPr>
        <w:t>хроматограмме</w:t>
      </w:r>
      <w:proofErr w:type="spellEnd"/>
      <w:r w:rsidRPr="009E52D7">
        <w:rPr>
          <w:rStyle w:val="FontStyle18"/>
          <w:b w:val="0"/>
          <w:sz w:val="28"/>
          <w:szCs w:val="28"/>
        </w:rPr>
        <w:t xml:space="preserve"> испытуемого раствора зоны адсорбции, соответствующие добавкам </w:t>
      </w:r>
      <w:proofErr w:type="spellStart"/>
      <w:r w:rsidRPr="009E52D7">
        <w:rPr>
          <w:rStyle w:val="FontStyle18"/>
          <w:b w:val="0"/>
          <w:sz w:val="28"/>
          <w:szCs w:val="28"/>
        </w:rPr>
        <w:t>олеамид</w:t>
      </w:r>
      <w:proofErr w:type="spellEnd"/>
      <w:r w:rsidRPr="009E52D7">
        <w:rPr>
          <w:rStyle w:val="FontStyle18"/>
          <w:b w:val="0"/>
          <w:sz w:val="28"/>
          <w:szCs w:val="28"/>
        </w:rPr>
        <w:t xml:space="preserve"> или </w:t>
      </w:r>
      <w:proofErr w:type="spellStart"/>
      <w:r w:rsidRPr="009E52D7">
        <w:rPr>
          <w:rStyle w:val="FontStyle18"/>
          <w:b w:val="0"/>
          <w:sz w:val="28"/>
          <w:szCs w:val="28"/>
        </w:rPr>
        <w:t>эрукамид</w:t>
      </w:r>
      <w:proofErr w:type="spellEnd"/>
      <w:r w:rsidRPr="009E52D7">
        <w:rPr>
          <w:rStyle w:val="FontStyle18"/>
          <w:b w:val="0"/>
          <w:sz w:val="28"/>
          <w:szCs w:val="28"/>
        </w:rPr>
        <w:t>, должны быть идентичны по положению (</w:t>
      </w:r>
      <w:proofErr w:type="spellStart"/>
      <w:r w:rsidRPr="009E52D7">
        <w:rPr>
          <w:rStyle w:val="FontStyle18"/>
          <w:b w:val="0"/>
          <w:sz w:val="28"/>
          <w:szCs w:val="28"/>
          <w:lang w:val="en-US"/>
        </w:rPr>
        <w:t>R</w:t>
      </w:r>
      <w:r w:rsidRPr="009E52D7"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proofErr w:type="spellEnd"/>
      <w:r w:rsidRPr="009E52D7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Pr="009E52D7">
        <w:rPr>
          <w:rStyle w:val="FontStyle18"/>
          <w:b w:val="0"/>
          <w:sz w:val="28"/>
          <w:szCs w:val="28"/>
        </w:rPr>
        <w:t xml:space="preserve">около 0,2) и не должны превышать по интенсивности окраски соответствующие зоны адсорбции на </w:t>
      </w:r>
      <w:proofErr w:type="spellStart"/>
      <w:r w:rsidRPr="009E52D7">
        <w:rPr>
          <w:rStyle w:val="FontStyle18"/>
          <w:b w:val="0"/>
          <w:sz w:val="28"/>
          <w:szCs w:val="28"/>
        </w:rPr>
        <w:t>хроматогра</w:t>
      </w:r>
      <w:r w:rsidR="00E6073A">
        <w:rPr>
          <w:rStyle w:val="FontStyle18"/>
          <w:b w:val="0"/>
          <w:sz w:val="28"/>
          <w:szCs w:val="28"/>
        </w:rPr>
        <w:t>ммах</w:t>
      </w:r>
      <w:proofErr w:type="spellEnd"/>
      <w:r w:rsidR="00E6073A">
        <w:rPr>
          <w:rStyle w:val="FontStyle18"/>
          <w:b w:val="0"/>
          <w:sz w:val="28"/>
          <w:szCs w:val="28"/>
        </w:rPr>
        <w:t xml:space="preserve"> растворов стандартных образцов</w:t>
      </w:r>
      <w:proofErr w:type="gramStart"/>
      <w:r w:rsidR="00E6073A">
        <w:rPr>
          <w:rStyle w:val="FontStyle18"/>
          <w:b w:val="0"/>
          <w:sz w:val="28"/>
          <w:szCs w:val="28"/>
        </w:rPr>
        <w:t xml:space="preserve"> Б</w:t>
      </w:r>
      <w:proofErr w:type="gramEnd"/>
      <w:r w:rsidR="00E6073A">
        <w:rPr>
          <w:rStyle w:val="FontStyle18"/>
          <w:b w:val="0"/>
          <w:sz w:val="28"/>
          <w:szCs w:val="28"/>
        </w:rPr>
        <w:t xml:space="preserve"> и В</w:t>
      </w:r>
      <w:r w:rsidRPr="009E52D7">
        <w:rPr>
          <w:rStyle w:val="FontStyle18"/>
          <w:b w:val="0"/>
          <w:sz w:val="28"/>
          <w:szCs w:val="28"/>
        </w:rPr>
        <w:t>.</w:t>
      </w:r>
    </w:p>
    <w:p w:rsidR="009B1FC7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64">
        <w:rPr>
          <w:rFonts w:ascii="Times New Roman" w:hAnsi="Times New Roman"/>
          <w:b/>
          <w:i/>
          <w:sz w:val="28"/>
          <w:szCs w:val="28"/>
        </w:rPr>
        <w:t>Фенольные антиоксиданты.</w:t>
      </w:r>
      <w:r w:rsidRPr="009E52D7">
        <w:rPr>
          <w:rFonts w:ascii="Times New Roman" w:hAnsi="Times New Roman"/>
          <w:sz w:val="28"/>
          <w:szCs w:val="28"/>
        </w:rPr>
        <w:t xml:space="preserve"> Определ</w:t>
      </w:r>
      <w:r w:rsidR="00612CF8">
        <w:rPr>
          <w:rFonts w:ascii="Times New Roman" w:hAnsi="Times New Roman"/>
          <w:sz w:val="28"/>
          <w:szCs w:val="28"/>
        </w:rPr>
        <w:t xml:space="preserve">ение проводят методом ВЭЖХ </w:t>
      </w:r>
      <w:r w:rsidRPr="009E52D7">
        <w:rPr>
          <w:rFonts w:ascii="Times New Roman" w:hAnsi="Times New Roman"/>
          <w:sz w:val="28"/>
          <w:szCs w:val="28"/>
        </w:rPr>
        <w:t>(ОФС «Высокоэффективная жидкостная хроматография»).</w:t>
      </w:r>
    </w:p>
    <w:p w:rsidR="009B1FC7" w:rsidRDefault="00C51844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9E52D7" w:rsidRPr="009E52D7">
        <w:rPr>
          <w:rFonts w:ascii="Times New Roman" w:hAnsi="Times New Roman"/>
          <w:i/>
          <w:sz w:val="28"/>
          <w:szCs w:val="28"/>
        </w:rPr>
        <w:t>астворител</w:t>
      </w:r>
      <w:r>
        <w:rPr>
          <w:rFonts w:ascii="Times New Roman" w:hAnsi="Times New Roman"/>
          <w:i/>
          <w:sz w:val="28"/>
          <w:szCs w:val="28"/>
        </w:rPr>
        <w:t>ь</w:t>
      </w:r>
      <w:r w:rsidR="00986F6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86F64">
        <w:rPr>
          <w:rFonts w:ascii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</w:rPr>
        <w:t>—</w:t>
      </w:r>
      <w:r w:rsidR="00986F64">
        <w:rPr>
          <w:rFonts w:ascii="Times New Roman" w:hAnsi="Times New Roman"/>
          <w:sz w:val="28"/>
          <w:szCs w:val="28"/>
        </w:rPr>
        <w:t>тетрагидрофуран 50:50</w:t>
      </w:r>
      <w:r w:rsidR="009E52D7" w:rsidRPr="009E52D7">
        <w:rPr>
          <w:rFonts w:ascii="Times New Roman" w:hAnsi="Times New Roman"/>
          <w:sz w:val="28"/>
          <w:szCs w:val="28"/>
        </w:rPr>
        <w:t>.</w:t>
      </w:r>
    </w:p>
    <w:p w:rsidR="000041F6" w:rsidRPr="00AF1854" w:rsidRDefault="004138DC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854">
        <w:rPr>
          <w:rFonts w:ascii="Times New Roman" w:hAnsi="Times New Roman"/>
          <w:i/>
          <w:sz w:val="28"/>
          <w:szCs w:val="28"/>
        </w:rPr>
        <w:t>Подвижная фаза:</w:t>
      </w:r>
      <w:r w:rsidR="00960A19" w:rsidRPr="00AF1854">
        <w:rPr>
          <w:rFonts w:ascii="Times New Roman" w:hAnsi="Times New Roman"/>
          <w:sz w:val="28"/>
          <w:szCs w:val="28"/>
        </w:rPr>
        <w:t xml:space="preserve"> В</w:t>
      </w:r>
      <w:r w:rsidR="004A124B" w:rsidRPr="00AF1854">
        <w:rPr>
          <w:rFonts w:ascii="Times New Roman" w:hAnsi="Times New Roman"/>
          <w:sz w:val="28"/>
          <w:szCs w:val="28"/>
        </w:rPr>
        <w:t>ода</w:t>
      </w:r>
      <w:r w:rsidR="00960A19" w:rsidRPr="00AF1854">
        <w:rPr>
          <w:rFonts w:ascii="Times New Roman" w:hAnsi="Times New Roman"/>
          <w:sz w:val="28"/>
          <w:szCs w:val="28"/>
        </w:rPr>
        <w:t>—тетрагидрофуран—</w:t>
      </w:r>
      <w:proofErr w:type="spellStart"/>
      <w:r w:rsidR="00960A19" w:rsidRPr="00AF1854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960A19" w:rsidRPr="00AF1854">
        <w:rPr>
          <w:rFonts w:ascii="Times New Roman" w:hAnsi="Times New Roman"/>
          <w:sz w:val="28"/>
          <w:szCs w:val="28"/>
        </w:rPr>
        <w:t xml:space="preserve"> </w:t>
      </w:r>
      <w:r w:rsidRPr="00AF1854">
        <w:rPr>
          <w:rFonts w:ascii="Times New Roman" w:hAnsi="Times New Roman"/>
          <w:sz w:val="28"/>
          <w:szCs w:val="28"/>
        </w:rPr>
        <w:t>10</w:t>
      </w:r>
      <w:r w:rsidR="0020644A" w:rsidRPr="00AF1854">
        <w:rPr>
          <w:rFonts w:ascii="Times New Roman" w:hAnsi="Times New Roman"/>
          <w:sz w:val="28"/>
          <w:szCs w:val="28"/>
        </w:rPr>
        <w:t>0</w:t>
      </w:r>
      <w:r w:rsidRPr="00AF1854">
        <w:rPr>
          <w:rFonts w:ascii="Times New Roman" w:hAnsi="Times New Roman"/>
          <w:sz w:val="28"/>
          <w:szCs w:val="28"/>
        </w:rPr>
        <w:t>:30</w:t>
      </w:r>
      <w:r w:rsidR="0020644A" w:rsidRPr="00AF1854">
        <w:rPr>
          <w:rFonts w:ascii="Times New Roman" w:hAnsi="Times New Roman"/>
          <w:sz w:val="28"/>
          <w:szCs w:val="28"/>
        </w:rPr>
        <w:t>0</w:t>
      </w:r>
      <w:r w:rsidRPr="00AF1854">
        <w:rPr>
          <w:rFonts w:ascii="Times New Roman" w:hAnsi="Times New Roman"/>
          <w:sz w:val="28"/>
          <w:szCs w:val="28"/>
        </w:rPr>
        <w:t>:60</w:t>
      </w:r>
      <w:r w:rsidR="0020644A" w:rsidRPr="00AF1854">
        <w:rPr>
          <w:rFonts w:ascii="Times New Roman" w:hAnsi="Times New Roman"/>
          <w:sz w:val="28"/>
          <w:szCs w:val="28"/>
        </w:rPr>
        <w:t>0</w:t>
      </w:r>
      <w:r w:rsidR="00960A19" w:rsidRPr="00AF1854">
        <w:rPr>
          <w:rFonts w:ascii="Times New Roman" w:hAnsi="Times New Roman"/>
          <w:sz w:val="28"/>
          <w:szCs w:val="28"/>
        </w:rPr>
        <w:t>.</w:t>
      </w:r>
      <w:r w:rsidRPr="00AF1854">
        <w:rPr>
          <w:rFonts w:ascii="Times New Roman" w:hAnsi="Times New Roman"/>
          <w:sz w:val="28"/>
          <w:szCs w:val="28"/>
        </w:rPr>
        <w:t xml:space="preserve"> </w:t>
      </w:r>
    </w:p>
    <w:p w:rsidR="009B1FC7" w:rsidRPr="00AF1854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</w:rPr>
      </w:pPr>
      <w:r w:rsidRPr="00AF1854">
        <w:rPr>
          <w:rFonts w:ascii="Times New Roman" w:hAnsi="Times New Roman"/>
          <w:i/>
          <w:sz w:val="28"/>
          <w:szCs w:val="28"/>
        </w:rPr>
        <w:t>Испытуемый раствор 1.</w:t>
      </w:r>
      <w:r w:rsidR="00720384" w:rsidRPr="00AF1854">
        <w:rPr>
          <w:rFonts w:ascii="Times New Roman" w:hAnsi="Times New Roman"/>
          <w:sz w:val="28"/>
          <w:szCs w:val="28"/>
        </w:rPr>
        <w:t xml:space="preserve"> В</w:t>
      </w:r>
      <w:r w:rsidRPr="00AF1854">
        <w:rPr>
          <w:rFonts w:ascii="Times New Roman" w:hAnsi="Times New Roman"/>
          <w:sz w:val="28"/>
          <w:szCs w:val="28"/>
        </w:rPr>
        <w:t>ыпаривают под вакуумом</w:t>
      </w:r>
      <w:r w:rsidR="00720384" w:rsidRPr="00AF1854">
        <w:rPr>
          <w:rFonts w:ascii="Times New Roman" w:hAnsi="Times New Roman"/>
          <w:sz w:val="28"/>
          <w:szCs w:val="28"/>
        </w:rPr>
        <w:t xml:space="preserve"> досуха 50</w:t>
      </w:r>
      <w:r w:rsidR="002062E8">
        <w:rPr>
          <w:rFonts w:ascii="Times New Roman" w:hAnsi="Times New Roman"/>
          <w:sz w:val="28"/>
          <w:szCs w:val="28"/>
        </w:rPr>
        <w:t> </w:t>
      </w:r>
      <w:r w:rsidR="00720384" w:rsidRPr="00AF1854">
        <w:rPr>
          <w:rFonts w:ascii="Times New Roman" w:hAnsi="Times New Roman"/>
          <w:sz w:val="28"/>
          <w:szCs w:val="28"/>
        </w:rPr>
        <w:t>мл испытуемого раствора</w:t>
      </w:r>
      <w:proofErr w:type="gramStart"/>
      <w:r w:rsidR="00720384" w:rsidRPr="00AF185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F1854">
        <w:rPr>
          <w:rFonts w:ascii="Times New Roman" w:hAnsi="Times New Roman"/>
          <w:sz w:val="28"/>
          <w:szCs w:val="28"/>
        </w:rPr>
        <w:t xml:space="preserve"> при температуре 45 °С. Сухой остаток растворяют в 5,0 мл смеси растворителей. </w:t>
      </w:r>
    </w:p>
    <w:p w:rsidR="009B1FC7" w:rsidRPr="00AF1854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854">
        <w:rPr>
          <w:rFonts w:ascii="Times New Roman" w:hAnsi="Times New Roman"/>
          <w:i/>
          <w:sz w:val="28"/>
          <w:szCs w:val="28"/>
        </w:rPr>
        <w:t>Испытуемый раствор 2.</w:t>
      </w:r>
      <w:r w:rsidRPr="00AF1854">
        <w:rPr>
          <w:rFonts w:ascii="Times New Roman" w:hAnsi="Times New Roman"/>
          <w:sz w:val="28"/>
          <w:szCs w:val="28"/>
        </w:rPr>
        <w:t xml:space="preserve"> </w:t>
      </w:r>
      <w:r w:rsidR="007C0131" w:rsidRPr="00AF1854">
        <w:rPr>
          <w:rFonts w:ascii="Times New Roman" w:hAnsi="Times New Roman"/>
          <w:sz w:val="28"/>
          <w:szCs w:val="28"/>
        </w:rPr>
        <w:t>Выпаривают под вакуумом досуха 50</w:t>
      </w:r>
      <w:r w:rsidR="002062E8">
        <w:rPr>
          <w:rFonts w:ascii="Times New Roman" w:hAnsi="Times New Roman"/>
          <w:sz w:val="28"/>
          <w:szCs w:val="28"/>
        </w:rPr>
        <w:t> </w:t>
      </w:r>
      <w:r w:rsidR="007C0131" w:rsidRPr="00AF1854">
        <w:rPr>
          <w:rFonts w:ascii="Times New Roman" w:hAnsi="Times New Roman"/>
          <w:sz w:val="28"/>
          <w:szCs w:val="28"/>
        </w:rPr>
        <w:t>мл испытуемого раствора</w:t>
      </w:r>
      <w:proofErr w:type="gramStart"/>
      <w:r w:rsidR="007C0131" w:rsidRPr="00AF185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C0131" w:rsidRPr="00AF1854">
        <w:rPr>
          <w:rFonts w:ascii="Times New Roman" w:hAnsi="Times New Roman"/>
          <w:sz w:val="28"/>
          <w:szCs w:val="28"/>
        </w:rPr>
        <w:t xml:space="preserve"> при температуре 45 °С</w:t>
      </w:r>
      <w:r w:rsidRPr="00AF1854">
        <w:rPr>
          <w:rFonts w:ascii="Times New Roman" w:hAnsi="Times New Roman"/>
          <w:sz w:val="28"/>
          <w:szCs w:val="28"/>
        </w:rPr>
        <w:t xml:space="preserve">. Сухой остаток растворяют в 5,0 мл </w:t>
      </w:r>
      <w:proofErr w:type="spellStart"/>
      <w:r w:rsidRPr="00AF1854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Pr="00AF1854">
        <w:rPr>
          <w:rFonts w:ascii="Times New Roman" w:hAnsi="Times New Roman"/>
          <w:sz w:val="28"/>
          <w:szCs w:val="28"/>
        </w:rPr>
        <w:t>.</w:t>
      </w:r>
    </w:p>
    <w:p w:rsidR="009B1FC7" w:rsidRPr="00AF1854" w:rsidRDefault="00E45CEB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854">
        <w:rPr>
          <w:rFonts w:ascii="Times New Roman" w:hAnsi="Times New Roman"/>
          <w:i/>
          <w:sz w:val="28"/>
          <w:szCs w:val="28"/>
        </w:rPr>
        <w:t>Стандартный раствор А</w:t>
      </w:r>
      <w:r w:rsidR="009B32E7" w:rsidRPr="00AF1854">
        <w:rPr>
          <w:rFonts w:ascii="Times New Roman" w:hAnsi="Times New Roman"/>
          <w:i/>
          <w:sz w:val="28"/>
          <w:szCs w:val="28"/>
        </w:rPr>
        <w:t>.</w:t>
      </w:r>
      <w:r w:rsidR="009E52D7" w:rsidRPr="00AF1854">
        <w:rPr>
          <w:rFonts w:ascii="Times New Roman" w:hAnsi="Times New Roman"/>
          <w:i/>
          <w:sz w:val="28"/>
          <w:szCs w:val="28"/>
        </w:rPr>
        <w:t xml:space="preserve"> </w:t>
      </w:r>
      <w:r w:rsidR="00052A49" w:rsidRPr="00AF1854">
        <w:rPr>
          <w:rFonts w:ascii="Times New Roman" w:hAnsi="Times New Roman"/>
          <w:sz w:val="28"/>
          <w:szCs w:val="28"/>
        </w:rPr>
        <w:t xml:space="preserve">Растворяют </w:t>
      </w:r>
      <w:r w:rsidR="006B7716" w:rsidRPr="00AF1854">
        <w:rPr>
          <w:rFonts w:ascii="Times New Roman" w:hAnsi="Times New Roman"/>
          <w:sz w:val="28"/>
          <w:szCs w:val="28"/>
        </w:rPr>
        <w:t>25 </w:t>
      </w:r>
      <w:r w:rsidR="009E52D7" w:rsidRPr="00AF1854">
        <w:rPr>
          <w:rFonts w:ascii="Times New Roman" w:hAnsi="Times New Roman"/>
          <w:sz w:val="28"/>
          <w:szCs w:val="28"/>
        </w:rPr>
        <w:t xml:space="preserve">мг </w:t>
      </w:r>
      <w:r w:rsidR="000E6BC0" w:rsidRPr="00AF1854">
        <w:rPr>
          <w:rFonts w:ascii="Times New Roman" w:hAnsi="Times New Roman"/>
          <w:sz w:val="28"/>
          <w:szCs w:val="28"/>
        </w:rPr>
        <w:t xml:space="preserve">фармакопейного </w:t>
      </w:r>
      <w:r w:rsidR="009E52D7" w:rsidRPr="00AF1854">
        <w:rPr>
          <w:rFonts w:ascii="Times New Roman" w:hAnsi="Times New Roman"/>
          <w:sz w:val="28"/>
          <w:szCs w:val="28"/>
        </w:rPr>
        <w:t>стандартного обр</w:t>
      </w:r>
      <w:r w:rsidR="00813481" w:rsidRPr="00AF1854">
        <w:rPr>
          <w:rFonts w:ascii="Times New Roman" w:hAnsi="Times New Roman"/>
          <w:sz w:val="28"/>
          <w:szCs w:val="28"/>
        </w:rPr>
        <w:t xml:space="preserve">азца </w:t>
      </w:r>
      <w:proofErr w:type="spellStart"/>
      <w:r w:rsidR="00813481" w:rsidRPr="00AF1854">
        <w:rPr>
          <w:rFonts w:ascii="Times New Roman" w:hAnsi="Times New Roman"/>
          <w:sz w:val="28"/>
          <w:szCs w:val="28"/>
        </w:rPr>
        <w:t>бутилгидрокситолуола</w:t>
      </w:r>
      <w:proofErr w:type="spellEnd"/>
      <w:r w:rsidR="00813481" w:rsidRPr="00AF1854">
        <w:rPr>
          <w:rFonts w:ascii="Times New Roman" w:hAnsi="Times New Roman"/>
          <w:sz w:val="28"/>
          <w:szCs w:val="28"/>
        </w:rPr>
        <w:t>, 40 </w:t>
      </w:r>
      <w:r w:rsidR="009E52D7" w:rsidRPr="00AF1854">
        <w:rPr>
          <w:rFonts w:ascii="Times New Roman" w:hAnsi="Times New Roman"/>
          <w:sz w:val="28"/>
          <w:szCs w:val="28"/>
        </w:rPr>
        <w:t xml:space="preserve">мг </w:t>
      </w:r>
      <w:r w:rsidR="000E6BC0" w:rsidRPr="00AF1854">
        <w:rPr>
          <w:rFonts w:ascii="Times New Roman" w:hAnsi="Times New Roman"/>
          <w:sz w:val="28"/>
          <w:szCs w:val="28"/>
        </w:rPr>
        <w:t xml:space="preserve">фармакопейного </w:t>
      </w:r>
      <w:r w:rsidR="009E52D7" w:rsidRPr="00AF1854">
        <w:rPr>
          <w:rFonts w:ascii="Times New Roman" w:hAnsi="Times New Roman"/>
          <w:sz w:val="28"/>
          <w:szCs w:val="28"/>
        </w:rPr>
        <w:t>стандартного образца 2,2</w:t>
      </w:r>
      <w:r w:rsidR="009E52D7" w:rsidRPr="00AF1854">
        <w:rPr>
          <w:rFonts w:ascii="Times New Roman" w:hAnsi="Times New Roman"/>
          <w:sz w:val="28"/>
          <w:szCs w:val="28"/>
          <w:vertAlign w:val="superscript"/>
        </w:rPr>
        <w:t>'</w:t>
      </w:r>
      <w:r w:rsidR="009E52D7" w:rsidRPr="00AF1854">
        <w:rPr>
          <w:rFonts w:ascii="Times New Roman" w:hAnsi="Times New Roman"/>
          <w:sz w:val="28"/>
          <w:szCs w:val="28"/>
        </w:rPr>
        <w:t>,2'',6,6</w:t>
      </w:r>
      <w:r w:rsidR="009E52D7" w:rsidRPr="00AF1854">
        <w:rPr>
          <w:rFonts w:ascii="Times New Roman" w:hAnsi="Times New Roman"/>
          <w:sz w:val="28"/>
          <w:szCs w:val="28"/>
          <w:vertAlign w:val="superscript"/>
        </w:rPr>
        <w:t>'</w:t>
      </w:r>
      <w:r w:rsidR="009E52D7" w:rsidRPr="00AF1854">
        <w:rPr>
          <w:rFonts w:ascii="Times New Roman" w:hAnsi="Times New Roman"/>
          <w:sz w:val="28"/>
          <w:szCs w:val="28"/>
        </w:rPr>
        <w:t>,6''-гекса-</w:t>
      </w:r>
      <w:r w:rsidR="009E52D7" w:rsidRPr="00AF1854">
        <w:rPr>
          <w:rFonts w:ascii="Times New Roman" w:hAnsi="Times New Roman"/>
          <w:i/>
          <w:sz w:val="28"/>
          <w:szCs w:val="28"/>
        </w:rPr>
        <w:t>трет</w:t>
      </w:r>
      <w:r w:rsidR="009E52D7" w:rsidRPr="00AF1854">
        <w:rPr>
          <w:rFonts w:ascii="Times New Roman" w:hAnsi="Times New Roman"/>
          <w:sz w:val="28"/>
          <w:szCs w:val="28"/>
        </w:rPr>
        <w:t>-бутил-4,4</w:t>
      </w:r>
      <w:r w:rsidR="009E52D7" w:rsidRPr="00AF1854">
        <w:rPr>
          <w:rFonts w:ascii="Times New Roman" w:hAnsi="Times New Roman"/>
          <w:sz w:val="28"/>
          <w:szCs w:val="28"/>
          <w:vertAlign w:val="superscript"/>
        </w:rPr>
        <w:t>'</w:t>
      </w:r>
      <w:r w:rsidR="009E52D7" w:rsidRPr="00AF1854">
        <w:rPr>
          <w:rFonts w:ascii="Times New Roman" w:hAnsi="Times New Roman"/>
          <w:sz w:val="28"/>
          <w:szCs w:val="28"/>
        </w:rPr>
        <w:t>,4''-[(2,4,6-триметил-1,3,5-бензолтрии</w:t>
      </w:r>
      <w:r w:rsidR="00ED7F3D" w:rsidRPr="00AF1854">
        <w:rPr>
          <w:rFonts w:ascii="Times New Roman" w:hAnsi="Times New Roman"/>
          <w:sz w:val="28"/>
          <w:szCs w:val="28"/>
        </w:rPr>
        <w:t>л</w:t>
      </w:r>
      <w:proofErr w:type="gramStart"/>
      <w:r w:rsidR="00ED7F3D" w:rsidRPr="00AF1854">
        <w:rPr>
          <w:rFonts w:ascii="Times New Roman" w:hAnsi="Times New Roman"/>
          <w:sz w:val="28"/>
          <w:szCs w:val="28"/>
        </w:rPr>
        <w:t>)т</w:t>
      </w:r>
      <w:proofErr w:type="gramEnd"/>
      <w:r w:rsidR="00ED7F3D" w:rsidRPr="00AF1854">
        <w:rPr>
          <w:rFonts w:ascii="Times New Roman" w:hAnsi="Times New Roman"/>
          <w:sz w:val="28"/>
          <w:szCs w:val="28"/>
        </w:rPr>
        <w:t xml:space="preserve">рисметилен)] </w:t>
      </w:r>
      <w:proofErr w:type="spellStart"/>
      <w:r w:rsidR="00ED7F3D" w:rsidRPr="00AF1854">
        <w:rPr>
          <w:rFonts w:ascii="Times New Roman" w:hAnsi="Times New Roman"/>
          <w:sz w:val="28"/>
          <w:szCs w:val="28"/>
        </w:rPr>
        <w:t>трифенола</w:t>
      </w:r>
      <w:proofErr w:type="spellEnd"/>
      <w:r w:rsidR="00ED7F3D" w:rsidRPr="00AF1854">
        <w:rPr>
          <w:rFonts w:ascii="Times New Roman" w:hAnsi="Times New Roman"/>
          <w:sz w:val="28"/>
          <w:szCs w:val="28"/>
        </w:rPr>
        <w:t>, 40</w:t>
      </w:r>
      <w:r w:rsidR="002062E8">
        <w:rPr>
          <w:rFonts w:ascii="Times New Roman" w:hAnsi="Times New Roman"/>
          <w:sz w:val="28"/>
          <w:szCs w:val="28"/>
        </w:rPr>
        <w:t> </w:t>
      </w:r>
      <w:r w:rsidR="009E52D7" w:rsidRPr="00AF1854">
        <w:rPr>
          <w:rFonts w:ascii="Times New Roman" w:hAnsi="Times New Roman"/>
          <w:sz w:val="28"/>
          <w:szCs w:val="28"/>
        </w:rPr>
        <w:t xml:space="preserve">мг </w:t>
      </w:r>
      <w:r w:rsidR="000E6BC0" w:rsidRPr="00AF1854">
        <w:rPr>
          <w:rFonts w:ascii="Times New Roman" w:hAnsi="Times New Roman"/>
          <w:sz w:val="28"/>
          <w:szCs w:val="28"/>
        </w:rPr>
        <w:t xml:space="preserve">фармакопейного </w:t>
      </w:r>
      <w:r w:rsidR="009E52D7" w:rsidRPr="00AF1854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9E52D7" w:rsidRPr="00AF1854">
        <w:rPr>
          <w:rFonts w:ascii="Times New Roman" w:hAnsi="Times New Roman"/>
          <w:sz w:val="28"/>
          <w:szCs w:val="28"/>
        </w:rPr>
        <w:t>пентаэритритил</w:t>
      </w:r>
      <w:proofErr w:type="spellEnd"/>
      <w:r w:rsidR="009E52D7" w:rsidRPr="00AF1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2D7" w:rsidRPr="00AF1854">
        <w:rPr>
          <w:rFonts w:ascii="Times New Roman" w:hAnsi="Times New Roman"/>
          <w:sz w:val="28"/>
          <w:szCs w:val="28"/>
        </w:rPr>
        <w:t>тетракис</w:t>
      </w:r>
      <w:proofErr w:type="spellEnd"/>
      <w:r w:rsidR="009E52D7" w:rsidRPr="00AF1854">
        <w:rPr>
          <w:rFonts w:ascii="Times New Roman" w:hAnsi="Times New Roman"/>
          <w:sz w:val="28"/>
          <w:szCs w:val="28"/>
        </w:rPr>
        <w:t xml:space="preserve"> [3-(3,5-ди-</w:t>
      </w:r>
      <w:r w:rsidR="009E52D7" w:rsidRPr="00AF1854">
        <w:rPr>
          <w:rFonts w:ascii="Times New Roman" w:hAnsi="Times New Roman"/>
          <w:i/>
          <w:sz w:val="28"/>
          <w:szCs w:val="28"/>
        </w:rPr>
        <w:t>трет</w:t>
      </w:r>
      <w:r w:rsidR="009E52D7" w:rsidRPr="00AF1854">
        <w:rPr>
          <w:rFonts w:ascii="Times New Roman" w:hAnsi="Times New Roman"/>
          <w:sz w:val="28"/>
          <w:szCs w:val="28"/>
        </w:rPr>
        <w:t>-бутил-4-ги</w:t>
      </w:r>
      <w:r w:rsidR="002062E8">
        <w:rPr>
          <w:rFonts w:ascii="Times New Roman" w:hAnsi="Times New Roman"/>
          <w:sz w:val="28"/>
          <w:szCs w:val="28"/>
        </w:rPr>
        <w:t xml:space="preserve">дроксифенил) </w:t>
      </w:r>
      <w:proofErr w:type="spellStart"/>
      <w:r w:rsidR="002062E8">
        <w:rPr>
          <w:rFonts w:ascii="Times New Roman" w:hAnsi="Times New Roman"/>
          <w:sz w:val="28"/>
          <w:szCs w:val="28"/>
        </w:rPr>
        <w:t>пропионата</w:t>
      </w:r>
      <w:proofErr w:type="spellEnd"/>
      <w:r w:rsidR="002062E8">
        <w:rPr>
          <w:rFonts w:ascii="Times New Roman" w:hAnsi="Times New Roman"/>
          <w:sz w:val="28"/>
          <w:szCs w:val="28"/>
        </w:rPr>
        <w:t>] и 40 </w:t>
      </w:r>
      <w:r w:rsidR="009E52D7" w:rsidRPr="00AF1854">
        <w:rPr>
          <w:rFonts w:ascii="Times New Roman" w:hAnsi="Times New Roman"/>
          <w:sz w:val="28"/>
          <w:szCs w:val="28"/>
        </w:rPr>
        <w:t xml:space="preserve">мг </w:t>
      </w:r>
      <w:r w:rsidR="000E6BC0" w:rsidRPr="00AF1854">
        <w:rPr>
          <w:rFonts w:ascii="Times New Roman" w:hAnsi="Times New Roman"/>
          <w:sz w:val="28"/>
          <w:szCs w:val="28"/>
        </w:rPr>
        <w:t xml:space="preserve">фармакопейного </w:t>
      </w:r>
      <w:r w:rsidR="009E52D7" w:rsidRPr="00AF1854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9E52D7" w:rsidRPr="00AF1854">
        <w:rPr>
          <w:rFonts w:ascii="Times New Roman" w:hAnsi="Times New Roman"/>
          <w:sz w:val="28"/>
          <w:szCs w:val="28"/>
        </w:rPr>
        <w:t>октадецил</w:t>
      </w:r>
      <w:proofErr w:type="spellEnd"/>
      <w:r w:rsidR="009E52D7" w:rsidRPr="00AF1854">
        <w:rPr>
          <w:rFonts w:ascii="Times New Roman" w:hAnsi="Times New Roman"/>
          <w:sz w:val="28"/>
          <w:szCs w:val="28"/>
        </w:rPr>
        <w:t xml:space="preserve"> (3-(3,5-ди-</w:t>
      </w:r>
      <w:r w:rsidR="009E52D7" w:rsidRPr="00AF1854">
        <w:rPr>
          <w:rFonts w:ascii="Times New Roman" w:hAnsi="Times New Roman"/>
          <w:i/>
          <w:sz w:val="28"/>
          <w:szCs w:val="28"/>
        </w:rPr>
        <w:t>трет</w:t>
      </w:r>
      <w:r w:rsidR="009E52D7" w:rsidRPr="00AF1854">
        <w:rPr>
          <w:rFonts w:ascii="Times New Roman" w:hAnsi="Times New Roman"/>
          <w:sz w:val="28"/>
          <w:szCs w:val="28"/>
        </w:rPr>
        <w:t>-бутил-4-гидроксифенил) </w:t>
      </w:r>
      <w:proofErr w:type="spellStart"/>
      <w:r w:rsidR="009E52D7" w:rsidRPr="00AF1854">
        <w:rPr>
          <w:rFonts w:ascii="Times New Roman" w:hAnsi="Times New Roman"/>
          <w:sz w:val="28"/>
          <w:szCs w:val="28"/>
        </w:rPr>
        <w:t>пропионата</w:t>
      </w:r>
      <w:proofErr w:type="spellEnd"/>
      <w:r w:rsidR="009E52D7" w:rsidRPr="00AF1854">
        <w:rPr>
          <w:rFonts w:ascii="Times New Roman" w:hAnsi="Times New Roman"/>
          <w:sz w:val="28"/>
          <w:szCs w:val="28"/>
        </w:rPr>
        <w:t xml:space="preserve"> в 10 мл смеси растворителей. </w:t>
      </w:r>
      <w:r w:rsidR="00ED7F3D" w:rsidRPr="00AF185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65A8B" w:rsidRPr="00AF1854">
        <w:rPr>
          <w:rFonts w:ascii="Times New Roman" w:hAnsi="Times New Roman"/>
          <w:sz w:val="28"/>
          <w:szCs w:val="28"/>
        </w:rPr>
        <w:t>50 мл</w:t>
      </w:r>
      <w:r w:rsidR="00052A49" w:rsidRPr="00AF1854">
        <w:rPr>
          <w:rFonts w:ascii="Times New Roman" w:hAnsi="Times New Roman"/>
          <w:sz w:val="28"/>
          <w:szCs w:val="28"/>
        </w:rPr>
        <w:t xml:space="preserve"> помещают </w:t>
      </w:r>
      <w:r w:rsidR="009E52D7" w:rsidRPr="00AF1854">
        <w:rPr>
          <w:rFonts w:ascii="Times New Roman" w:hAnsi="Times New Roman"/>
          <w:sz w:val="28"/>
          <w:szCs w:val="28"/>
        </w:rPr>
        <w:t>2,0 мл полученного раствора</w:t>
      </w:r>
      <w:r w:rsidR="00052A49" w:rsidRPr="00AF1854">
        <w:rPr>
          <w:rFonts w:ascii="Times New Roman" w:hAnsi="Times New Roman"/>
          <w:sz w:val="28"/>
          <w:szCs w:val="28"/>
        </w:rPr>
        <w:t xml:space="preserve"> и</w:t>
      </w:r>
      <w:r w:rsidR="009E52D7" w:rsidRPr="00AF1854">
        <w:rPr>
          <w:rFonts w:ascii="Times New Roman" w:hAnsi="Times New Roman"/>
          <w:sz w:val="28"/>
          <w:szCs w:val="28"/>
        </w:rPr>
        <w:t xml:space="preserve"> доводят </w:t>
      </w:r>
      <w:r w:rsidR="00ED7F3D" w:rsidRPr="00AF1854">
        <w:rPr>
          <w:rFonts w:ascii="Times New Roman" w:hAnsi="Times New Roman"/>
          <w:sz w:val="28"/>
          <w:szCs w:val="28"/>
        </w:rPr>
        <w:t xml:space="preserve">объём раствора </w:t>
      </w:r>
      <w:r w:rsidR="009E52D7" w:rsidRPr="00AF1854">
        <w:rPr>
          <w:rFonts w:ascii="Times New Roman" w:hAnsi="Times New Roman"/>
          <w:sz w:val="28"/>
          <w:szCs w:val="28"/>
        </w:rPr>
        <w:t xml:space="preserve">смесью растворителей до </w:t>
      </w:r>
      <w:r w:rsidR="00052A49" w:rsidRPr="00AF1854">
        <w:rPr>
          <w:rFonts w:ascii="Times New Roman" w:hAnsi="Times New Roman"/>
          <w:sz w:val="28"/>
          <w:szCs w:val="28"/>
        </w:rPr>
        <w:t xml:space="preserve">метки. </w:t>
      </w:r>
    </w:p>
    <w:p w:rsidR="009B1FC7" w:rsidRDefault="00E45CEB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854">
        <w:rPr>
          <w:rFonts w:ascii="Times New Roman" w:hAnsi="Times New Roman"/>
          <w:i/>
          <w:sz w:val="28"/>
          <w:szCs w:val="28"/>
        </w:rPr>
        <w:t>Стандартный раствор Б</w:t>
      </w:r>
      <w:r w:rsidR="009E52D7" w:rsidRPr="00AF1854">
        <w:rPr>
          <w:rFonts w:ascii="Times New Roman" w:hAnsi="Times New Roman"/>
          <w:i/>
          <w:sz w:val="28"/>
          <w:szCs w:val="28"/>
        </w:rPr>
        <w:t xml:space="preserve">. </w:t>
      </w:r>
      <w:r w:rsidR="004138DC" w:rsidRPr="00AF1854">
        <w:rPr>
          <w:rFonts w:ascii="Times New Roman" w:hAnsi="Times New Roman"/>
          <w:sz w:val="28"/>
          <w:szCs w:val="28"/>
        </w:rPr>
        <w:t>Растворяют</w:t>
      </w:r>
      <w:r w:rsidR="004138DC" w:rsidRPr="00AF1854">
        <w:rPr>
          <w:rFonts w:ascii="Times New Roman" w:hAnsi="Times New Roman"/>
          <w:i/>
          <w:sz w:val="28"/>
          <w:szCs w:val="28"/>
        </w:rPr>
        <w:t xml:space="preserve"> </w:t>
      </w:r>
      <w:r w:rsidR="009E52D7" w:rsidRPr="00AF1854">
        <w:rPr>
          <w:rFonts w:ascii="Times New Roman" w:hAnsi="Times New Roman"/>
          <w:sz w:val="28"/>
          <w:szCs w:val="28"/>
        </w:rPr>
        <w:t>4</w:t>
      </w:r>
      <w:r w:rsidR="00D450D5" w:rsidRPr="00AF1854">
        <w:rPr>
          <w:rFonts w:ascii="Times New Roman" w:hAnsi="Times New Roman"/>
          <w:sz w:val="28"/>
          <w:szCs w:val="28"/>
        </w:rPr>
        <w:t>0</w:t>
      </w:r>
      <w:r w:rsidR="009E52D7" w:rsidRPr="00AF1854">
        <w:rPr>
          <w:rFonts w:ascii="Times New Roman" w:hAnsi="Times New Roman"/>
          <w:sz w:val="28"/>
          <w:szCs w:val="28"/>
        </w:rPr>
        <w:t> </w:t>
      </w:r>
      <w:r w:rsidR="00813317" w:rsidRPr="00AF1854">
        <w:rPr>
          <w:rFonts w:ascii="Times New Roman" w:hAnsi="Times New Roman"/>
          <w:sz w:val="28"/>
          <w:szCs w:val="28"/>
        </w:rPr>
        <w:t xml:space="preserve">мг фармакопейного стандартного образца </w:t>
      </w:r>
      <w:proofErr w:type="spellStart"/>
      <w:r w:rsidR="009E52D7" w:rsidRPr="00AF1854">
        <w:rPr>
          <w:rFonts w:ascii="Times New Roman" w:hAnsi="Times New Roman"/>
          <w:sz w:val="28"/>
          <w:szCs w:val="28"/>
        </w:rPr>
        <w:t>октадецил</w:t>
      </w:r>
      <w:proofErr w:type="spellEnd"/>
      <w:r w:rsidR="009E52D7" w:rsidRPr="009E52D7">
        <w:rPr>
          <w:rFonts w:ascii="Times New Roman" w:hAnsi="Times New Roman"/>
          <w:sz w:val="28"/>
          <w:szCs w:val="28"/>
        </w:rPr>
        <w:t> 3-(3,5-ди-</w:t>
      </w:r>
      <w:r w:rsidR="009E52D7" w:rsidRPr="009E52D7">
        <w:rPr>
          <w:rFonts w:ascii="Times New Roman" w:hAnsi="Times New Roman"/>
          <w:i/>
          <w:sz w:val="28"/>
          <w:szCs w:val="28"/>
        </w:rPr>
        <w:t>трет</w:t>
      </w:r>
      <w:r w:rsidR="009E52D7" w:rsidRPr="009E52D7">
        <w:rPr>
          <w:rFonts w:ascii="Times New Roman" w:hAnsi="Times New Roman"/>
          <w:sz w:val="28"/>
          <w:szCs w:val="28"/>
        </w:rPr>
        <w:t>-бутил-4-</w:t>
      </w:r>
      <w:r w:rsidR="009E52D7" w:rsidRPr="00AF1854">
        <w:rPr>
          <w:rFonts w:ascii="Times New Roman" w:hAnsi="Times New Roman"/>
          <w:sz w:val="28"/>
          <w:szCs w:val="28"/>
        </w:rPr>
        <w:t>г</w:t>
      </w:r>
      <w:r w:rsidR="006B7716" w:rsidRPr="00AF1854">
        <w:rPr>
          <w:rFonts w:ascii="Times New Roman" w:hAnsi="Times New Roman"/>
          <w:sz w:val="28"/>
          <w:szCs w:val="28"/>
        </w:rPr>
        <w:t>идроксифенил) </w:t>
      </w:r>
      <w:proofErr w:type="spellStart"/>
      <w:r w:rsidR="006B7716" w:rsidRPr="00AF1854">
        <w:rPr>
          <w:rFonts w:ascii="Times New Roman" w:hAnsi="Times New Roman"/>
          <w:sz w:val="28"/>
          <w:szCs w:val="28"/>
        </w:rPr>
        <w:t>пропионата</w:t>
      </w:r>
      <w:proofErr w:type="spellEnd"/>
      <w:r w:rsidR="006B7716" w:rsidRPr="00AF1854">
        <w:rPr>
          <w:rFonts w:ascii="Times New Roman" w:hAnsi="Times New Roman"/>
          <w:sz w:val="28"/>
          <w:szCs w:val="28"/>
        </w:rPr>
        <w:t xml:space="preserve"> и 40 </w:t>
      </w:r>
      <w:r w:rsidR="009E52D7" w:rsidRPr="00AF1854">
        <w:rPr>
          <w:rFonts w:ascii="Times New Roman" w:hAnsi="Times New Roman"/>
          <w:sz w:val="28"/>
          <w:szCs w:val="28"/>
        </w:rPr>
        <w:t xml:space="preserve">мг </w:t>
      </w:r>
      <w:r w:rsidR="00813317" w:rsidRPr="00AF1854">
        <w:rPr>
          <w:rFonts w:ascii="Times New Roman" w:hAnsi="Times New Roman"/>
          <w:sz w:val="28"/>
          <w:szCs w:val="28"/>
        </w:rPr>
        <w:t>фармакопейного стандартного</w:t>
      </w:r>
      <w:r w:rsidR="00813317">
        <w:rPr>
          <w:rFonts w:ascii="Times New Roman" w:hAnsi="Times New Roman"/>
          <w:sz w:val="28"/>
          <w:szCs w:val="28"/>
        </w:rPr>
        <w:t xml:space="preserve"> образца </w:t>
      </w:r>
      <w:proofErr w:type="spellStart"/>
      <w:r w:rsidR="009E52D7" w:rsidRPr="009E52D7">
        <w:rPr>
          <w:rFonts w:ascii="Times New Roman" w:hAnsi="Times New Roman"/>
          <w:sz w:val="28"/>
          <w:szCs w:val="28"/>
        </w:rPr>
        <w:t>трис</w:t>
      </w:r>
      <w:proofErr w:type="spellEnd"/>
      <w:r w:rsidR="009E52D7" w:rsidRPr="009E52D7">
        <w:rPr>
          <w:rFonts w:ascii="Times New Roman" w:hAnsi="Times New Roman"/>
          <w:sz w:val="28"/>
          <w:szCs w:val="28"/>
        </w:rPr>
        <w:t> (2,4-ди-</w:t>
      </w:r>
      <w:r w:rsidR="009E52D7" w:rsidRPr="009E52D7">
        <w:rPr>
          <w:rFonts w:ascii="Times New Roman" w:hAnsi="Times New Roman"/>
          <w:i/>
          <w:sz w:val="28"/>
          <w:szCs w:val="28"/>
        </w:rPr>
        <w:t>трет</w:t>
      </w:r>
      <w:r w:rsidR="009E52D7" w:rsidRPr="009E52D7">
        <w:rPr>
          <w:rFonts w:ascii="Times New Roman" w:hAnsi="Times New Roman"/>
          <w:sz w:val="28"/>
          <w:szCs w:val="28"/>
        </w:rPr>
        <w:t>-бутилфенил</w:t>
      </w:r>
      <w:proofErr w:type="gramStart"/>
      <w:r w:rsidR="009E52D7" w:rsidRPr="009E52D7">
        <w:rPr>
          <w:rFonts w:ascii="Times New Roman" w:hAnsi="Times New Roman"/>
          <w:sz w:val="28"/>
          <w:szCs w:val="28"/>
        </w:rPr>
        <w:t>)ф</w:t>
      </w:r>
      <w:proofErr w:type="gramEnd"/>
      <w:r w:rsidR="009E52D7" w:rsidRPr="009E52D7">
        <w:rPr>
          <w:rFonts w:ascii="Times New Roman" w:hAnsi="Times New Roman"/>
          <w:sz w:val="28"/>
          <w:szCs w:val="28"/>
        </w:rPr>
        <w:t xml:space="preserve">осфита в 10 мл </w:t>
      </w:r>
      <w:proofErr w:type="spellStart"/>
      <w:r w:rsidR="009E52D7" w:rsidRPr="009E52D7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9E52D7" w:rsidRPr="009E52D7">
        <w:rPr>
          <w:rFonts w:ascii="Times New Roman" w:hAnsi="Times New Roman"/>
          <w:sz w:val="28"/>
          <w:szCs w:val="28"/>
        </w:rPr>
        <w:t>.</w:t>
      </w:r>
      <w:r w:rsidR="004138DC" w:rsidRPr="004138DC">
        <w:rPr>
          <w:rFonts w:ascii="Times New Roman" w:hAnsi="Times New Roman"/>
          <w:sz w:val="28"/>
          <w:szCs w:val="28"/>
        </w:rPr>
        <w:t xml:space="preserve"> </w:t>
      </w:r>
      <w:r w:rsidR="00286F63">
        <w:rPr>
          <w:rFonts w:ascii="Times New Roman" w:hAnsi="Times New Roman"/>
          <w:sz w:val="28"/>
          <w:szCs w:val="28"/>
        </w:rPr>
        <w:t xml:space="preserve">В мерную </w:t>
      </w:r>
      <w:r w:rsidR="00286F63">
        <w:rPr>
          <w:rFonts w:ascii="Times New Roman" w:hAnsi="Times New Roman"/>
          <w:sz w:val="28"/>
          <w:szCs w:val="28"/>
        </w:rPr>
        <w:lastRenderedPageBreak/>
        <w:t>колбу вместимостью</w:t>
      </w:r>
      <w:r w:rsidR="004138DC">
        <w:rPr>
          <w:rFonts w:ascii="Times New Roman" w:hAnsi="Times New Roman"/>
          <w:sz w:val="28"/>
          <w:szCs w:val="28"/>
        </w:rPr>
        <w:t xml:space="preserve"> </w:t>
      </w:r>
      <w:r w:rsidR="006B7716">
        <w:rPr>
          <w:rFonts w:ascii="Times New Roman" w:hAnsi="Times New Roman"/>
          <w:sz w:val="28"/>
          <w:szCs w:val="28"/>
        </w:rPr>
        <w:t>50 </w:t>
      </w:r>
      <w:r w:rsidR="00286F63">
        <w:rPr>
          <w:rFonts w:ascii="Times New Roman" w:hAnsi="Times New Roman"/>
          <w:sz w:val="28"/>
          <w:szCs w:val="28"/>
        </w:rPr>
        <w:t>мл</w:t>
      </w:r>
      <w:r w:rsidR="004138DC">
        <w:rPr>
          <w:rFonts w:ascii="Times New Roman" w:hAnsi="Times New Roman"/>
          <w:sz w:val="28"/>
          <w:szCs w:val="28"/>
        </w:rPr>
        <w:t xml:space="preserve"> помещают </w:t>
      </w:r>
      <w:r w:rsidR="004138DC" w:rsidRPr="009E52D7">
        <w:rPr>
          <w:rFonts w:ascii="Times New Roman" w:hAnsi="Times New Roman"/>
          <w:sz w:val="28"/>
          <w:szCs w:val="28"/>
        </w:rPr>
        <w:t>2,0 мл полученного раствора</w:t>
      </w:r>
      <w:r w:rsidR="004138DC">
        <w:rPr>
          <w:rFonts w:ascii="Times New Roman" w:hAnsi="Times New Roman"/>
          <w:sz w:val="28"/>
          <w:szCs w:val="28"/>
        </w:rPr>
        <w:t xml:space="preserve"> и</w:t>
      </w:r>
      <w:r w:rsidR="004138DC" w:rsidRPr="009E52D7">
        <w:rPr>
          <w:rFonts w:ascii="Times New Roman" w:hAnsi="Times New Roman"/>
          <w:sz w:val="28"/>
          <w:szCs w:val="28"/>
        </w:rPr>
        <w:t xml:space="preserve"> доводят </w:t>
      </w:r>
      <w:r w:rsidR="00E34D40">
        <w:rPr>
          <w:rFonts w:ascii="Times New Roman" w:hAnsi="Times New Roman"/>
          <w:sz w:val="28"/>
          <w:szCs w:val="28"/>
        </w:rPr>
        <w:t xml:space="preserve">объём раствора </w:t>
      </w:r>
      <w:proofErr w:type="spellStart"/>
      <w:r w:rsidR="004138DC" w:rsidRPr="009E52D7">
        <w:rPr>
          <w:rFonts w:ascii="Times New Roman" w:hAnsi="Times New Roman"/>
          <w:sz w:val="28"/>
          <w:szCs w:val="28"/>
        </w:rPr>
        <w:t>метиленхлоридом</w:t>
      </w:r>
      <w:proofErr w:type="spellEnd"/>
      <w:r w:rsidR="004138DC" w:rsidRPr="009E52D7">
        <w:rPr>
          <w:rFonts w:ascii="Times New Roman" w:hAnsi="Times New Roman"/>
          <w:sz w:val="28"/>
          <w:szCs w:val="28"/>
        </w:rPr>
        <w:t xml:space="preserve"> до </w:t>
      </w:r>
      <w:r w:rsidR="004138DC">
        <w:rPr>
          <w:rFonts w:ascii="Times New Roman" w:hAnsi="Times New Roman"/>
          <w:sz w:val="28"/>
          <w:szCs w:val="28"/>
        </w:rPr>
        <w:t xml:space="preserve">метки. </w:t>
      </w:r>
      <w:r w:rsidR="009E52D7" w:rsidRPr="009E52D7">
        <w:rPr>
          <w:rFonts w:ascii="Times New Roman" w:hAnsi="Times New Roman"/>
          <w:sz w:val="28"/>
          <w:szCs w:val="28"/>
        </w:rPr>
        <w:t xml:space="preserve"> </w:t>
      </w:r>
    </w:p>
    <w:p w:rsidR="009E52D7" w:rsidRPr="009E52D7" w:rsidRDefault="00CE4553" w:rsidP="002D0CAE">
      <w:pPr>
        <w:pStyle w:val="a4"/>
        <w:spacing w:before="120" w:after="120"/>
        <w:ind w:firstLine="709"/>
        <w:rPr>
          <w:rFonts w:ascii="Times New Roman" w:hAnsi="Times New Roman"/>
          <w:b w:val="0"/>
          <w:i/>
        </w:rPr>
      </w:pPr>
      <w:proofErr w:type="spellStart"/>
      <w:r>
        <w:rPr>
          <w:rFonts w:ascii="Times New Roman" w:hAnsi="Times New Roman"/>
          <w:b w:val="0"/>
          <w:i/>
        </w:rPr>
        <w:t>Хроматографические</w:t>
      </w:r>
      <w:proofErr w:type="spellEnd"/>
      <w:r>
        <w:rPr>
          <w:rFonts w:ascii="Times New Roman" w:hAnsi="Times New Roman"/>
          <w:b w:val="0"/>
          <w:i/>
        </w:rPr>
        <w:t xml:space="preserve"> условия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AF1854" w:rsidRPr="009E52D7" w:rsidTr="00AF1854">
        <w:tc>
          <w:tcPr>
            <w:tcW w:w="2943" w:type="dxa"/>
          </w:tcPr>
          <w:p w:rsidR="00AF1854" w:rsidRPr="009E52D7" w:rsidRDefault="00AF1854" w:rsidP="002D0CAE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9E52D7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237" w:type="dxa"/>
          </w:tcPr>
          <w:p w:rsidR="00AF1854" w:rsidRPr="009E52D7" w:rsidRDefault="00AF1854" w:rsidP="002D0CAE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  <w:r>
              <w:t> </w:t>
            </w:r>
            <w:r>
              <w:rPr>
                <w:rFonts w:ascii="Times New Roman" w:hAnsi="Times New Roman"/>
                <w:b w:val="0"/>
              </w:rPr>
              <w:t xml:space="preserve">× 4,6 мм, </w:t>
            </w:r>
            <w:r w:rsidRPr="009E52D7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9E52D7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Pr="009E52D7">
              <w:rPr>
                <w:rFonts w:ascii="Times New Roman" w:hAnsi="Times New Roman"/>
                <w:b w:val="0"/>
              </w:rPr>
              <w:t xml:space="preserve"> для хроматографии, 5 мкм; </w:t>
            </w:r>
          </w:p>
        </w:tc>
      </w:tr>
      <w:tr w:rsidR="00AF1854" w:rsidRPr="009E52D7" w:rsidTr="00AF1854">
        <w:tc>
          <w:tcPr>
            <w:tcW w:w="2943" w:type="dxa"/>
          </w:tcPr>
          <w:p w:rsidR="00AF1854" w:rsidRPr="009E52D7" w:rsidRDefault="00AF1854" w:rsidP="002D0CAE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9E52D7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237" w:type="dxa"/>
          </w:tcPr>
          <w:p w:rsidR="00AF1854" w:rsidRPr="009E52D7" w:rsidRDefault="00AF1854" w:rsidP="002D0CAE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9E52D7">
              <w:rPr>
                <w:rFonts w:ascii="Times New Roman" w:hAnsi="Times New Roman"/>
                <w:b w:val="0"/>
              </w:rPr>
              <w:t>1,5 мл/мин;</w:t>
            </w:r>
          </w:p>
        </w:tc>
      </w:tr>
      <w:tr w:rsidR="00AF1854" w:rsidRPr="009E52D7" w:rsidTr="00AF1854">
        <w:tc>
          <w:tcPr>
            <w:tcW w:w="2943" w:type="dxa"/>
          </w:tcPr>
          <w:p w:rsidR="00AF1854" w:rsidRPr="009E52D7" w:rsidRDefault="00AF1854" w:rsidP="002D0CAE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9E52D7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237" w:type="dxa"/>
          </w:tcPr>
          <w:p w:rsidR="00AF1854" w:rsidRPr="009E52D7" w:rsidRDefault="00AF1854" w:rsidP="002D0CAE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9E52D7">
              <w:rPr>
                <w:rFonts w:ascii="Times New Roman" w:hAnsi="Times New Roman"/>
                <w:b w:val="0"/>
              </w:rPr>
              <w:t>спектрофотометрический, 280 </w:t>
            </w:r>
            <w:proofErr w:type="spellStart"/>
            <w:r w:rsidRPr="009E52D7">
              <w:rPr>
                <w:rFonts w:ascii="Times New Roman" w:hAnsi="Times New Roman"/>
                <w:b w:val="0"/>
              </w:rPr>
              <w:t>нм</w:t>
            </w:r>
            <w:proofErr w:type="spellEnd"/>
            <w:r w:rsidRPr="009E52D7">
              <w:rPr>
                <w:rFonts w:ascii="Times New Roman" w:hAnsi="Times New Roman"/>
                <w:b w:val="0"/>
              </w:rPr>
              <w:t>;</w:t>
            </w:r>
          </w:p>
        </w:tc>
      </w:tr>
      <w:tr w:rsidR="00AF1854" w:rsidRPr="009E52D7" w:rsidTr="00AF1854">
        <w:tc>
          <w:tcPr>
            <w:tcW w:w="2943" w:type="dxa"/>
          </w:tcPr>
          <w:p w:rsidR="00AF1854" w:rsidRPr="009E52D7" w:rsidRDefault="00AF1854" w:rsidP="002D0CAE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9E52D7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237" w:type="dxa"/>
          </w:tcPr>
          <w:p w:rsidR="00AF1854" w:rsidRPr="009E52D7" w:rsidRDefault="006C4FF1" w:rsidP="002D0CAE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20 </w:t>
            </w:r>
            <w:proofErr w:type="spellStart"/>
            <w:r>
              <w:rPr>
                <w:rFonts w:ascii="Times New Roman" w:hAnsi="Times New Roman"/>
                <w:b w:val="0"/>
                <w:spacing w:val="-10"/>
              </w:rPr>
              <w:t>мкл</w:t>
            </w:r>
            <w:proofErr w:type="spellEnd"/>
            <w:r>
              <w:rPr>
                <w:rFonts w:ascii="Times New Roman" w:hAnsi="Times New Roman"/>
                <w:b w:val="0"/>
                <w:spacing w:val="-10"/>
              </w:rPr>
              <w:t>.</w:t>
            </w:r>
          </w:p>
        </w:tc>
      </w:tr>
    </w:tbl>
    <w:p w:rsidR="009E52D7" w:rsidRPr="009E52D7" w:rsidRDefault="009E52D7" w:rsidP="002D0CA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proofErr w:type="spellStart"/>
      <w:r w:rsidRPr="009E52D7">
        <w:rPr>
          <w:rFonts w:ascii="Times New Roman" w:hAnsi="Times New Roman"/>
          <w:b w:val="0"/>
        </w:rPr>
        <w:t>Хроматограф</w:t>
      </w:r>
      <w:r w:rsidR="00ED7F3D">
        <w:rPr>
          <w:rFonts w:ascii="Times New Roman" w:hAnsi="Times New Roman"/>
          <w:b w:val="0"/>
        </w:rPr>
        <w:t>ир</w:t>
      </w:r>
      <w:r w:rsidR="00D821EC">
        <w:rPr>
          <w:rFonts w:ascii="Times New Roman" w:hAnsi="Times New Roman"/>
          <w:b w:val="0"/>
        </w:rPr>
        <w:t>уют</w:t>
      </w:r>
      <w:proofErr w:type="spellEnd"/>
      <w:r w:rsidR="00D821EC">
        <w:rPr>
          <w:rFonts w:ascii="Times New Roman" w:hAnsi="Times New Roman"/>
          <w:b w:val="0"/>
        </w:rPr>
        <w:t xml:space="preserve"> </w:t>
      </w:r>
      <w:r w:rsidR="00E45CEB">
        <w:rPr>
          <w:rFonts w:ascii="Times New Roman" w:hAnsi="Times New Roman"/>
          <w:b w:val="0"/>
        </w:rPr>
        <w:t>стандартный раствор</w:t>
      </w:r>
      <w:proofErr w:type="gramStart"/>
      <w:r w:rsidR="00E45CEB">
        <w:rPr>
          <w:rFonts w:ascii="Times New Roman" w:hAnsi="Times New Roman"/>
          <w:b w:val="0"/>
        </w:rPr>
        <w:t xml:space="preserve"> А</w:t>
      </w:r>
      <w:proofErr w:type="gramEnd"/>
      <w:r w:rsidR="00ED7F3D">
        <w:rPr>
          <w:rFonts w:ascii="Times New Roman" w:hAnsi="Times New Roman"/>
          <w:b w:val="0"/>
        </w:rPr>
        <w:t xml:space="preserve"> и испытуемый раствор 1</w:t>
      </w:r>
      <w:r w:rsidRPr="009E52D7">
        <w:rPr>
          <w:rFonts w:ascii="Times New Roman" w:hAnsi="Times New Roman"/>
          <w:b w:val="0"/>
        </w:rPr>
        <w:t>.</w:t>
      </w:r>
    </w:p>
    <w:p w:rsidR="0084769B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9E52D7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9E52D7">
        <w:rPr>
          <w:rFonts w:ascii="Times New Roman" w:hAnsi="Times New Roman"/>
          <w:i/>
          <w:sz w:val="28"/>
          <w:szCs w:val="28"/>
        </w:rPr>
        <w:t xml:space="preserve"> системы</w:t>
      </w:r>
      <w:r w:rsidR="00AB06F3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="00AB06F3">
        <w:rPr>
          <w:rFonts w:ascii="Times New Roman" w:hAnsi="Times New Roman"/>
          <w:sz w:val="28"/>
          <w:szCs w:val="28"/>
        </w:rPr>
        <w:t>хроматогр</w:t>
      </w:r>
      <w:r w:rsidR="00E45CEB">
        <w:rPr>
          <w:rFonts w:ascii="Times New Roman" w:hAnsi="Times New Roman"/>
          <w:sz w:val="28"/>
          <w:szCs w:val="28"/>
        </w:rPr>
        <w:t>амме</w:t>
      </w:r>
      <w:proofErr w:type="spellEnd"/>
      <w:r w:rsidR="00E45CEB">
        <w:rPr>
          <w:rFonts w:ascii="Times New Roman" w:hAnsi="Times New Roman"/>
          <w:sz w:val="28"/>
          <w:szCs w:val="28"/>
        </w:rPr>
        <w:t xml:space="preserve"> стандартного раствора</w:t>
      </w:r>
      <w:proofErr w:type="gramStart"/>
      <w:r w:rsidR="00E45CE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27787">
        <w:rPr>
          <w:rFonts w:ascii="Times New Roman" w:hAnsi="Times New Roman"/>
          <w:sz w:val="28"/>
          <w:szCs w:val="28"/>
        </w:rPr>
        <w:t>:</w:t>
      </w:r>
    </w:p>
    <w:p w:rsidR="0084769B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- </w:t>
      </w:r>
      <w:r w:rsidRPr="009E52D7">
        <w:rPr>
          <w:rFonts w:ascii="Times New Roman" w:hAnsi="Times New Roman"/>
          <w:i/>
          <w:sz w:val="28"/>
          <w:szCs w:val="28"/>
        </w:rPr>
        <w:t>разрешение</w:t>
      </w:r>
      <w:r w:rsidRPr="009E52D7">
        <w:rPr>
          <w:rFonts w:ascii="Times New Roman" w:hAnsi="Times New Roman"/>
          <w:sz w:val="28"/>
          <w:szCs w:val="28"/>
        </w:rPr>
        <w:t xml:space="preserve"> </w:t>
      </w:r>
      <w:r w:rsidR="00AB06F3" w:rsidRPr="00AB06F3">
        <w:rPr>
          <w:rFonts w:ascii="Times New Roman" w:hAnsi="Times New Roman"/>
          <w:i/>
          <w:sz w:val="28"/>
          <w:szCs w:val="28"/>
        </w:rPr>
        <w:t>(</w:t>
      </w:r>
      <w:r w:rsidR="00AB06F3" w:rsidRPr="00AB06F3">
        <w:rPr>
          <w:rFonts w:ascii="Times New Roman" w:hAnsi="Times New Roman"/>
          <w:i/>
          <w:sz w:val="28"/>
          <w:szCs w:val="28"/>
          <w:lang w:val="en-US"/>
        </w:rPr>
        <w:t>R</w:t>
      </w:r>
      <w:r w:rsidR="00AB06F3" w:rsidRPr="00AB06F3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B06F3" w:rsidRPr="00AB06F3">
        <w:rPr>
          <w:rFonts w:ascii="Times New Roman" w:hAnsi="Times New Roman"/>
          <w:i/>
          <w:sz w:val="28"/>
          <w:szCs w:val="28"/>
        </w:rPr>
        <w:t>)</w:t>
      </w:r>
      <w:r w:rsidR="00AB06F3" w:rsidRPr="00AB06F3">
        <w:rPr>
          <w:rFonts w:ascii="Times New Roman" w:hAnsi="Times New Roman"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 xml:space="preserve">между пиками добавок </w:t>
      </w:r>
      <w:proofErr w:type="spellStart"/>
      <w:r w:rsidRPr="009E52D7">
        <w:rPr>
          <w:rFonts w:ascii="Times New Roman" w:hAnsi="Times New Roman"/>
          <w:sz w:val="28"/>
          <w:szCs w:val="28"/>
        </w:rPr>
        <w:t>пентаэритритил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2D7">
        <w:rPr>
          <w:rFonts w:ascii="Times New Roman" w:hAnsi="Times New Roman"/>
          <w:sz w:val="28"/>
          <w:szCs w:val="28"/>
        </w:rPr>
        <w:t>тетракис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[3-(3,5-ди-</w:t>
      </w:r>
      <w:r w:rsidRPr="009E52D7">
        <w:rPr>
          <w:rFonts w:ascii="Times New Roman" w:hAnsi="Times New Roman"/>
          <w:i/>
          <w:sz w:val="28"/>
          <w:szCs w:val="28"/>
        </w:rPr>
        <w:t>трет</w:t>
      </w:r>
      <w:r w:rsidRPr="009E52D7">
        <w:rPr>
          <w:rFonts w:ascii="Times New Roman" w:hAnsi="Times New Roman"/>
          <w:sz w:val="28"/>
          <w:szCs w:val="28"/>
        </w:rPr>
        <w:t xml:space="preserve">-бутил-4-гидроксифенил) </w:t>
      </w:r>
      <w:proofErr w:type="spellStart"/>
      <w:r w:rsidRPr="009E52D7">
        <w:rPr>
          <w:rFonts w:ascii="Times New Roman" w:hAnsi="Times New Roman"/>
          <w:sz w:val="28"/>
          <w:szCs w:val="28"/>
        </w:rPr>
        <w:t>пропионата</w:t>
      </w:r>
      <w:proofErr w:type="spellEnd"/>
      <w:r w:rsidRPr="009E52D7">
        <w:rPr>
          <w:rFonts w:ascii="Times New Roman" w:hAnsi="Times New Roman"/>
          <w:sz w:val="28"/>
          <w:szCs w:val="28"/>
        </w:rPr>
        <w:t>] и 2,2</w:t>
      </w:r>
      <w:r w:rsidRPr="009E52D7">
        <w:rPr>
          <w:rFonts w:ascii="Times New Roman" w:hAnsi="Times New Roman"/>
          <w:sz w:val="28"/>
          <w:szCs w:val="28"/>
          <w:vertAlign w:val="superscript"/>
        </w:rPr>
        <w:t>'</w:t>
      </w:r>
      <w:r w:rsidRPr="009E52D7">
        <w:rPr>
          <w:rFonts w:ascii="Times New Roman" w:hAnsi="Times New Roman"/>
          <w:sz w:val="28"/>
          <w:szCs w:val="28"/>
        </w:rPr>
        <w:t>,2'',6,6</w:t>
      </w:r>
      <w:r w:rsidRPr="009E52D7">
        <w:rPr>
          <w:rFonts w:ascii="Times New Roman" w:hAnsi="Times New Roman"/>
          <w:sz w:val="28"/>
          <w:szCs w:val="28"/>
          <w:vertAlign w:val="superscript"/>
        </w:rPr>
        <w:t>'</w:t>
      </w:r>
      <w:r w:rsidRPr="009E52D7">
        <w:rPr>
          <w:rFonts w:ascii="Times New Roman" w:hAnsi="Times New Roman"/>
          <w:sz w:val="28"/>
          <w:szCs w:val="28"/>
        </w:rPr>
        <w:t>,6''-гекса-</w:t>
      </w:r>
      <w:r w:rsidRPr="009E52D7">
        <w:rPr>
          <w:rFonts w:ascii="Times New Roman" w:hAnsi="Times New Roman"/>
          <w:i/>
          <w:sz w:val="28"/>
          <w:szCs w:val="28"/>
        </w:rPr>
        <w:t>трет</w:t>
      </w:r>
      <w:r w:rsidRPr="009E52D7">
        <w:rPr>
          <w:rFonts w:ascii="Times New Roman" w:hAnsi="Times New Roman"/>
          <w:sz w:val="28"/>
          <w:szCs w:val="28"/>
        </w:rPr>
        <w:t>-бутил-4,4</w:t>
      </w:r>
      <w:r w:rsidRPr="009E52D7">
        <w:rPr>
          <w:rFonts w:ascii="Times New Roman" w:hAnsi="Times New Roman"/>
          <w:sz w:val="28"/>
          <w:szCs w:val="28"/>
          <w:vertAlign w:val="superscript"/>
        </w:rPr>
        <w:t>'</w:t>
      </w:r>
      <w:r w:rsidRPr="009E52D7">
        <w:rPr>
          <w:rFonts w:ascii="Times New Roman" w:hAnsi="Times New Roman"/>
          <w:sz w:val="28"/>
          <w:szCs w:val="28"/>
        </w:rPr>
        <w:t xml:space="preserve">,4''-[(2,4,6-триметил-1,3,5-бензолтриил) </w:t>
      </w:r>
      <w:proofErr w:type="spellStart"/>
      <w:r w:rsidRPr="009E52D7">
        <w:rPr>
          <w:rFonts w:ascii="Times New Roman" w:hAnsi="Times New Roman"/>
          <w:sz w:val="28"/>
          <w:szCs w:val="28"/>
        </w:rPr>
        <w:t>трисметилен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)] </w:t>
      </w:r>
      <w:proofErr w:type="spellStart"/>
      <w:r w:rsidRPr="009E52D7">
        <w:rPr>
          <w:rFonts w:ascii="Times New Roman" w:hAnsi="Times New Roman"/>
          <w:sz w:val="28"/>
          <w:szCs w:val="28"/>
        </w:rPr>
        <w:t>трифенола</w:t>
      </w:r>
      <w:proofErr w:type="spellEnd"/>
      <w:r w:rsidR="00B27787">
        <w:rPr>
          <w:rFonts w:ascii="Times New Roman" w:hAnsi="Times New Roman"/>
          <w:sz w:val="28"/>
          <w:szCs w:val="28"/>
        </w:rPr>
        <w:t xml:space="preserve"> должно быть не менее 2,0</w:t>
      </w:r>
      <w:r w:rsidRPr="009E52D7">
        <w:rPr>
          <w:rFonts w:ascii="Times New Roman" w:hAnsi="Times New Roman"/>
          <w:sz w:val="28"/>
          <w:szCs w:val="28"/>
        </w:rPr>
        <w:t>;</w:t>
      </w:r>
    </w:p>
    <w:p w:rsidR="0084769B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- </w:t>
      </w:r>
      <w:r w:rsidR="00543FF9">
        <w:rPr>
          <w:rFonts w:ascii="Times New Roman" w:hAnsi="Times New Roman"/>
          <w:i/>
          <w:sz w:val="28"/>
          <w:szCs w:val="28"/>
        </w:rPr>
        <w:t xml:space="preserve">эффективность </w:t>
      </w:r>
      <w:proofErr w:type="spellStart"/>
      <w:r w:rsidR="00543FF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543FF9">
        <w:rPr>
          <w:rFonts w:ascii="Times New Roman" w:hAnsi="Times New Roman"/>
          <w:i/>
          <w:sz w:val="28"/>
          <w:szCs w:val="28"/>
        </w:rPr>
        <w:t xml:space="preserve"> колонки (</w:t>
      </w:r>
      <w:r w:rsidR="00543FF9">
        <w:rPr>
          <w:rFonts w:ascii="Times New Roman" w:hAnsi="Times New Roman"/>
          <w:i/>
          <w:sz w:val="28"/>
          <w:szCs w:val="28"/>
          <w:lang w:val="en-US"/>
        </w:rPr>
        <w:t>N</w:t>
      </w:r>
      <w:r w:rsidR="00543FF9">
        <w:rPr>
          <w:rFonts w:ascii="Times New Roman" w:hAnsi="Times New Roman"/>
          <w:i/>
          <w:sz w:val="28"/>
          <w:szCs w:val="28"/>
        </w:rPr>
        <w:t>)</w:t>
      </w:r>
      <w:r w:rsidR="00BA24B6">
        <w:rPr>
          <w:rFonts w:ascii="Times New Roman" w:hAnsi="Times New Roman"/>
          <w:i/>
          <w:sz w:val="28"/>
          <w:szCs w:val="28"/>
        </w:rPr>
        <w:t xml:space="preserve">, </w:t>
      </w:r>
      <w:r w:rsidR="00BA24B6">
        <w:rPr>
          <w:rFonts w:ascii="Times New Roman" w:hAnsi="Times New Roman"/>
          <w:sz w:val="28"/>
          <w:szCs w:val="28"/>
        </w:rPr>
        <w:t>рассчитанная</w:t>
      </w:r>
      <w:r w:rsidRPr="009E52D7">
        <w:rPr>
          <w:rFonts w:ascii="Times New Roman" w:hAnsi="Times New Roman"/>
          <w:sz w:val="28"/>
          <w:szCs w:val="28"/>
        </w:rPr>
        <w:t xml:space="preserve"> для пика, соответствующего добавке </w:t>
      </w:r>
      <w:proofErr w:type="spellStart"/>
      <w:r w:rsidRPr="009E52D7">
        <w:rPr>
          <w:rFonts w:ascii="Times New Roman" w:hAnsi="Times New Roman"/>
          <w:sz w:val="28"/>
          <w:szCs w:val="28"/>
        </w:rPr>
        <w:t>бутилгидрокситолуола</w:t>
      </w:r>
      <w:proofErr w:type="spellEnd"/>
      <w:r w:rsidR="00BA24B6">
        <w:rPr>
          <w:rFonts w:ascii="Times New Roman" w:hAnsi="Times New Roman"/>
          <w:sz w:val="28"/>
          <w:szCs w:val="28"/>
        </w:rPr>
        <w:t>, должна составлять не менее 2500 теоретических тарелок</w:t>
      </w:r>
      <w:r w:rsidRPr="009E52D7">
        <w:rPr>
          <w:rFonts w:ascii="Times New Roman" w:hAnsi="Times New Roman"/>
          <w:sz w:val="28"/>
          <w:szCs w:val="28"/>
        </w:rPr>
        <w:t xml:space="preserve">. </w:t>
      </w:r>
    </w:p>
    <w:p w:rsidR="0084769B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E52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испытуемого раствора 1 должны появиться только основные пики, соответствующие пикам на </w:t>
      </w:r>
      <w:proofErr w:type="spellStart"/>
      <w:r w:rsidRPr="009E52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</w:t>
      </w:r>
      <w:r w:rsidR="00E45CEB">
        <w:rPr>
          <w:rFonts w:ascii="Times New Roman" w:hAnsi="Times New Roman"/>
          <w:sz w:val="28"/>
          <w:szCs w:val="28"/>
        </w:rPr>
        <w:t>стандартного раствора</w:t>
      </w:r>
      <w:proofErr w:type="gramStart"/>
      <w:r w:rsidR="00E45CE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E52D7">
        <w:rPr>
          <w:rFonts w:ascii="Times New Roman" w:hAnsi="Times New Roman"/>
          <w:sz w:val="28"/>
          <w:szCs w:val="28"/>
        </w:rPr>
        <w:t xml:space="preserve"> со в</w:t>
      </w:r>
      <w:r w:rsidR="00D821EC">
        <w:rPr>
          <w:rFonts w:ascii="Times New Roman" w:hAnsi="Times New Roman"/>
          <w:sz w:val="28"/>
          <w:szCs w:val="28"/>
        </w:rPr>
        <w:t>ременем удерживания более 2 мин.</w:t>
      </w:r>
    </w:p>
    <w:p w:rsidR="0084769B" w:rsidRDefault="00914F85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E52D7" w:rsidRPr="009E52D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E52D7" w:rsidRPr="009E52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52D7" w:rsidRPr="009E52D7">
        <w:rPr>
          <w:rFonts w:ascii="Times New Roman" w:hAnsi="Times New Roman"/>
          <w:sz w:val="28"/>
          <w:szCs w:val="28"/>
        </w:rPr>
        <w:t xml:space="preserve"> испытуемого раствора 1 площади пиков не должны превышать площади соответствующих пиков на </w:t>
      </w:r>
      <w:proofErr w:type="spellStart"/>
      <w:r w:rsidR="009E52D7" w:rsidRPr="009E52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52D7" w:rsidRPr="009E52D7">
        <w:rPr>
          <w:rFonts w:ascii="Times New Roman" w:hAnsi="Times New Roman"/>
          <w:sz w:val="28"/>
          <w:szCs w:val="28"/>
        </w:rPr>
        <w:t xml:space="preserve"> </w:t>
      </w:r>
      <w:r w:rsidR="00E058AB">
        <w:rPr>
          <w:rFonts w:ascii="Times New Roman" w:hAnsi="Times New Roman"/>
          <w:sz w:val="28"/>
          <w:szCs w:val="28"/>
        </w:rPr>
        <w:t>стандартного раствора</w:t>
      </w:r>
      <w:proofErr w:type="gramStart"/>
      <w:r w:rsidR="00E058A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9E52D7" w:rsidRPr="009E52D7">
        <w:rPr>
          <w:rFonts w:ascii="Times New Roman" w:hAnsi="Times New Roman"/>
          <w:sz w:val="28"/>
          <w:szCs w:val="28"/>
        </w:rPr>
        <w:t xml:space="preserve">, исключая последний пик на </w:t>
      </w:r>
      <w:proofErr w:type="spellStart"/>
      <w:r w:rsidR="009E52D7" w:rsidRPr="009E52D7">
        <w:rPr>
          <w:rFonts w:ascii="Times New Roman" w:hAnsi="Times New Roman"/>
          <w:sz w:val="28"/>
          <w:szCs w:val="28"/>
        </w:rPr>
        <w:t>хрома</w:t>
      </w:r>
      <w:r>
        <w:rPr>
          <w:rFonts w:ascii="Times New Roman" w:hAnsi="Times New Roman"/>
          <w:sz w:val="28"/>
          <w:szCs w:val="28"/>
        </w:rPr>
        <w:t>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для проверки пригодности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</w:t>
      </w:r>
      <w:r w:rsidR="009E52D7" w:rsidRPr="009E52D7">
        <w:rPr>
          <w:rFonts w:ascii="Times New Roman" w:hAnsi="Times New Roman"/>
          <w:sz w:val="28"/>
          <w:szCs w:val="28"/>
        </w:rPr>
        <w:t>.</w:t>
      </w:r>
    </w:p>
    <w:p w:rsidR="0084769B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Если на </w:t>
      </w:r>
      <w:proofErr w:type="spellStart"/>
      <w:r w:rsidRPr="009E52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испытуемого раствора 1 появляется пик с таким же временем удерживания, как  у последнего пика антиоксиданта на </w:t>
      </w:r>
      <w:proofErr w:type="spellStart"/>
      <w:r w:rsidRPr="009E52D7">
        <w:rPr>
          <w:rFonts w:ascii="Times New Roman" w:hAnsi="Times New Roman"/>
          <w:sz w:val="28"/>
          <w:szCs w:val="28"/>
        </w:rPr>
        <w:t>хрома</w:t>
      </w:r>
      <w:r w:rsidR="00F55927">
        <w:rPr>
          <w:rFonts w:ascii="Times New Roman" w:hAnsi="Times New Roman"/>
          <w:sz w:val="28"/>
          <w:szCs w:val="28"/>
        </w:rPr>
        <w:t>тогра</w:t>
      </w:r>
      <w:r w:rsidR="00E058AB">
        <w:rPr>
          <w:rFonts w:ascii="Times New Roman" w:hAnsi="Times New Roman"/>
          <w:sz w:val="28"/>
          <w:szCs w:val="28"/>
        </w:rPr>
        <w:t>мме</w:t>
      </w:r>
      <w:proofErr w:type="spellEnd"/>
      <w:r w:rsidR="00E058AB">
        <w:rPr>
          <w:rFonts w:ascii="Times New Roman" w:hAnsi="Times New Roman"/>
          <w:sz w:val="28"/>
          <w:szCs w:val="28"/>
        </w:rPr>
        <w:t xml:space="preserve"> стандартного раствора</w:t>
      </w:r>
      <w:proofErr w:type="gramStart"/>
      <w:r w:rsidR="00E058A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E52D7">
        <w:rPr>
          <w:rFonts w:ascii="Times New Roman" w:hAnsi="Times New Roman"/>
          <w:sz w:val="28"/>
          <w:szCs w:val="28"/>
        </w:rPr>
        <w:t>, выполняют испытание, как описано выше, но со следующими изменениями.</w:t>
      </w:r>
    </w:p>
    <w:p w:rsidR="0084769B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i/>
          <w:sz w:val="28"/>
          <w:szCs w:val="28"/>
        </w:rPr>
        <w:t>Подвижная фаза</w:t>
      </w:r>
      <w:r w:rsidRPr="009E52D7">
        <w:rPr>
          <w:rFonts w:ascii="Times New Roman" w:hAnsi="Times New Roman"/>
          <w:sz w:val="28"/>
          <w:szCs w:val="28"/>
        </w:rPr>
        <w:t xml:space="preserve">: </w:t>
      </w:r>
      <w:r w:rsidR="006D32A6">
        <w:rPr>
          <w:rFonts w:ascii="Times New Roman" w:hAnsi="Times New Roman"/>
          <w:sz w:val="28"/>
          <w:szCs w:val="28"/>
        </w:rPr>
        <w:t>В</w:t>
      </w:r>
      <w:r w:rsidR="004A124B">
        <w:rPr>
          <w:rFonts w:ascii="Times New Roman" w:hAnsi="Times New Roman"/>
          <w:sz w:val="28"/>
          <w:szCs w:val="28"/>
        </w:rPr>
        <w:t>ода</w:t>
      </w:r>
      <w:r w:rsidR="006D32A6">
        <w:rPr>
          <w:rFonts w:ascii="Times New Roman" w:hAnsi="Times New Roman"/>
          <w:sz w:val="28"/>
          <w:szCs w:val="28"/>
        </w:rPr>
        <w:t xml:space="preserve">—2-пропанол—метанол </w:t>
      </w:r>
      <w:r w:rsidRPr="009E52D7">
        <w:rPr>
          <w:rFonts w:ascii="Times New Roman" w:hAnsi="Times New Roman"/>
          <w:sz w:val="28"/>
          <w:szCs w:val="28"/>
        </w:rPr>
        <w:t>5</w:t>
      </w:r>
      <w:r w:rsidR="0059167C">
        <w:rPr>
          <w:rFonts w:ascii="Times New Roman" w:hAnsi="Times New Roman"/>
          <w:sz w:val="28"/>
          <w:szCs w:val="28"/>
        </w:rPr>
        <w:t>0</w:t>
      </w:r>
      <w:r w:rsidRPr="009E52D7">
        <w:rPr>
          <w:rFonts w:ascii="Times New Roman" w:hAnsi="Times New Roman"/>
          <w:sz w:val="28"/>
          <w:szCs w:val="28"/>
        </w:rPr>
        <w:t>:45</w:t>
      </w:r>
      <w:r w:rsidR="0059167C">
        <w:rPr>
          <w:rFonts w:ascii="Times New Roman" w:hAnsi="Times New Roman"/>
          <w:sz w:val="28"/>
          <w:szCs w:val="28"/>
        </w:rPr>
        <w:t>0</w:t>
      </w:r>
      <w:r w:rsidRPr="009E52D7">
        <w:rPr>
          <w:rFonts w:ascii="Times New Roman" w:hAnsi="Times New Roman"/>
          <w:sz w:val="28"/>
          <w:szCs w:val="28"/>
        </w:rPr>
        <w:t>:50</w:t>
      </w:r>
      <w:r w:rsidR="0059167C">
        <w:rPr>
          <w:rFonts w:ascii="Times New Roman" w:hAnsi="Times New Roman"/>
          <w:sz w:val="28"/>
          <w:szCs w:val="28"/>
        </w:rPr>
        <w:t>0</w:t>
      </w:r>
      <w:r w:rsidRPr="009E52D7">
        <w:rPr>
          <w:rFonts w:ascii="Times New Roman" w:hAnsi="Times New Roman"/>
          <w:sz w:val="28"/>
          <w:szCs w:val="28"/>
        </w:rPr>
        <w:t>.</w:t>
      </w:r>
    </w:p>
    <w:p w:rsidR="0084769B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52D7">
        <w:rPr>
          <w:rFonts w:ascii="Times New Roman" w:hAnsi="Times New Roman"/>
          <w:sz w:val="28"/>
          <w:szCs w:val="28"/>
        </w:rPr>
        <w:lastRenderedPageBreak/>
        <w:t>Хроматографируют</w:t>
      </w:r>
      <w:proofErr w:type="spellEnd"/>
      <w:r w:rsidR="00D72ECB">
        <w:rPr>
          <w:rFonts w:ascii="Times New Roman" w:hAnsi="Times New Roman"/>
          <w:sz w:val="28"/>
          <w:szCs w:val="28"/>
        </w:rPr>
        <w:t xml:space="preserve"> стандартный раствор</w:t>
      </w:r>
      <w:proofErr w:type="gramStart"/>
      <w:r w:rsidR="00D72ECB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D72ECB">
        <w:rPr>
          <w:rFonts w:ascii="Times New Roman" w:hAnsi="Times New Roman"/>
          <w:sz w:val="28"/>
          <w:szCs w:val="28"/>
        </w:rPr>
        <w:t xml:space="preserve"> </w:t>
      </w:r>
      <w:r w:rsidR="00F75880">
        <w:rPr>
          <w:rFonts w:ascii="Times New Roman" w:hAnsi="Times New Roman"/>
          <w:sz w:val="28"/>
          <w:szCs w:val="28"/>
        </w:rPr>
        <w:t>и испытуемый раствор 2</w:t>
      </w:r>
      <w:r w:rsidRPr="009E52D7">
        <w:rPr>
          <w:rFonts w:ascii="Times New Roman" w:hAnsi="Times New Roman"/>
          <w:sz w:val="28"/>
          <w:szCs w:val="28"/>
        </w:rPr>
        <w:t>.</w:t>
      </w:r>
    </w:p>
    <w:p w:rsidR="0084769B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9E52D7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9E52D7">
        <w:rPr>
          <w:rFonts w:ascii="Times New Roman" w:hAnsi="Times New Roman"/>
          <w:i/>
          <w:sz w:val="28"/>
          <w:szCs w:val="28"/>
        </w:rPr>
        <w:t xml:space="preserve"> системы</w:t>
      </w:r>
      <w:r w:rsidR="00F75880">
        <w:rPr>
          <w:rFonts w:ascii="Times New Roman" w:hAnsi="Times New Roman"/>
          <w:sz w:val="28"/>
          <w:szCs w:val="28"/>
        </w:rPr>
        <w:t xml:space="preserve">. </w:t>
      </w:r>
      <w:r w:rsidR="00D118B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118BD">
        <w:rPr>
          <w:rFonts w:ascii="Times New Roman" w:hAnsi="Times New Roman"/>
          <w:sz w:val="28"/>
          <w:szCs w:val="28"/>
        </w:rPr>
        <w:t>хромматограмме</w:t>
      </w:r>
      <w:proofErr w:type="spellEnd"/>
      <w:r w:rsidR="00D118BD">
        <w:rPr>
          <w:rFonts w:ascii="Times New Roman" w:hAnsi="Times New Roman"/>
          <w:sz w:val="28"/>
          <w:szCs w:val="28"/>
        </w:rPr>
        <w:t xml:space="preserve"> стандартного раствора Б </w:t>
      </w:r>
      <w:r w:rsidRPr="009E52D7">
        <w:rPr>
          <w:rFonts w:ascii="Times New Roman" w:hAnsi="Times New Roman"/>
          <w:i/>
          <w:sz w:val="28"/>
          <w:szCs w:val="28"/>
        </w:rPr>
        <w:t>разрешение</w:t>
      </w:r>
      <w:r w:rsidR="00AC2911">
        <w:rPr>
          <w:rFonts w:ascii="Times New Roman" w:hAnsi="Times New Roman"/>
          <w:sz w:val="28"/>
          <w:szCs w:val="28"/>
        </w:rPr>
        <w:t xml:space="preserve"> </w:t>
      </w:r>
      <w:r w:rsidR="00AC2911" w:rsidRPr="00AB06F3">
        <w:rPr>
          <w:rFonts w:ascii="Times New Roman" w:hAnsi="Times New Roman"/>
          <w:i/>
          <w:sz w:val="28"/>
          <w:szCs w:val="28"/>
        </w:rPr>
        <w:t>(</w:t>
      </w:r>
      <w:r w:rsidR="00AC2911" w:rsidRPr="00AB06F3">
        <w:rPr>
          <w:rFonts w:ascii="Times New Roman" w:hAnsi="Times New Roman"/>
          <w:i/>
          <w:sz w:val="28"/>
          <w:szCs w:val="28"/>
          <w:lang w:val="en-US"/>
        </w:rPr>
        <w:t>R</w:t>
      </w:r>
      <w:r w:rsidR="00AC2911" w:rsidRPr="00AB06F3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C2911" w:rsidRPr="00AB06F3">
        <w:rPr>
          <w:rFonts w:ascii="Times New Roman" w:hAnsi="Times New Roman"/>
          <w:i/>
          <w:sz w:val="28"/>
          <w:szCs w:val="28"/>
        </w:rPr>
        <w:t>)</w:t>
      </w:r>
      <w:r w:rsidR="00AC2911">
        <w:rPr>
          <w:rFonts w:ascii="Times New Roman" w:hAnsi="Times New Roman"/>
          <w:i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 xml:space="preserve">между пиками добавок </w:t>
      </w:r>
      <w:proofErr w:type="spellStart"/>
      <w:r w:rsidRPr="009E52D7">
        <w:rPr>
          <w:rFonts w:ascii="Times New Roman" w:hAnsi="Times New Roman"/>
          <w:sz w:val="28"/>
          <w:szCs w:val="28"/>
        </w:rPr>
        <w:t>октадецил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(3-(3,5-ди-</w:t>
      </w:r>
      <w:r w:rsidRPr="009E52D7">
        <w:rPr>
          <w:rFonts w:ascii="Times New Roman" w:hAnsi="Times New Roman"/>
          <w:i/>
          <w:sz w:val="28"/>
          <w:szCs w:val="28"/>
        </w:rPr>
        <w:t>трет</w:t>
      </w:r>
      <w:r w:rsidRPr="009E52D7">
        <w:rPr>
          <w:rFonts w:ascii="Times New Roman" w:hAnsi="Times New Roman"/>
          <w:sz w:val="28"/>
          <w:szCs w:val="28"/>
        </w:rPr>
        <w:t>-бутил-4-гидроксифенил) </w:t>
      </w:r>
      <w:proofErr w:type="spellStart"/>
      <w:r w:rsidRPr="009E52D7">
        <w:rPr>
          <w:rFonts w:ascii="Times New Roman" w:hAnsi="Times New Roman"/>
          <w:sz w:val="28"/>
          <w:szCs w:val="28"/>
        </w:rPr>
        <w:t>пропионата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E52D7">
        <w:rPr>
          <w:rFonts w:ascii="Times New Roman" w:hAnsi="Times New Roman"/>
          <w:sz w:val="28"/>
          <w:szCs w:val="28"/>
        </w:rPr>
        <w:t>трис</w:t>
      </w:r>
      <w:proofErr w:type="spellEnd"/>
      <w:r w:rsidRPr="009E52D7">
        <w:rPr>
          <w:rFonts w:ascii="Times New Roman" w:hAnsi="Times New Roman"/>
          <w:sz w:val="28"/>
          <w:szCs w:val="28"/>
        </w:rPr>
        <w:t> (2,4-ди-</w:t>
      </w:r>
      <w:r w:rsidRPr="009E52D7">
        <w:rPr>
          <w:rFonts w:ascii="Times New Roman" w:hAnsi="Times New Roman"/>
          <w:i/>
          <w:sz w:val="28"/>
          <w:szCs w:val="28"/>
        </w:rPr>
        <w:t>трет</w:t>
      </w:r>
      <w:r w:rsidRPr="009E52D7">
        <w:rPr>
          <w:rFonts w:ascii="Times New Roman" w:hAnsi="Times New Roman"/>
          <w:sz w:val="28"/>
          <w:szCs w:val="28"/>
        </w:rPr>
        <w:t>-бутилфенил</w:t>
      </w:r>
      <w:proofErr w:type="gramStart"/>
      <w:r w:rsidRPr="009E52D7">
        <w:rPr>
          <w:rFonts w:ascii="Times New Roman" w:hAnsi="Times New Roman"/>
          <w:sz w:val="28"/>
          <w:szCs w:val="28"/>
        </w:rPr>
        <w:t>)ф</w:t>
      </w:r>
      <w:proofErr w:type="gramEnd"/>
      <w:r w:rsidRPr="009E52D7">
        <w:rPr>
          <w:rFonts w:ascii="Times New Roman" w:hAnsi="Times New Roman"/>
          <w:sz w:val="28"/>
          <w:szCs w:val="28"/>
        </w:rPr>
        <w:t>осфита</w:t>
      </w:r>
      <w:r w:rsidR="004138DC">
        <w:rPr>
          <w:rFonts w:ascii="Times New Roman" w:hAnsi="Times New Roman"/>
          <w:sz w:val="28"/>
          <w:szCs w:val="28"/>
        </w:rPr>
        <w:t xml:space="preserve"> </w:t>
      </w:r>
      <w:r w:rsidR="004138DC" w:rsidRPr="004138DC">
        <w:rPr>
          <w:rFonts w:ascii="Times New Roman" w:hAnsi="Times New Roman"/>
          <w:sz w:val="28"/>
          <w:szCs w:val="28"/>
        </w:rPr>
        <w:t xml:space="preserve"> </w:t>
      </w:r>
      <w:r w:rsidR="004138DC" w:rsidRPr="009E52D7">
        <w:rPr>
          <w:rFonts w:ascii="Times New Roman" w:hAnsi="Times New Roman"/>
          <w:sz w:val="28"/>
          <w:szCs w:val="28"/>
        </w:rPr>
        <w:t>не менее 2,0</w:t>
      </w:r>
      <w:r w:rsidR="00342004">
        <w:rPr>
          <w:rFonts w:ascii="Times New Roman" w:hAnsi="Times New Roman"/>
          <w:sz w:val="28"/>
          <w:szCs w:val="28"/>
        </w:rPr>
        <w:t>.</w:t>
      </w:r>
    </w:p>
    <w:p w:rsidR="0084769B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E52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испытуемого раствора 2 должны появляться только основные пики, соответствующие пикам на </w:t>
      </w:r>
      <w:proofErr w:type="spellStart"/>
      <w:r w:rsidRPr="009E52D7">
        <w:rPr>
          <w:rFonts w:ascii="Times New Roman" w:hAnsi="Times New Roman"/>
          <w:sz w:val="28"/>
          <w:szCs w:val="28"/>
        </w:rPr>
        <w:t>хромато</w:t>
      </w:r>
      <w:r w:rsidR="00FA643D">
        <w:rPr>
          <w:rFonts w:ascii="Times New Roman" w:hAnsi="Times New Roman"/>
          <w:sz w:val="28"/>
          <w:szCs w:val="28"/>
        </w:rPr>
        <w:t>грамме</w:t>
      </w:r>
      <w:proofErr w:type="spellEnd"/>
      <w:r w:rsidR="00FA643D">
        <w:rPr>
          <w:rFonts w:ascii="Times New Roman" w:hAnsi="Times New Roman"/>
          <w:sz w:val="28"/>
          <w:szCs w:val="28"/>
        </w:rPr>
        <w:t xml:space="preserve"> стандартного раствора</w:t>
      </w:r>
      <w:proofErr w:type="gramStart"/>
      <w:r w:rsidR="00FA643D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FA643D">
        <w:rPr>
          <w:rFonts w:ascii="Times New Roman" w:hAnsi="Times New Roman"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>со вр</w:t>
      </w:r>
      <w:r w:rsidR="00680327">
        <w:rPr>
          <w:rFonts w:ascii="Times New Roman" w:hAnsi="Times New Roman"/>
          <w:sz w:val="28"/>
          <w:szCs w:val="28"/>
        </w:rPr>
        <w:t>еменем удерживания  более 3 мин.</w:t>
      </w:r>
    </w:p>
    <w:p w:rsidR="0084769B" w:rsidRDefault="004C15CA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E52D7" w:rsidRPr="009E52D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E52D7" w:rsidRPr="009E52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52D7" w:rsidRPr="009E52D7">
        <w:rPr>
          <w:rFonts w:ascii="Times New Roman" w:hAnsi="Times New Roman"/>
          <w:sz w:val="28"/>
          <w:szCs w:val="28"/>
        </w:rPr>
        <w:t xml:space="preserve"> испытуемого раствора 2 площади пиков не должны превышать площадей соответствующих пиков на </w:t>
      </w:r>
      <w:proofErr w:type="spellStart"/>
      <w:r w:rsidR="009E52D7" w:rsidRPr="009E52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52D7" w:rsidRPr="009E52D7">
        <w:rPr>
          <w:rFonts w:ascii="Times New Roman" w:hAnsi="Times New Roman"/>
          <w:sz w:val="28"/>
          <w:szCs w:val="28"/>
        </w:rPr>
        <w:t xml:space="preserve"> </w:t>
      </w:r>
      <w:r w:rsidR="00FA643D">
        <w:rPr>
          <w:rFonts w:ascii="Times New Roman" w:hAnsi="Times New Roman"/>
          <w:sz w:val="28"/>
          <w:szCs w:val="28"/>
        </w:rPr>
        <w:t>стандартного раствора Б</w:t>
      </w:r>
      <w:r w:rsidR="009E52D7" w:rsidRPr="009E52D7">
        <w:rPr>
          <w:rFonts w:ascii="Times New Roman" w:hAnsi="Times New Roman"/>
          <w:sz w:val="28"/>
          <w:szCs w:val="28"/>
        </w:rPr>
        <w:t>.</w:t>
      </w:r>
    </w:p>
    <w:p w:rsidR="0084769B" w:rsidRDefault="009E52D7" w:rsidP="002D0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0D5">
        <w:rPr>
          <w:rFonts w:ascii="Times New Roman" w:hAnsi="Times New Roman"/>
          <w:b/>
          <w:i/>
          <w:sz w:val="28"/>
          <w:szCs w:val="28"/>
        </w:rPr>
        <w:t>Сульфатная зола.</w:t>
      </w:r>
      <w:r w:rsidRPr="009E52D7">
        <w:rPr>
          <w:rFonts w:ascii="Times New Roman" w:hAnsi="Times New Roman"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</w:rPr>
        <w:t xml:space="preserve">Не более 1,2 % (ОФС «Сульфатная зола»). Для </w:t>
      </w:r>
      <w:r w:rsidR="00D450D5">
        <w:rPr>
          <w:rFonts w:ascii="Times New Roman" w:hAnsi="Times New Roman"/>
          <w:sz w:val="28"/>
        </w:rPr>
        <w:t>определения используют около 5 </w:t>
      </w:r>
      <w:r w:rsidRPr="009E52D7">
        <w:rPr>
          <w:rFonts w:ascii="Times New Roman" w:hAnsi="Times New Roman"/>
          <w:sz w:val="28"/>
        </w:rPr>
        <w:t xml:space="preserve">г (точная навеска) </w:t>
      </w:r>
      <w:r w:rsidR="004537CE">
        <w:rPr>
          <w:rFonts w:ascii="Times New Roman" w:hAnsi="Times New Roman"/>
          <w:sz w:val="28"/>
          <w:szCs w:val="28"/>
        </w:rPr>
        <w:t>испытуемого образца</w:t>
      </w:r>
      <w:r w:rsidRPr="009E52D7">
        <w:rPr>
          <w:rFonts w:ascii="Times New Roman" w:hAnsi="Times New Roman"/>
          <w:sz w:val="28"/>
          <w:szCs w:val="28"/>
        </w:rPr>
        <w:t>.</w:t>
      </w:r>
    </w:p>
    <w:p w:rsidR="0084769B" w:rsidRDefault="009E52D7" w:rsidP="00D450D5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DC0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0C4680" w:rsidRDefault="009E52D7" w:rsidP="00D450D5">
      <w:pPr>
        <w:keepNext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3DC0">
        <w:rPr>
          <w:rFonts w:ascii="Times New Roman" w:hAnsi="Times New Roman"/>
          <w:b/>
          <w:i/>
          <w:sz w:val="28"/>
          <w:szCs w:val="28"/>
        </w:rPr>
        <w:t>Винилацетат</w:t>
      </w:r>
      <w:r w:rsidRPr="009E52D7">
        <w:rPr>
          <w:rFonts w:ascii="Times New Roman" w:hAnsi="Times New Roman"/>
          <w:sz w:val="28"/>
          <w:szCs w:val="28"/>
        </w:rPr>
        <w:t xml:space="preserve"> </w:t>
      </w:r>
    </w:p>
    <w:p w:rsidR="0084769B" w:rsidRDefault="009E52D7" w:rsidP="00D450D5">
      <w:pPr>
        <w:keepNext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Не более 25 % для упаковочного материала на основе </w:t>
      </w:r>
      <w:proofErr w:type="spellStart"/>
      <w:r w:rsidRPr="009E52D7">
        <w:rPr>
          <w:rFonts w:ascii="Times New Roman" w:hAnsi="Times New Roman"/>
          <w:sz w:val="28"/>
          <w:szCs w:val="28"/>
        </w:rPr>
        <w:t>полиэтиленвинилацетата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для производства упаков</w:t>
      </w:r>
      <w:r w:rsidR="00780495">
        <w:rPr>
          <w:rFonts w:ascii="Times New Roman" w:hAnsi="Times New Roman"/>
          <w:sz w:val="28"/>
          <w:szCs w:val="28"/>
        </w:rPr>
        <w:t>ки для лекарственных средств</w:t>
      </w:r>
      <w:r w:rsidRPr="009E52D7">
        <w:rPr>
          <w:rFonts w:ascii="Times New Roman" w:hAnsi="Times New Roman"/>
          <w:sz w:val="28"/>
          <w:szCs w:val="28"/>
        </w:rPr>
        <w:t xml:space="preserve"> полного парентерального питания. Не более 30</w:t>
      </w:r>
      <w:r w:rsidR="002D5BF2">
        <w:rPr>
          <w:rFonts w:ascii="Times New Roman" w:hAnsi="Times New Roman"/>
          <w:sz w:val="28"/>
          <w:szCs w:val="28"/>
        </w:rPr>
        <w:t> </w:t>
      </w:r>
      <w:r w:rsidRPr="009E52D7">
        <w:rPr>
          <w:rFonts w:ascii="Times New Roman" w:hAnsi="Times New Roman"/>
          <w:sz w:val="28"/>
          <w:szCs w:val="28"/>
        </w:rPr>
        <w:t xml:space="preserve">% для упаковочного материала на основе </w:t>
      </w:r>
      <w:proofErr w:type="spellStart"/>
      <w:r w:rsidRPr="009E52D7">
        <w:rPr>
          <w:rFonts w:ascii="Times New Roman" w:hAnsi="Times New Roman"/>
          <w:sz w:val="28"/>
          <w:szCs w:val="28"/>
        </w:rPr>
        <w:t>полиэтиленвинилацетата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, используемого для производства </w:t>
      </w:r>
      <w:r w:rsidR="000A1C85">
        <w:rPr>
          <w:rFonts w:ascii="Times New Roman" w:hAnsi="Times New Roman"/>
          <w:sz w:val="28"/>
          <w:szCs w:val="28"/>
        </w:rPr>
        <w:t xml:space="preserve">трубок для системы упаковки </w:t>
      </w:r>
      <w:r w:rsidRPr="009E52D7">
        <w:rPr>
          <w:rFonts w:ascii="Times New Roman" w:hAnsi="Times New Roman"/>
          <w:sz w:val="28"/>
          <w:szCs w:val="28"/>
        </w:rPr>
        <w:t xml:space="preserve">полного парентерального питания. </w:t>
      </w:r>
    </w:p>
    <w:p w:rsidR="0084769B" w:rsidRDefault="009E52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От 0,250 г до 1,000 г (точна</w:t>
      </w:r>
      <w:r w:rsidR="000A1C85">
        <w:rPr>
          <w:rFonts w:ascii="Times New Roman" w:hAnsi="Times New Roman"/>
          <w:sz w:val="28"/>
          <w:szCs w:val="28"/>
        </w:rPr>
        <w:t>я навеска) испытуемого образца</w:t>
      </w:r>
      <w:r w:rsidRPr="009E52D7">
        <w:rPr>
          <w:rFonts w:ascii="Times New Roman" w:hAnsi="Times New Roman"/>
          <w:sz w:val="28"/>
          <w:szCs w:val="28"/>
        </w:rPr>
        <w:t>, в зависимости от содержания винилацетата в сополимере, помещают в коническую колбу с прит</w:t>
      </w:r>
      <w:r w:rsidR="002D5BF2">
        <w:rPr>
          <w:rFonts w:ascii="Times New Roman" w:hAnsi="Times New Roman"/>
          <w:sz w:val="28"/>
          <w:szCs w:val="28"/>
        </w:rPr>
        <w:t>ё</w:t>
      </w:r>
      <w:r w:rsidRPr="009E52D7">
        <w:rPr>
          <w:rFonts w:ascii="Times New Roman" w:hAnsi="Times New Roman"/>
          <w:sz w:val="28"/>
          <w:szCs w:val="28"/>
        </w:rPr>
        <w:t>ртой пробкой вместимостью 300 мл с магнитной мешалкой. Прибавляют 40 мл ксилола и кипятят с обратным холодильником при перемешивании в течение 4 ч. Охлаждают при непрерывном перемешивании до начала образования о</w:t>
      </w:r>
      <w:r w:rsidR="001936F4">
        <w:rPr>
          <w:rFonts w:ascii="Times New Roman" w:hAnsi="Times New Roman"/>
          <w:sz w:val="28"/>
          <w:szCs w:val="28"/>
        </w:rPr>
        <w:t>садка и медленно прибавляют 25</w:t>
      </w:r>
      <w:r w:rsidR="00FE4412">
        <w:rPr>
          <w:rFonts w:ascii="Times New Roman" w:hAnsi="Times New Roman"/>
          <w:sz w:val="28"/>
          <w:szCs w:val="28"/>
        </w:rPr>
        <w:t xml:space="preserve"> мл </w:t>
      </w:r>
      <w:r w:rsidR="00BA2041" w:rsidRPr="00FE4412">
        <w:rPr>
          <w:rFonts w:ascii="Times New Roman" w:hAnsi="Times New Roman"/>
          <w:sz w:val="28"/>
          <w:szCs w:val="28"/>
        </w:rPr>
        <w:t xml:space="preserve">1 М </w:t>
      </w:r>
      <w:r w:rsidR="00BA2041">
        <w:rPr>
          <w:rFonts w:ascii="Times New Roman" w:hAnsi="Times New Roman"/>
          <w:sz w:val="28"/>
          <w:szCs w:val="28"/>
        </w:rPr>
        <w:t>раствора калия гидроксида</w:t>
      </w:r>
      <w:r w:rsidR="00FE4412" w:rsidRPr="00FE4412">
        <w:rPr>
          <w:rFonts w:ascii="Times New Roman" w:hAnsi="Times New Roman"/>
          <w:sz w:val="28"/>
          <w:szCs w:val="28"/>
        </w:rPr>
        <w:t xml:space="preserve"> </w:t>
      </w:r>
      <w:r w:rsidRPr="00FE4412">
        <w:rPr>
          <w:rFonts w:ascii="Times New Roman" w:hAnsi="Times New Roman"/>
          <w:sz w:val="28"/>
          <w:szCs w:val="28"/>
        </w:rPr>
        <w:t>спиртового.</w:t>
      </w:r>
      <w:r w:rsidRPr="009E52D7">
        <w:rPr>
          <w:rFonts w:ascii="Times New Roman" w:hAnsi="Times New Roman"/>
          <w:sz w:val="28"/>
          <w:szCs w:val="28"/>
        </w:rPr>
        <w:t xml:space="preserve"> Снова кипятят с обратным холодильником при перемешивании в течение 3 ч. Охлаждают при </w:t>
      </w:r>
      <w:r w:rsidRPr="009E52D7">
        <w:rPr>
          <w:rFonts w:ascii="Times New Roman" w:hAnsi="Times New Roman"/>
          <w:sz w:val="28"/>
          <w:szCs w:val="28"/>
        </w:rPr>
        <w:lastRenderedPageBreak/>
        <w:t>постоянном перемешивании, промывают холодильник 50 мл воды и прибавляют в колбу</w:t>
      </w:r>
      <w:r w:rsidR="002D5BF2">
        <w:rPr>
          <w:rFonts w:ascii="Times New Roman" w:hAnsi="Times New Roman"/>
          <w:sz w:val="28"/>
          <w:szCs w:val="28"/>
        </w:rPr>
        <w:t xml:space="preserve"> </w:t>
      </w:r>
      <w:r w:rsidR="00503E4D">
        <w:rPr>
          <w:rFonts w:ascii="Times New Roman" w:hAnsi="Times New Roman"/>
          <w:sz w:val="28"/>
          <w:szCs w:val="28"/>
        </w:rPr>
        <w:t>30</w:t>
      </w:r>
      <w:r w:rsidRPr="009E52D7">
        <w:rPr>
          <w:rFonts w:ascii="Times New Roman" w:hAnsi="Times New Roman"/>
          <w:sz w:val="28"/>
          <w:szCs w:val="28"/>
        </w:rPr>
        <w:t xml:space="preserve"> мл </w:t>
      </w:r>
      <w:r w:rsidRPr="00FE4412">
        <w:rPr>
          <w:rFonts w:ascii="Times New Roman" w:hAnsi="Times New Roman"/>
          <w:sz w:val="28"/>
          <w:szCs w:val="28"/>
        </w:rPr>
        <w:t>0,05 М раствора серной кислоты.</w:t>
      </w:r>
    </w:p>
    <w:p w:rsidR="0084769B" w:rsidRDefault="009E52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Содержимое колбы переносят в лабораторный стакан вместимостью 400 мл. Колбу ополаскивают двумя порциями по 50 мл натрия сульфата безводного</w:t>
      </w:r>
      <w:r w:rsidR="007B04A7">
        <w:rPr>
          <w:rFonts w:ascii="Times New Roman" w:hAnsi="Times New Roman"/>
          <w:sz w:val="28"/>
          <w:szCs w:val="28"/>
        </w:rPr>
        <w:t xml:space="preserve"> раствора</w:t>
      </w:r>
      <w:r w:rsidRPr="009E52D7">
        <w:rPr>
          <w:rFonts w:ascii="Times New Roman" w:hAnsi="Times New Roman"/>
          <w:sz w:val="28"/>
          <w:szCs w:val="28"/>
        </w:rPr>
        <w:t xml:space="preserve"> 20 % и тремя порциями по 20 мл воды и прибавл</w:t>
      </w:r>
      <w:r w:rsidR="00FE4412">
        <w:rPr>
          <w:rFonts w:ascii="Times New Roman" w:hAnsi="Times New Roman"/>
          <w:sz w:val="28"/>
          <w:szCs w:val="28"/>
        </w:rPr>
        <w:t xml:space="preserve">яют смывы в тот же </w:t>
      </w:r>
      <w:r w:rsidRPr="009E52D7">
        <w:rPr>
          <w:rFonts w:ascii="Times New Roman" w:hAnsi="Times New Roman"/>
          <w:sz w:val="28"/>
          <w:szCs w:val="28"/>
        </w:rPr>
        <w:t>стакан. Титруют избыток серной кислоты 0,1 М раствором натрия гидроксида, определяя конечную то</w:t>
      </w:r>
      <w:r w:rsidR="00FE4412">
        <w:rPr>
          <w:rFonts w:ascii="Times New Roman" w:hAnsi="Times New Roman"/>
          <w:sz w:val="28"/>
          <w:szCs w:val="28"/>
        </w:rPr>
        <w:t xml:space="preserve">чку титрования </w:t>
      </w:r>
      <w:proofErr w:type="spellStart"/>
      <w:r w:rsidR="00FE4412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="00FE4412">
        <w:rPr>
          <w:rFonts w:ascii="Times New Roman" w:hAnsi="Times New Roman"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>(ОФС «Потенциометрическое титрование»).</w:t>
      </w:r>
    </w:p>
    <w:p w:rsidR="0084769B" w:rsidRDefault="009E52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84769B" w:rsidRDefault="009E52D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1 мл 0,05 М раствора серной кислоты соответствует 8,609 мг винилацетата.</w:t>
      </w:r>
    </w:p>
    <w:sectPr w:rsidR="0084769B" w:rsidSect="00AF1854">
      <w:footerReference w:type="default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5D" w:rsidRDefault="009D6D5D" w:rsidP="00D37ADF">
      <w:pPr>
        <w:spacing w:after="0" w:line="240" w:lineRule="auto"/>
      </w:pPr>
      <w:r>
        <w:separator/>
      </w:r>
    </w:p>
  </w:endnote>
  <w:endnote w:type="continuationSeparator" w:id="0">
    <w:p w:rsidR="009D6D5D" w:rsidRDefault="009D6D5D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D6D5D" w:rsidRPr="00AF1854" w:rsidRDefault="009D6D5D" w:rsidP="00AF1854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CA3DFE">
          <w:rPr>
            <w:rFonts w:ascii="Times New Roman" w:hAnsi="Times New Roman"/>
            <w:noProof/>
            <w:sz w:val="28"/>
            <w:szCs w:val="28"/>
          </w:rPr>
          <w:t>11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5D" w:rsidRDefault="009D6D5D" w:rsidP="00D37ADF">
      <w:pPr>
        <w:spacing w:after="0" w:line="240" w:lineRule="auto"/>
      </w:pPr>
      <w:r>
        <w:separator/>
      </w:r>
    </w:p>
  </w:footnote>
  <w:footnote w:type="continuationSeparator" w:id="0">
    <w:p w:rsidR="009D6D5D" w:rsidRDefault="009D6D5D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259F"/>
    <w:rsid w:val="000041F6"/>
    <w:rsid w:val="00004C1B"/>
    <w:rsid w:val="000051D6"/>
    <w:rsid w:val="0000709B"/>
    <w:rsid w:val="00013882"/>
    <w:rsid w:val="00016975"/>
    <w:rsid w:val="000177F7"/>
    <w:rsid w:val="00020FE3"/>
    <w:rsid w:val="00030DB4"/>
    <w:rsid w:val="00037C70"/>
    <w:rsid w:val="00052A49"/>
    <w:rsid w:val="00060DF7"/>
    <w:rsid w:val="00063FA5"/>
    <w:rsid w:val="000710AB"/>
    <w:rsid w:val="00077FC4"/>
    <w:rsid w:val="00081002"/>
    <w:rsid w:val="00081C51"/>
    <w:rsid w:val="000932AE"/>
    <w:rsid w:val="000935AA"/>
    <w:rsid w:val="00095012"/>
    <w:rsid w:val="000A09AA"/>
    <w:rsid w:val="000A1C85"/>
    <w:rsid w:val="000B263E"/>
    <w:rsid w:val="000C3FF8"/>
    <w:rsid w:val="000C4680"/>
    <w:rsid w:val="000C46BC"/>
    <w:rsid w:val="000C651C"/>
    <w:rsid w:val="000D21B3"/>
    <w:rsid w:val="000D6795"/>
    <w:rsid w:val="000D6D7B"/>
    <w:rsid w:val="000E20C5"/>
    <w:rsid w:val="000E6BC0"/>
    <w:rsid w:val="000E7CD4"/>
    <w:rsid w:val="000F1E23"/>
    <w:rsid w:val="000F4940"/>
    <w:rsid w:val="000F6E83"/>
    <w:rsid w:val="001041DF"/>
    <w:rsid w:val="00106C7F"/>
    <w:rsid w:val="00110D1A"/>
    <w:rsid w:val="0011389F"/>
    <w:rsid w:val="00121054"/>
    <w:rsid w:val="00125F9D"/>
    <w:rsid w:val="001275C4"/>
    <w:rsid w:val="00127F51"/>
    <w:rsid w:val="0013008F"/>
    <w:rsid w:val="0013683A"/>
    <w:rsid w:val="00136B25"/>
    <w:rsid w:val="00147638"/>
    <w:rsid w:val="00147D16"/>
    <w:rsid w:val="00150B6F"/>
    <w:rsid w:val="00151EE1"/>
    <w:rsid w:val="00155D86"/>
    <w:rsid w:val="001576B6"/>
    <w:rsid w:val="00160663"/>
    <w:rsid w:val="00162305"/>
    <w:rsid w:val="00162C7C"/>
    <w:rsid w:val="00164CD1"/>
    <w:rsid w:val="0017069B"/>
    <w:rsid w:val="00170C3B"/>
    <w:rsid w:val="00173433"/>
    <w:rsid w:val="00176649"/>
    <w:rsid w:val="00181B9F"/>
    <w:rsid w:val="00187A7B"/>
    <w:rsid w:val="001936F4"/>
    <w:rsid w:val="001943CA"/>
    <w:rsid w:val="001B5FC6"/>
    <w:rsid w:val="001C0A74"/>
    <w:rsid w:val="001C1569"/>
    <w:rsid w:val="001C3491"/>
    <w:rsid w:val="001D19C7"/>
    <w:rsid w:val="001F33D2"/>
    <w:rsid w:val="001F3CF3"/>
    <w:rsid w:val="001F454C"/>
    <w:rsid w:val="00204ADC"/>
    <w:rsid w:val="002062E8"/>
    <w:rsid w:val="0020644A"/>
    <w:rsid w:val="00207CEB"/>
    <w:rsid w:val="00210F98"/>
    <w:rsid w:val="00215D2A"/>
    <w:rsid w:val="002167B8"/>
    <w:rsid w:val="002179DA"/>
    <w:rsid w:val="00243429"/>
    <w:rsid w:val="0025141A"/>
    <w:rsid w:val="00256665"/>
    <w:rsid w:val="00257417"/>
    <w:rsid w:val="00257CBB"/>
    <w:rsid w:val="00261FAD"/>
    <w:rsid w:val="00262732"/>
    <w:rsid w:val="00275402"/>
    <w:rsid w:val="00275F28"/>
    <w:rsid w:val="0028184E"/>
    <w:rsid w:val="00286F63"/>
    <w:rsid w:val="00287030"/>
    <w:rsid w:val="00290DE8"/>
    <w:rsid w:val="002A2627"/>
    <w:rsid w:val="002A3CE4"/>
    <w:rsid w:val="002A461F"/>
    <w:rsid w:val="002A4ACA"/>
    <w:rsid w:val="002A594E"/>
    <w:rsid w:val="002B0B67"/>
    <w:rsid w:val="002C4456"/>
    <w:rsid w:val="002D0CAE"/>
    <w:rsid w:val="002D2693"/>
    <w:rsid w:val="002D3DC5"/>
    <w:rsid w:val="002D4F37"/>
    <w:rsid w:val="002D5BF2"/>
    <w:rsid w:val="002D5F06"/>
    <w:rsid w:val="002F4E39"/>
    <w:rsid w:val="0030369B"/>
    <w:rsid w:val="003046CA"/>
    <w:rsid w:val="0031359C"/>
    <w:rsid w:val="00317BDE"/>
    <w:rsid w:val="00326683"/>
    <w:rsid w:val="003315D1"/>
    <w:rsid w:val="00335F95"/>
    <w:rsid w:val="0034066F"/>
    <w:rsid w:val="00342004"/>
    <w:rsid w:val="00343F58"/>
    <w:rsid w:val="00344E6F"/>
    <w:rsid w:val="00344F81"/>
    <w:rsid w:val="0034704D"/>
    <w:rsid w:val="00350B43"/>
    <w:rsid w:val="0035353A"/>
    <w:rsid w:val="003541B4"/>
    <w:rsid w:val="003574C0"/>
    <w:rsid w:val="00365C7E"/>
    <w:rsid w:val="00366005"/>
    <w:rsid w:val="003710E7"/>
    <w:rsid w:val="003713C5"/>
    <w:rsid w:val="0037272D"/>
    <w:rsid w:val="00373F2E"/>
    <w:rsid w:val="003757A1"/>
    <w:rsid w:val="00377223"/>
    <w:rsid w:val="0037799F"/>
    <w:rsid w:val="00394050"/>
    <w:rsid w:val="003A4818"/>
    <w:rsid w:val="003B0BDC"/>
    <w:rsid w:val="003B0F1E"/>
    <w:rsid w:val="003C1549"/>
    <w:rsid w:val="003C7CC5"/>
    <w:rsid w:val="003D21E4"/>
    <w:rsid w:val="003D4593"/>
    <w:rsid w:val="003D4A9F"/>
    <w:rsid w:val="003E4CF7"/>
    <w:rsid w:val="003E5C4C"/>
    <w:rsid w:val="003E69ED"/>
    <w:rsid w:val="003F52F0"/>
    <w:rsid w:val="003F5846"/>
    <w:rsid w:val="00402A05"/>
    <w:rsid w:val="004062F7"/>
    <w:rsid w:val="00410A31"/>
    <w:rsid w:val="004138DC"/>
    <w:rsid w:val="0041441F"/>
    <w:rsid w:val="00417851"/>
    <w:rsid w:val="00422C7C"/>
    <w:rsid w:val="0042376C"/>
    <w:rsid w:val="00427F78"/>
    <w:rsid w:val="004329EE"/>
    <w:rsid w:val="00433377"/>
    <w:rsid w:val="00440000"/>
    <w:rsid w:val="00442935"/>
    <w:rsid w:val="00443493"/>
    <w:rsid w:val="004465AB"/>
    <w:rsid w:val="00447A82"/>
    <w:rsid w:val="004537CE"/>
    <w:rsid w:val="004558EA"/>
    <w:rsid w:val="00463EBB"/>
    <w:rsid w:val="00464D6C"/>
    <w:rsid w:val="00464E09"/>
    <w:rsid w:val="00464EDF"/>
    <w:rsid w:val="0047314F"/>
    <w:rsid w:val="004776CA"/>
    <w:rsid w:val="00481C9A"/>
    <w:rsid w:val="00484FBD"/>
    <w:rsid w:val="00485049"/>
    <w:rsid w:val="00486053"/>
    <w:rsid w:val="004874DF"/>
    <w:rsid w:val="00496067"/>
    <w:rsid w:val="00496913"/>
    <w:rsid w:val="004A124B"/>
    <w:rsid w:val="004A15B3"/>
    <w:rsid w:val="004A36C1"/>
    <w:rsid w:val="004A7B5C"/>
    <w:rsid w:val="004B0BA6"/>
    <w:rsid w:val="004B40DE"/>
    <w:rsid w:val="004C15CA"/>
    <w:rsid w:val="004C5B61"/>
    <w:rsid w:val="004C5DB0"/>
    <w:rsid w:val="004D154F"/>
    <w:rsid w:val="004D3E24"/>
    <w:rsid w:val="004D4ED8"/>
    <w:rsid w:val="004D6448"/>
    <w:rsid w:val="004D7158"/>
    <w:rsid w:val="004D7F5F"/>
    <w:rsid w:val="004E6333"/>
    <w:rsid w:val="004F15E2"/>
    <w:rsid w:val="004F2E4F"/>
    <w:rsid w:val="004F34BE"/>
    <w:rsid w:val="004F66DF"/>
    <w:rsid w:val="00503E4D"/>
    <w:rsid w:val="005059D6"/>
    <w:rsid w:val="005143D0"/>
    <w:rsid w:val="00517905"/>
    <w:rsid w:val="00517B48"/>
    <w:rsid w:val="0052279A"/>
    <w:rsid w:val="00523765"/>
    <w:rsid w:val="00540B58"/>
    <w:rsid w:val="00543FF9"/>
    <w:rsid w:val="005541A5"/>
    <w:rsid w:val="005635F1"/>
    <w:rsid w:val="00565611"/>
    <w:rsid w:val="00566422"/>
    <w:rsid w:val="00571C02"/>
    <w:rsid w:val="00575B0F"/>
    <w:rsid w:val="00581FF2"/>
    <w:rsid w:val="00583AED"/>
    <w:rsid w:val="00587EA4"/>
    <w:rsid w:val="0059167C"/>
    <w:rsid w:val="0059176A"/>
    <w:rsid w:val="0059718D"/>
    <w:rsid w:val="005A44C0"/>
    <w:rsid w:val="005B1F9F"/>
    <w:rsid w:val="005B2346"/>
    <w:rsid w:val="005B3B86"/>
    <w:rsid w:val="005B62FC"/>
    <w:rsid w:val="005C46F7"/>
    <w:rsid w:val="005C5BCF"/>
    <w:rsid w:val="005D14FC"/>
    <w:rsid w:val="005D5C72"/>
    <w:rsid w:val="005E21B2"/>
    <w:rsid w:val="005E3988"/>
    <w:rsid w:val="005F0D9E"/>
    <w:rsid w:val="005F1615"/>
    <w:rsid w:val="005F2145"/>
    <w:rsid w:val="00601764"/>
    <w:rsid w:val="00602969"/>
    <w:rsid w:val="00603F67"/>
    <w:rsid w:val="00612CF8"/>
    <w:rsid w:val="00613C03"/>
    <w:rsid w:val="006146F4"/>
    <w:rsid w:val="00614BDA"/>
    <w:rsid w:val="0063232D"/>
    <w:rsid w:val="00653250"/>
    <w:rsid w:val="00653C24"/>
    <w:rsid w:val="00654E8A"/>
    <w:rsid w:val="00660554"/>
    <w:rsid w:val="00660825"/>
    <w:rsid w:val="0066722E"/>
    <w:rsid w:val="00673AAE"/>
    <w:rsid w:val="00677FAC"/>
    <w:rsid w:val="00680327"/>
    <w:rsid w:val="00681497"/>
    <w:rsid w:val="00682F81"/>
    <w:rsid w:val="00691992"/>
    <w:rsid w:val="006924F8"/>
    <w:rsid w:val="00693B86"/>
    <w:rsid w:val="00694632"/>
    <w:rsid w:val="00694663"/>
    <w:rsid w:val="00696426"/>
    <w:rsid w:val="006A0B69"/>
    <w:rsid w:val="006A12C3"/>
    <w:rsid w:val="006A28E5"/>
    <w:rsid w:val="006B11E1"/>
    <w:rsid w:val="006B2F90"/>
    <w:rsid w:val="006B654E"/>
    <w:rsid w:val="006B7716"/>
    <w:rsid w:val="006C13DC"/>
    <w:rsid w:val="006C44D5"/>
    <w:rsid w:val="006C4FF1"/>
    <w:rsid w:val="006C6BD0"/>
    <w:rsid w:val="006D32A6"/>
    <w:rsid w:val="006D528A"/>
    <w:rsid w:val="006E7F58"/>
    <w:rsid w:val="006F15BB"/>
    <w:rsid w:val="006F3B9B"/>
    <w:rsid w:val="006F54DD"/>
    <w:rsid w:val="00702649"/>
    <w:rsid w:val="00705521"/>
    <w:rsid w:val="007076B4"/>
    <w:rsid w:val="00707944"/>
    <w:rsid w:val="00713589"/>
    <w:rsid w:val="00716053"/>
    <w:rsid w:val="0071687B"/>
    <w:rsid w:val="00716E2E"/>
    <w:rsid w:val="00720384"/>
    <w:rsid w:val="00723E73"/>
    <w:rsid w:val="007245B3"/>
    <w:rsid w:val="007267AA"/>
    <w:rsid w:val="00726A8B"/>
    <w:rsid w:val="007358A4"/>
    <w:rsid w:val="00736882"/>
    <w:rsid w:val="0074296E"/>
    <w:rsid w:val="0074298B"/>
    <w:rsid w:val="00761A56"/>
    <w:rsid w:val="00765695"/>
    <w:rsid w:val="00767409"/>
    <w:rsid w:val="0077065D"/>
    <w:rsid w:val="007710DA"/>
    <w:rsid w:val="007727F8"/>
    <w:rsid w:val="00774B12"/>
    <w:rsid w:val="00780495"/>
    <w:rsid w:val="007863CF"/>
    <w:rsid w:val="007879A4"/>
    <w:rsid w:val="00792A26"/>
    <w:rsid w:val="007A1A29"/>
    <w:rsid w:val="007A2B44"/>
    <w:rsid w:val="007B04A7"/>
    <w:rsid w:val="007B5A92"/>
    <w:rsid w:val="007B7DF4"/>
    <w:rsid w:val="007C0131"/>
    <w:rsid w:val="007C0250"/>
    <w:rsid w:val="007C333F"/>
    <w:rsid w:val="007C409D"/>
    <w:rsid w:val="007C5D65"/>
    <w:rsid w:val="007D3DC0"/>
    <w:rsid w:val="007E0454"/>
    <w:rsid w:val="007E20EC"/>
    <w:rsid w:val="007E57CD"/>
    <w:rsid w:val="007E6440"/>
    <w:rsid w:val="007F3CBF"/>
    <w:rsid w:val="007F6212"/>
    <w:rsid w:val="007F6E7F"/>
    <w:rsid w:val="007F7A0B"/>
    <w:rsid w:val="00804EE8"/>
    <w:rsid w:val="008051E9"/>
    <w:rsid w:val="00805BA1"/>
    <w:rsid w:val="0081221C"/>
    <w:rsid w:val="00813317"/>
    <w:rsid w:val="00813481"/>
    <w:rsid w:val="00814289"/>
    <w:rsid w:val="00814F43"/>
    <w:rsid w:val="00817F25"/>
    <w:rsid w:val="0082762E"/>
    <w:rsid w:val="00833F51"/>
    <w:rsid w:val="00842D7E"/>
    <w:rsid w:val="0084326E"/>
    <w:rsid w:val="00843388"/>
    <w:rsid w:val="00843D2C"/>
    <w:rsid w:val="0084556F"/>
    <w:rsid w:val="00845F92"/>
    <w:rsid w:val="008468CD"/>
    <w:rsid w:val="0084769B"/>
    <w:rsid w:val="008557F9"/>
    <w:rsid w:val="00860C66"/>
    <w:rsid w:val="008667C1"/>
    <w:rsid w:val="0087365B"/>
    <w:rsid w:val="00873AA3"/>
    <w:rsid w:val="0088149A"/>
    <w:rsid w:val="00885D27"/>
    <w:rsid w:val="0089062C"/>
    <w:rsid w:val="008948EA"/>
    <w:rsid w:val="008954A0"/>
    <w:rsid w:val="00897D05"/>
    <w:rsid w:val="008A3E25"/>
    <w:rsid w:val="008B5806"/>
    <w:rsid w:val="008B7609"/>
    <w:rsid w:val="008C6658"/>
    <w:rsid w:val="008C7040"/>
    <w:rsid w:val="008D1861"/>
    <w:rsid w:val="008D4938"/>
    <w:rsid w:val="008D49F1"/>
    <w:rsid w:val="008D7623"/>
    <w:rsid w:val="008E58B0"/>
    <w:rsid w:val="008E6AED"/>
    <w:rsid w:val="008F12D4"/>
    <w:rsid w:val="008F4A4C"/>
    <w:rsid w:val="008F6B4E"/>
    <w:rsid w:val="0090527D"/>
    <w:rsid w:val="00907F4D"/>
    <w:rsid w:val="00910544"/>
    <w:rsid w:val="00912FD6"/>
    <w:rsid w:val="00914F85"/>
    <w:rsid w:val="0092053E"/>
    <w:rsid w:val="00922E78"/>
    <w:rsid w:val="009235B4"/>
    <w:rsid w:val="00932339"/>
    <w:rsid w:val="009342B1"/>
    <w:rsid w:val="0095148F"/>
    <w:rsid w:val="00960A19"/>
    <w:rsid w:val="00963841"/>
    <w:rsid w:val="00965A8B"/>
    <w:rsid w:val="00972656"/>
    <w:rsid w:val="00984BD0"/>
    <w:rsid w:val="00986F64"/>
    <w:rsid w:val="009A4A8D"/>
    <w:rsid w:val="009A4EE5"/>
    <w:rsid w:val="009B0A0D"/>
    <w:rsid w:val="009B0A92"/>
    <w:rsid w:val="009B1FC7"/>
    <w:rsid w:val="009B32E7"/>
    <w:rsid w:val="009B6061"/>
    <w:rsid w:val="009C1992"/>
    <w:rsid w:val="009C1E19"/>
    <w:rsid w:val="009C5324"/>
    <w:rsid w:val="009D0D51"/>
    <w:rsid w:val="009D441A"/>
    <w:rsid w:val="009D6D5D"/>
    <w:rsid w:val="009E52D7"/>
    <w:rsid w:val="009E68E1"/>
    <w:rsid w:val="009F0461"/>
    <w:rsid w:val="009F1C99"/>
    <w:rsid w:val="00A009D5"/>
    <w:rsid w:val="00A04DDD"/>
    <w:rsid w:val="00A05F24"/>
    <w:rsid w:val="00A06AB7"/>
    <w:rsid w:val="00A1350D"/>
    <w:rsid w:val="00A13A7E"/>
    <w:rsid w:val="00A212ED"/>
    <w:rsid w:val="00A22F7F"/>
    <w:rsid w:val="00A2313A"/>
    <w:rsid w:val="00A3145F"/>
    <w:rsid w:val="00A4559C"/>
    <w:rsid w:val="00A45B1D"/>
    <w:rsid w:val="00A52CC8"/>
    <w:rsid w:val="00A56C41"/>
    <w:rsid w:val="00A63062"/>
    <w:rsid w:val="00A67AF4"/>
    <w:rsid w:val="00A702B8"/>
    <w:rsid w:val="00A72FF9"/>
    <w:rsid w:val="00A730B8"/>
    <w:rsid w:val="00A741D9"/>
    <w:rsid w:val="00A75616"/>
    <w:rsid w:val="00A76C1A"/>
    <w:rsid w:val="00A77A62"/>
    <w:rsid w:val="00A9276D"/>
    <w:rsid w:val="00AA1064"/>
    <w:rsid w:val="00AA4853"/>
    <w:rsid w:val="00AB06F3"/>
    <w:rsid w:val="00AB7EE4"/>
    <w:rsid w:val="00AC00D9"/>
    <w:rsid w:val="00AC0C2E"/>
    <w:rsid w:val="00AC2911"/>
    <w:rsid w:val="00AC34D1"/>
    <w:rsid w:val="00AC3C89"/>
    <w:rsid w:val="00AC7C43"/>
    <w:rsid w:val="00AD3492"/>
    <w:rsid w:val="00AE350D"/>
    <w:rsid w:val="00AE3ADA"/>
    <w:rsid w:val="00AE3E65"/>
    <w:rsid w:val="00AF1854"/>
    <w:rsid w:val="00AF707B"/>
    <w:rsid w:val="00B10209"/>
    <w:rsid w:val="00B2660A"/>
    <w:rsid w:val="00B27787"/>
    <w:rsid w:val="00B317C5"/>
    <w:rsid w:val="00B34619"/>
    <w:rsid w:val="00B36224"/>
    <w:rsid w:val="00B364B6"/>
    <w:rsid w:val="00B40F3B"/>
    <w:rsid w:val="00B4300F"/>
    <w:rsid w:val="00B451F0"/>
    <w:rsid w:val="00B45A68"/>
    <w:rsid w:val="00B47317"/>
    <w:rsid w:val="00B60432"/>
    <w:rsid w:val="00B60F83"/>
    <w:rsid w:val="00B61D7C"/>
    <w:rsid w:val="00B62ACA"/>
    <w:rsid w:val="00B647F9"/>
    <w:rsid w:val="00B65FB5"/>
    <w:rsid w:val="00B8160D"/>
    <w:rsid w:val="00B82D7C"/>
    <w:rsid w:val="00B933C6"/>
    <w:rsid w:val="00B945E8"/>
    <w:rsid w:val="00B95A97"/>
    <w:rsid w:val="00BA2041"/>
    <w:rsid w:val="00BA24B6"/>
    <w:rsid w:val="00BB7680"/>
    <w:rsid w:val="00BE1DAF"/>
    <w:rsid w:val="00BE43C2"/>
    <w:rsid w:val="00BE79F7"/>
    <w:rsid w:val="00BF3CC6"/>
    <w:rsid w:val="00BF57F6"/>
    <w:rsid w:val="00C10FB5"/>
    <w:rsid w:val="00C11EAD"/>
    <w:rsid w:val="00C14FAF"/>
    <w:rsid w:val="00C208DF"/>
    <w:rsid w:val="00C30E8D"/>
    <w:rsid w:val="00C31ECC"/>
    <w:rsid w:val="00C343A6"/>
    <w:rsid w:val="00C44A0A"/>
    <w:rsid w:val="00C47EAF"/>
    <w:rsid w:val="00C51844"/>
    <w:rsid w:val="00C5197B"/>
    <w:rsid w:val="00C52FB7"/>
    <w:rsid w:val="00C61342"/>
    <w:rsid w:val="00C64F84"/>
    <w:rsid w:val="00C65455"/>
    <w:rsid w:val="00C65F58"/>
    <w:rsid w:val="00C807A0"/>
    <w:rsid w:val="00C87E69"/>
    <w:rsid w:val="00C91648"/>
    <w:rsid w:val="00C91F0F"/>
    <w:rsid w:val="00C95563"/>
    <w:rsid w:val="00C9622D"/>
    <w:rsid w:val="00C96AE9"/>
    <w:rsid w:val="00CA3DFE"/>
    <w:rsid w:val="00CA5DF3"/>
    <w:rsid w:val="00CA6A0C"/>
    <w:rsid w:val="00CC0067"/>
    <w:rsid w:val="00CC16E0"/>
    <w:rsid w:val="00CC1CEE"/>
    <w:rsid w:val="00CD09EC"/>
    <w:rsid w:val="00CD221F"/>
    <w:rsid w:val="00CD2B19"/>
    <w:rsid w:val="00CD31CD"/>
    <w:rsid w:val="00CE0869"/>
    <w:rsid w:val="00CE4553"/>
    <w:rsid w:val="00CE618A"/>
    <w:rsid w:val="00CE7368"/>
    <w:rsid w:val="00CE75CF"/>
    <w:rsid w:val="00CF63B8"/>
    <w:rsid w:val="00CF753B"/>
    <w:rsid w:val="00D037AE"/>
    <w:rsid w:val="00D118BD"/>
    <w:rsid w:val="00D1261F"/>
    <w:rsid w:val="00D13BBD"/>
    <w:rsid w:val="00D20895"/>
    <w:rsid w:val="00D22A64"/>
    <w:rsid w:val="00D24F26"/>
    <w:rsid w:val="00D37ADF"/>
    <w:rsid w:val="00D442C1"/>
    <w:rsid w:val="00D450D5"/>
    <w:rsid w:val="00D576BD"/>
    <w:rsid w:val="00D60BB3"/>
    <w:rsid w:val="00D6168B"/>
    <w:rsid w:val="00D64706"/>
    <w:rsid w:val="00D70021"/>
    <w:rsid w:val="00D72ECB"/>
    <w:rsid w:val="00D81BDE"/>
    <w:rsid w:val="00D821EC"/>
    <w:rsid w:val="00D82C1B"/>
    <w:rsid w:val="00D949D0"/>
    <w:rsid w:val="00DA5319"/>
    <w:rsid w:val="00DA5E65"/>
    <w:rsid w:val="00DC374C"/>
    <w:rsid w:val="00DC52E1"/>
    <w:rsid w:val="00DC6396"/>
    <w:rsid w:val="00DD594A"/>
    <w:rsid w:val="00DD70AD"/>
    <w:rsid w:val="00DE19F9"/>
    <w:rsid w:val="00DE1E1A"/>
    <w:rsid w:val="00DE550B"/>
    <w:rsid w:val="00DE73D7"/>
    <w:rsid w:val="00DF7C69"/>
    <w:rsid w:val="00E01846"/>
    <w:rsid w:val="00E02428"/>
    <w:rsid w:val="00E0385D"/>
    <w:rsid w:val="00E058AB"/>
    <w:rsid w:val="00E15766"/>
    <w:rsid w:val="00E21003"/>
    <w:rsid w:val="00E26AD7"/>
    <w:rsid w:val="00E306E1"/>
    <w:rsid w:val="00E328C0"/>
    <w:rsid w:val="00E34D40"/>
    <w:rsid w:val="00E3757B"/>
    <w:rsid w:val="00E4250B"/>
    <w:rsid w:val="00E44EEB"/>
    <w:rsid w:val="00E456B4"/>
    <w:rsid w:val="00E45CEB"/>
    <w:rsid w:val="00E45F63"/>
    <w:rsid w:val="00E53FDB"/>
    <w:rsid w:val="00E6073A"/>
    <w:rsid w:val="00E73F90"/>
    <w:rsid w:val="00E75573"/>
    <w:rsid w:val="00E846B1"/>
    <w:rsid w:val="00E915E1"/>
    <w:rsid w:val="00E93994"/>
    <w:rsid w:val="00E94B42"/>
    <w:rsid w:val="00E9747A"/>
    <w:rsid w:val="00EA363D"/>
    <w:rsid w:val="00EA6A8E"/>
    <w:rsid w:val="00EB02DD"/>
    <w:rsid w:val="00EB2E9A"/>
    <w:rsid w:val="00EB465F"/>
    <w:rsid w:val="00EB7E99"/>
    <w:rsid w:val="00EC154D"/>
    <w:rsid w:val="00EC3DA9"/>
    <w:rsid w:val="00ED6CE4"/>
    <w:rsid w:val="00ED79D3"/>
    <w:rsid w:val="00ED7F3D"/>
    <w:rsid w:val="00EF02C3"/>
    <w:rsid w:val="00EF3DAF"/>
    <w:rsid w:val="00EF4728"/>
    <w:rsid w:val="00EF47F6"/>
    <w:rsid w:val="00F0005A"/>
    <w:rsid w:val="00F040F3"/>
    <w:rsid w:val="00F06882"/>
    <w:rsid w:val="00F225CD"/>
    <w:rsid w:val="00F22A75"/>
    <w:rsid w:val="00F25E10"/>
    <w:rsid w:val="00F315C6"/>
    <w:rsid w:val="00F4504F"/>
    <w:rsid w:val="00F46C2D"/>
    <w:rsid w:val="00F507F9"/>
    <w:rsid w:val="00F54FFA"/>
    <w:rsid w:val="00F551E2"/>
    <w:rsid w:val="00F55927"/>
    <w:rsid w:val="00F64420"/>
    <w:rsid w:val="00F6595D"/>
    <w:rsid w:val="00F73AA6"/>
    <w:rsid w:val="00F751D7"/>
    <w:rsid w:val="00F75880"/>
    <w:rsid w:val="00F92456"/>
    <w:rsid w:val="00F93174"/>
    <w:rsid w:val="00FA022F"/>
    <w:rsid w:val="00FA643D"/>
    <w:rsid w:val="00FA721C"/>
    <w:rsid w:val="00FB0E26"/>
    <w:rsid w:val="00FB112E"/>
    <w:rsid w:val="00FC42C9"/>
    <w:rsid w:val="00FD2357"/>
    <w:rsid w:val="00FE0482"/>
    <w:rsid w:val="00FE4412"/>
    <w:rsid w:val="00FF29CF"/>
    <w:rsid w:val="00FF5FB8"/>
    <w:rsid w:val="00FF676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paragraph" w:styleId="af1">
    <w:name w:val="Body Text Indent"/>
    <w:basedOn w:val="a"/>
    <w:link w:val="af2"/>
    <w:rsid w:val="009E52D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E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aliases w:val="Plain Text Char"/>
    <w:basedOn w:val="a"/>
    <w:link w:val="af4"/>
    <w:rsid w:val="009E52D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aliases w:val="Plain Text Char Знак"/>
    <w:basedOn w:val="a0"/>
    <w:link w:val="af3"/>
    <w:rsid w:val="009E52D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E52D7"/>
    <w:rPr>
      <w:rFonts w:ascii="Times New Roman" w:hAnsi="Times New Roman" w:cs="Times New Roman"/>
      <w:b/>
      <w:bCs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7727F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727F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727F8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727F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727F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8C1B-4B96-4C78-AEA0-2C8890C1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moiseevann</cp:lastModifiedBy>
  <cp:revision>288</cp:revision>
  <cp:lastPrinted>2022-09-14T15:16:00Z</cp:lastPrinted>
  <dcterms:created xsi:type="dcterms:W3CDTF">2022-04-07T12:39:00Z</dcterms:created>
  <dcterms:modified xsi:type="dcterms:W3CDTF">2023-07-13T12:55:00Z</dcterms:modified>
</cp:coreProperties>
</file>