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A6" w:rsidRPr="00314BD3" w:rsidRDefault="009A7AA6" w:rsidP="009A7AA6">
      <w:pPr>
        <w:spacing w:line="360" w:lineRule="auto"/>
        <w:jc w:val="center"/>
        <w:rPr>
          <w:b/>
          <w:color w:val="000000"/>
          <w:spacing w:val="-10"/>
          <w:sz w:val="28"/>
          <w:szCs w:val="28"/>
        </w:rPr>
      </w:pPr>
      <w:r w:rsidRPr="00314BD3">
        <w:rPr>
          <w:b/>
          <w:color w:val="000000"/>
          <w:spacing w:val="-10"/>
          <w:sz w:val="28"/>
          <w:szCs w:val="28"/>
        </w:rPr>
        <w:t>МИНИСТЕРСТВО ЗДРАВООХРАНЕНИЯ РОССИЙСКОЙ ФЕДЕРАЦИИ</w:t>
      </w:r>
    </w:p>
    <w:p w:rsidR="0091300D" w:rsidRPr="00314BD3" w:rsidRDefault="0091300D" w:rsidP="009A7AA6">
      <w:pPr>
        <w:spacing w:line="360" w:lineRule="auto"/>
        <w:jc w:val="center"/>
        <w:rPr>
          <w:color w:val="000000"/>
          <w:spacing w:val="-10"/>
          <w:sz w:val="28"/>
          <w:szCs w:val="28"/>
        </w:rPr>
      </w:pPr>
    </w:p>
    <w:p w:rsidR="0091300D" w:rsidRPr="00314BD3" w:rsidRDefault="0091300D" w:rsidP="009A7AA6">
      <w:pPr>
        <w:spacing w:line="360" w:lineRule="auto"/>
        <w:jc w:val="center"/>
        <w:rPr>
          <w:color w:val="000000"/>
          <w:spacing w:val="-10"/>
          <w:sz w:val="28"/>
          <w:szCs w:val="28"/>
        </w:rPr>
      </w:pPr>
    </w:p>
    <w:p w:rsidR="0091300D" w:rsidRPr="00314BD3" w:rsidRDefault="0091300D" w:rsidP="009A7AA6">
      <w:pPr>
        <w:spacing w:line="360" w:lineRule="auto"/>
        <w:jc w:val="center"/>
        <w:rPr>
          <w:color w:val="000000"/>
          <w:spacing w:val="-10"/>
          <w:sz w:val="28"/>
          <w:szCs w:val="28"/>
        </w:rPr>
      </w:pPr>
    </w:p>
    <w:p w:rsidR="009A7AA6" w:rsidRPr="0091300D" w:rsidRDefault="009A7AA6" w:rsidP="009A7AA6">
      <w:pPr>
        <w:jc w:val="center"/>
        <w:rPr>
          <w:rFonts w:eastAsiaTheme="minorHAnsi"/>
          <w:b/>
          <w:color w:val="000000" w:themeColor="text1"/>
          <w:sz w:val="32"/>
          <w:szCs w:val="32"/>
        </w:rPr>
      </w:pPr>
      <w:r w:rsidRPr="0091300D">
        <w:rPr>
          <w:rFonts w:eastAsiaTheme="minorHAnsi"/>
          <w:b/>
          <w:color w:val="000000" w:themeColor="text1"/>
          <w:sz w:val="32"/>
          <w:szCs w:val="32"/>
        </w:rPr>
        <w:t>ОБЩАЯ ФАРМАКОПЕЙНАЯ СТАТЬЯ</w:t>
      </w:r>
    </w:p>
    <w:tbl>
      <w:tblPr>
        <w:tblStyle w:val="ae"/>
        <w:tblW w:w="935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754BD" w:rsidTr="00B754BD">
        <w:tc>
          <w:tcPr>
            <w:tcW w:w="9571" w:type="dxa"/>
          </w:tcPr>
          <w:p w:rsidR="00B754BD" w:rsidRDefault="00B754BD" w:rsidP="00B754BD">
            <w:pPr>
              <w:jc w:val="center"/>
              <w:rPr>
                <w:rFonts w:eastAsiaTheme="minorHAnsi"/>
                <w:sz w:val="28"/>
                <w:szCs w:val="28"/>
                <w:lang w:eastAsia="en-US"/>
              </w:rPr>
            </w:pPr>
          </w:p>
        </w:tc>
      </w:tr>
    </w:tbl>
    <w:p w:rsidR="009A7AA6" w:rsidRPr="00422F25" w:rsidRDefault="009A7AA6" w:rsidP="009A7AA6">
      <w:pPr>
        <w:spacing w:line="40" w:lineRule="exact"/>
        <w:jc w:val="center"/>
        <w:rPr>
          <w:rFonts w:eastAsiaTheme="minorHAnsi"/>
          <w:sz w:val="28"/>
          <w:szCs w:val="28"/>
          <w:lang w:eastAsia="en-US"/>
        </w:rPr>
      </w:pPr>
    </w:p>
    <w:tbl>
      <w:tblPr>
        <w:tblStyle w:val="1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286"/>
        <w:gridCol w:w="3728"/>
      </w:tblGrid>
      <w:tr w:rsidR="009A7AA6" w:rsidRPr="00422F25" w:rsidTr="00314BD3">
        <w:tc>
          <w:tcPr>
            <w:tcW w:w="5494" w:type="dxa"/>
            <w:hideMark/>
          </w:tcPr>
          <w:p w:rsidR="009A7AA6" w:rsidRPr="00422F25" w:rsidRDefault="009A7AA6" w:rsidP="0091300D">
            <w:pPr>
              <w:spacing w:after="120"/>
              <w:rPr>
                <w:rFonts w:eastAsia="Calibri"/>
                <w:b/>
                <w:sz w:val="28"/>
                <w:szCs w:val="28"/>
              </w:rPr>
            </w:pPr>
            <w:r w:rsidRPr="00422F25">
              <w:rPr>
                <w:rFonts w:eastAsia="Calibri"/>
                <w:b/>
                <w:sz w:val="28"/>
                <w:szCs w:val="28"/>
              </w:rPr>
              <w:t>Стабильность и сроки годности лекарственных средств</w:t>
            </w:r>
          </w:p>
        </w:tc>
        <w:tc>
          <w:tcPr>
            <w:tcW w:w="283" w:type="dxa"/>
          </w:tcPr>
          <w:p w:rsidR="009A7AA6" w:rsidRPr="00422F25" w:rsidRDefault="009A7AA6" w:rsidP="0091300D">
            <w:pPr>
              <w:spacing w:after="120"/>
              <w:jc w:val="center"/>
              <w:rPr>
                <w:rFonts w:eastAsia="Calibri"/>
                <w:b/>
                <w:sz w:val="28"/>
                <w:szCs w:val="28"/>
              </w:rPr>
            </w:pPr>
          </w:p>
        </w:tc>
        <w:tc>
          <w:tcPr>
            <w:tcW w:w="3686" w:type="dxa"/>
            <w:hideMark/>
          </w:tcPr>
          <w:p w:rsidR="009A7AA6" w:rsidRPr="00422F25" w:rsidRDefault="009A7AA6" w:rsidP="0091300D">
            <w:pPr>
              <w:spacing w:after="120"/>
              <w:rPr>
                <w:rFonts w:eastAsia="Calibri"/>
                <w:b/>
                <w:sz w:val="28"/>
                <w:szCs w:val="28"/>
                <w:lang w:val="en-US"/>
              </w:rPr>
            </w:pPr>
            <w:r w:rsidRPr="00422F25">
              <w:rPr>
                <w:b/>
                <w:color w:val="000000"/>
                <w:sz w:val="28"/>
                <w:szCs w:val="28"/>
              </w:rPr>
              <w:t>ОФС</w:t>
            </w:r>
            <w:r w:rsidR="006A1410">
              <w:rPr>
                <w:b/>
                <w:color w:val="000000"/>
                <w:sz w:val="28"/>
                <w:szCs w:val="28"/>
              </w:rPr>
              <w:t>.1.1.</w:t>
            </w:r>
            <w:r w:rsidR="003B39E3">
              <w:rPr>
                <w:b/>
                <w:color w:val="000000"/>
                <w:sz w:val="28"/>
                <w:szCs w:val="28"/>
              </w:rPr>
              <w:t>0009</w:t>
            </w:r>
            <w:bookmarkStart w:id="0" w:name="_GoBack"/>
            <w:bookmarkEnd w:id="0"/>
          </w:p>
        </w:tc>
      </w:tr>
      <w:tr w:rsidR="009A7AA6" w:rsidRPr="00422F25" w:rsidTr="00314BD3">
        <w:tc>
          <w:tcPr>
            <w:tcW w:w="5494" w:type="dxa"/>
          </w:tcPr>
          <w:p w:rsidR="009A7AA6" w:rsidRPr="00422F25" w:rsidRDefault="009A7AA6" w:rsidP="0091300D">
            <w:pPr>
              <w:spacing w:after="120"/>
              <w:rPr>
                <w:rFonts w:eastAsia="Calibri"/>
                <w:b/>
                <w:color w:val="7030A0"/>
                <w:sz w:val="28"/>
                <w:szCs w:val="28"/>
              </w:rPr>
            </w:pPr>
          </w:p>
        </w:tc>
        <w:tc>
          <w:tcPr>
            <w:tcW w:w="283" w:type="dxa"/>
          </w:tcPr>
          <w:p w:rsidR="009A7AA6" w:rsidRPr="00422F25" w:rsidRDefault="009A7AA6" w:rsidP="0091300D">
            <w:pPr>
              <w:spacing w:after="120"/>
              <w:jc w:val="center"/>
              <w:rPr>
                <w:rFonts w:eastAsia="Calibri"/>
                <w:b/>
                <w:sz w:val="28"/>
                <w:szCs w:val="28"/>
              </w:rPr>
            </w:pPr>
          </w:p>
        </w:tc>
        <w:tc>
          <w:tcPr>
            <w:tcW w:w="3686" w:type="dxa"/>
            <w:hideMark/>
          </w:tcPr>
          <w:p w:rsidR="009A7AA6" w:rsidRPr="00422F25" w:rsidRDefault="009A7AA6" w:rsidP="0091300D">
            <w:pPr>
              <w:spacing w:after="120"/>
              <w:rPr>
                <w:rFonts w:eastAsia="Calibri"/>
                <w:b/>
                <w:sz w:val="28"/>
                <w:szCs w:val="28"/>
              </w:rPr>
            </w:pPr>
            <w:r w:rsidRPr="00422F25">
              <w:rPr>
                <w:b/>
                <w:color w:val="000000"/>
                <w:sz w:val="28"/>
                <w:szCs w:val="28"/>
              </w:rPr>
              <w:t>Взамен ОФС.1.1.0009.18</w:t>
            </w:r>
          </w:p>
        </w:tc>
      </w:tr>
    </w:tbl>
    <w:p w:rsidR="009A7AA6" w:rsidRPr="00422F25" w:rsidRDefault="009A7AA6" w:rsidP="009A7AA6">
      <w:pPr>
        <w:spacing w:line="40" w:lineRule="exact"/>
        <w:jc w:val="center"/>
        <w:rPr>
          <w:rFonts w:eastAsiaTheme="minorHAnsi"/>
          <w:sz w:val="28"/>
          <w:szCs w:val="28"/>
          <w:lang w:eastAsia="en-US"/>
        </w:rPr>
      </w:pPr>
    </w:p>
    <w:tbl>
      <w:tblPr>
        <w:tblStyle w:val="11"/>
        <w:tblW w:w="935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A7AA6" w:rsidRPr="00422F25" w:rsidTr="00314BD3">
        <w:tc>
          <w:tcPr>
            <w:tcW w:w="9356" w:type="dxa"/>
            <w:tcBorders>
              <w:top w:val="single" w:sz="4" w:space="0" w:color="auto"/>
              <w:left w:val="nil"/>
              <w:bottom w:val="nil"/>
              <w:right w:val="nil"/>
            </w:tcBorders>
          </w:tcPr>
          <w:p w:rsidR="009A7AA6" w:rsidRPr="00422F25" w:rsidRDefault="009A7AA6" w:rsidP="0091300D">
            <w:pPr>
              <w:jc w:val="center"/>
              <w:rPr>
                <w:rFonts w:eastAsia="Calibri"/>
                <w:color w:val="7030A0"/>
                <w:sz w:val="28"/>
                <w:szCs w:val="28"/>
              </w:rPr>
            </w:pPr>
          </w:p>
        </w:tc>
      </w:tr>
    </w:tbl>
    <w:p w:rsidR="00D03786" w:rsidRDefault="00D03786" w:rsidP="00AD134A">
      <w:pPr>
        <w:widowControl w:val="0"/>
        <w:spacing w:line="360" w:lineRule="auto"/>
        <w:ind w:firstLine="709"/>
        <w:jc w:val="both"/>
        <w:rPr>
          <w:sz w:val="28"/>
          <w:szCs w:val="28"/>
        </w:rPr>
      </w:pPr>
    </w:p>
    <w:p w:rsidR="00C4231D" w:rsidRPr="00422F25" w:rsidRDefault="009D16CC" w:rsidP="00AD134A">
      <w:pPr>
        <w:widowControl w:val="0"/>
        <w:spacing w:line="360" w:lineRule="auto"/>
        <w:ind w:firstLine="709"/>
        <w:jc w:val="both"/>
        <w:rPr>
          <w:rFonts w:eastAsiaTheme="minorHAnsi"/>
          <w:sz w:val="28"/>
          <w:lang w:eastAsia="en-US"/>
        </w:rPr>
      </w:pPr>
      <w:r w:rsidRPr="00422F25">
        <w:rPr>
          <w:sz w:val="28"/>
          <w:szCs w:val="28"/>
        </w:rPr>
        <w:t xml:space="preserve">Настоящая </w:t>
      </w:r>
      <w:r w:rsidR="00AC68D7" w:rsidRPr="00422F25">
        <w:rPr>
          <w:sz w:val="28"/>
          <w:szCs w:val="28"/>
        </w:rPr>
        <w:t>общая фармакопейная статья</w:t>
      </w:r>
      <w:r w:rsidRPr="00422F25">
        <w:rPr>
          <w:sz w:val="28"/>
          <w:szCs w:val="28"/>
        </w:rPr>
        <w:t xml:space="preserve"> </w:t>
      </w:r>
      <w:r w:rsidR="004D2BCB" w:rsidRPr="00422F25">
        <w:rPr>
          <w:sz w:val="28"/>
          <w:szCs w:val="28"/>
        </w:rPr>
        <w:t>у</w:t>
      </w:r>
      <w:r w:rsidRPr="00422F25">
        <w:rPr>
          <w:sz w:val="28"/>
          <w:szCs w:val="28"/>
        </w:rPr>
        <w:t>станавливает т</w:t>
      </w:r>
      <w:r w:rsidR="00836728" w:rsidRPr="00422F25">
        <w:rPr>
          <w:sz w:val="28"/>
          <w:szCs w:val="28"/>
        </w:rPr>
        <w:t>ребования</w:t>
      </w:r>
      <w:r w:rsidR="004D2BCB" w:rsidRPr="00422F25">
        <w:rPr>
          <w:sz w:val="28"/>
          <w:szCs w:val="28"/>
        </w:rPr>
        <w:t xml:space="preserve"> к </w:t>
      </w:r>
      <w:r w:rsidRPr="00422F25">
        <w:rPr>
          <w:sz w:val="28"/>
          <w:szCs w:val="28"/>
        </w:rPr>
        <w:t>изучени</w:t>
      </w:r>
      <w:r w:rsidR="004D2BCB" w:rsidRPr="00422F25">
        <w:rPr>
          <w:sz w:val="28"/>
          <w:szCs w:val="28"/>
        </w:rPr>
        <w:t>ю</w:t>
      </w:r>
      <w:r w:rsidRPr="00422F25">
        <w:rPr>
          <w:sz w:val="28"/>
          <w:szCs w:val="28"/>
        </w:rPr>
        <w:t xml:space="preserve"> стабильности </w:t>
      </w:r>
      <w:r w:rsidR="00E912AE" w:rsidRPr="00422F25">
        <w:rPr>
          <w:sz w:val="28"/>
          <w:szCs w:val="28"/>
        </w:rPr>
        <w:t xml:space="preserve">и установлению сроков годности </w:t>
      </w:r>
      <w:r w:rsidR="00FB24B3" w:rsidRPr="00422F25">
        <w:rPr>
          <w:rFonts w:eastAsiaTheme="minorHAnsi"/>
          <w:sz w:val="28"/>
          <w:lang w:eastAsia="en-US"/>
        </w:rPr>
        <w:t>фармацевтически</w:t>
      </w:r>
      <w:r w:rsidR="00C1628A" w:rsidRPr="00422F25">
        <w:rPr>
          <w:rFonts w:eastAsiaTheme="minorHAnsi"/>
          <w:sz w:val="28"/>
          <w:lang w:eastAsia="en-US"/>
        </w:rPr>
        <w:t>х</w:t>
      </w:r>
      <w:r w:rsidR="00FB24B3" w:rsidRPr="00422F25">
        <w:rPr>
          <w:rFonts w:eastAsiaTheme="minorHAnsi"/>
          <w:sz w:val="28"/>
          <w:lang w:eastAsia="en-US"/>
        </w:rPr>
        <w:t xml:space="preserve"> субстанци</w:t>
      </w:r>
      <w:r w:rsidR="00C1628A" w:rsidRPr="00422F25">
        <w:rPr>
          <w:rFonts w:eastAsiaTheme="minorHAnsi"/>
          <w:sz w:val="28"/>
          <w:lang w:eastAsia="en-US"/>
        </w:rPr>
        <w:t>й</w:t>
      </w:r>
      <w:r w:rsidR="004C10D7" w:rsidRPr="00422F25">
        <w:rPr>
          <w:rFonts w:eastAsiaTheme="minorHAnsi"/>
          <w:sz w:val="28"/>
          <w:lang w:eastAsia="en-US"/>
        </w:rPr>
        <w:t xml:space="preserve"> химического и минерального происхождения</w:t>
      </w:r>
      <w:r w:rsidR="00762436" w:rsidRPr="00422F25">
        <w:rPr>
          <w:rFonts w:eastAsiaTheme="minorHAnsi"/>
          <w:sz w:val="28"/>
          <w:lang w:eastAsia="en-US"/>
        </w:rPr>
        <w:t xml:space="preserve"> и соответствующи</w:t>
      </w:r>
      <w:r w:rsidR="00C1628A" w:rsidRPr="00422F25">
        <w:rPr>
          <w:rFonts w:eastAsiaTheme="minorHAnsi"/>
          <w:sz w:val="28"/>
          <w:lang w:eastAsia="en-US"/>
        </w:rPr>
        <w:t>х</w:t>
      </w:r>
      <w:r w:rsidR="00762436" w:rsidRPr="00422F25">
        <w:rPr>
          <w:rFonts w:eastAsiaTheme="minorHAnsi"/>
          <w:sz w:val="28"/>
          <w:lang w:eastAsia="en-US"/>
        </w:rPr>
        <w:t xml:space="preserve"> лекарственны</w:t>
      </w:r>
      <w:r w:rsidR="00C1628A" w:rsidRPr="00422F25">
        <w:rPr>
          <w:rFonts w:eastAsiaTheme="minorHAnsi"/>
          <w:sz w:val="28"/>
          <w:lang w:eastAsia="en-US"/>
        </w:rPr>
        <w:t>х</w:t>
      </w:r>
      <w:r w:rsidR="00762436" w:rsidRPr="00422F25">
        <w:rPr>
          <w:rFonts w:eastAsiaTheme="minorHAnsi"/>
          <w:sz w:val="28"/>
          <w:lang w:eastAsia="en-US"/>
        </w:rPr>
        <w:t xml:space="preserve"> </w:t>
      </w:r>
      <w:r w:rsidR="00010CB8" w:rsidRPr="00422F25">
        <w:rPr>
          <w:rFonts w:eastAsiaTheme="minorHAnsi"/>
          <w:sz w:val="28"/>
          <w:lang w:eastAsia="en-US"/>
        </w:rPr>
        <w:t>препарат</w:t>
      </w:r>
      <w:r w:rsidR="00C1628A" w:rsidRPr="00422F25">
        <w:rPr>
          <w:rFonts w:eastAsiaTheme="minorHAnsi"/>
          <w:sz w:val="28"/>
          <w:lang w:eastAsia="en-US"/>
        </w:rPr>
        <w:t xml:space="preserve">ов </w:t>
      </w:r>
      <w:r w:rsidR="005E1128" w:rsidRPr="00422F25">
        <w:rPr>
          <w:rFonts w:eastAsiaTheme="minorHAnsi"/>
          <w:sz w:val="28"/>
          <w:lang w:eastAsia="en-US"/>
        </w:rPr>
        <w:t xml:space="preserve">на их </w:t>
      </w:r>
      <w:r w:rsidR="00396ECB" w:rsidRPr="00422F25">
        <w:rPr>
          <w:rFonts w:eastAsiaTheme="minorHAnsi"/>
          <w:sz w:val="28"/>
          <w:lang w:eastAsia="en-US"/>
        </w:rPr>
        <w:t>основе</w:t>
      </w:r>
      <w:r w:rsidR="00FB24B3" w:rsidRPr="00422F25">
        <w:rPr>
          <w:rFonts w:eastAsiaTheme="minorHAnsi"/>
          <w:sz w:val="28"/>
          <w:lang w:eastAsia="en-US"/>
        </w:rPr>
        <w:t>;</w:t>
      </w:r>
      <w:r w:rsidR="004D2BCB" w:rsidRPr="00422F25">
        <w:rPr>
          <w:rFonts w:eastAsiaTheme="minorHAnsi"/>
          <w:sz w:val="28"/>
          <w:lang w:eastAsia="en-US"/>
        </w:rPr>
        <w:t xml:space="preserve"> </w:t>
      </w:r>
      <w:r w:rsidR="00AC68D7" w:rsidRPr="00422F25">
        <w:rPr>
          <w:rFonts w:eastAsiaTheme="minorHAnsi"/>
          <w:sz w:val="28"/>
          <w:lang w:eastAsia="en-US"/>
        </w:rPr>
        <w:t>фармацевтически</w:t>
      </w:r>
      <w:r w:rsidR="00C1628A" w:rsidRPr="00422F25">
        <w:rPr>
          <w:rFonts w:eastAsiaTheme="minorHAnsi"/>
          <w:sz w:val="28"/>
          <w:lang w:eastAsia="en-US"/>
        </w:rPr>
        <w:t>х</w:t>
      </w:r>
      <w:r w:rsidR="00AC68D7" w:rsidRPr="00422F25">
        <w:rPr>
          <w:rFonts w:eastAsiaTheme="minorHAnsi"/>
          <w:sz w:val="28"/>
          <w:lang w:eastAsia="en-US"/>
        </w:rPr>
        <w:t xml:space="preserve"> субстанци</w:t>
      </w:r>
      <w:r w:rsidR="00C1628A" w:rsidRPr="00422F25">
        <w:rPr>
          <w:rFonts w:eastAsiaTheme="minorHAnsi"/>
          <w:sz w:val="28"/>
          <w:lang w:eastAsia="en-US"/>
        </w:rPr>
        <w:t>й</w:t>
      </w:r>
      <w:r w:rsidR="00AC68D7" w:rsidRPr="00422F25">
        <w:rPr>
          <w:rFonts w:eastAsiaTheme="minorHAnsi"/>
          <w:sz w:val="28"/>
          <w:lang w:eastAsia="en-US"/>
        </w:rPr>
        <w:t xml:space="preserve"> </w:t>
      </w:r>
      <w:r w:rsidR="000A29D3" w:rsidRPr="00422F25">
        <w:rPr>
          <w:rFonts w:eastAsiaTheme="minorHAnsi"/>
          <w:sz w:val="28"/>
          <w:lang w:eastAsia="en-US"/>
        </w:rPr>
        <w:t>растительного</w:t>
      </w:r>
      <w:r w:rsidR="00AC68D7" w:rsidRPr="00422F25">
        <w:rPr>
          <w:rFonts w:eastAsiaTheme="minorHAnsi"/>
          <w:sz w:val="28"/>
          <w:lang w:eastAsia="en-US"/>
        </w:rPr>
        <w:t xml:space="preserve"> происхождения и лекарственны</w:t>
      </w:r>
      <w:r w:rsidR="006A625A" w:rsidRPr="00422F25">
        <w:rPr>
          <w:rFonts w:eastAsiaTheme="minorHAnsi"/>
          <w:sz w:val="28"/>
          <w:lang w:eastAsia="en-US"/>
        </w:rPr>
        <w:t>х</w:t>
      </w:r>
      <w:r w:rsidR="00AC68D7" w:rsidRPr="00422F25">
        <w:rPr>
          <w:rFonts w:eastAsiaTheme="minorHAnsi"/>
          <w:sz w:val="28"/>
          <w:lang w:eastAsia="en-US"/>
        </w:rPr>
        <w:t xml:space="preserve"> препарат</w:t>
      </w:r>
      <w:r w:rsidR="006A625A" w:rsidRPr="00422F25">
        <w:rPr>
          <w:rFonts w:eastAsiaTheme="minorHAnsi"/>
          <w:sz w:val="28"/>
          <w:lang w:eastAsia="en-US"/>
        </w:rPr>
        <w:t>ов</w:t>
      </w:r>
      <w:r w:rsidR="00AC68D7" w:rsidRPr="00422F25">
        <w:rPr>
          <w:rFonts w:eastAsiaTheme="minorHAnsi"/>
          <w:sz w:val="28"/>
          <w:lang w:eastAsia="en-US"/>
        </w:rPr>
        <w:t>, полученны</w:t>
      </w:r>
      <w:r w:rsidR="006A625A" w:rsidRPr="00422F25">
        <w:rPr>
          <w:rFonts w:eastAsiaTheme="minorHAnsi"/>
          <w:sz w:val="28"/>
          <w:lang w:eastAsia="en-US"/>
        </w:rPr>
        <w:t>х</w:t>
      </w:r>
      <w:r w:rsidR="00AC68D7" w:rsidRPr="00422F25">
        <w:rPr>
          <w:rFonts w:eastAsiaTheme="minorHAnsi"/>
          <w:sz w:val="28"/>
          <w:lang w:eastAsia="en-US"/>
        </w:rPr>
        <w:t xml:space="preserve"> на их основе; </w:t>
      </w:r>
      <w:r w:rsidR="004D2BCB" w:rsidRPr="00422F25">
        <w:rPr>
          <w:rFonts w:eastAsiaTheme="minorHAnsi"/>
          <w:sz w:val="28"/>
          <w:lang w:eastAsia="en-US"/>
        </w:rPr>
        <w:t xml:space="preserve"> гомеопатически</w:t>
      </w:r>
      <w:r w:rsidR="006A625A" w:rsidRPr="00422F25">
        <w:rPr>
          <w:rFonts w:eastAsiaTheme="minorHAnsi"/>
          <w:sz w:val="28"/>
          <w:lang w:eastAsia="en-US"/>
        </w:rPr>
        <w:t>х</w:t>
      </w:r>
      <w:r w:rsidR="004D2BCB" w:rsidRPr="00422F25">
        <w:rPr>
          <w:rFonts w:eastAsiaTheme="minorHAnsi"/>
          <w:sz w:val="28"/>
          <w:lang w:eastAsia="en-US"/>
        </w:rPr>
        <w:t xml:space="preserve"> лекарственны</w:t>
      </w:r>
      <w:r w:rsidR="006A625A" w:rsidRPr="00422F25">
        <w:rPr>
          <w:rFonts w:eastAsiaTheme="minorHAnsi"/>
          <w:sz w:val="28"/>
          <w:lang w:eastAsia="en-US"/>
        </w:rPr>
        <w:t>х</w:t>
      </w:r>
      <w:r w:rsidR="004D2BCB" w:rsidRPr="00422F25">
        <w:rPr>
          <w:rFonts w:eastAsiaTheme="minorHAnsi"/>
          <w:sz w:val="28"/>
          <w:lang w:eastAsia="en-US"/>
        </w:rPr>
        <w:t xml:space="preserve"> средств.</w:t>
      </w:r>
    </w:p>
    <w:p w:rsidR="00AC68D7" w:rsidRPr="00422F25" w:rsidRDefault="00AC68D7" w:rsidP="00AD134A">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Требования к исследованию стабильности</w:t>
      </w:r>
      <w:r w:rsidR="00E912AE" w:rsidRPr="00422F25">
        <w:rPr>
          <w:rFonts w:eastAsiaTheme="minorHAnsi"/>
          <w:sz w:val="28"/>
          <w:lang w:eastAsia="en-US"/>
        </w:rPr>
        <w:t xml:space="preserve"> и установлению сроков годности </w:t>
      </w:r>
      <w:r w:rsidRPr="00422F25">
        <w:rPr>
          <w:rFonts w:eastAsiaTheme="minorHAnsi"/>
          <w:sz w:val="28"/>
          <w:lang w:eastAsia="en-US"/>
        </w:rPr>
        <w:t xml:space="preserve">биологических лекарственных </w:t>
      </w:r>
      <w:r w:rsidR="000A29D3" w:rsidRPr="00422F25">
        <w:rPr>
          <w:rFonts w:eastAsiaTheme="minorHAnsi"/>
          <w:sz w:val="28"/>
          <w:lang w:eastAsia="en-US"/>
        </w:rPr>
        <w:t>средств</w:t>
      </w:r>
      <w:r w:rsidRPr="00422F25">
        <w:rPr>
          <w:rFonts w:eastAsiaTheme="minorHAnsi"/>
          <w:sz w:val="28"/>
          <w:lang w:eastAsia="en-US"/>
        </w:rPr>
        <w:t xml:space="preserve"> устанавливает ОФС «Стабильность биологических лекарственных средств»</w:t>
      </w:r>
      <w:r w:rsidR="00683DA4" w:rsidRPr="00422F25">
        <w:rPr>
          <w:rFonts w:eastAsiaTheme="minorHAnsi"/>
          <w:sz w:val="28"/>
          <w:lang w:eastAsia="en-US"/>
        </w:rPr>
        <w:t>.</w:t>
      </w:r>
    </w:p>
    <w:p w:rsidR="00D67839" w:rsidRPr="00422F25" w:rsidRDefault="0091300D" w:rsidP="00D03786">
      <w:pPr>
        <w:keepNext/>
        <w:widowControl w:val="0"/>
        <w:autoSpaceDE w:val="0"/>
        <w:autoSpaceDN w:val="0"/>
        <w:adjustRightInd w:val="0"/>
        <w:spacing w:before="240" w:line="360" w:lineRule="auto"/>
        <w:jc w:val="center"/>
        <w:rPr>
          <w:sz w:val="28"/>
          <w:szCs w:val="28"/>
        </w:rPr>
      </w:pPr>
      <w:r>
        <w:rPr>
          <w:b/>
          <w:color w:val="000000"/>
          <w:sz w:val="28"/>
          <w:szCs w:val="28"/>
        </w:rPr>
        <w:t>Т</w:t>
      </w:r>
      <w:r w:rsidR="00D67839" w:rsidRPr="00422F25">
        <w:rPr>
          <w:b/>
          <w:color w:val="000000"/>
          <w:sz w:val="28"/>
          <w:szCs w:val="28"/>
        </w:rPr>
        <w:t>ермины и определения</w:t>
      </w:r>
    </w:p>
    <w:p w:rsidR="00E912AE" w:rsidRPr="00422F25" w:rsidRDefault="00E912AE" w:rsidP="00AD134A">
      <w:pPr>
        <w:autoSpaceDE w:val="0"/>
        <w:autoSpaceDN w:val="0"/>
        <w:adjustRightInd w:val="0"/>
        <w:spacing w:line="360" w:lineRule="auto"/>
        <w:ind w:firstLine="709"/>
        <w:jc w:val="both"/>
        <w:rPr>
          <w:rFonts w:eastAsiaTheme="minorHAnsi"/>
          <w:iCs/>
          <w:sz w:val="28"/>
          <w:szCs w:val="18"/>
          <w:lang w:eastAsia="en-US"/>
        </w:rPr>
      </w:pPr>
      <w:r w:rsidRPr="00422F25">
        <w:rPr>
          <w:rFonts w:eastAsiaTheme="minorHAnsi"/>
          <w:i/>
          <w:sz w:val="28"/>
          <w:lang w:eastAsia="en-US"/>
        </w:rPr>
        <w:t xml:space="preserve">Стабильность </w:t>
      </w:r>
      <w:r w:rsidR="0064643A">
        <w:rPr>
          <w:rFonts w:eastAsiaTheme="minorHAnsi"/>
          <w:i/>
          <w:sz w:val="28"/>
          <w:lang w:eastAsia="en-US"/>
        </w:rPr>
        <w:t>–</w:t>
      </w:r>
      <w:r w:rsidRPr="00422F25">
        <w:rPr>
          <w:rFonts w:eastAsiaTheme="minorHAnsi"/>
          <w:iCs/>
          <w:sz w:val="28"/>
          <w:szCs w:val="18"/>
          <w:lang w:eastAsia="en-US"/>
        </w:rPr>
        <w:t xml:space="preserve"> способность лекарственного средства сохранять химические, физические, микробиологические, биофармацевтические и фармакологические свойства в определ</w:t>
      </w:r>
      <w:r w:rsidR="00D03786">
        <w:rPr>
          <w:rFonts w:eastAsiaTheme="minorHAnsi"/>
          <w:iCs/>
          <w:sz w:val="28"/>
          <w:szCs w:val="18"/>
          <w:lang w:eastAsia="en-US"/>
        </w:rPr>
        <w:t>ё</w:t>
      </w:r>
      <w:r w:rsidRPr="00422F25">
        <w:rPr>
          <w:rFonts w:eastAsiaTheme="minorHAnsi"/>
          <w:iCs/>
          <w:sz w:val="28"/>
          <w:szCs w:val="18"/>
          <w:lang w:eastAsia="en-US"/>
        </w:rPr>
        <w:t xml:space="preserve">нных границах </w:t>
      </w:r>
      <w:r w:rsidR="00E90085" w:rsidRPr="00422F25">
        <w:rPr>
          <w:rFonts w:eastAsiaTheme="minorHAnsi"/>
          <w:iCs/>
          <w:sz w:val="28"/>
          <w:szCs w:val="18"/>
          <w:lang w:eastAsia="en-US"/>
        </w:rPr>
        <w:t xml:space="preserve">в течение установленного </w:t>
      </w:r>
      <w:r w:rsidRPr="00422F25">
        <w:rPr>
          <w:rFonts w:eastAsiaTheme="minorHAnsi"/>
          <w:iCs/>
          <w:sz w:val="28"/>
          <w:szCs w:val="18"/>
          <w:lang w:eastAsia="en-US"/>
        </w:rPr>
        <w:t>срока годности.</w:t>
      </w:r>
    </w:p>
    <w:p w:rsidR="00984CDD" w:rsidRPr="00422F25" w:rsidRDefault="00074252" w:rsidP="00CE2790">
      <w:pPr>
        <w:autoSpaceDE w:val="0"/>
        <w:autoSpaceDN w:val="0"/>
        <w:adjustRightInd w:val="0"/>
        <w:spacing w:line="360" w:lineRule="auto"/>
        <w:ind w:firstLine="709"/>
        <w:jc w:val="both"/>
        <w:rPr>
          <w:rFonts w:eastAsiaTheme="minorHAnsi"/>
          <w:i/>
          <w:sz w:val="28"/>
          <w:lang w:eastAsia="en-US"/>
        </w:rPr>
      </w:pPr>
      <w:r w:rsidRPr="00422F25">
        <w:rPr>
          <w:rFonts w:eastAsiaTheme="minorHAnsi"/>
          <w:i/>
          <w:sz w:val="28"/>
          <w:lang w:eastAsia="en-US"/>
        </w:rPr>
        <w:t>Новая фармацевтическая субстанция</w:t>
      </w:r>
      <w:r w:rsidR="007E4073" w:rsidRPr="00422F25">
        <w:rPr>
          <w:rFonts w:eastAsiaTheme="minorHAnsi"/>
          <w:i/>
          <w:sz w:val="28"/>
          <w:lang w:eastAsia="en-US"/>
        </w:rPr>
        <w:t xml:space="preserve"> </w:t>
      </w:r>
      <w:r w:rsidR="0064643A">
        <w:rPr>
          <w:rFonts w:eastAsiaTheme="minorHAnsi"/>
          <w:i/>
          <w:sz w:val="28"/>
          <w:lang w:eastAsia="en-US"/>
        </w:rPr>
        <w:t>–</w:t>
      </w:r>
      <w:r w:rsidR="007E4073" w:rsidRPr="00422F25">
        <w:rPr>
          <w:rFonts w:eastAsiaTheme="minorHAnsi"/>
          <w:iCs/>
          <w:sz w:val="28"/>
          <w:szCs w:val="18"/>
          <w:lang w:eastAsia="en-US"/>
        </w:rPr>
        <w:t xml:space="preserve"> фармацевтическая субстанция, содержащая новую молекулу химического вещества, которое ранее не было включено в состав какого-либо зарегистрированного лекарственного препарата. Новая соль, эфир или производное (с ковалентной связью) фармацевтической субстанции, разреш</w:t>
      </w:r>
      <w:r w:rsidR="00D03786">
        <w:rPr>
          <w:rFonts w:eastAsiaTheme="minorHAnsi"/>
          <w:iCs/>
          <w:sz w:val="28"/>
          <w:szCs w:val="18"/>
          <w:lang w:eastAsia="en-US"/>
        </w:rPr>
        <w:t>ё</w:t>
      </w:r>
      <w:r w:rsidR="007E4073" w:rsidRPr="00422F25">
        <w:rPr>
          <w:rFonts w:eastAsiaTheme="minorHAnsi"/>
          <w:iCs/>
          <w:sz w:val="28"/>
          <w:szCs w:val="18"/>
          <w:lang w:eastAsia="en-US"/>
        </w:rPr>
        <w:t xml:space="preserve">нной для применения, считается новой фармацевтической субстанцией, подлежащей испытанию </w:t>
      </w:r>
      <w:r w:rsidR="007E4073" w:rsidRPr="00422F25">
        <w:rPr>
          <w:rFonts w:eastAsiaTheme="minorHAnsi"/>
          <w:iCs/>
          <w:sz w:val="28"/>
          <w:szCs w:val="18"/>
          <w:lang w:eastAsia="en-US"/>
        </w:rPr>
        <w:lastRenderedPageBreak/>
        <w:t>стабильности в соответствии с требования настоящей общей фармакопейной статьи.</w:t>
      </w:r>
    </w:p>
    <w:p w:rsidR="00074252" w:rsidRPr="00422F25" w:rsidRDefault="00074252" w:rsidP="00CE2790">
      <w:pPr>
        <w:autoSpaceDE w:val="0"/>
        <w:autoSpaceDN w:val="0"/>
        <w:adjustRightInd w:val="0"/>
        <w:spacing w:line="360" w:lineRule="auto"/>
        <w:ind w:firstLine="709"/>
        <w:jc w:val="both"/>
        <w:rPr>
          <w:rFonts w:eastAsiaTheme="minorHAnsi"/>
          <w:i/>
          <w:sz w:val="28"/>
          <w:lang w:eastAsia="en-US"/>
        </w:rPr>
      </w:pPr>
      <w:r w:rsidRPr="00422F25">
        <w:rPr>
          <w:rFonts w:eastAsiaTheme="minorHAnsi"/>
          <w:i/>
          <w:sz w:val="28"/>
          <w:lang w:eastAsia="en-US"/>
        </w:rPr>
        <w:t>Существующая фармацевтическая субстанция</w:t>
      </w:r>
      <w:r w:rsidR="007E4073" w:rsidRPr="00422F25">
        <w:rPr>
          <w:rFonts w:eastAsiaTheme="minorHAnsi"/>
          <w:i/>
          <w:sz w:val="28"/>
          <w:lang w:eastAsia="en-US"/>
        </w:rPr>
        <w:t xml:space="preserve"> </w:t>
      </w:r>
      <w:r w:rsidR="0064643A">
        <w:rPr>
          <w:rFonts w:eastAsiaTheme="minorHAnsi"/>
          <w:i/>
          <w:sz w:val="28"/>
          <w:lang w:eastAsia="en-US"/>
        </w:rPr>
        <w:t>–</w:t>
      </w:r>
      <w:r w:rsidR="007E4073" w:rsidRPr="00422F25">
        <w:rPr>
          <w:rFonts w:eastAsiaTheme="minorHAnsi"/>
          <w:iCs/>
          <w:sz w:val="28"/>
          <w:szCs w:val="18"/>
          <w:lang w:eastAsia="en-US"/>
        </w:rPr>
        <w:t xml:space="preserve"> фармацевтическая субстанция, которая была разрешена </w:t>
      </w:r>
      <w:r w:rsidR="00AA7C05" w:rsidRPr="00422F25">
        <w:rPr>
          <w:rFonts w:eastAsiaTheme="minorHAnsi"/>
          <w:iCs/>
          <w:sz w:val="28"/>
          <w:szCs w:val="18"/>
          <w:lang w:eastAsia="en-US"/>
        </w:rPr>
        <w:t>к применению в составе соответствующего лекарственного препарата, зарегистрированного в установленном порядке.</w:t>
      </w:r>
    </w:p>
    <w:p w:rsidR="00672105" w:rsidRPr="00422F25" w:rsidRDefault="00074252" w:rsidP="00CE2790">
      <w:pPr>
        <w:autoSpaceDE w:val="0"/>
        <w:autoSpaceDN w:val="0"/>
        <w:adjustRightInd w:val="0"/>
        <w:spacing w:line="360" w:lineRule="auto"/>
        <w:ind w:firstLine="709"/>
        <w:jc w:val="both"/>
        <w:rPr>
          <w:rFonts w:eastAsiaTheme="minorHAnsi"/>
          <w:iCs/>
          <w:sz w:val="28"/>
          <w:szCs w:val="18"/>
          <w:lang w:eastAsia="en-US"/>
        </w:rPr>
      </w:pPr>
      <w:r w:rsidRPr="00422F25">
        <w:rPr>
          <w:rFonts w:eastAsiaTheme="minorHAnsi"/>
          <w:i/>
          <w:sz w:val="28"/>
          <w:lang w:eastAsia="en-US"/>
        </w:rPr>
        <w:t xml:space="preserve">Стабильная </w:t>
      </w:r>
      <w:r w:rsidR="00AA7C05" w:rsidRPr="00422F25">
        <w:rPr>
          <w:rFonts w:eastAsiaTheme="minorHAnsi"/>
          <w:i/>
          <w:sz w:val="28"/>
          <w:lang w:eastAsia="en-US"/>
        </w:rPr>
        <w:t xml:space="preserve">фармацевтическая </w:t>
      </w:r>
      <w:r w:rsidRPr="00422F25">
        <w:rPr>
          <w:rFonts w:eastAsiaTheme="minorHAnsi"/>
          <w:i/>
          <w:sz w:val="28"/>
          <w:lang w:eastAsia="en-US"/>
        </w:rPr>
        <w:t>субстанция</w:t>
      </w:r>
      <w:r w:rsidR="00AA7C05" w:rsidRPr="00422F25">
        <w:rPr>
          <w:rFonts w:eastAsiaTheme="minorHAnsi"/>
          <w:i/>
          <w:sz w:val="28"/>
          <w:lang w:eastAsia="en-US"/>
        </w:rPr>
        <w:t xml:space="preserve"> </w:t>
      </w:r>
      <w:r w:rsidR="0064643A">
        <w:rPr>
          <w:rFonts w:eastAsiaTheme="minorHAnsi"/>
          <w:i/>
          <w:sz w:val="28"/>
          <w:lang w:eastAsia="en-US"/>
        </w:rPr>
        <w:t>–</w:t>
      </w:r>
      <w:r w:rsidR="00AA7C05" w:rsidRPr="00422F25">
        <w:rPr>
          <w:rFonts w:eastAsiaTheme="minorHAnsi"/>
          <w:iCs/>
          <w:sz w:val="28"/>
          <w:szCs w:val="18"/>
          <w:lang w:eastAsia="en-US"/>
        </w:rPr>
        <w:t xml:space="preserve"> ф</w:t>
      </w:r>
      <w:r w:rsidR="00672105" w:rsidRPr="00422F25">
        <w:rPr>
          <w:rFonts w:eastAsiaTheme="minorHAnsi"/>
          <w:iCs/>
          <w:sz w:val="28"/>
          <w:szCs w:val="18"/>
          <w:lang w:eastAsia="en-US"/>
        </w:rPr>
        <w:t>армацевтическая субстанция считается стабильной, если соответству</w:t>
      </w:r>
      <w:r w:rsidR="00AA7C05" w:rsidRPr="00422F25">
        <w:rPr>
          <w:rFonts w:eastAsiaTheme="minorHAnsi"/>
          <w:iCs/>
          <w:sz w:val="28"/>
          <w:szCs w:val="18"/>
          <w:lang w:eastAsia="en-US"/>
        </w:rPr>
        <w:t xml:space="preserve">ет </w:t>
      </w:r>
      <w:r w:rsidR="00672105" w:rsidRPr="00422F25">
        <w:rPr>
          <w:rFonts w:eastAsiaTheme="minorHAnsi"/>
          <w:iCs/>
          <w:sz w:val="28"/>
          <w:szCs w:val="18"/>
          <w:lang w:eastAsia="en-US"/>
        </w:rPr>
        <w:t xml:space="preserve">требованиям </w:t>
      </w:r>
      <w:r w:rsidR="00AA7C05" w:rsidRPr="00422F25">
        <w:rPr>
          <w:rFonts w:eastAsiaTheme="minorHAnsi"/>
          <w:iCs/>
          <w:sz w:val="28"/>
          <w:szCs w:val="18"/>
          <w:lang w:eastAsia="en-US"/>
        </w:rPr>
        <w:t>спецификации</w:t>
      </w:r>
      <w:r w:rsidR="00672105" w:rsidRPr="00422F25">
        <w:rPr>
          <w:rFonts w:eastAsiaTheme="minorHAnsi"/>
          <w:iCs/>
          <w:sz w:val="28"/>
          <w:szCs w:val="18"/>
          <w:lang w:eastAsia="en-US"/>
        </w:rPr>
        <w:t xml:space="preserve"> при хранении при температуре 25</w:t>
      </w:r>
      <w:r w:rsidR="00AA7C05" w:rsidRPr="00422F25">
        <w:rPr>
          <w:rFonts w:eastAsiaTheme="minorHAnsi"/>
          <w:iCs/>
          <w:sz w:val="28"/>
          <w:szCs w:val="18"/>
          <w:lang w:eastAsia="en-US"/>
        </w:rPr>
        <w:t> </w:t>
      </w:r>
      <w:r w:rsidR="00672105" w:rsidRPr="00422F25">
        <w:rPr>
          <w:rFonts w:eastAsiaTheme="minorHAnsi"/>
          <w:iCs/>
          <w:sz w:val="28"/>
          <w:szCs w:val="18"/>
          <w:lang w:eastAsia="en-US"/>
        </w:rPr>
        <w:t>°С и относительной влажности 60</w:t>
      </w:r>
      <w:r w:rsidR="00DB1BDD" w:rsidRPr="00422F25">
        <w:rPr>
          <w:rFonts w:eastAsiaTheme="minorHAnsi"/>
          <w:iCs/>
          <w:sz w:val="28"/>
          <w:szCs w:val="18"/>
          <w:lang w:eastAsia="en-US"/>
        </w:rPr>
        <w:t> </w:t>
      </w:r>
      <w:r w:rsidR="00672105" w:rsidRPr="00422F25">
        <w:rPr>
          <w:rFonts w:eastAsiaTheme="minorHAnsi"/>
          <w:iCs/>
          <w:sz w:val="28"/>
          <w:szCs w:val="18"/>
          <w:lang w:eastAsia="en-US"/>
        </w:rPr>
        <w:t>% или при температуре 30</w:t>
      </w:r>
      <w:r w:rsidR="007666D5">
        <w:rPr>
          <w:rFonts w:eastAsiaTheme="minorHAnsi"/>
          <w:iCs/>
          <w:sz w:val="28"/>
          <w:szCs w:val="18"/>
          <w:lang w:eastAsia="en-US"/>
        </w:rPr>
        <w:t> </w:t>
      </w:r>
      <w:r w:rsidR="00672105" w:rsidRPr="00422F25">
        <w:rPr>
          <w:rFonts w:eastAsiaTheme="minorHAnsi"/>
          <w:iCs/>
          <w:sz w:val="28"/>
          <w:szCs w:val="18"/>
          <w:lang w:eastAsia="en-US"/>
        </w:rPr>
        <w:t xml:space="preserve">°С и относительной влажности </w:t>
      </w:r>
      <w:r w:rsidR="00AA7C05" w:rsidRPr="00422F25">
        <w:rPr>
          <w:rFonts w:eastAsiaTheme="minorHAnsi"/>
          <w:iCs/>
          <w:sz w:val="28"/>
          <w:szCs w:val="18"/>
          <w:lang w:eastAsia="en-US"/>
        </w:rPr>
        <w:t>60</w:t>
      </w:r>
      <w:r w:rsidR="00DB1BDD" w:rsidRPr="00422F25">
        <w:rPr>
          <w:rFonts w:eastAsiaTheme="minorHAnsi"/>
          <w:iCs/>
          <w:sz w:val="28"/>
          <w:szCs w:val="18"/>
          <w:lang w:eastAsia="en-US"/>
        </w:rPr>
        <w:t> </w:t>
      </w:r>
      <w:r w:rsidR="00AA7C05" w:rsidRPr="00422F25">
        <w:rPr>
          <w:rFonts w:eastAsiaTheme="minorHAnsi"/>
          <w:iCs/>
          <w:sz w:val="28"/>
          <w:szCs w:val="18"/>
          <w:lang w:eastAsia="en-US"/>
        </w:rPr>
        <w:t>% (</w:t>
      </w:r>
      <w:r w:rsidR="00672105" w:rsidRPr="00422F25">
        <w:rPr>
          <w:rFonts w:eastAsiaTheme="minorHAnsi"/>
          <w:iCs/>
          <w:sz w:val="28"/>
          <w:szCs w:val="18"/>
          <w:lang w:eastAsia="en-US"/>
        </w:rPr>
        <w:t>65</w:t>
      </w:r>
      <w:r w:rsidR="00DB1BDD" w:rsidRPr="00422F25">
        <w:rPr>
          <w:rFonts w:eastAsiaTheme="minorHAnsi"/>
          <w:iCs/>
          <w:sz w:val="28"/>
          <w:szCs w:val="18"/>
          <w:lang w:eastAsia="en-US"/>
        </w:rPr>
        <w:t> </w:t>
      </w:r>
      <w:r w:rsidR="00672105" w:rsidRPr="00422F25">
        <w:rPr>
          <w:rFonts w:eastAsiaTheme="minorHAnsi"/>
          <w:iCs/>
          <w:sz w:val="28"/>
          <w:szCs w:val="18"/>
          <w:lang w:eastAsia="en-US"/>
        </w:rPr>
        <w:t>%</w:t>
      </w:r>
      <w:r w:rsidR="00AA7C05" w:rsidRPr="00422F25">
        <w:rPr>
          <w:rFonts w:eastAsiaTheme="minorHAnsi"/>
          <w:iCs/>
          <w:sz w:val="28"/>
          <w:szCs w:val="18"/>
          <w:lang w:eastAsia="en-US"/>
        </w:rPr>
        <w:t>) в течение двух лет</w:t>
      </w:r>
      <w:r w:rsidR="00672105" w:rsidRPr="00422F25">
        <w:rPr>
          <w:rFonts w:eastAsiaTheme="minorHAnsi"/>
          <w:iCs/>
          <w:sz w:val="28"/>
          <w:szCs w:val="18"/>
          <w:lang w:eastAsia="en-US"/>
        </w:rPr>
        <w:t>, а также при температуре 40</w:t>
      </w:r>
      <w:r w:rsidR="00AA7C05" w:rsidRPr="00422F25">
        <w:rPr>
          <w:rFonts w:eastAsiaTheme="minorHAnsi"/>
          <w:iCs/>
          <w:sz w:val="28"/>
          <w:szCs w:val="18"/>
          <w:lang w:eastAsia="en-US"/>
        </w:rPr>
        <w:t> </w:t>
      </w:r>
      <w:r w:rsidR="00672105" w:rsidRPr="00422F25">
        <w:rPr>
          <w:rFonts w:eastAsiaTheme="minorHAnsi"/>
          <w:iCs/>
          <w:sz w:val="28"/>
          <w:szCs w:val="18"/>
          <w:lang w:eastAsia="en-US"/>
        </w:rPr>
        <w:t>°С и относительной влажности 75</w:t>
      </w:r>
      <w:r w:rsidR="00AA7C05" w:rsidRPr="00422F25">
        <w:rPr>
          <w:rFonts w:eastAsiaTheme="minorHAnsi"/>
          <w:iCs/>
          <w:sz w:val="28"/>
          <w:szCs w:val="18"/>
          <w:lang w:eastAsia="en-US"/>
        </w:rPr>
        <w:t> </w:t>
      </w:r>
      <w:r w:rsidR="00672105" w:rsidRPr="00422F25">
        <w:rPr>
          <w:rFonts w:eastAsiaTheme="minorHAnsi"/>
          <w:iCs/>
          <w:sz w:val="28"/>
          <w:szCs w:val="18"/>
          <w:lang w:eastAsia="en-US"/>
        </w:rPr>
        <w:t>%</w:t>
      </w:r>
      <w:r w:rsidR="00AA7C05" w:rsidRPr="00422F25">
        <w:rPr>
          <w:rFonts w:eastAsiaTheme="minorHAnsi"/>
          <w:iCs/>
          <w:sz w:val="28"/>
          <w:szCs w:val="18"/>
          <w:lang w:eastAsia="en-US"/>
        </w:rPr>
        <w:t xml:space="preserve"> при хранении в течение </w:t>
      </w:r>
      <w:r w:rsidR="007666D5">
        <w:rPr>
          <w:rFonts w:eastAsiaTheme="minorHAnsi"/>
          <w:iCs/>
          <w:sz w:val="28"/>
          <w:szCs w:val="18"/>
          <w:lang w:eastAsia="en-US"/>
        </w:rPr>
        <w:t>6 </w:t>
      </w:r>
      <w:r w:rsidR="00954264">
        <w:rPr>
          <w:rFonts w:eastAsiaTheme="minorHAnsi"/>
          <w:iCs/>
          <w:sz w:val="28"/>
          <w:szCs w:val="18"/>
          <w:lang w:eastAsia="en-US"/>
        </w:rPr>
        <w:t>мес</w:t>
      </w:r>
      <w:r w:rsidR="00AA7C05" w:rsidRPr="00422F25">
        <w:rPr>
          <w:rFonts w:eastAsiaTheme="minorHAnsi"/>
          <w:iCs/>
          <w:sz w:val="28"/>
          <w:szCs w:val="18"/>
          <w:lang w:eastAsia="en-US"/>
        </w:rPr>
        <w:t>.</w:t>
      </w:r>
    </w:p>
    <w:p w:rsidR="00A14018" w:rsidRPr="00422F25" w:rsidRDefault="00A14018" w:rsidP="00CE2790">
      <w:pPr>
        <w:autoSpaceDE w:val="0"/>
        <w:autoSpaceDN w:val="0"/>
        <w:adjustRightInd w:val="0"/>
        <w:spacing w:line="360" w:lineRule="auto"/>
        <w:ind w:firstLine="709"/>
        <w:jc w:val="both"/>
        <w:rPr>
          <w:rFonts w:eastAsiaTheme="minorHAnsi"/>
          <w:iCs/>
          <w:sz w:val="28"/>
          <w:szCs w:val="18"/>
          <w:lang w:eastAsia="en-US"/>
        </w:rPr>
      </w:pPr>
      <w:r w:rsidRPr="00422F25">
        <w:rPr>
          <w:rFonts w:eastAsiaTheme="minorHAnsi"/>
          <w:i/>
          <w:sz w:val="28"/>
          <w:lang w:eastAsia="en-US"/>
        </w:rPr>
        <w:t xml:space="preserve">Срок годности </w:t>
      </w:r>
      <w:r w:rsidR="0064643A">
        <w:rPr>
          <w:rFonts w:eastAsiaTheme="minorHAnsi"/>
          <w:i/>
          <w:sz w:val="28"/>
          <w:lang w:eastAsia="en-US"/>
        </w:rPr>
        <w:t>–</w:t>
      </w:r>
      <w:r w:rsidRPr="00422F25">
        <w:rPr>
          <w:rFonts w:eastAsiaTheme="minorHAnsi"/>
          <w:iCs/>
          <w:sz w:val="28"/>
          <w:szCs w:val="18"/>
          <w:lang w:eastAsia="en-US"/>
        </w:rPr>
        <w:t xml:space="preserve"> период времени, в течение которого лекарственное средство должно полностью соответствовать спецификации на срок годности при надлежащем хранении в условиях, указанных в фармакопейной статье и на упаковке.</w:t>
      </w:r>
    </w:p>
    <w:p w:rsidR="00AC68D7" w:rsidRPr="00422F25" w:rsidRDefault="00074252" w:rsidP="00CE2790">
      <w:pPr>
        <w:autoSpaceDE w:val="0"/>
        <w:autoSpaceDN w:val="0"/>
        <w:adjustRightInd w:val="0"/>
        <w:spacing w:line="360" w:lineRule="auto"/>
        <w:ind w:firstLine="709"/>
        <w:jc w:val="both"/>
        <w:rPr>
          <w:rFonts w:eastAsiaTheme="minorHAnsi"/>
          <w:iCs/>
          <w:sz w:val="28"/>
          <w:szCs w:val="18"/>
          <w:lang w:eastAsia="en-US"/>
        </w:rPr>
      </w:pPr>
      <w:r w:rsidRPr="00422F25">
        <w:rPr>
          <w:rFonts w:eastAsiaTheme="minorHAnsi"/>
          <w:i/>
          <w:sz w:val="28"/>
          <w:lang w:eastAsia="en-US"/>
        </w:rPr>
        <w:t>Период до проведения повторных испытаний стабильных  фармацевтических субстанций</w:t>
      </w:r>
      <w:r w:rsidR="00AA7C05" w:rsidRPr="00422F25">
        <w:rPr>
          <w:rFonts w:eastAsiaTheme="minorHAnsi"/>
          <w:i/>
          <w:sz w:val="28"/>
          <w:lang w:eastAsia="en-US"/>
        </w:rPr>
        <w:t xml:space="preserve"> </w:t>
      </w:r>
      <w:r w:rsidR="0064643A">
        <w:rPr>
          <w:rFonts w:eastAsiaTheme="minorHAnsi"/>
          <w:i/>
          <w:sz w:val="28"/>
          <w:lang w:eastAsia="en-US"/>
        </w:rPr>
        <w:t>–</w:t>
      </w:r>
      <w:r w:rsidR="00AA7C05" w:rsidRPr="00422F25">
        <w:rPr>
          <w:rFonts w:eastAsiaTheme="minorHAnsi"/>
          <w:iCs/>
          <w:sz w:val="28"/>
          <w:szCs w:val="18"/>
          <w:lang w:eastAsia="en-US"/>
        </w:rPr>
        <w:t xml:space="preserve"> период времени до проведения повторных испытаний, в течение которого стабильная фармацевтическая субстанция соответствует спецификации качества и пригодна для производства лекарственного препарата при надлежащих условиях е</w:t>
      </w:r>
      <w:r w:rsidR="00D03786">
        <w:rPr>
          <w:rFonts w:eastAsiaTheme="minorHAnsi"/>
          <w:iCs/>
          <w:sz w:val="28"/>
          <w:szCs w:val="18"/>
          <w:lang w:eastAsia="en-US"/>
        </w:rPr>
        <w:t>ё</w:t>
      </w:r>
      <w:r w:rsidR="00AA7C05" w:rsidRPr="00422F25">
        <w:rPr>
          <w:rFonts w:eastAsiaTheme="minorHAnsi"/>
          <w:iCs/>
          <w:sz w:val="28"/>
          <w:szCs w:val="18"/>
          <w:lang w:eastAsia="en-US"/>
        </w:rPr>
        <w:t xml:space="preserve"> хранения. </w:t>
      </w:r>
      <w:r w:rsidR="00C41A3F" w:rsidRPr="00422F25">
        <w:rPr>
          <w:rFonts w:eastAsiaTheme="minorHAnsi"/>
          <w:iCs/>
          <w:sz w:val="28"/>
          <w:szCs w:val="18"/>
          <w:lang w:eastAsia="en-US"/>
        </w:rPr>
        <w:t>По истечении этого периода серия стабильной фармацевтической субстанции, предназначенная для использования в производстве лекарственного препарата, должна быть повторно испытана на соответствие спецификации и затем незамедлительно использована. Серия стабильной фармацевтической субстанции может быть испытана многократно, и разные части серии могут быть использованы после каждого повторного испытания до тех пор, пока они продолжают соответствовать спецификации.</w:t>
      </w:r>
    </w:p>
    <w:p w:rsidR="00F61633" w:rsidRPr="00422F25" w:rsidRDefault="00F61633" w:rsidP="00F76C5A">
      <w:pPr>
        <w:autoSpaceDE w:val="0"/>
        <w:autoSpaceDN w:val="0"/>
        <w:adjustRightInd w:val="0"/>
        <w:spacing w:line="360" w:lineRule="auto"/>
        <w:ind w:firstLine="709"/>
        <w:jc w:val="both"/>
        <w:rPr>
          <w:rFonts w:eastAsiaTheme="minorHAnsi"/>
          <w:iCs/>
          <w:sz w:val="28"/>
          <w:szCs w:val="18"/>
          <w:lang w:eastAsia="en-US"/>
        </w:rPr>
      </w:pPr>
      <w:r w:rsidRPr="00422F25">
        <w:rPr>
          <w:rFonts w:eastAsiaTheme="minorHAnsi"/>
          <w:i/>
          <w:sz w:val="28"/>
          <w:lang w:eastAsia="en-US"/>
        </w:rPr>
        <w:t xml:space="preserve">Дата производства лекарственного препарата </w:t>
      </w:r>
      <w:r w:rsidR="0064643A">
        <w:rPr>
          <w:rFonts w:eastAsiaTheme="minorHAnsi"/>
          <w:i/>
          <w:sz w:val="28"/>
          <w:lang w:eastAsia="en-US"/>
        </w:rPr>
        <w:t>–</w:t>
      </w:r>
      <w:r w:rsidRPr="00422F25">
        <w:rPr>
          <w:rFonts w:eastAsiaTheme="minorHAnsi"/>
          <w:iCs/>
          <w:sz w:val="28"/>
          <w:szCs w:val="18"/>
          <w:lang w:eastAsia="en-US"/>
        </w:rPr>
        <w:t xml:space="preserve"> дата выполнения первой производственной операции, связанной со смешиванием </w:t>
      </w:r>
      <w:r w:rsidRPr="00422F25">
        <w:rPr>
          <w:rFonts w:eastAsiaTheme="minorHAnsi"/>
          <w:iCs/>
          <w:sz w:val="28"/>
          <w:szCs w:val="18"/>
          <w:lang w:eastAsia="en-US"/>
        </w:rPr>
        <w:lastRenderedPageBreak/>
        <w:t xml:space="preserve">фармацевтической субстанции с другими компонентами лекарственного препарата. </w:t>
      </w:r>
    </w:p>
    <w:p w:rsidR="00F61633" w:rsidRPr="00422F25" w:rsidRDefault="00F61633" w:rsidP="00F76C5A">
      <w:pPr>
        <w:autoSpaceDE w:val="0"/>
        <w:autoSpaceDN w:val="0"/>
        <w:adjustRightInd w:val="0"/>
        <w:spacing w:line="360" w:lineRule="auto"/>
        <w:ind w:firstLine="709"/>
        <w:jc w:val="both"/>
        <w:rPr>
          <w:rFonts w:eastAsiaTheme="minorHAnsi"/>
          <w:iCs/>
          <w:sz w:val="28"/>
          <w:szCs w:val="18"/>
          <w:lang w:eastAsia="en-US"/>
        </w:rPr>
      </w:pPr>
      <w:r w:rsidRPr="00422F25">
        <w:rPr>
          <w:rFonts w:eastAsiaTheme="minorHAnsi"/>
          <w:i/>
          <w:sz w:val="28"/>
          <w:lang w:eastAsia="en-US"/>
        </w:rPr>
        <w:t xml:space="preserve">Дата производства фармацевтической субстанции </w:t>
      </w:r>
      <w:r w:rsidR="0064643A">
        <w:rPr>
          <w:rFonts w:eastAsiaTheme="minorHAnsi"/>
          <w:i/>
          <w:sz w:val="28"/>
          <w:lang w:eastAsia="en-US"/>
        </w:rPr>
        <w:t>–</w:t>
      </w:r>
      <w:r w:rsidRPr="00422F25">
        <w:rPr>
          <w:rFonts w:eastAsiaTheme="minorHAnsi"/>
          <w:iCs/>
          <w:sz w:val="28"/>
          <w:szCs w:val="18"/>
          <w:lang w:eastAsia="en-US"/>
        </w:rPr>
        <w:t xml:space="preserve"> начальная дата производственной операции по фасовке и упаковке. </w:t>
      </w:r>
    </w:p>
    <w:p w:rsidR="00F61633" w:rsidRPr="00422F25" w:rsidRDefault="00F61633" w:rsidP="00F61633">
      <w:pPr>
        <w:autoSpaceDE w:val="0"/>
        <w:autoSpaceDN w:val="0"/>
        <w:adjustRightInd w:val="0"/>
        <w:ind w:firstLine="709"/>
        <w:jc w:val="both"/>
        <w:rPr>
          <w:rFonts w:eastAsiaTheme="minorHAnsi"/>
          <w:iCs/>
          <w:sz w:val="28"/>
          <w:szCs w:val="18"/>
          <w:lang w:eastAsia="en-US"/>
        </w:rPr>
      </w:pPr>
      <w:r w:rsidRPr="0064643A">
        <w:rPr>
          <w:rFonts w:eastAsiaTheme="minorHAnsi"/>
          <w:iCs/>
          <w:sz w:val="28"/>
          <w:szCs w:val="18"/>
          <w:lang w:eastAsia="en-US"/>
        </w:rPr>
        <w:t>Примечание</w:t>
      </w:r>
      <w:r w:rsidR="0064643A" w:rsidRPr="0064643A">
        <w:rPr>
          <w:rFonts w:eastAsiaTheme="minorHAnsi"/>
          <w:iCs/>
          <w:sz w:val="28"/>
          <w:szCs w:val="18"/>
          <w:lang w:eastAsia="en-US"/>
        </w:rPr>
        <w:t xml:space="preserve"> </w:t>
      </w:r>
      <w:r w:rsidR="0064643A">
        <w:rPr>
          <w:rFonts w:eastAsiaTheme="minorHAnsi"/>
          <w:b/>
          <w:i/>
          <w:iCs/>
          <w:sz w:val="28"/>
          <w:szCs w:val="18"/>
          <w:lang w:eastAsia="en-US"/>
        </w:rPr>
        <w:t xml:space="preserve">– </w:t>
      </w:r>
      <w:r w:rsidR="00CA319D" w:rsidRPr="00422F25">
        <w:rPr>
          <w:rFonts w:eastAsiaTheme="minorHAnsi"/>
          <w:iCs/>
          <w:sz w:val="28"/>
          <w:szCs w:val="18"/>
          <w:lang w:eastAsia="en-US"/>
        </w:rPr>
        <w:t>д</w:t>
      </w:r>
      <w:r w:rsidRPr="00422F25">
        <w:rPr>
          <w:rFonts w:eastAsiaTheme="minorHAnsi"/>
          <w:iCs/>
          <w:sz w:val="28"/>
          <w:szCs w:val="18"/>
          <w:lang w:eastAsia="en-US"/>
        </w:rPr>
        <w:t xml:space="preserve">ля лекарственных препаратов, состоящих из одной фармацевтической субстанции, находящейся в первичной упаковке, датой производства считается начальная дата наполнения первичной упаковки. </w:t>
      </w:r>
    </w:p>
    <w:p w:rsidR="00F61633" w:rsidRPr="00422F25" w:rsidRDefault="00F61633" w:rsidP="00F76C5A">
      <w:pPr>
        <w:autoSpaceDE w:val="0"/>
        <w:autoSpaceDN w:val="0"/>
        <w:adjustRightInd w:val="0"/>
        <w:spacing w:before="120" w:line="360" w:lineRule="auto"/>
        <w:ind w:firstLine="709"/>
        <w:jc w:val="both"/>
        <w:rPr>
          <w:rFonts w:eastAsiaTheme="minorHAnsi"/>
          <w:iCs/>
          <w:sz w:val="28"/>
          <w:szCs w:val="18"/>
          <w:lang w:eastAsia="en-US"/>
        </w:rPr>
      </w:pPr>
      <w:r w:rsidRPr="00422F25">
        <w:rPr>
          <w:rFonts w:eastAsiaTheme="minorHAnsi"/>
          <w:i/>
          <w:sz w:val="28"/>
          <w:lang w:eastAsia="en-US"/>
        </w:rPr>
        <w:t xml:space="preserve">Дата выпуска </w:t>
      </w:r>
      <w:r w:rsidR="0064643A">
        <w:rPr>
          <w:rFonts w:eastAsiaTheme="minorHAnsi"/>
          <w:i/>
          <w:sz w:val="28"/>
          <w:lang w:eastAsia="en-US"/>
        </w:rPr>
        <w:t>–</w:t>
      </w:r>
      <w:r w:rsidRPr="00422F25">
        <w:rPr>
          <w:rFonts w:eastAsiaTheme="minorHAnsi"/>
          <w:iCs/>
          <w:sz w:val="28"/>
          <w:szCs w:val="18"/>
          <w:lang w:eastAsia="en-US"/>
        </w:rPr>
        <w:t xml:space="preserve"> дата поступления или разрешения поступления лекарственного средства в обращение.</w:t>
      </w:r>
    </w:p>
    <w:p w:rsidR="00473ADB" w:rsidRPr="00422F25" w:rsidRDefault="00473ADB" w:rsidP="00F76C5A">
      <w:pPr>
        <w:autoSpaceDE w:val="0"/>
        <w:autoSpaceDN w:val="0"/>
        <w:adjustRightInd w:val="0"/>
        <w:spacing w:line="360" w:lineRule="auto"/>
        <w:ind w:firstLine="709"/>
        <w:jc w:val="both"/>
        <w:rPr>
          <w:rFonts w:eastAsiaTheme="minorHAnsi"/>
          <w:i/>
          <w:sz w:val="28"/>
          <w:lang w:eastAsia="en-US"/>
        </w:rPr>
      </w:pPr>
      <w:r w:rsidRPr="00422F25">
        <w:rPr>
          <w:rFonts w:eastAsiaTheme="minorHAnsi"/>
          <w:i/>
          <w:sz w:val="28"/>
          <w:lang w:eastAsia="en-US"/>
        </w:rPr>
        <w:t>Спецификация на выпуск</w:t>
      </w:r>
      <w:r w:rsidR="00C41A3F" w:rsidRPr="00422F25">
        <w:rPr>
          <w:rFonts w:eastAsiaTheme="minorHAnsi"/>
          <w:i/>
          <w:sz w:val="28"/>
          <w:lang w:eastAsia="en-US"/>
        </w:rPr>
        <w:t xml:space="preserve"> (спецификация при выпуске) </w:t>
      </w:r>
      <w:r w:rsidR="0064643A">
        <w:rPr>
          <w:rFonts w:eastAsiaTheme="minorHAnsi"/>
          <w:i/>
          <w:sz w:val="28"/>
          <w:lang w:eastAsia="en-US"/>
        </w:rPr>
        <w:t>–</w:t>
      </w:r>
      <w:r w:rsidR="00C41A3F" w:rsidRPr="00422F25">
        <w:rPr>
          <w:rFonts w:eastAsiaTheme="minorHAnsi"/>
          <w:iCs/>
          <w:sz w:val="28"/>
          <w:szCs w:val="18"/>
          <w:lang w:eastAsia="en-US"/>
        </w:rPr>
        <w:t xml:space="preserve"> перечень показателей качества, методов их определения и критериев приемлемости, с помощью которых определяют качество фармацевтической субстанции или лекарственного препарата на момент выпуска.</w:t>
      </w:r>
    </w:p>
    <w:p w:rsidR="00473ADB" w:rsidRPr="00422F25" w:rsidRDefault="00473ADB" w:rsidP="00F76C5A">
      <w:pPr>
        <w:autoSpaceDE w:val="0"/>
        <w:autoSpaceDN w:val="0"/>
        <w:adjustRightInd w:val="0"/>
        <w:spacing w:line="360" w:lineRule="auto"/>
        <w:ind w:firstLine="709"/>
        <w:jc w:val="both"/>
        <w:rPr>
          <w:rFonts w:eastAsiaTheme="minorHAnsi"/>
          <w:i/>
          <w:sz w:val="28"/>
          <w:lang w:eastAsia="en-US"/>
        </w:rPr>
      </w:pPr>
      <w:r w:rsidRPr="00422F25">
        <w:rPr>
          <w:rFonts w:eastAsiaTheme="minorHAnsi"/>
          <w:i/>
          <w:sz w:val="28"/>
          <w:lang w:eastAsia="en-US"/>
        </w:rPr>
        <w:t xml:space="preserve">Спецификация на срок годности </w:t>
      </w:r>
      <w:r w:rsidR="0064643A">
        <w:rPr>
          <w:rFonts w:eastAsiaTheme="minorHAnsi"/>
          <w:i/>
          <w:sz w:val="28"/>
          <w:lang w:eastAsia="en-US"/>
        </w:rPr>
        <w:t>–</w:t>
      </w:r>
      <w:r w:rsidR="00C41A3F" w:rsidRPr="00422F25">
        <w:rPr>
          <w:rFonts w:eastAsiaTheme="minorHAnsi"/>
          <w:iCs/>
          <w:sz w:val="28"/>
          <w:szCs w:val="18"/>
          <w:lang w:eastAsia="en-US"/>
        </w:rPr>
        <w:t xml:space="preserve"> перечень показателей качества, методов их определения</w:t>
      </w:r>
      <w:r w:rsidR="00284CF3" w:rsidRPr="00422F25">
        <w:rPr>
          <w:rFonts w:eastAsiaTheme="minorHAnsi"/>
          <w:iCs/>
          <w:sz w:val="28"/>
          <w:szCs w:val="18"/>
          <w:lang w:eastAsia="en-US"/>
        </w:rPr>
        <w:t xml:space="preserve"> и критериев приемлемости, которым должна соответствовать фармацевтическая субстанция или лекарственный препарат в течение срока годности (периода до проведения повторных испытаний для стабильных фармацевтических субстанций).</w:t>
      </w:r>
    </w:p>
    <w:p w:rsidR="00672105" w:rsidRPr="00422F25" w:rsidRDefault="00672105" w:rsidP="00F76C5A">
      <w:pPr>
        <w:autoSpaceDE w:val="0"/>
        <w:autoSpaceDN w:val="0"/>
        <w:adjustRightInd w:val="0"/>
        <w:spacing w:line="360" w:lineRule="auto"/>
        <w:ind w:firstLine="709"/>
        <w:jc w:val="both"/>
        <w:rPr>
          <w:rFonts w:eastAsiaTheme="minorHAnsi"/>
          <w:i/>
          <w:sz w:val="28"/>
          <w:lang w:eastAsia="en-US"/>
        </w:rPr>
      </w:pPr>
      <w:r w:rsidRPr="00422F25">
        <w:rPr>
          <w:rFonts w:eastAsiaTheme="minorHAnsi"/>
          <w:i/>
          <w:sz w:val="28"/>
          <w:lang w:eastAsia="en-US"/>
        </w:rPr>
        <w:t xml:space="preserve">Промышленная серия </w:t>
      </w:r>
      <w:r w:rsidR="0064643A">
        <w:rPr>
          <w:rFonts w:eastAsiaTheme="minorHAnsi"/>
          <w:i/>
          <w:sz w:val="28"/>
          <w:lang w:eastAsia="en-US"/>
        </w:rPr>
        <w:t>–</w:t>
      </w:r>
      <w:r w:rsidR="00284CF3" w:rsidRPr="00422F25">
        <w:rPr>
          <w:rFonts w:eastAsiaTheme="minorHAnsi"/>
          <w:iCs/>
          <w:sz w:val="28"/>
          <w:szCs w:val="18"/>
          <w:lang w:eastAsia="en-US"/>
        </w:rPr>
        <w:t xml:space="preserve"> серия фармацевтической субстанции или лекарственного препарата промышленного масштаба, произвед</w:t>
      </w:r>
      <w:r w:rsidR="0064643A">
        <w:rPr>
          <w:rFonts w:eastAsiaTheme="minorHAnsi"/>
          <w:iCs/>
          <w:sz w:val="28"/>
          <w:szCs w:val="18"/>
          <w:lang w:eastAsia="en-US"/>
        </w:rPr>
        <w:t>ё</w:t>
      </w:r>
      <w:r w:rsidR="00284CF3" w:rsidRPr="00422F25">
        <w:rPr>
          <w:rFonts w:eastAsiaTheme="minorHAnsi"/>
          <w:iCs/>
          <w:sz w:val="28"/>
          <w:szCs w:val="18"/>
          <w:lang w:eastAsia="en-US"/>
        </w:rPr>
        <w:t>нная в производственном помещении с использованием производственного оборудования таким образом, как указано в рег</w:t>
      </w:r>
      <w:r w:rsidR="006720CD" w:rsidRPr="00422F25">
        <w:rPr>
          <w:rFonts w:eastAsiaTheme="minorHAnsi"/>
          <w:iCs/>
          <w:sz w:val="28"/>
          <w:szCs w:val="18"/>
          <w:lang w:eastAsia="en-US"/>
        </w:rPr>
        <w:t xml:space="preserve">истрационном </w:t>
      </w:r>
      <w:r w:rsidR="00284CF3" w:rsidRPr="00422F25">
        <w:rPr>
          <w:rFonts w:eastAsiaTheme="minorHAnsi"/>
          <w:iCs/>
          <w:sz w:val="28"/>
          <w:szCs w:val="18"/>
          <w:lang w:eastAsia="en-US"/>
        </w:rPr>
        <w:t>досье.</w:t>
      </w:r>
    </w:p>
    <w:p w:rsidR="00672105" w:rsidRPr="00422F25" w:rsidRDefault="00672105" w:rsidP="00F76C5A">
      <w:pPr>
        <w:autoSpaceDE w:val="0"/>
        <w:autoSpaceDN w:val="0"/>
        <w:adjustRightInd w:val="0"/>
        <w:spacing w:line="360" w:lineRule="auto"/>
        <w:ind w:firstLine="709"/>
        <w:jc w:val="both"/>
        <w:rPr>
          <w:rFonts w:eastAsiaTheme="minorHAnsi"/>
          <w:i/>
          <w:sz w:val="28"/>
          <w:lang w:eastAsia="en-US"/>
        </w:rPr>
      </w:pPr>
      <w:r w:rsidRPr="00422F25">
        <w:rPr>
          <w:rFonts w:eastAsiaTheme="minorHAnsi"/>
          <w:i/>
          <w:sz w:val="28"/>
          <w:lang w:eastAsia="en-US"/>
        </w:rPr>
        <w:t>Опытно-промышленная серия</w:t>
      </w:r>
      <w:r w:rsidR="007E4073" w:rsidRPr="00422F25">
        <w:rPr>
          <w:rFonts w:eastAsiaTheme="minorHAnsi"/>
          <w:i/>
          <w:sz w:val="28"/>
          <w:lang w:eastAsia="en-US"/>
        </w:rPr>
        <w:t xml:space="preserve"> </w:t>
      </w:r>
      <w:r w:rsidR="0064643A">
        <w:rPr>
          <w:rFonts w:eastAsiaTheme="minorHAnsi"/>
          <w:i/>
          <w:sz w:val="28"/>
          <w:lang w:eastAsia="en-US"/>
        </w:rPr>
        <w:t>–</w:t>
      </w:r>
      <w:r w:rsidR="007E4073" w:rsidRPr="00422F25">
        <w:rPr>
          <w:rFonts w:eastAsiaTheme="minorHAnsi"/>
          <w:iCs/>
          <w:sz w:val="28"/>
          <w:szCs w:val="18"/>
          <w:lang w:eastAsia="en-US"/>
        </w:rPr>
        <w:t xml:space="preserve"> </w:t>
      </w:r>
      <w:r w:rsidR="00284CF3" w:rsidRPr="00422F25">
        <w:rPr>
          <w:rFonts w:eastAsiaTheme="minorHAnsi"/>
          <w:iCs/>
          <w:sz w:val="28"/>
          <w:szCs w:val="18"/>
          <w:lang w:eastAsia="en-US"/>
        </w:rPr>
        <w:t>серия фармацевтической субстанции или лекарственного препарата, произвед</w:t>
      </w:r>
      <w:r w:rsidR="0064643A">
        <w:rPr>
          <w:rFonts w:eastAsiaTheme="minorHAnsi"/>
          <w:iCs/>
          <w:sz w:val="28"/>
          <w:szCs w:val="18"/>
          <w:lang w:eastAsia="en-US"/>
        </w:rPr>
        <w:t>ё</w:t>
      </w:r>
      <w:r w:rsidR="00284CF3" w:rsidRPr="00422F25">
        <w:rPr>
          <w:rFonts w:eastAsiaTheme="minorHAnsi"/>
          <w:iCs/>
          <w:sz w:val="28"/>
          <w:szCs w:val="18"/>
          <w:lang w:eastAsia="en-US"/>
        </w:rPr>
        <w:t>нная на промышленном оборудовании в соответствии с технологией (или посредством е</w:t>
      </w:r>
      <w:r w:rsidR="0064643A">
        <w:rPr>
          <w:rFonts w:eastAsiaTheme="minorHAnsi"/>
          <w:iCs/>
          <w:sz w:val="28"/>
          <w:szCs w:val="18"/>
          <w:lang w:eastAsia="en-US"/>
        </w:rPr>
        <w:t>ё</w:t>
      </w:r>
      <w:r w:rsidR="00284CF3" w:rsidRPr="00422F25">
        <w:rPr>
          <w:rFonts w:eastAsiaTheme="minorHAnsi"/>
          <w:iCs/>
          <w:sz w:val="28"/>
          <w:szCs w:val="18"/>
          <w:lang w:eastAsia="en-US"/>
        </w:rPr>
        <w:t xml:space="preserve"> моделирования), используемой при полномасштабном серийном производстве. Для тв</w:t>
      </w:r>
      <w:r w:rsidR="0064643A">
        <w:rPr>
          <w:rFonts w:eastAsiaTheme="minorHAnsi"/>
          <w:iCs/>
          <w:sz w:val="28"/>
          <w:szCs w:val="18"/>
          <w:lang w:eastAsia="en-US"/>
        </w:rPr>
        <w:t>ё</w:t>
      </w:r>
      <w:r w:rsidR="00284CF3" w:rsidRPr="00422F25">
        <w:rPr>
          <w:rFonts w:eastAsiaTheme="minorHAnsi"/>
          <w:iCs/>
          <w:sz w:val="28"/>
          <w:szCs w:val="18"/>
          <w:lang w:eastAsia="en-US"/>
        </w:rPr>
        <w:t>рдых лекарственных форм для при</w:t>
      </w:r>
      <w:r w:rsidR="0064643A">
        <w:rPr>
          <w:rFonts w:eastAsiaTheme="minorHAnsi"/>
          <w:iCs/>
          <w:sz w:val="28"/>
          <w:szCs w:val="18"/>
          <w:lang w:eastAsia="en-US"/>
        </w:rPr>
        <w:t>ё</w:t>
      </w:r>
      <w:r w:rsidR="00284CF3" w:rsidRPr="00422F25">
        <w:rPr>
          <w:rFonts w:eastAsiaTheme="minorHAnsi"/>
          <w:iCs/>
          <w:sz w:val="28"/>
          <w:szCs w:val="18"/>
          <w:lang w:eastAsia="en-US"/>
        </w:rPr>
        <w:t>ма внутрь опытно-промышленная серия, как правило, составляет не менее 1/10 объ</w:t>
      </w:r>
      <w:r w:rsidR="0064643A">
        <w:rPr>
          <w:rFonts w:eastAsiaTheme="minorHAnsi"/>
          <w:iCs/>
          <w:sz w:val="28"/>
          <w:szCs w:val="18"/>
          <w:lang w:eastAsia="en-US"/>
        </w:rPr>
        <w:t>ё</w:t>
      </w:r>
      <w:r w:rsidR="00284CF3" w:rsidRPr="00422F25">
        <w:rPr>
          <w:rFonts w:eastAsiaTheme="minorHAnsi"/>
          <w:iCs/>
          <w:sz w:val="28"/>
          <w:szCs w:val="18"/>
          <w:lang w:eastAsia="en-US"/>
        </w:rPr>
        <w:t>ма промышленной серии или 100</w:t>
      </w:r>
      <w:r w:rsidR="0064643A">
        <w:rPr>
          <w:rFonts w:eastAsiaTheme="minorHAnsi"/>
          <w:iCs/>
          <w:sz w:val="28"/>
          <w:szCs w:val="18"/>
          <w:lang w:eastAsia="en-US"/>
        </w:rPr>
        <w:t> </w:t>
      </w:r>
      <w:r w:rsidR="00284CF3" w:rsidRPr="00422F25">
        <w:rPr>
          <w:rFonts w:eastAsiaTheme="minorHAnsi"/>
          <w:iCs/>
          <w:sz w:val="28"/>
          <w:szCs w:val="18"/>
          <w:lang w:eastAsia="en-US"/>
        </w:rPr>
        <w:t>000 е</w:t>
      </w:r>
      <w:r w:rsidR="00A14018" w:rsidRPr="00422F25">
        <w:rPr>
          <w:rFonts w:eastAsiaTheme="minorHAnsi"/>
          <w:iCs/>
          <w:sz w:val="28"/>
          <w:szCs w:val="18"/>
          <w:lang w:eastAsia="en-US"/>
        </w:rPr>
        <w:t>д</w:t>
      </w:r>
      <w:r w:rsidR="00284CF3" w:rsidRPr="00422F25">
        <w:rPr>
          <w:rFonts w:eastAsiaTheme="minorHAnsi"/>
          <w:iCs/>
          <w:sz w:val="28"/>
          <w:szCs w:val="18"/>
          <w:lang w:eastAsia="en-US"/>
        </w:rPr>
        <w:t>иниц дозированной лекарственной формы (в зависимости от того, что больше).</w:t>
      </w:r>
    </w:p>
    <w:p w:rsidR="002D6178" w:rsidRPr="00422F25" w:rsidRDefault="00777DBD" w:rsidP="00282BCD">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i/>
          <w:sz w:val="28"/>
          <w:szCs w:val="22"/>
          <w:lang w:eastAsia="en-US"/>
        </w:rPr>
        <w:lastRenderedPageBreak/>
        <w:t>Полупроницаем</w:t>
      </w:r>
      <w:r w:rsidR="00284CF3" w:rsidRPr="00422F25">
        <w:rPr>
          <w:rFonts w:eastAsiaTheme="minorHAnsi"/>
          <w:i/>
          <w:sz w:val="28"/>
          <w:szCs w:val="22"/>
          <w:lang w:eastAsia="en-US"/>
        </w:rPr>
        <w:t>ая упаковка</w:t>
      </w:r>
      <w:r w:rsidRPr="00422F25">
        <w:rPr>
          <w:rFonts w:eastAsiaTheme="minorHAnsi"/>
          <w:sz w:val="28"/>
          <w:szCs w:val="22"/>
          <w:lang w:eastAsia="en-US"/>
        </w:rPr>
        <w:t xml:space="preserve"> </w:t>
      </w:r>
      <w:r w:rsidR="0064643A">
        <w:rPr>
          <w:rFonts w:eastAsiaTheme="minorHAnsi"/>
          <w:iCs/>
          <w:sz w:val="28"/>
          <w:szCs w:val="18"/>
          <w:lang w:eastAsia="en-US"/>
        </w:rPr>
        <w:t>–</w:t>
      </w:r>
      <w:r w:rsidR="00C41A3F" w:rsidRPr="00422F25">
        <w:rPr>
          <w:rFonts w:eastAsiaTheme="minorHAnsi"/>
          <w:iCs/>
          <w:sz w:val="28"/>
          <w:szCs w:val="18"/>
          <w:lang w:eastAsia="en-US"/>
        </w:rPr>
        <w:t xml:space="preserve"> </w:t>
      </w:r>
      <w:r w:rsidRPr="00422F25">
        <w:rPr>
          <w:rFonts w:eastAsiaTheme="minorHAnsi"/>
          <w:sz w:val="28"/>
          <w:szCs w:val="22"/>
          <w:lang w:eastAsia="en-US"/>
        </w:rPr>
        <w:t>упаковка, которая позволяет проникать через не</w:t>
      </w:r>
      <w:r w:rsidR="0064643A">
        <w:rPr>
          <w:rFonts w:eastAsiaTheme="minorHAnsi"/>
          <w:sz w:val="28"/>
          <w:szCs w:val="22"/>
          <w:lang w:eastAsia="en-US"/>
        </w:rPr>
        <w:t>ё</w:t>
      </w:r>
      <w:r w:rsidRPr="00422F25">
        <w:rPr>
          <w:rFonts w:eastAsiaTheme="minorHAnsi"/>
          <w:sz w:val="28"/>
          <w:szCs w:val="22"/>
          <w:lang w:eastAsia="en-US"/>
        </w:rPr>
        <w:t xml:space="preserve"> растворителю, обычно воде, но препятствует потере раствор</w:t>
      </w:r>
      <w:r w:rsidR="0064643A">
        <w:rPr>
          <w:rFonts w:eastAsiaTheme="minorHAnsi"/>
          <w:sz w:val="28"/>
          <w:szCs w:val="22"/>
          <w:lang w:eastAsia="en-US"/>
        </w:rPr>
        <w:t>ё</w:t>
      </w:r>
      <w:r w:rsidRPr="00422F25">
        <w:rPr>
          <w:rFonts w:eastAsiaTheme="minorHAnsi"/>
          <w:sz w:val="28"/>
          <w:szCs w:val="22"/>
          <w:lang w:eastAsia="en-US"/>
        </w:rPr>
        <w:t>нного вещества. Механизм проникновения растворителя происходит за счет а</w:t>
      </w:r>
      <w:r w:rsidR="008975EC" w:rsidRPr="00422F25">
        <w:rPr>
          <w:rFonts w:eastAsiaTheme="minorHAnsi"/>
          <w:sz w:val="28"/>
          <w:szCs w:val="22"/>
          <w:lang w:eastAsia="en-US"/>
        </w:rPr>
        <w:t>д</w:t>
      </w:r>
      <w:r w:rsidRPr="00422F25">
        <w:rPr>
          <w:rFonts w:eastAsiaTheme="minorHAnsi"/>
          <w:sz w:val="28"/>
          <w:szCs w:val="22"/>
          <w:lang w:eastAsia="en-US"/>
        </w:rPr>
        <w:t xml:space="preserve">сорбции одной поверхностью упаковки, диффузии через материал упаковки и десорбции растворителя с другой поверхности упаковки. Проникновение происходит в соответствии с градиентом парциального давления. К полупроницаемой упаковке относят ампулы, флаконы, </w:t>
      </w:r>
      <w:r w:rsidR="00B74907" w:rsidRPr="00422F25">
        <w:rPr>
          <w:rFonts w:eastAsiaTheme="minorHAnsi"/>
          <w:sz w:val="28"/>
          <w:szCs w:val="22"/>
          <w:lang w:eastAsia="en-US"/>
        </w:rPr>
        <w:t xml:space="preserve">бутылки, </w:t>
      </w:r>
      <w:r w:rsidRPr="00422F25">
        <w:rPr>
          <w:rFonts w:eastAsiaTheme="minorHAnsi"/>
          <w:sz w:val="28"/>
          <w:szCs w:val="22"/>
          <w:lang w:eastAsia="en-US"/>
        </w:rPr>
        <w:t>пакеты и др</w:t>
      </w:r>
      <w:r w:rsidR="00B74907" w:rsidRPr="00422F25">
        <w:rPr>
          <w:rFonts w:eastAsiaTheme="minorHAnsi"/>
          <w:sz w:val="28"/>
          <w:szCs w:val="22"/>
          <w:lang w:eastAsia="en-US"/>
        </w:rPr>
        <w:t>угие</w:t>
      </w:r>
      <w:r w:rsidRPr="00422F25">
        <w:rPr>
          <w:rFonts w:eastAsiaTheme="minorHAnsi"/>
          <w:sz w:val="28"/>
          <w:szCs w:val="22"/>
          <w:lang w:eastAsia="en-US"/>
        </w:rPr>
        <w:t xml:space="preserve"> типы упаковки из полимерных материалов</w:t>
      </w:r>
      <w:r w:rsidR="0033702A" w:rsidRPr="00422F25">
        <w:rPr>
          <w:rFonts w:eastAsiaTheme="minorHAnsi"/>
          <w:sz w:val="28"/>
          <w:szCs w:val="22"/>
          <w:lang w:eastAsia="en-US"/>
        </w:rPr>
        <w:t xml:space="preserve"> (полиэтилена низкой плотности)</w:t>
      </w:r>
      <w:r w:rsidR="00B74907" w:rsidRPr="00422F25">
        <w:rPr>
          <w:rFonts w:eastAsiaTheme="minorHAnsi"/>
          <w:sz w:val="28"/>
          <w:szCs w:val="22"/>
          <w:lang w:eastAsia="en-US"/>
        </w:rPr>
        <w:t>.</w:t>
      </w:r>
    </w:p>
    <w:p w:rsidR="006720CD" w:rsidRPr="00422F25" w:rsidRDefault="006720CD" w:rsidP="002D6178">
      <w:pPr>
        <w:autoSpaceDE w:val="0"/>
        <w:autoSpaceDN w:val="0"/>
        <w:adjustRightInd w:val="0"/>
        <w:ind w:firstLine="709"/>
        <w:jc w:val="both"/>
        <w:rPr>
          <w:rFonts w:eastAsiaTheme="minorHAnsi"/>
          <w:sz w:val="28"/>
          <w:lang w:eastAsia="en-US"/>
        </w:rPr>
      </w:pPr>
      <w:r w:rsidRPr="00282BCD">
        <w:rPr>
          <w:rFonts w:eastAsiaTheme="minorHAnsi"/>
          <w:sz w:val="28"/>
          <w:lang w:eastAsia="en-US"/>
        </w:rPr>
        <w:t>Примечание</w:t>
      </w:r>
      <w:r w:rsidR="00282BCD" w:rsidRPr="00282BCD">
        <w:rPr>
          <w:rFonts w:eastAsiaTheme="minorHAnsi"/>
          <w:sz w:val="28"/>
          <w:lang w:eastAsia="en-US"/>
        </w:rPr>
        <w:t xml:space="preserve"> </w:t>
      </w:r>
      <w:r w:rsidR="00282BCD">
        <w:rPr>
          <w:rFonts w:eastAsiaTheme="minorHAnsi"/>
          <w:i/>
          <w:sz w:val="28"/>
          <w:lang w:eastAsia="en-US"/>
        </w:rPr>
        <w:t>–</w:t>
      </w:r>
      <w:r w:rsidRPr="00422F25">
        <w:rPr>
          <w:rFonts w:eastAsiaTheme="minorHAnsi"/>
          <w:sz w:val="28"/>
          <w:lang w:eastAsia="en-US"/>
        </w:rPr>
        <w:t xml:space="preserve"> термины и определения, используемые в настоящей общей фармакопейной статье, указаны также в ОФС «Лекарственные формы», ОФС </w:t>
      </w:r>
      <w:r w:rsidR="002B35F6" w:rsidRPr="002B35F6">
        <w:rPr>
          <w:rFonts w:eastAsiaTheme="minorHAnsi"/>
          <w:sz w:val="28"/>
          <w:lang w:eastAsia="en-US"/>
        </w:rPr>
        <w:t>«Упаковка</w:t>
      </w:r>
      <w:r w:rsidRPr="002B35F6">
        <w:rPr>
          <w:rFonts w:eastAsiaTheme="minorHAnsi"/>
          <w:sz w:val="28"/>
          <w:lang w:eastAsia="en-US"/>
        </w:rPr>
        <w:t xml:space="preserve"> лекарственных средств».</w:t>
      </w:r>
    </w:p>
    <w:p w:rsidR="00D67839" w:rsidRPr="00422F25" w:rsidRDefault="00D67839" w:rsidP="002B35F6">
      <w:pPr>
        <w:keepNext/>
        <w:widowControl w:val="0"/>
        <w:autoSpaceDE w:val="0"/>
        <w:autoSpaceDN w:val="0"/>
        <w:adjustRightInd w:val="0"/>
        <w:spacing w:before="240" w:line="360" w:lineRule="auto"/>
        <w:jc w:val="center"/>
        <w:rPr>
          <w:rFonts w:eastAsiaTheme="minorHAnsi"/>
          <w:sz w:val="28"/>
          <w:lang w:eastAsia="en-US"/>
        </w:rPr>
      </w:pPr>
      <w:r w:rsidRPr="00422F25">
        <w:rPr>
          <w:b/>
          <w:color w:val="000000"/>
          <w:sz w:val="28"/>
          <w:szCs w:val="28"/>
        </w:rPr>
        <w:t>Общие положения</w:t>
      </w:r>
    </w:p>
    <w:p w:rsidR="00FB24B3" w:rsidRPr="00422F25" w:rsidRDefault="009D16CC" w:rsidP="00282BCD">
      <w:pPr>
        <w:widowControl w:val="0"/>
        <w:spacing w:line="360" w:lineRule="auto"/>
        <w:ind w:firstLine="709"/>
        <w:jc w:val="both"/>
        <w:rPr>
          <w:sz w:val="28"/>
          <w:szCs w:val="28"/>
        </w:rPr>
      </w:pPr>
      <w:r w:rsidRPr="00422F25">
        <w:rPr>
          <w:sz w:val="28"/>
          <w:szCs w:val="28"/>
        </w:rPr>
        <w:t>Целью и</w:t>
      </w:r>
      <w:r w:rsidR="00AF61CC" w:rsidRPr="00422F25">
        <w:rPr>
          <w:sz w:val="28"/>
          <w:szCs w:val="28"/>
        </w:rPr>
        <w:t>зучения</w:t>
      </w:r>
      <w:r w:rsidRPr="00422F25">
        <w:rPr>
          <w:sz w:val="28"/>
          <w:szCs w:val="28"/>
        </w:rPr>
        <w:t xml:space="preserve"> стабильности лекарственного средства является</w:t>
      </w:r>
      <w:r w:rsidR="000329B5" w:rsidRPr="00422F25">
        <w:rPr>
          <w:sz w:val="28"/>
          <w:szCs w:val="28"/>
        </w:rPr>
        <w:t>:</w:t>
      </w:r>
    </w:p>
    <w:p w:rsidR="00984CDD" w:rsidRPr="00422F25" w:rsidRDefault="00984CDD" w:rsidP="00282BCD">
      <w:pPr>
        <w:widowControl w:val="0"/>
        <w:spacing w:line="360" w:lineRule="auto"/>
        <w:ind w:firstLine="709"/>
        <w:jc w:val="both"/>
        <w:rPr>
          <w:sz w:val="28"/>
          <w:szCs w:val="28"/>
        </w:rPr>
      </w:pPr>
      <w:r w:rsidRPr="00422F25">
        <w:rPr>
          <w:sz w:val="28"/>
          <w:szCs w:val="28"/>
        </w:rPr>
        <w:t>- </w:t>
      </w:r>
      <w:r w:rsidR="009D16CC" w:rsidRPr="00422F25">
        <w:rPr>
          <w:sz w:val="28"/>
          <w:szCs w:val="28"/>
        </w:rPr>
        <w:t>п</w:t>
      </w:r>
      <w:r w:rsidR="00D948DF" w:rsidRPr="00422F25">
        <w:rPr>
          <w:sz w:val="28"/>
          <w:szCs w:val="28"/>
        </w:rPr>
        <w:t>олучение</w:t>
      </w:r>
      <w:r w:rsidR="009D16CC" w:rsidRPr="00422F25">
        <w:rPr>
          <w:sz w:val="28"/>
          <w:szCs w:val="28"/>
        </w:rPr>
        <w:t xml:space="preserve"> данных об изменении качества </w:t>
      </w:r>
      <w:r w:rsidR="00FB24B3" w:rsidRPr="00422F25">
        <w:rPr>
          <w:sz w:val="28"/>
          <w:szCs w:val="28"/>
        </w:rPr>
        <w:t>фармацевтической субстанции или лекарственного препарата</w:t>
      </w:r>
      <w:r w:rsidR="009D16CC" w:rsidRPr="00422F25">
        <w:rPr>
          <w:sz w:val="28"/>
          <w:szCs w:val="28"/>
        </w:rPr>
        <w:t xml:space="preserve"> с течением времени под влиянием различных факторов окружающей среды, таких как, температура, влажность</w:t>
      </w:r>
      <w:r w:rsidR="00FB24B3" w:rsidRPr="00422F25">
        <w:rPr>
          <w:sz w:val="28"/>
          <w:szCs w:val="28"/>
        </w:rPr>
        <w:t>,</w:t>
      </w:r>
      <w:r w:rsidR="009D16CC" w:rsidRPr="00422F25">
        <w:rPr>
          <w:sz w:val="28"/>
          <w:szCs w:val="28"/>
        </w:rPr>
        <w:t xml:space="preserve"> свет</w:t>
      </w:r>
      <w:r w:rsidR="000329B5" w:rsidRPr="00422F25">
        <w:rPr>
          <w:sz w:val="28"/>
          <w:szCs w:val="28"/>
        </w:rPr>
        <w:t xml:space="preserve"> и др.</w:t>
      </w:r>
      <w:r w:rsidR="00FB24B3" w:rsidRPr="00422F25">
        <w:rPr>
          <w:sz w:val="28"/>
          <w:szCs w:val="28"/>
        </w:rPr>
        <w:t>;</w:t>
      </w:r>
    </w:p>
    <w:p w:rsidR="00FB24B3" w:rsidRPr="00422F25" w:rsidRDefault="00984CDD" w:rsidP="00282BCD">
      <w:pPr>
        <w:widowControl w:val="0"/>
        <w:spacing w:line="360" w:lineRule="auto"/>
        <w:ind w:firstLine="709"/>
        <w:jc w:val="both"/>
        <w:rPr>
          <w:sz w:val="28"/>
          <w:szCs w:val="28"/>
        </w:rPr>
      </w:pPr>
      <w:r w:rsidRPr="00422F25">
        <w:rPr>
          <w:sz w:val="28"/>
          <w:szCs w:val="28"/>
        </w:rPr>
        <w:t>- </w:t>
      </w:r>
      <w:r w:rsidR="00FB24B3" w:rsidRPr="00422F25">
        <w:rPr>
          <w:sz w:val="28"/>
          <w:szCs w:val="28"/>
        </w:rPr>
        <w:t xml:space="preserve">получение данных о </w:t>
      </w:r>
      <w:r w:rsidR="00455FA0" w:rsidRPr="00422F25">
        <w:rPr>
          <w:sz w:val="28"/>
          <w:szCs w:val="28"/>
        </w:rPr>
        <w:t>влиянии на качество лекарственного средства системы упаковки и е</w:t>
      </w:r>
      <w:r w:rsidR="002B35F6">
        <w:rPr>
          <w:sz w:val="28"/>
          <w:szCs w:val="28"/>
        </w:rPr>
        <w:t>ё</w:t>
      </w:r>
      <w:r w:rsidR="00455FA0" w:rsidRPr="00422F25">
        <w:rPr>
          <w:sz w:val="28"/>
          <w:szCs w:val="28"/>
        </w:rPr>
        <w:t xml:space="preserve"> элементов, включая укупорочные средства и упаковочные материалы;</w:t>
      </w:r>
    </w:p>
    <w:p w:rsidR="00984CDD" w:rsidRPr="00422F25" w:rsidRDefault="00984CDD" w:rsidP="00282BCD">
      <w:pPr>
        <w:widowControl w:val="0"/>
        <w:spacing w:line="360" w:lineRule="auto"/>
        <w:ind w:firstLine="709"/>
        <w:jc w:val="both"/>
        <w:rPr>
          <w:sz w:val="28"/>
          <w:szCs w:val="28"/>
        </w:rPr>
      </w:pPr>
      <w:r w:rsidRPr="00422F25">
        <w:rPr>
          <w:sz w:val="28"/>
          <w:szCs w:val="28"/>
        </w:rPr>
        <w:t>- </w:t>
      </w:r>
      <w:r w:rsidR="009D16CC" w:rsidRPr="00422F25">
        <w:rPr>
          <w:sz w:val="28"/>
          <w:szCs w:val="28"/>
        </w:rPr>
        <w:t>изучение</w:t>
      </w:r>
      <w:r w:rsidR="00D948DF" w:rsidRPr="00422F25">
        <w:rPr>
          <w:sz w:val="28"/>
          <w:szCs w:val="28"/>
        </w:rPr>
        <w:t xml:space="preserve"> влияния</w:t>
      </w:r>
      <w:r w:rsidR="007B606F" w:rsidRPr="00422F25">
        <w:rPr>
          <w:sz w:val="28"/>
          <w:szCs w:val="28"/>
        </w:rPr>
        <w:t xml:space="preserve"> </w:t>
      </w:r>
      <w:r w:rsidR="00D948DF" w:rsidRPr="00422F25">
        <w:rPr>
          <w:sz w:val="28"/>
          <w:szCs w:val="28"/>
        </w:rPr>
        <w:t xml:space="preserve">на качество лекарственного </w:t>
      </w:r>
      <w:r w:rsidR="005C4213" w:rsidRPr="00422F25">
        <w:rPr>
          <w:sz w:val="28"/>
          <w:szCs w:val="28"/>
        </w:rPr>
        <w:t xml:space="preserve">препарата результатов </w:t>
      </w:r>
      <w:r w:rsidR="007B606F" w:rsidRPr="00422F25">
        <w:rPr>
          <w:sz w:val="28"/>
          <w:szCs w:val="28"/>
        </w:rPr>
        <w:t>взаимодействи</w:t>
      </w:r>
      <w:r w:rsidR="005C4213" w:rsidRPr="00422F25">
        <w:rPr>
          <w:sz w:val="28"/>
          <w:szCs w:val="28"/>
        </w:rPr>
        <w:t>я</w:t>
      </w:r>
      <w:r w:rsidR="007B606F" w:rsidRPr="00422F25">
        <w:rPr>
          <w:sz w:val="28"/>
          <w:szCs w:val="28"/>
        </w:rPr>
        <w:t xml:space="preserve"> фармацевтическ</w:t>
      </w:r>
      <w:r w:rsidR="00AB402B" w:rsidRPr="00422F25">
        <w:rPr>
          <w:sz w:val="28"/>
          <w:szCs w:val="28"/>
        </w:rPr>
        <w:t>ой</w:t>
      </w:r>
      <w:r w:rsidR="007B606F" w:rsidRPr="00422F25">
        <w:rPr>
          <w:sz w:val="28"/>
          <w:szCs w:val="28"/>
        </w:rPr>
        <w:t xml:space="preserve"> субстанци</w:t>
      </w:r>
      <w:r w:rsidR="00AB402B" w:rsidRPr="00422F25">
        <w:rPr>
          <w:sz w:val="28"/>
          <w:szCs w:val="28"/>
        </w:rPr>
        <w:t>и</w:t>
      </w:r>
      <w:r w:rsidR="007B606F" w:rsidRPr="00422F25">
        <w:rPr>
          <w:sz w:val="28"/>
          <w:szCs w:val="28"/>
        </w:rPr>
        <w:t xml:space="preserve"> со вспомогательными веществами</w:t>
      </w:r>
      <w:r w:rsidR="005C4213" w:rsidRPr="00422F25">
        <w:rPr>
          <w:sz w:val="28"/>
          <w:szCs w:val="28"/>
        </w:rPr>
        <w:t xml:space="preserve"> или результатов взаимодействия</w:t>
      </w:r>
      <w:r w:rsidR="007B606F" w:rsidRPr="00422F25">
        <w:rPr>
          <w:sz w:val="28"/>
          <w:szCs w:val="28"/>
        </w:rPr>
        <w:t xml:space="preserve"> дву</w:t>
      </w:r>
      <w:r w:rsidR="00EC19B6" w:rsidRPr="00422F25">
        <w:rPr>
          <w:sz w:val="28"/>
          <w:szCs w:val="28"/>
        </w:rPr>
        <w:t>х</w:t>
      </w:r>
      <w:r w:rsidR="007B606F" w:rsidRPr="00422F25">
        <w:rPr>
          <w:sz w:val="28"/>
          <w:szCs w:val="28"/>
        </w:rPr>
        <w:t xml:space="preserve"> или более фармацевтически</w:t>
      </w:r>
      <w:r w:rsidR="00EC19B6" w:rsidRPr="00422F25">
        <w:rPr>
          <w:sz w:val="28"/>
          <w:szCs w:val="28"/>
        </w:rPr>
        <w:t>х</w:t>
      </w:r>
      <w:r w:rsidR="007B606F" w:rsidRPr="00422F25">
        <w:rPr>
          <w:sz w:val="28"/>
          <w:szCs w:val="28"/>
        </w:rPr>
        <w:t xml:space="preserve"> субстанци</w:t>
      </w:r>
      <w:r w:rsidR="00EC19B6" w:rsidRPr="00422F25">
        <w:rPr>
          <w:sz w:val="28"/>
          <w:szCs w:val="28"/>
        </w:rPr>
        <w:t>й</w:t>
      </w:r>
      <w:r w:rsidR="007B606F" w:rsidRPr="00422F25">
        <w:rPr>
          <w:sz w:val="28"/>
          <w:szCs w:val="28"/>
        </w:rPr>
        <w:t xml:space="preserve"> в лекарственном препарате с фиксированными</w:t>
      </w:r>
      <w:r w:rsidR="00AB402B" w:rsidRPr="00422F25">
        <w:rPr>
          <w:sz w:val="28"/>
          <w:szCs w:val="28"/>
        </w:rPr>
        <w:t xml:space="preserve"> комбинациями </w:t>
      </w:r>
      <w:r w:rsidR="007B606F" w:rsidRPr="00422F25">
        <w:rPr>
          <w:sz w:val="28"/>
          <w:szCs w:val="28"/>
        </w:rPr>
        <w:t xml:space="preserve">доз и </w:t>
      </w:r>
      <w:r w:rsidR="00AE15EE" w:rsidRPr="00422F25">
        <w:rPr>
          <w:sz w:val="28"/>
          <w:szCs w:val="28"/>
        </w:rPr>
        <w:t>т.</w:t>
      </w:r>
      <w:r w:rsidR="007B606F" w:rsidRPr="00422F25">
        <w:rPr>
          <w:sz w:val="28"/>
          <w:szCs w:val="28"/>
        </w:rPr>
        <w:t>д</w:t>
      </w:r>
      <w:r w:rsidR="005C4213" w:rsidRPr="00422F25">
        <w:rPr>
          <w:sz w:val="28"/>
          <w:szCs w:val="28"/>
        </w:rPr>
        <w:t>.;</w:t>
      </w:r>
    </w:p>
    <w:p w:rsidR="005C4213" w:rsidRPr="00422F25" w:rsidRDefault="00984CDD" w:rsidP="00282BCD">
      <w:pPr>
        <w:widowControl w:val="0"/>
        <w:spacing w:line="360" w:lineRule="auto"/>
        <w:ind w:firstLine="709"/>
        <w:jc w:val="both"/>
        <w:rPr>
          <w:sz w:val="28"/>
          <w:szCs w:val="28"/>
        </w:rPr>
      </w:pPr>
      <w:r w:rsidRPr="00422F25">
        <w:rPr>
          <w:sz w:val="28"/>
          <w:szCs w:val="28"/>
        </w:rPr>
        <w:t>- </w:t>
      </w:r>
      <w:r w:rsidR="005C4213" w:rsidRPr="00422F25">
        <w:rPr>
          <w:sz w:val="28"/>
          <w:szCs w:val="28"/>
        </w:rPr>
        <w:t xml:space="preserve">получение данных о сохранении качества, эффективности и безопасности во время применения лекарственного препарата после вскрытия первичной </w:t>
      </w:r>
      <w:proofErr w:type="spellStart"/>
      <w:r w:rsidR="005C4213" w:rsidRPr="00422F25">
        <w:rPr>
          <w:sz w:val="28"/>
          <w:szCs w:val="28"/>
        </w:rPr>
        <w:t>многодозовой</w:t>
      </w:r>
      <w:proofErr w:type="spellEnd"/>
      <w:r w:rsidR="005C4213" w:rsidRPr="00422F25">
        <w:rPr>
          <w:sz w:val="28"/>
          <w:szCs w:val="28"/>
        </w:rPr>
        <w:t xml:space="preserve"> упаковки;</w:t>
      </w:r>
    </w:p>
    <w:p w:rsidR="00984CDD" w:rsidRPr="00422F25" w:rsidRDefault="00984CDD" w:rsidP="003D560C">
      <w:pPr>
        <w:widowControl w:val="0"/>
        <w:spacing w:line="360" w:lineRule="auto"/>
        <w:ind w:firstLine="709"/>
        <w:jc w:val="both"/>
        <w:rPr>
          <w:sz w:val="28"/>
          <w:szCs w:val="28"/>
        </w:rPr>
      </w:pPr>
      <w:r w:rsidRPr="00422F25">
        <w:rPr>
          <w:sz w:val="28"/>
          <w:szCs w:val="28"/>
        </w:rPr>
        <w:t>- </w:t>
      </w:r>
      <w:r w:rsidR="005C4213" w:rsidRPr="00422F25">
        <w:rPr>
          <w:sz w:val="28"/>
          <w:szCs w:val="28"/>
        </w:rPr>
        <w:t xml:space="preserve">получение данных </w:t>
      </w:r>
      <w:r w:rsidR="000329B5" w:rsidRPr="00422F25">
        <w:rPr>
          <w:sz w:val="28"/>
          <w:szCs w:val="28"/>
        </w:rPr>
        <w:t xml:space="preserve">о качестве </w:t>
      </w:r>
      <w:r w:rsidRPr="00422F25">
        <w:rPr>
          <w:sz w:val="28"/>
          <w:szCs w:val="28"/>
        </w:rPr>
        <w:t>восстановленного/раз</w:t>
      </w:r>
      <w:r w:rsidR="000D47FE" w:rsidRPr="00422F25">
        <w:rPr>
          <w:sz w:val="28"/>
          <w:szCs w:val="28"/>
        </w:rPr>
        <w:t>бавленного</w:t>
      </w:r>
      <w:r w:rsidR="00EC19B6" w:rsidRPr="00422F25">
        <w:rPr>
          <w:sz w:val="28"/>
          <w:szCs w:val="28"/>
        </w:rPr>
        <w:t xml:space="preserve"> лекарственного</w:t>
      </w:r>
      <w:r w:rsidR="00C35630" w:rsidRPr="00422F25">
        <w:rPr>
          <w:sz w:val="28"/>
          <w:szCs w:val="28"/>
        </w:rPr>
        <w:t xml:space="preserve"> препарата</w:t>
      </w:r>
      <w:r w:rsidR="006E29F0" w:rsidRPr="00422F25">
        <w:rPr>
          <w:sz w:val="28"/>
          <w:szCs w:val="28"/>
        </w:rPr>
        <w:t>,</w:t>
      </w:r>
      <w:r w:rsidR="00EC19B6" w:rsidRPr="00422F25">
        <w:rPr>
          <w:sz w:val="28"/>
          <w:szCs w:val="28"/>
        </w:rPr>
        <w:t xml:space="preserve"> в том числе стерильного</w:t>
      </w:r>
      <w:r w:rsidRPr="00422F25">
        <w:rPr>
          <w:sz w:val="28"/>
          <w:szCs w:val="28"/>
        </w:rPr>
        <w:t xml:space="preserve">, после подготовки к </w:t>
      </w:r>
      <w:r w:rsidRPr="00422F25">
        <w:rPr>
          <w:sz w:val="28"/>
          <w:szCs w:val="28"/>
        </w:rPr>
        <w:lastRenderedPageBreak/>
        <w:t>применению и в период его применения;</w:t>
      </w:r>
    </w:p>
    <w:p w:rsidR="00EC19B6" w:rsidRPr="00422F25" w:rsidRDefault="00984CDD" w:rsidP="003D560C">
      <w:pPr>
        <w:widowControl w:val="0"/>
        <w:spacing w:line="360" w:lineRule="auto"/>
        <w:ind w:firstLine="709"/>
        <w:jc w:val="both"/>
        <w:rPr>
          <w:sz w:val="28"/>
          <w:szCs w:val="28"/>
        </w:rPr>
      </w:pPr>
      <w:r w:rsidRPr="00422F25">
        <w:rPr>
          <w:sz w:val="28"/>
          <w:szCs w:val="28"/>
        </w:rPr>
        <w:t>- </w:t>
      </w:r>
      <w:r w:rsidR="00EC19B6" w:rsidRPr="00422F25">
        <w:rPr>
          <w:sz w:val="28"/>
          <w:szCs w:val="28"/>
        </w:rPr>
        <w:t xml:space="preserve">получение </w:t>
      </w:r>
      <w:r w:rsidR="003011B7" w:rsidRPr="00422F25">
        <w:rPr>
          <w:sz w:val="28"/>
          <w:szCs w:val="28"/>
        </w:rPr>
        <w:t>сведений</w:t>
      </w:r>
      <w:r w:rsidR="00EC19B6" w:rsidRPr="00422F25">
        <w:rPr>
          <w:sz w:val="28"/>
          <w:szCs w:val="28"/>
        </w:rPr>
        <w:t xml:space="preserve"> об эффективности </w:t>
      </w:r>
      <w:r w:rsidRPr="00422F25">
        <w:rPr>
          <w:sz w:val="28"/>
          <w:szCs w:val="28"/>
        </w:rPr>
        <w:t xml:space="preserve">антимикробных </w:t>
      </w:r>
      <w:r w:rsidR="00EC19B6" w:rsidRPr="00422F25">
        <w:rPr>
          <w:sz w:val="28"/>
          <w:szCs w:val="28"/>
        </w:rPr>
        <w:t xml:space="preserve">консервантов, антиоксидантов </w:t>
      </w:r>
      <w:r w:rsidR="007829BE" w:rsidRPr="00422F25">
        <w:rPr>
          <w:sz w:val="28"/>
          <w:szCs w:val="28"/>
        </w:rPr>
        <w:t xml:space="preserve">в лекарственных препаратах </w:t>
      </w:r>
      <w:r w:rsidR="00EC19B6" w:rsidRPr="00422F25">
        <w:rPr>
          <w:sz w:val="28"/>
          <w:szCs w:val="28"/>
        </w:rPr>
        <w:t xml:space="preserve">и </w:t>
      </w:r>
      <w:r w:rsidRPr="00422F25">
        <w:rPr>
          <w:sz w:val="28"/>
          <w:szCs w:val="28"/>
        </w:rPr>
        <w:t>др.</w:t>
      </w:r>
    </w:p>
    <w:p w:rsidR="000329B5" w:rsidRPr="00422F25" w:rsidRDefault="00C35630" w:rsidP="003D560C">
      <w:pPr>
        <w:widowControl w:val="0"/>
        <w:spacing w:line="360" w:lineRule="auto"/>
        <w:ind w:firstLine="709"/>
        <w:jc w:val="both"/>
        <w:rPr>
          <w:sz w:val="28"/>
          <w:szCs w:val="28"/>
        </w:rPr>
      </w:pPr>
      <w:r w:rsidRPr="00422F25">
        <w:rPr>
          <w:sz w:val="28"/>
          <w:szCs w:val="28"/>
        </w:rPr>
        <w:t>Данные, п</w:t>
      </w:r>
      <w:r w:rsidR="00960F8D" w:rsidRPr="00422F25">
        <w:rPr>
          <w:sz w:val="28"/>
          <w:szCs w:val="28"/>
        </w:rPr>
        <w:t xml:space="preserve">олученные </w:t>
      </w:r>
      <w:r w:rsidR="00AF61CC" w:rsidRPr="00422F25">
        <w:rPr>
          <w:sz w:val="28"/>
          <w:szCs w:val="28"/>
        </w:rPr>
        <w:t xml:space="preserve">в ходе изучения </w:t>
      </w:r>
      <w:r w:rsidR="00960F8D" w:rsidRPr="00422F25">
        <w:rPr>
          <w:sz w:val="28"/>
          <w:szCs w:val="28"/>
        </w:rPr>
        <w:t>стабильности</w:t>
      </w:r>
      <w:r w:rsidRPr="00422F25">
        <w:rPr>
          <w:sz w:val="28"/>
          <w:szCs w:val="28"/>
        </w:rPr>
        <w:t>,</w:t>
      </w:r>
      <w:r w:rsidR="00960F8D" w:rsidRPr="00422F25">
        <w:rPr>
          <w:sz w:val="28"/>
          <w:szCs w:val="28"/>
        </w:rPr>
        <w:t xml:space="preserve"> необходимы</w:t>
      </w:r>
      <w:r w:rsidR="000329B5" w:rsidRPr="00422F25">
        <w:rPr>
          <w:sz w:val="28"/>
          <w:szCs w:val="28"/>
        </w:rPr>
        <w:t>:</w:t>
      </w:r>
    </w:p>
    <w:p w:rsidR="00E32B5A" w:rsidRPr="00422F25" w:rsidRDefault="00984CDD" w:rsidP="003D560C">
      <w:pPr>
        <w:widowControl w:val="0"/>
        <w:spacing w:line="360" w:lineRule="auto"/>
        <w:ind w:firstLine="709"/>
        <w:jc w:val="both"/>
        <w:rPr>
          <w:sz w:val="28"/>
          <w:szCs w:val="28"/>
        </w:rPr>
      </w:pPr>
      <w:r w:rsidRPr="00422F25">
        <w:rPr>
          <w:sz w:val="28"/>
          <w:szCs w:val="28"/>
        </w:rPr>
        <w:t>- </w:t>
      </w:r>
      <w:r w:rsidR="00960F8D" w:rsidRPr="00422F25">
        <w:rPr>
          <w:sz w:val="28"/>
          <w:szCs w:val="28"/>
        </w:rPr>
        <w:t>для установления срок</w:t>
      </w:r>
      <w:r w:rsidR="0091610C" w:rsidRPr="00422F25">
        <w:rPr>
          <w:sz w:val="28"/>
          <w:szCs w:val="28"/>
        </w:rPr>
        <w:t>а</w:t>
      </w:r>
      <w:r w:rsidR="00960F8D" w:rsidRPr="00422F25">
        <w:rPr>
          <w:sz w:val="28"/>
          <w:szCs w:val="28"/>
        </w:rPr>
        <w:t xml:space="preserve"> годности </w:t>
      </w:r>
      <w:r w:rsidR="00E32B5A" w:rsidRPr="00422F25">
        <w:rPr>
          <w:sz w:val="28"/>
          <w:szCs w:val="28"/>
        </w:rPr>
        <w:t>малоустойчивых</w:t>
      </w:r>
      <w:r w:rsidR="00F61633" w:rsidRPr="00422F25">
        <w:rPr>
          <w:sz w:val="28"/>
          <w:szCs w:val="28"/>
        </w:rPr>
        <w:t xml:space="preserve"> (нестабильных) </w:t>
      </w:r>
      <w:r w:rsidRPr="00422F25">
        <w:rPr>
          <w:sz w:val="28"/>
          <w:szCs w:val="28"/>
        </w:rPr>
        <w:t xml:space="preserve">фармацевтических субстанций и </w:t>
      </w:r>
      <w:r w:rsidR="0091610C" w:rsidRPr="00422F25">
        <w:rPr>
          <w:sz w:val="28"/>
          <w:szCs w:val="28"/>
        </w:rPr>
        <w:t>лекарственн</w:t>
      </w:r>
      <w:r w:rsidRPr="00422F25">
        <w:rPr>
          <w:sz w:val="28"/>
          <w:szCs w:val="28"/>
        </w:rPr>
        <w:t>ых</w:t>
      </w:r>
      <w:r w:rsidR="0091610C" w:rsidRPr="00422F25">
        <w:rPr>
          <w:sz w:val="28"/>
          <w:szCs w:val="28"/>
        </w:rPr>
        <w:t xml:space="preserve"> </w:t>
      </w:r>
      <w:r w:rsidRPr="00422F25">
        <w:rPr>
          <w:sz w:val="28"/>
          <w:szCs w:val="28"/>
        </w:rPr>
        <w:t>препаратов</w:t>
      </w:r>
      <w:r w:rsidR="000B41A0" w:rsidRPr="00422F25">
        <w:rPr>
          <w:sz w:val="28"/>
          <w:szCs w:val="28"/>
        </w:rPr>
        <w:t>;</w:t>
      </w:r>
    </w:p>
    <w:p w:rsidR="00E32B5A" w:rsidRPr="00422F25" w:rsidRDefault="00E32B5A" w:rsidP="003D560C">
      <w:pPr>
        <w:widowControl w:val="0"/>
        <w:spacing w:line="360" w:lineRule="auto"/>
        <w:ind w:firstLine="709"/>
        <w:jc w:val="both"/>
        <w:rPr>
          <w:sz w:val="28"/>
          <w:szCs w:val="28"/>
        </w:rPr>
      </w:pPr>
      <w:r w:rsidRPr="00422F25">
        <w:rPr>
          <w:sz w:val="28"/>
          <w:szCs w:val="28"/>
        </w:rPr>
        <w:t>- для установления периода до проведения повторных испытаний стабильных фармацевтических субстанций;</w:t>
      </w:r>
    </w:p>
    <w:p w:rsidR="000329B5" w:rsidRPr="00422F25" w:rsidRDefault="00E32B5A" w:rsidP="003D560C">
      <w:pPr>
        <w:widowControl w:val="0"/>
        <w:spacing w:line="360" w:lineRule="auto"/>
        <w:ind w:firstLine="709"/>
        <w:jc w:val="both"/>
        <w:rPr>
          <w:sz w:val="28"/>
          <w:szCs w:val="28"/>
        </w:rPr>
      </w:pPr>
      <w:r w:rsidRPr="00422F25">
        <w:rPr>
          <w:sz w:val="28"/>
          <w:szCs w:val="28"/>
        </w:rPr>
        <w:t>- </w:t>
      </w:r>
      <w:r w:rsidR="00242F33" w:rsidRPr="00422F25">
        <w:rPr>
          <w:sz w:val="28"/>
          <w:szCs w:val="28"/>
        </w:rPr>
        <w:t xml:space="preserve">для </w:t>
      </w:r>
      <w:r w:rsidRPr="00422F25">
        <w:rPr>
          <w:sz w:val="28"/>
          <w:szCs w:val="28"/>
        </w:rPr>
        <w:t xml:space="preserve">установления </w:t>
      </w:r>
      <w:r w:rsidR="00F61633" w:rsidRPr="00422F25">
        <w:rPr>
          <w:sz w:val="28"/>
          <w:szCs w:val="28"/>
        </w:rPr>
        <w:t xml:space="preserve">рекомендуемых </w:t>
      </w:r>
      <w:r w:rsidR="000329B5" w:rsidRPr="00422F25">
        <w:rPr>
          <w:sz w:val="28"/>
          <w:szCs w:val="28"/>
        </w:rPr>
        <w:t xml:space="preserve">требований к </w:t>
      </w:r>
      <w:r w:rsidRPr="00422F25">
        <w:rPr>
          <w:sz w:val="28"/>
          <w:szCs w:val="28"/>
        </w:rPr>
        <w:t xml:space="preserve">надлежащим </w:t>
      </w:r>
      <w:r w:rsidR="00960F8D" w:rsidRPr="00422F25">
        <w:rPr>
          <w:sz w:val="28"/>
          <w:szCs w:val="28"/>
        </w:rPr>
        <w:t>услови</w:t>
      </w:r>
      <w:r w:rsidR="00AE15EE" w:rsidRPr="00422F25">
        <w:rPr>
          <w:sz w:val="28"/>
          <w:szCs w:val="28"/>
        </w:rPr>
        <w:t>ям</w:t>
      </w:r>
      <w:r w:rsidR="00960F8D" w:rsidRPr="00422F25">
        <w:rPr>
          <w:sz w:val="28"/>
          <w:szCs w:val="28"/>
        </w:rPr>
        <w:t xml:space="preserve"> хранени</w:t>
      </w:r>
      <w:r w:rsidR="0091610C" w:rsidRPr="00422F25">
        <w:rPr>
          <w:sz w:val="28"/>
          <w:szCs w:val="28"/>
        </w:rPr>
        <w:t>я</w:t>
      </w:r>
      <w:r w:rsidR="007829BE" w:rsidRPr="00422F25">
        <w:rPr>
          <w:sz w:val="28"/>
          <w:szCs w:val="28"/>
        </w:rPr>
        <w:t xml:space="preserve"> и</w:t>
      </w:r>
      <w:r w:rsidR="00C35630" w:rsidRPr="00422F25">
        <w:rPr>
          <w:sz w:val="28"/>
          <w:szCs w:val="28"/>
        </w:rPr>
        <w:t xml:space="preserve"> </w:t>
      </w:r>
      <w:r w:rsidR="00A643DA" w:rsidRPr="00422F25">
        <w:rPr>
          <w:sz w:val="28"/>
          <w:szCs w:val="28"/>
        </w:rPr>
        <w:t>перевозки</w:t>
      </w:r>
      <w:r w:rsidR="003B54CA" w:rsidRPr="00422F25">
        <w:rPr>
          <w:sz w:val="28"/>
          <w:szCs w:val="28"/>
        </w:rPr>
        <w:t xml:space="preserve"> </w:t>
      </w:r>
      <w:r w:rsidR="000329B5" w:rsidRPr="00422F25">
        <w:rPr>
          <w:sz w:val="28"/>
          <w:szCs w:val="28"/>
        </w:rPr>
        <w:t>лекарственн</w:t>
      </w:r>
      <w:r w:rsidRPr="00422F25">
        <w:rPr>
          <w:sz w:val="28"/>
          <w:szCs w:val="28"/>
        </w:rPr>
        <w:t>ого</w:t>
      </w:r>
      <w:r w:rsidR="000329B5" w:rsidRPr="00422F25">
        <w:rPr>
          <w:sz w:val="28"/>
          <w:szCs w:val="28"/>
        </w:rPr>
        <w:t xml:space="preserve"> средств</w:t>
      </w:r>
      <w:r w:rsidRPr="00422F25">
        <w:rPr>
          <w:sz w:val="28"/>
          <w:szCs w:val="28"/>
        </w:rPr>
        <w:t>а и последующего выбора необходим</w:t>
      </w:r>
      <w:r w:rsidR="00F61633" w:rsidRPr="00422F25">
        <w:rPr>
          <w:sz w:val="28"/>
          <w:szCs w:val="28"/>
        </w:rPr>
        <w:t>ых указаний по</w:t>
      </w:r>
      <w:r w:rsidRPr="00422F25">
        <w:rPr>
          <w:sz w:val="28"/>
          <w:szCs w:val="28"/>
        </w:rPr>
        <w:t xml:space="preserve"> его маркировк</w:t>
      </w:r>
      <w:r w:rsidR="00F61633" w:rsidRPr="00422F25">
        <w:rPr>
          <w:sz w:val="28"/>
          <w:szCs w:val="28"/>
        </w:rPr>
        <w:t>е</w:t>
      </w:r>
      <w:r w:rsidR="000329B5" w:rsidRPr="00422F25">
        <w:rPr>
          <w:sz w:val="28"/>
          <w:szCs w:val="28"/>
        </w:rPr>
        <w:t>;</w:t>
      </w:r>
    </w:p>
    <w:p w:rsidR="00411824" w:rsidRPr="00422F25" w:rsidRDefault="00E32B5A" w:rsidP="003D560C">
      <w:pPr>
        <w:widowControl w:val="0"/>
        <w:spacing w:line="360" w:lineRule="auto"/>
        <w:ind w:firstLine="709"/>
        <w:jc w:val="both"/>
        <w:rPr>
          <w:sz w:val="28"/>
          <w:szCs w:val="28"/>
        </w:rPr>
      </w:pPr>
      <w:r w:rsidRPr="00422F25">
        <w:rPr>
          <w:sz w:val="28"/>
          <w:szCs w:val="28"/>
        </w:rPr>
        <w:t>- </w:t>
      </w:r>
      <w:r w:rsidR="000B41A0" w:rsidRPr="00422F25">
        <w:rPr>
          <w:sz w:val="28"/>
          <w:szCs w:val="28"/>
        </w:rPr>
        <w:t xml:space="preserve">для </w:t>
      </w:r>
      <w:r w:rsidR="0091610C" w:rsidRPr="00422F25">
        <w:rPr>
          <w:sz w:val="28"/>
          <w:szCs w:val="28"/>
        </w:rPr>
        <w:t>выбор</w:t>
      </w:r>
      <w:r w:rsidR="000B41A0" w:rsidRPr="00422F25">
        <w:rPr>
          <w:sz w:val="28"/>
          <w:szCs w:val="28"/>
        </w:rPr>
        <w:t>а</w:t>
      </w:r>
      <w:r w:rsidR="00AE15EE" w:rsidRPr="00422F25">
        <w:rPr>
          <w:sz w:val="28"/>
          <w:szCs w:val="28"/>
        </w:rPr>
        <w:t xml:space="preserve"> </w:t>
      </w:r>
      <w:r w:rsidR="00411824" w:rsidRPr="00422F25">
        <w:rPr>
          <w:sz w:val="28"/>
          <w:szCs w:val="28"/>
        </w:rPr>
        <w:t xml:space="preserve">надлежащих </w:t>
      </w:r>
      <w:r w:rsidR="000329B5" w:rsidRPr="00422F25">
        <w:rPr>
          <w:sz w:val="28"/>
          <w:szCs w:val="28"/>
        </w:rPr>
        <w:t>упаковочных материалов</w:t>
      </w:r>
      <w:r w:rsidR="000B41A0" w:rsidRPr="00422F25">
        <w:rPr>
          <w:sz w:val="28"/>
          <w:szCs w:val="28"/>
        </w:rPr>
        <w:t>,</w:t>
      </w:r>
      <w:r w:rsidR="000329B5" w:rsidRPr="00422F25">
        <w:rPr>
          <w:sz w:val="28"/>
          <w:szCs w:val="28"/>
        </w:rPr>
        <w:t xml:space="preserve"> </w:t>
      </w:r>
      <w:r w:rsidR="00AE15EE" w:rsidRPr="00422F25">
        <w:rPr>
          <w:sz w:val="28"/>
          <w:szCs w:val="28"/>
        </w:rPr>
        <w:t>системы</w:t>
      </w:r>
      <w:r w:rsidR="0091610C" w:rsidRPr="00422F25">
        <w:rPr>
          <w:sz w:val="28"/>
          <w:szCs w:val="28"/>
        </w:rPr>
        <w:t xml:space="preserve"> </w:t>
      </w:r>
      <w:r w:rsidR="00AE15EE" w:rsidRPr="00422F25">
        <w:rPr>
          <w:sz w:val="28"/>
          <w:szCs w:val="28"/>
        </w:rPr>
        <w:t>упаковки</w:t>
      </w:r>
      <w:r w:rsidR="000D47FE" w:rsidRPr="00422F25">
        <w:rPr>
          <w:sz w:val="28"/>
          <w:szCs w:val="28"/>
        </w:rPr>
        <w:t>/укупорки</w:t>
      </w:r>
      <w:r w:rsidR="000329B5" w:rsidRPr="00422F25">
        <w:rPr>
          <w:sz w:val="28"/>
          <w:szCs w:val="28"/>
        </w:rPr>
        <w:t>, включа</w:t>
      </w:r>
      <w:r w:rsidR="00411824" w:rsidRPr="00422F25">
        <w:rPr>
          <w:sz w:val="28"/>
          <w:szCs w:val="28"/>
        </w:rPr>
        <w:t>ющей</w:t>
      </w:r>
      <w:r w:rsidR="000329B5" w:rsidRPr="00422F25">
        <w:rPr>
          <w:sz w:val="28"/>
          <w:szCs w:val="28"/>
        </w:rPr>
        <w:t xml:space="preserve"> укупорочные средства</w:t>
      </w:r>
      <w:r w:rsidR="000D47FE" w:rsidRPr="00422F25">
        <w:rPr>
          <w:sz w:val="28"/>
          <w:szCs w:val="28"/>
        </w:rPr>
        <w:t xml:space="preserve"> и другие элементы упаковки</w:t>
      </w:r>
      <w:r w:rsidR="00C35630" w:rsidRPr="00422F25">
        <w:rPr>
          <w:sz w:val="28"/>
          <w:szCs w:val="28"/>
        </w:rPr>
        <w:t xml:space="preserve"> </w:t>
      </w:r>
      <w:r w:rsidR="000B41A0" w:rsidRPr="00422F25">
        <w:rPr>
          <w:sz w:val="28"/>
          <w:szCs w:val="28"/>
        </w:rPr>
        <w:t>для конкретного лекарственного средства;</w:t>
      </w:r>
    </w:p>
    <w:p w:rsidR="00C21AD5" w:rsidRPr="00422F25" w:rsidRDefault="00E32B5A" w:rsidP="003D560C">
      <w:pPr>
        <w:widowControl w:val="0"/>
        <w:spacing w:line="360" w:lineRule="auto"/>
        <w:ind w:firstLine="709"/>
        <w:jc w:val="both"/>
        <w:rPr>
          <w:sz w:val="28"/>
          <w:szCs w:val="28"/>
        </w:rPr>
      </w:pPr>
      <w:r w:rsidRPr="00422F25">
        <w:rPr>
          <w:sz w:val="28"/>
          <w:szCs w:val="28"/>
        </w:rPr>
        <w:t>- </w:t>
      </w:r>
      <w:r w:rsidR="003B54CA" w:rsidRPr="00422F25">
        <w:rPr>
          <w:sz w:val="28"/>
          <w:szCs w:val="28"/>
        </w:rPr>
        <w:t>для установления периода применения</w:t>
      </w:r>
      <w:r w:rsidR="00411824" w:rsidRPr="00422F25">
        <w:rPr>
          <w:sz w:val="28"/>
          <w:szCs w:val="28"/>
        </w:rPr>
        <w:t xml:space="preserve"> </w:t>
      </w:r>
      <w:r w:rsidR="003B54CA" w:rsidRPr="00422F25">
        <w:rPr>
          <w:sz w:val="28"/>
          <w:szCs w:val="28"/>
        </w:rPr>
        <w:t xml:space="preserve">и условий хранения </w:t>
      </w:r>
      <w:r w:rsidRPr="00422F25">
        <w:rPr>
          <w:sz w:val="28"/>
          <w:szCs w:val="28"/>
        </w:rPr>
        <w:t>восстановленного/раз</w:t>
      </w:r>
      <w:r w:rsidR="000D47FE" w:rsidRPr="00422F25">
        <w:rPr>
          <w:sz w:val="28"/>
          <w:szCs w:val="28"/>
        </w:rPr>
        <w:t>бавл</w:t>
      </w:r>
      <w:r w:rsidRPr="00422F25">
        <w:rPr>
          <w:sz w:val="28"/>
          <w:szCs w:val="28"/>
        </w:rPr>
        <w:t xml:space="preserve">енного </w:t>
      </w:r>
      <w:r w:rsidR="003B54CA" w:rsidRPr="00422F25">
        <w:rPr>
          <w:sz w:val="28"/>
          <w:szCs w:val="28"/>
        </w:rPr>
        <w:t>лекарственного препарата</w:t>
      </w:r>
      <w:r w:rsidR="00C21AD5" w:rsidRPr="00422F25">
        <w:rPr>
          <w:sz w:val="28"/>
          <w:szCs w:val="28"/>
        </w:rPr>
        <w:t>;</w:t>
      </w:r>
    </w:p>
    <w:p w:rsidR="003B54CA" w:rsidRPr="00422F25" w:rsidRDefault="00C21AD5" w:rsidP="003D560C">
      <w:pPr>
        <w:widowControl w:val="0"/>
        <w:spacing w:line="360" w:lineRule="auto"/>
        <w:ind w:firstLine="709"/>
        <w:jc w:val="both"/>
        <w:rPr>
          <w:sz w:val="28"/>
          <w:szCs w:val="28"/>
        </w:rPr>
      </w:pPr>
      <w:r w:rsidRPr="00422F25">
        <w:rPr>
          <w:sz w:val="28"/>
          <w:szCs w:val="28"/>
        </w:rPr>
        <w:t xml:space="preserve">- для установления, при необходимости, периода применения и условий хранения лекарственного препарата в </w:t>
      </w:r>
      <w:proofErr w:type="spellStart"/>
      <w:r w:rsidR="003B54CA" w:rsidRPr="00422F25">
        <w:rPr>
          <w:sz w:val="28"/>
          <w:szCs w:val="28"/>
        </w:rPr>
        <w:t>многодозовой</w:t>
      </w:r>
      <w:proofErr w:type="spellEnd"/>
      <w:r w:rsidR="003B54CA" w:rsidRPr="00422F25">
        <w:rPr>
          <w:sz w:val="28"/>
          <w:szCs w:val="28"/>
        </w:rPr>
        <w:t xml:space="preserve"> упаковк</w:t>
      </w:r>
      <w:r w:rsidRPr="00422F25">
        <w:rPr>
          <w:sz w:val="28"/>
          <w:szCs w:val="28"/>
        </w:rPr>
        <w:t>е после первого вскрытия упаковки</w:t>
      </w:r>
      <w:r w:rsidR="003B54CA" w:rsidRPr="00422F25">
        <w:rPr>
          <w:sz w:val="28"/>
          <w:szCs w:val="28"/>
        </w:rPr>
        <w:t>;</w:t>
      </w:r>
    </w:p>
    <w:p w:rsidR="00852A53" w:rsidRPr="00422F25" w:rsidRDefault="00C21AD5" w:rsidP="003D560C">
      <w:pPr>
        <w:widowControl w:val="0"/>
        <w:spacing w:line="360" w:lineRule="auto"/>
        <w:ind w:firstLine="709"/>
        <w:jc w:val="both"/>
        <w:rPr>
          <w:sz w:val="28"/>
          <w:szCs w:val="28"/>
        </w:rPr>
      </w:pPr>
      <w:r w:rsidRPr="00422F25">
        <w:rPr>
          <w:sz w:val="28"/>
          <w:szCs w:val="28"/>
        </w:rPr>
        <w:t>- </w:t>
      </w:r>
      <w:r w:rsidR="00AF61CC" w:rsidRPr="00422F25">
        <w:rPr>
          <w:sz w:val="28"/>
          <w:szCs w:val="28"/>
        </w:rPr>
        <w:t xml:space="preserve">для </w:t>
      </w:r>
      <w:r w:rsidR="003B54CA" w:rsidRPr="00422F25">
        <w:rPr>
          <w:sz w:val="28"/>
          <w:szCs w:val="28"/>
        </w:rPr>
        <w:t xml:space="preserve">обоснования использования </w:t>
      </w:r>
      <w:r w:rsidR="00790771" w:rsidRPr="00422F25">
        <w:rPr>
          <w:sz w:val="28"/>
          <w:szCs w:val="28"/>
        </w:rPr>
        <w:t>необходимой</w:t>
      </w:r>
      <w:r w:rsidR="00A52AFD" w:rsidRPr="00422F25">
        <w:rPr>
          <w:sz w:val="28"/>
          <w:szCs w:val="28"/>
        </w:rPr>
        <w:t xml:space="preserve"> концентрации </w:t>
      </w:r>
      <w:r w:rsidRPr="00422F25">
        <w:rPr>
          <w:sz w:val="28"/>
          <w:szCs w:val="28"/>
        </w:rPr>
        <w:t xml:space="preserve">антимикробных </w:t>
      </w:r>
      <w:r w:rsidR="003B54CA" w:rsidRPr="00422F25">
        <w:rPr>
          <w:sz w:val="28"/>
          <w:szCs w:val="28"/>
        </w:rPr>
        <w:t>консервантов</w:t>
      </w:r>
      <w:r w:rsidR="00A52AFD" w:rsidRPr="00422F25">
        <w:rPr>
          <w:sz w:val="28"/>
          <w:szCs w:val="28"/>
        </w:rPr>
        <w:t xml:space="preserve"> </w:t>
      </w:r>
      <w:r w:rsidR="003B54CA" w:rsidRPr="00422F25">
        <w:rPr>
          <w:sz w:val="28"/>
          <w:szCs w:val="28"/>
        </w:rPr>
        <w:t>в лекарственных препаратах</w:t>
      </w:r>
      <w:r w:rsidR="00C35630" w:rsidRPr="00422F25">
        <w:rPr>
          <w:sz w:val="28"/>
          <w:szCs w:val="28"/>
        </w:rPr>
        <w:t xml:space="preserve"> </w:t>
      </w:r>
      <w:r w:rsidR="003B54CA" w:rsidRPr="00422F25">
        <w:rPr>
          <w:sz w:val="28"/>
          <w:szCs w:val="28"/>
        </w:rPr>
        <w:t>и д</w:t>
      </w:r>
      <w:r w:rsidRPr="00422F25">
        <w:rPr>
          <w:sz w:val="28"/>
          <w:szCs w:val="28"/>
        </w:rPr>
        <w:t>р.</w:t>
      </w:r>
    </w:p>
    <w:p w:rsidR="00C21AD5" w:rsidRPr="00422F25" w:rsidRDefault="00C21AD5" w:rsidP="003D560C">
      <w:pPr>
        <w:widowControl w:val="0"/>
        <w:spacing w:line="360" w:lineRule="auto"/>
        <w:ind w:firstLine="709"/>
        <w:jc w:val="both"/>
        <w:rPr>
          <w:sz w:val="28"/>
          <w:szCs w:val="28"/>
        </w:rPr>
      </w:pPr>
      <w:r w:rsidRPr="00422F25">
        <w:rPr>
          <w:sz w:val="28"/>
          <w:szCs w:val="28"/>
        </w:rPr>
        <w:t>Изучение стабильности должно осуществляться по программе (плану), при разработке которой необходимо учитывать статус исследуемого лекарственного средства:</w:t>
      </w:r>
    </w:p>
    <w:p w:rsidR="00C21AD5" w:rsidRPr="00422F25" w:rsidRDefault="00C21AD5" w:rsidP="003D560C">
      <w:pPr>
        <w:widowControl w:val="0"/>
        <w:spacing w:line="360" w:lineRule="auto"/>
        <w:ind w:firstLine="709"/>
        <w:jc w:val="both"/>
        <w:rPr>
          <w:sz w:val="28"/>
          <w:szCs w:val="28"/>
        </w:rPr>
      </w:pPr>
      <w:r w:rsidRPr="00422F25">
        <w:rPr>
          <w:sz w:val="28"/>
          <w:szCs w:val="28"/>
        </w:rPr>
        <w:t>- новая или существующая фармацевтическая субстанция;</w:t>
      </w:r>
    </w:p>
    <w:p w:rsidR="00C21AD5" w:rsidRPr="00422F25" w:rsidRDefault="00C21AD5" w:rsidP="003D560C">
      <w:pPr>
        <w:widowControl w:val="0"/>
        <w:spacing w:line="360" w:lineRule="auto"/>
        <w:ind w:firstLine="709"/>
        <w:jc w:val="both"/>
        <w:rPr>
          <w:sz w:val="28"/>
          <w:szCs w:val="28"/>
        </w:rPr>
      </w:pPr>
      <w:r w:rsidRPr="00422F25">
        <w:rPr>
          <w:sz w:val="28"/>
          <w:szCs w:val="28"/>
        </w:rPr>
        <w:t>- новый или существующий лекарственный препарат;</w:t>
      </w:r>
    </w:p>
    <w:p w:rsidR="00C21AD5" w:rsidRPr="00422F25" w:rsidRDefault="00C21AD5" w:rsidP="003D560C">
      <w:pPr>
        <w:widowControl w:val="0"/>
        <w:spacing w:line="360" w:lineRule="auto"/>
        <w:ind w:firstLine="709"/>
        <w:jc w:val="both"/>
        <w:rPr>
          <w:sz w:val="28"/>
          <w:szCs w:val="28"/>
        </w:rPr>
      </w:pPr>
      <w:r w:rsidRPr="00422F25">
        <w:rPr>
          <w:sz w:val="28"/>
          <w:szCs w:val="28"/>
        </w:rPr>
        <w:t>- новая лекарственная форма лекарственного препарата.</w:t>
      </w:r>
    </w:p>
    <w:p w:rsidR="00C21AD5" w:rsidRPr="00422F25" w:rsidRDefault="00C21AD5" w:rsidP="00A1557F">
      <w:pPr>
        <w:widowControl w:val="0"/>
        <w:spacing w:line="360" w:lineRule="auto"/>
        <w:ind w:firstLine="709"/>
        <w:jc w:val="both"/>
        <w:rPr>
          <w:sz w:val="28"/>
          <w:szCs w:val="28"/>
        </w:rPr>
      </w:pPr>
      <w:r w:rsidRPr="00422F25">
        <w:rPr>
          <w:sz w:val="28"/>
          <w:szCs w:val="28"/>
        </w:rPr>
        <w:t>Программа изучения стабильности лекарственных средств должна включать виды планируемых испытаний (стрессовые, ускоренные, долгосрочные), выбор серий, описание системы упаковки</w:t>
      </w:r>
      <w:r w:rsidR="000D47FE" w:rsidRPr="00422F25">
        <w:rPr>
          <w:sz w:val="28"/>
          <w:szCs w:val="28"/>
        </w:rPr>
        <w:t>/</w:t>
      </w:r>
      <w:r w:rsidRPr="00422F25">
        <w:rPr>
          <w:sz w:val="28"/>
          <w:szCs w:val="28"/>
        </w:rPr>
        <w:t xml:space="preserve">укупорки; </w:t>
      </w:r>
      <w:r w:rsidRPr="00422F25">
        <w:rPr>
          <w:sz w:val="28"/>
          <w:szCs w:val="28"/>
        </w:rPr>
        <w:lastRenderedPageBreak/>
        <w:t>испытуемые характеристики;</w:t>
      </w:r>
      <w:r w:rsidR="00385559" w:rsidRPr="00422F25">
        <w:rPr>
          <w:sz w:val="28"/>
          <w:szCs w:val="28"/>
        </w:rPr>
        <w:t xml:space="preserve"> методики испытаний; периодичность (частоту) испытаний; требования к условиям хранения лекарственных средств при проведении испытаний.</w:t>
      </w:r>
    </w:p>
    <w:p w:rsidR="00385559" w:rsidRPr="00422F25" w:rsidRDefault="00385559" w:rsidP="00A1557F">
      <w:pPr>
        <w:widowControl w:val="0"/>
        <w:spacing w:line="360" w:lineRule="auto"/>
        <w:ind w:firstLine="709"/>
        <w:jc w:val="both"/>
        <w:rPr>
          <w:sz w:val="28"/>
          <w:szCs w:val="28"/>
        </w:rPr>
      </w:pPr>
      <w:r w:rsidRPr="00422F25">
        <w:rPr>
          <w:sz w:val="28"/>
          <w:szCs w:val="28"/>
        </w:rPr>
        <w:t>Особое внимание необходимо обра</w:t>
      </w:r>
      <w:r w:rsidR="000D47FE" w:rsidRPr="00422F25">
        <w:rPr>
          <w:sz w:val="28"/>
          <w:szCs w:val="28"/>
        </w:rPr>
        <w:t>щать</w:t>
      </w:r>
      <w:r w:rsidRPr="00422F25">
        <w:rPr>
          <w:sz w:val="28"/>
          <w:szCs w:val="28"/>
        </w:rPr>
        <w:t xml:space="preserve"> на разработку программы изучения стабильности новых лекарственных средств.</w:t>
      </w:r>
    </w:p>
    <w:p w:rsidR="00385559" w:rsidRPr="00422F25" w:rsidRDefault="00385559" w:rsidP="00A1557F">
      <w:pPr>
        <w:widowControl w:val="0"/>
        <w:spacing w:line="360" w:lineRule="auto"/>
        <w:ind w:firstLine="709"/>
        <w:jc w:val="both"/>
        <w:rPr>
          <w:sz w:val="28"/>
          <w:szCs w:val="28"/>
        </w:rPr>
      </w:pPr>
      <w:r w:rsidRPr="00422F25">
        <w:rPr>
          <w:sz w:val="28"/>
          <w:szCs w:val="28"/>
        </w:rPr>
        <w:t xml:space="preserve">Программа изучения стабильности существующих лекарственных средств должна быть основана на уже имеющихся научных сведениях о свойствах исследуемого </w:t>
      </w:r>
      <w:r w:rsidR="00074252" w:rsidRPr="00422F25">
        <w:rPr>
          <w:sz w:val="28"/>
          <w:szCs w:val="28"/>
        </w:rPr>
        <w:t>лекарственного средства</w:t>
      </w:r>
      <w:r w:rsidRPr="00422F25">
        <w:rPr>
          <w:sz w:val="28"/>
          <w:szCs w:val="28"/>
        </w:rPr>
        <w:t xml:space="preserve"> в различных практических ситуациях. В </w:t>
      </w:r>
      <w:r w:rsidR="00074252" w:rsidRPr="00422F25">
        <w:rPr>
          <w:sz w:val="28"/>
          <w:szCs w:val="28"/>
        </w:rPr>
        <w:t>зависимости от наличия и характера информации по стабильности существующих лекарственных средств, объ</w:t>
      </w:r>
      <w:r w:rsidR="002B35F6">
        <w:rPr>
          <w:sz w:val="28"/>
          <w:szCs w:val="28"/>
        </w:rPr>
        <w:t>ё</w:t>
      </w:r>
      <w:r w:rsidR="00074252" w:rsidRPr="00422F25">
        <w:rPr>
          <w:sz w:val="28"/>
          <w:szCs w:val="28"/>
        </w:rPr>
        <w:t>м необходимых испытаний при изучении стабильности может быть сокращен.</w:t>
      </w:r>
    </w:p>
    <w:p w:rsidR="009E6F3A" w:rsidRPr="00A1557F" w:rsidRDefault="00D67839" w:rsidP="00A1557F">
      <w:pPr>
        <w:keepNext/>
        <w:widowControl w:val="0"/>
        <w:autoSpaceDE w:val="0"/>
        <w:autoSpaceDN w:val="0"/>
        <w:adjustRightInd w:val="0"/>
        <w:spacing w:before="240" w:after="120"/>
        <w:jc w:val="center"/>
        <w:rPr>
          <w:b/>
          <w:color w:val="000000"/>
          <w:sz w:val="28"/>
          <w:szCs w:val="28"/>
        </w:rPr>
      </w:pPr>
      <w:r w:rsidRPr="00422F25">
        <w:rPr>
          <w:b/>
          <w:color w:val="000000"/>
          <w:sz w:val="28"/>
          <w:szCs w:val="28"/>
        </w:rPr>
        <w:t>Общие рекомендации по изучению стабильности лекарственных средств</w:t>
      </w:r>
    </w:p>
    <w:p w:rsidR="00846876" w:rsidRPr="00422F25" w:rsidRDefault="00846876" w:rsidP="002B35F6">
      <w:pPr>
        <w:widowControl w:val="0"/>
        <w:spacing w:line="360" w:lineRule="auto"/>
        <w:ind w:firstLine="709"/>
        <w:rPr>
          <w:b/>
          <w:i/>
          <w:sz w:val="28"/>
          <w:szCs w:val="28"/>
        </w:rPr>
      </w:pPr>
      <w:r w:rsidRPr="00422F25">
        <w:rPr>
          <w:b/>
          <w:i/>
          <w:sz w:val="28"/>
          <w:szCs w:val="28"/>
        </w:rPr>
        <w:t>Требования к выбору метод</w:t>
      </w:r>
      <w:r w:rsidR="000406E4" w:rsidRPr="00422F25">
        <w:rPr>
          <w:b/>
          <w:i/>
          <w:sz w:val="28"/>
          <w:szCs w:val="28"/>
        </w:rPr>
        <w:t>ов</w:t>
      </w:r>
      <w:r w:rsidR="0067456D" w:rsidRPr="00422F25">
        <w:rPr>
          <w:b/>
          <w:i/>
          <w:sz w:val="28"/>
          <w:szCs w:val="28"/>
        </w:rPr>
        <w:t xml:space="preserve"> и</w:t>
      </w:r>
      <w:r w:rsidR="00A1557F">
        <w:rPr>
          <w:b/>
          <w:i/>
          <w:sz w:val="28"/>
          <w:szCs w:val="28"/>
        </w:rPr>
        <w:t xml:space="preserve"> методик изучения стабильности</w:t>
      </w:r>
    </w:p>
    <w:p w:rsidR="00476716" w:rsidRPr="00422F25" w:rsidRDefault="00E53E39" w:rsidP="00607C96">
      <w:pPr>
        <w:widowControl w:val="0"/>
        <w:spacing w:line="360" w:lineRule="auto"/>
        <w:ind w:firstLine="709"/>
        <w:jc w:val="both"/>
        <w:rPr>
          <w:sz w:val="28"/>
          <w:szCs w:val="28"/>
        </w:rPr>
      </w:pPr>
      <w:r w:rsidRPr="00422F25">
        <w:rPr>
          <w:sz w:val="28"/>
          <w:szCs w:val="28"/>
        </w:rPr>
        <w:t xml:space="preserve">Изучение стабильности должно включать испытания таких характеристик лекарственного средства, которые подвержены изменениям </w:t>
      </w:r>
      <w:r w:rsidR="00024881" w:rsidRPr="00422F25">
        <w:rPr>
          <w:sz w:val="28"/>
          <w:szCs w:val="28"/>
        </w:rPr>
        <w:t>в процессе</w:t>
      </w:r>
      <w:r w:rsidRPr="00422F25">
        <w:rPr>
          <w:sz w:val="28"/>
          <w:szCs w:val="28"/>
        </w:rPr>
        <w:t xml:space="preserve"> хранени</w:t>
      </w:r>
      <w:r w:rsidR="00024881" w:rsidRPr="00422F25">
        <w:rPr>
          <w:sz w:val="28"/>
          <w:szCs w:val="28"/>
        </w:rPr>
        <w:t>я</w:t>
      </w:r>
      <w:r w:rsidRPr="00422F25">
        <w:rPr>
          <w:sz w:val="28"/>
          <w:szCs w:val="28"/>
        </w:rPr>
        <w:t xml:space="preserve"> и</w:t>
      </w:r>
      <w:r w:rsidR="00024881" w:rsidRPr="00422F25">
        <w:rPr>
          <w:sz w:val="28"/>
          <w:szCs w:val="28"/>
        </w:rPr>
        <w:t xml:space="preserve"> </w:t>
      </w:r>
      <w:r w:rsidRPr="00422F25">
        <w:rPr>
          <w:sz w:val="28"/>
          <w:szCs w:val="28"/>
        </w:rPr>
        <w:t>которые, вероятно, могут оказать влияние на качество, безопасность и/или эффективность лекарственного средства.</w:t>
      </w:r>
      <w:r w:rsidR="00122213" w:rsidRPr="00422F25">
        <w:rPr>
          <w:sz w:val="28"/>
          <w:szCs w:val="28"/>
        </w:rPr>
        <w:t xml:space="preserve"> В зависимости от конкретной ситуации о</w:t>
      </w:r>
      <w:r w:rsidR="00F55E98" w:rsidRPr="00422F25">
        <w:rPr>
          <w:sz w:val="28"/>
          <w:szCs w:val="28"/>
        </w:rPr>
        <w:t>бъ</w:t>
      </w:r>
      <w:r w:rsidR="002B35F6">
        <w:rPr>
          <w:sz w:val="28"/>
          <w:szCs w:val="28"/>
        </w:rPr>
        <w:t>ё</w:t>
      </w:r>
      <w:r w:rsidR="00F55E98" w:rsidRPr="00422F25">
        <w:rPr>
          <w:sz w:val="28"/>
          <w:szCs w:val="28"/>
        </w:rPr>
        <w:t xml:space="preserve">м испытаний </w:t>
      </w:r>
      <w:r w:rsidR="00122213" w:rsidRPr="00422F25">
        <w:rPr>
          <w:sz w:val="28"/>
          <w:szCs w:val="28"/>
        </w:rPr>
        <w:t xml:space="preserve">по </w:t>
      </w:r>
      <w:r w:rsidR="00AB402B" w:rsidRPr="00422F25">
        <w:rPr>
          <w:sz w:val="28"/>
          <w:szCs w:val="28"/>
        </w:rPr>
        <w:t>и</w:t>
      </w:r>
      <w:r w:rsidR="006C52EC" w:rsidRPr="00422F25">
        <w:rPr>
          <w:sz w:val="28"/>
          <w:szCs w:val="28"/>
        </w:rPr>
        <w:t>зучени</w:t>
      </w:r>
      <w:r w:rsidR="00122213" w:rsidRPr="00422F25">
        <w:rPr>
          <w:sz w:val="28"/>
          <w:szCs w:val="28"/>
        </w:rPr>
        <w:t>ю</w:t>
      </w:r>
      <w:r w:rsidR="00AB402B" w:rsidRPr="00422F25">
        <w:rPr>
          <w:sz w:val="28"/>
          <w:szCs w:val="28"/>
        </w:rPr>
        <w:t xml:space="preserve"> </w:t>
      </w:r>
      <w:r w:rsidR="007374BA" w:rsidRPr="00422F25">
        <w:rPr>
          <w:sz w:val="28"/>
          <w:szCs w:val="28"/>
        </w:rPr>
        <w:t>стабильности</w:t>
      </w:r>
      <w:r w:rsidR="00476716" w:rsidRPr="00422F25">
        <w:rPr>
          <w:sz w:val="28"/>
          <w:szCs w:val="28"/>
        </w:rPr>
        <w:t xml:space="preserve"> должен охватить все физические, химические, биологические и микробиологические параметры</w:t>
      </w:r>
      <w:r w:rsidR="00875D19" w:rsidRPr="00422F25">
        <w:rPr>
          <w:sz w:val="28"/>
          <w:szCs w:val="28"/>
        </w:rPr>
        <w:t xml:space="preserve"> </w:t>
      </w:r>
      <w:r w:rsidR="00476716" w:rsidRPr="00422F25">
        <w:rPr>
          <w:sz w:val="28"/>
          <w:szCs w:val="28"/>
        </w:rPr>
        <w:t>лекарственн</w:t>
      </w:r>
      <w:r w:rsidR="00122213" w:rsidRPr="00422F25">
        <w:rPr>
          <w:sz w:val="28"/>
          <w:szCs w:val="28"/>
        </w:rPr>
        <w:t>ого</w:t>
      </w:r>
      <w:r w:rsidR="00476716" w:rsidRPr="00422F25">
        <w:rPr>
          <w:sz w:val="28"/>
          <w:szCs w:val="28"/>
        </w:rPr>
        <w:t xml:space="preserve"> средств</w:t>
      </w:r>
      <w:r w:rsidR="00122213" w:rsidRPr="00422F25">
        <w:rPr>
          <w:sz w:val="28"/>
          <w:szCs w:val="28"/>
        </w:rPr>
        <w:t xml:space="preserve">а. </w:t>
      </w:r>
      <w:r w:rsidR="00875D19" w:rsidRPr="00422F25">
        <w:rPr>
          <w:sz w:val="28"/>
          <w:szCs w:val="28"/>
        </w:rPr>
        <w:t xml:space="preserve">При изучении стабильности </w:t>
      </w:r>
      <w:r w:rsidR="00122213" w:rsidRPr="00422F25">
        <w:rPr>
          <w:sz w:val="28"/>
          <w:szCs w:val="28"/>
        </w:rPr>
        <w:t>лекарственного препарат</w:t>
      </w:r>
      <w:r w:rsidR="008975EC" w:rsidRPr="00422F25">
        <w:rPr>
          <w:sz w:val="28"/>
          <w:szCs w:val="28"/>
        </w:rPr>
        <w:t>а</w:t>
      </w:r>
      <w:r w:rsidR="00476716" w:rsidRPr="00422F25">
        <w:rPr>
          <w:sz w:val="28"/>
          <w:szCs w:val="28"/>
        </w:rPr>
        <w:t xml:space="preserve"> </w:t>
      </w:r>
      <w:r w:rsidR="00122213" w:rsidRPr="00422F25">
        <w:rPr>
          <w:sz w:val="28"/>
          <w:szCs w:val="28"/>
        </w:rPr>
        <w:t xml:space="preserve">необходимо </w:t>
      </w:r>
      <w:r w:rsidR="00875D19" w:rsidRPr="00422F25">
        <w:rPr>
          <w:sz w:val="28"/>
          <w:szCs w:val="28"/>
        </w:rPr>
        <w:t xml:space="preserve">также </w:t>
      </w:r>
      <w:r w:rsidR="00122213" w:rsidRPr="00422F25">
        <w:rPr>
          <w:sz w:val="28"/>
          <w:szCs w:val="28"/>
        </w:rPr>
        <w:t xml:space="preserve">определять </w:t>
      </w:r>
      <w:r w:rsidR="00476716" w:rsidRPr="00422F25">
        <w:rPr>
          <w:sz w:val="28"/>
          <w:szCs w:val="28"/>
        </w:rPr>
        <w:t xml:space="preserve">содержание </w:t>
      </w:r>
      <w:r w:rsidR="00CF1881" w:rsidRPr="00422F25">
        <w:rPr>
          <w:sz w:val="28"/>
          <w:szCs w:val="28"/>
        </w:rPr>
        <w:t xml:space="preserve">антимикробных </w:t>
      </w:r>
      <w:r w:rsidR="00476716" w:rsidRPr="00422F25">
        <w:rPr>
          <w:sz w:val="28"/>
          <w:szCs w:val="28"/>
        </w:rPr>
        <w:t>консервантов</w:t>
      </w:r>
      <w:r w:rsidR="00875D19" w:rsidRPr="00422F25">
        <w:rPr>
          <w:sz w:val="28"/>
          <w:szCs w:val="28"/>
        </w:rPr>
        <w:t>,</w:t>
      </w:r>
      <w:r w:rsidR="00476716" w:rsidRPr="00422F25">
        <w:rPr>
          <w:sz w:val="28"/>
          <w:szCs w:val="28"/>
        </w:rPr>
        <w:t xml:space="preserve"> антиоксидантов</w:t>
      </w:r>
      <w:r w:rsidR="00CF1881" w:rsidRPr="00422F25">
        <w:rPr>
          <w:sz w:val="28"/>
          <w:szCs w:val="28"/>
        </w:rPr>
        <w:t>,</w:t>
      </w:r>
      <w:r w:rsidR="00122213" w:rsidRPr="00422F25">
        <w:rPr>
          <w:sz w:val="28"/>
          <w:szCs w:val="28"/>
        </w:rPr>
        <w:t xml:space="preserve"> проверять функциональные свойства, например, </w:t>
      </w:r>
      <w:r w:rsidR="00875D19" w:rsidRPr="00422F25">
        <w:rPr>
          <w:sz w:val="28"/>
          <w:szCs w:val="28"/>
        </w:rPr>
        <w:t>для системы доставки дозы</w:t>
      </w:r>
      <w:r w:rsidR="003011B7" w:rsidRPr="00422F25">
        <w:rPr>
          <w:sz w:val="28"/>
          <w:szCs w:val="28"/>
        </w:rPr>
        <w:t xml:space="preserve"> </w:t>
      </w:r>
      <w:r w:rsidR="00CF1881" w:rsidRPr="00422F25">
        <w:rPr>
          <w:sz w:val="28"/>
          <w:szCs w:val="28"/>
        </w:rPr>
        <w:t>лекарственной формы и т.д.</w:t>
      </w:r>
    </w:p>
    <w:p w:rsidR="00875D19" w:rsidRPr="00422F25" w:rsidRDefault="00CF1881" w:rsidP="00607C96">
      <w:pPr>
        <w:widowControl w:val="0"/>
        <w:spacing w:line="360" w:lineRule="auto"/>
        <w:ind w:firstLine="709"/>
        <w:jc w:val="both"/>
        <w:rPr>
          <w:sz w:val="28"/>
          <w:szCs w:val="28"/>
        </w:rPr>
      </w:pPr>
      <w:r w:rsidRPr="00422F25">
        <w:rPr>
          <w:sz w:val="28"/>
          <w:szCs w:val="28"/>
        </w:rPr>
        <w:t xml:space="preserve">Должны быть </w:t>
      </w:r>
      <w:r w:rsidR="00875D19" w:rsidRPr="00422F25">
        <w:rPr>
          <w:sz w:val="28"/>
          <w:szCs w:val="28"/>
        </w:rPr>
        <w:t>примен</w:t>
      </w:r>
      <w:r w:rsidRPr="00422F25">
        <w:rPr>
          <w:sz w:val="28"/>
          <w:szCs w:val="28"/>
        </w:rPr>
        <w:t>ены</w:t>
      </w:r>
      <w:r w:rsidR="00875D19" w:rsidRPr="00422F25">
        <w:rPr>
          <w:sz w:val="28"/>
          <w:szCs w:val="28"/>
        </w:rPr>
        <w:t xml:space="preserve"> </w:t>
      </w:r>
      <w:proofErr w:type="spellStart"/>
      <w:r w:rsidR="00875D19" w:rsidRPr="00422F25">
        <w:rPr>
          <w:sz w:val="28"/>
          <w:szCs w:val="28"/>
        </w:rPr>
        <w:t>валидированные</w:t>
      </w:r>
      <w:proofErr w:type="spellEnd"/>
      <w:r w:rsidR="00875D19" w:rsidRPr="00422F25">
        <w:rPr>
          <w:sz w:val="28"/>
          <w:szCs w:val="28"/>
        </w:rPr>
        <w:t xml:space="preserve"> аналитические методики, позволяющие охарактеризовать стабильность. Необходимость проведения повторных испытаний по изучению стабильности и их объ</w:t>
      </w:r>
      <w:r w:rsidR="002B35F6">
        <w:rPr>
          <w:sz w:val="28"/>
          <w:szCs w:val="28"/>
        </w:rPr>
        <w:t>ё</w:t>
      </w:r>
      <w:r w:rsidR="00875D19" w:rsidRPr="00422F25">
        <w:rPr>
          <w:sz w:val="28"/>
          <w:szCs w:val="28"/>
        </w:rPr>
        <w:t xml:space="preserve">м будут зависеть от результатов </w:t>
      </w:r>
      <w:proofErr w:type="spellStart"/>
      <w:r w:rsidR="00875D19" w:rsidRPr="00422F25">
        <w:rPr>
          <w:sz w:val="28"/>
          <w:szCs w:val="28"/>
        </w:rPr>
        <w:t>валидаци</w:t>
      </w:r>
      <w:r w:rsidRPr="00422F25">
        <w:rPr>
          <w:sz w:val="28"/>
          <w:szCs w:val="28"/>
        </w:rPr>
        <w:t>и</w:t>
      </w:r>
      <w:proofErr w:type="spellEnd"/>
      <w:r w:rsidRPr="00422F25">
        <w:rPr>
          <w:sz w:val="28"/>
          <w:szCs w:val="28"/>
        </w:rPr>
        <w:t>.</w:t>
      </w:r>
    </w:p>
    <w:p w:rsidR="00EA131F" w:rsidRPr="00422F25" w:rsidRDefault="00CF1881" w:rsidP="00607C96">
      <w:pPr>
        <w:widowControl w:val="0"/>
        <w:spacing w:line="360" w:lineRule="auto"/>
        <w:ind w:firstLine="709"/>
        <w:jc w:val="both"/>
        <w:rPr>
          <w:sz w:val="28"/>
          <w:szCs w:val="28"/>
        </w:rPr>
      </w:pPr>
      <w:r w:rsidRPr="00422F25">
        <w:rPr>
          <w:sz w:val="28"/>
          <w:szCs w:val="28"/>
        </w:rPr>
        <w:t>М</w:t>
      </w:r>
      <w:r w:rsidR="00206EE6" w:rsidRPr="00422F25">
        <w:rPr>
          <w:sz w:val="28"/>
          <w:szCs w:val="28"/>
        </w:rPr>
        <w:t xml:space="preserve">огут быть применены </w:t>
      </w:r>
      <w:r w:rsidR="001075FC" w:rsidRPr="00422F25">
        <w:rPr>
          <w:sz w:val="28"/>
          <w:szCs w:val="28"/>
        </w:rPr>
        <w:t>методы</w:t>
      </w:r>
      <w:r w:rsidR="00206EE6" w:rsidRPr="00422F25">
        <w:rPr>
          <w:sz w:val="28"/>
          <w:szCs w:val="28"/>
        </w:rPr>
        <w:t xml:space="preserve"> и методики</w:t>
      </w:r>
      <w:r w:rsidR="001075FC" w:rsidRPr="00422F25">
        <w:rPr>
          <w:sz w:val="28"/>
          <w:szCs w:val="28"/>
        </w:rPr>
        <w:t xml:space="preserve"> </w:t>
      </w:r>
      <w:r w:rsidRPr="00422F25">
        <w:rPr>
          <w:sz w:val="28"/>
          <w:szCs w:val="28"/>
        </w:rPr>
        <w:t>испытаний</w:t>
      </w:r>
      <w:r w:rsidR="001075FC" w:rsidRPr="00422F25">
        <w:rPr>
          <w:sz w:val="28"/>
          <w:szCs w:val="28"/>
        </w:rPr>
        <w:t xml:space="preserve">, регламентированные фармакопейной статьей на конкретное лекарственное средство, </w:t>
      </w:r>
      <w:r w:rsidR="00206EE6" w:rsidRPr="00422F25">
        <w:rPr>
          <w:sz w:val="28"/>
          <w:szCs w:val="28"/>
        </w:rPr>
        <w:t xml:space="preserve">если они </w:t>
      </w:r>
      <w:r w:rsidR="001075FC" w:rsidRPr="00422F25">
        <w:rPr>
          <w:sz w:val="28"/>
          <w:szCs w:val="28"/>
        </w:rPr>
        <w:t>позволяют выявить различия между</w:t>
      </w:r>
      <w:r w:rsidR="00206EE6" w:rsidRPr="00422F25">
        <w:rPr>
          <w:sz w:val="28"/>
          <w:szCs w:val="28"/>
        </w:rPr>
        <w:t xml:space="preserve"> показателями </w:t>
      </w:r>
      <w:r w:rsidR="00206EE6" w:rsidRPr="00422F25">
        <w:rPr>
          <w:sz w:val="28"/>
          <w:szCs w:val="28"/>
        </w:rPr>
        <w:lastRenderedPageBreak/>
        <w:t xml:space="preserve">качества исследуемого </w:t>
      </w:r>
      <w:r w:rsidR="001075FC" w:rsidRPr="00422F25">
        <w:rPr>
          <w:sz w:val="28"/>
          <w:szCs w:val="28"/>
        </w:rPr>
        <w:t xml:space="preserve">лекарственного средства и продуктами </w:t>
      </w:r>
      <w:r w:rsidR="00206EE6" w:rsidRPr="00422F25">
        <w:rPr>
          <w:sz w:val="28"/>
          <w:szCs w:val="28"/>
        </w:rPr>
        <w:t xml:space="preserve">его </w:t>
      </w:r>
      <w:r w:rsidR="001075FC" w:rsidRPr="00422F25">
        <w:rPr>
          <w:sz w:val="28"/>
          <w:szCs w:val="28"/>
        </w:rPr>
        <w:t>распада (деградации)</w:t>
      </w:r>
      <w:r w:rsidR="00206EE6" w:rsidRPr="00422F25">
        <w:rPr>
          <w:sz w:val="28"/>
          <w:szCs w:val="28"/>
        </w:rPr>
        <w:t>.</w:t>
      </w:r>
      <w:r w:rsidR="007374BA" w:rsidRPr="00422F25">
        <w:rPr>
          <w:sz w:val="28"/>
          <w:szCs w:val="28"/>
        </w:rPr>
        <w:t xml:space="preserve"> </w:t>
      </w:r>
      <w:r w:rsidR="009D1D68" w:rsidRPr="00422F25">
        <w:rPr>
          <w:sz w:val="28"/>
          <w:szCs w:val="28"/>
        </w:rPr>
        <w:t>При этом все возможные примеси и продукты разложения</w:t>
      </w:r>
      <w:r w:rsidR="00206EE6" w:rsidRPr="00422F25">
        <w:rPr>
          <w:sz w:val="28"/>
          <w:szCs w:val="28"/>
        </w:rPr>
        <w:t xml:space="preserve"> лекарственного средства</w:t>
      </w:r>
      <w:r w:rsidR="009D1D68" w:rsidRPr="00422F25">
        <w:rPr>
          <w:sz w:val="28"/>
          <w:szCs w:val="28"/>
        </w:rPr>
        <w:t>, образующиеся в ходе процесса</w:t>
      </w:r>
      <w:r w:rsidR="00206EE6" w:rsidRPr="00422F25">
        <w:rPr>
          <w:sz w:val="28"/>
          <w:szCs w:val="28"/>
        </w:rPr>
        <w:t xml:space="preserve"> изучения стабильности</w:t>
      </w:r>
      <w:r w:rsidR="009D1D68" w:rsidRPr="00422F25">
        <w:rPr>
          <w:sz w:val="28"/>
          <w:szCs w:val="28"/>
        </w:rPr>
        <w:t>, долж</w:t>
      </w:r>
      <w:r w:rsidR="001075FC" w:rsidRPr="00422F25">
        <w:rPr>
          <w:sz w:val="28"/>
          <w:szCs w:val="28"/>
        </w:rPr>
        <w:t>ны контролироваться.</w:t>
      </w:r>
    </w:p>
    <w:p w:rsidR="00261DB1" w:rsidRPr="00422F25" w:rsidRDefault="00200ECB" w:rsidP="00607C96">
      <w:pPr>
        <w:widowControl w:val="0"/>
        <w:spacing w:line="360" w:lineRule="auto"/>
        <w:ind w:firstLine="709"/>
        <w:jc w:val="both"/>
        <w:rPr>
          <w:sz w:val="28"/>
          <w:szCs w:val="28"/>
        </w:rPr>
      </w:pPr>
      <w:r w:rsidRPr="00422F25">
        <w:rPr>
          <w:sz w:val="28"/>
          <w:szCs w:val="28"/>
        </w:rPr>
        <w:t xml:space="preserve">В случае необходимости </w:t>
      </w:r>
      <w:r w:rsidR="00CF1881" w:rsidRPr="00422F25">
        <w:rPr>
          <w:sz w:val="28"/>
          <w:szCs w:val="28"/>
        </w:rPr>
        <w:t>допустимо</w:t>
      </w:r>
      <w:r w:rsidRPr="00422F25">
        <w:rPr>
          <w:sz w:val="28"/>
          <w:szCs w:val="28"/>
        </w:rPr>
        <w:t xml:space="preserve"> использование других специальных методов исследований, </w:t>
      </w:r>
      <w:proofErr w:type="spellStart"/>
      <w:r w:rsidRPr="00422F25">
        <w:rPr>
          <w:sz w:val="28"/>
          <w:szCs w:val="28"/>
        </w:rPr>
        <w:t>валидированных</w:t>
      </w:r>
      <w:proofErr w:type="spellEnd"/>
      <w:r w:rsidRPr="00422F25">
        <w:rPr>
          <w:sz w:val="28"/>
          <w:szCs w:val="28"/>
        </w:rPr>
        <w:t xml:space="preserve"> по отношению к фармакопейным методам.</w:t>
      </w:r>
    </w:p>
    <w:p w:rsidR="00620350" w:rsidRPr="00422F25" w:rsidRDefault="00620350" w:rsidP="00607C96">
      <w:pPr>
        <w:widowControl w:val="0"/>
        <w:spacing w:line="360" w:lineRule="auto"/>
        <w:ind w:firstLine="709"/>
        <w:jc w:val="both"/>
        <w:rPr>
          <w:i/>
          <w:sz w:val="28"/>
          <w:szCs w:val="28"/>
        </w:rPr>
      </w:pPr>
      <w:r w:rsidRPr="00422F25">
        <w:rPr>
          <w:sz w:val="28"/>
          <w:szCs w:val="28"/>
        </w:rPr>
        <w:t xml:space="preserve">Перечень </w:t>
      </w:r>
      <w:r w:rsidR="00CF1881" w:rsidRPr="00422F25">
        <w:rPr>
          <w:sz w:val="28"/>
          <w:szCs w:val="28"/>
        </w:rPr>
        <w:t>показателей качества, методов их определения и критериев приемлемости, которым должны соответствовать фармацевтическая субстанция или лекарственный препарат</w:t>
      </w:r>
      <w:r w:rsidR="00473ADB" w:rsidRPr="00422F25">
        <w:rPr>
          <w:sz w:val="28"/>
          <w:szCs w:val="28"/>
        </w:rPr>
        <w:t xml:space="preserve">, регламентируют </w:t>
      </w:r>
      <w:r w:rsidR="00473ADB" w:rsidRPr="00422F25">
        <w:rPr>
          <w:i/>
          <w:sz w:val="28"/>
          <w:szCs w:val="28"/>
        </w:rPr>
        <w:t>спецификации: на выпуск и на срок годности лекарственного средства.</w:t>
      </w:r>
    </w:p>
    <w:p w:rsidR="00261DB1" w:rsidRPr="00422F25" w:rsidRDefault="003011B7" w:rsidP="00607C96">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Для каждого конкретного испытания лекарственного средства должны быть определены </w:t>
      </w:r>
      <w:r w:rsidRPr="00422F25">
        <w:rPr>
          <w:rFonts w:eastAsiaTheme="minorHAnsi"/>
          <w:i/>
          <w:sz w:val="28"/>
          <w:lang w:eastAsia="en-US"/>
        </w:rPr>
        <w:t>к</w:t>
      </w:r>
      <w:r w:rsidR="00711495" w:rsidRPr="00422F25">
        <w:rPr>
          <w:rFonts w:eastAsiaTheme="minorHAnsi"/>
          <w:i/>
          <w:sz w:val="28"/>
          <w:lang w:eastAsia="en-US"/>
        </w:rPr>
        <w:t>ритерии приемлемости</w:t>
      </w:r>
      <w:r w:rsidR="00711495" w:rsidRPr="00422F25">
        <w:rPr>
          <w:rFonts w:eastAsiaTheme="minorHAnsi"/>
          <w:sz w:val="28"/>
          <w:lang w:eastAsia="en-US"/>
        </w:rPr>
        <w:t xml:space="preserve">, представляющие собой числовые пределы, интервалы или другие </w:t>
      </w:r>
      <w:r w:rsidR="006B18C3" w:rsidRPr="00422F25">
        <w:rPr>
          <w:rFonts w:eastAsiaTheme="minorHAnsi"/>
          <w:sz w:val="28"/>
          <w:lang w:eastAsia="en-US"/>
        </w:rPr>
        <w:t>критерии.</w:t>
      </w:r>
      <w:r w:rsidR="00261DB1" w:rsidRPr="00422F25">
        <w:rPr>
          <w:rFonts w:eastAsiaTheme="minorHAnsi"/>
          <w:sz w:val="28"/>
          <w:lang w:eastAsia="en-US"/>
        </w:rPr>
        <w:t xml:space="preserve"> </w:t>
      </w:r>
      <w:r w:rsidR="00E12381" w:rsidRPr="00422F25">
        <w:rPr>
          <w:rFonts w:eastAsiaTheme="minorHAnsi"/>
          <w:sz w:val="28"/>
          <w:lang w:eastAsia="en-US"/>
        </w:rPr>
        <w:t xml:space="preserve">В случае испытания фармацевтической субстанции критерии приемлемости </w:t>
      </w:r>
      <w:r w:rsidR="00261DB1" w:rsidRPr="00422F25">
        <w:rPr>
          <w:rFonts w:eastAsiaTheme="minorHAnsi"/>
          <w:sz w:val="28"/>
          <w:lang w:eastAsia="en-US"/>
        </w:rPr>
        <w:t xml:space="preserve">должны включать верхние пределы содержания отдельных примесей и продуктов разложения, а также пределы их суммарного содержания, установленные исходя из </w:t>
      </w:r>
      <w:r w:rsidR="00E12381" w:rsidRPr="00422F25">
        <w:rPr>
          <w:rFonts w:eastAsiaTheme="minorHAnsi"/>
          <w:sz w:val="28"/>
          <w:lang w:eastAsia="en-US"/>
        </w:rPr>
        <w:t xml:space="preserve">требований по </w:t>
      </w:r>
      <w:r w:rsidR="00261DB1" w:rsidRPr="00422F25">
        <w:rPr>
          <w:rFonts w:eastAsiaTheme="minorHAnsi"/>
          <w:sz w:val="28"/>
          <w:lang w:eastAsia="en-US"/>
        </w:rPr>
        <w:t>безопасности и/или эффективности.</w:t>
      </w:r>
    </w:p>
    <w:p w:rsidR="00D358EF" w:rsidRPr="00422F25" w:rsidRDefault="00D23C89" w:rsidP="00607C96">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Особое внимание необходимо обратить на разработку критериев приемлемости </w:t>
      </w:r>
      <w:r w:rsidR="00D7734E" w:rsidRPr="00422F25">
        <w:rPr>
          <w:rFonts w:eastAsiaTheme="minorHAnsi"/>
          <w:sz w:val="28"/>
          <w:lang w:eastAsia="en-US"/>
        </w:rPr>
        <w:t>при изучении стабильности нового лекарственного средства</w:t>
      </w:r>
      <w:r w:rsidR="004C10D7" w:rsidRPr="00422F25">
        <w:rPr>
          <w:rFonts w:eastAsiaTheme="minorHAnsi"/>
          <w:sz w:val="28"/>
          <w:lang w:eastAsia="en-US"/>
        </w:rPr>
        <w:t xml:space="preserve">, </w:t>
      </w:r>
      <w:r w:rsidR="000D7ED5" w:rsidRPr="00422F25">
        <w:rPr>
          <w:rFonts w:eastAsiaTheme="minorHAnsi"/>
          <w:sz w:val="28"/>
          <w:szCs w:val="20"/>
          <w:lang w:eastAsia="en-US"/>
        </w:rPr>
        <w:t>изучение стабильности которого проводится впервые.</w:t>
      </w:r>
      <w:r w:rsidR="00E12381" w:rsidRPr="00422F25">
        <w:rPr>
          <w:rFonts w:eastAsiaTheme="minorHAnsi"/>
          <w:sz w:val="28"/>
          <w:szCs w:val="20"/>
          <w:lang w:eastAsia="en-US"/>
        </w:rPr>
        <w:t xml:space="preserve"> </w:t>
      </w:r>
      <w:r w:rsidR="00261DB1" w:rsidRPr="00422F25">
        <w:rPr>
          <w:rFonts w:eastAsiaTheme="minorHAnsi"/>
          <w:sz w:val="28"/>
          <w:lang w:eastAsia="en-US"/>
        </w:rPr>
        <w:t>Критерии приемлемости для существую</w:t>
      </w:r>
      <w:r w:rsidR="00371860" w:rsidRPr="00422F25">
        <w:rPr>
          <w:rFonts w:eastAsiaTheme="minorHAnsi"/>
          <w:sz w:val="28"/>
          <w:lang w:eastAsia="en-US"/>
        </w:rPr>
        <w:t>щего</w:t>
      </w:r>
      <w:r w:rsidR="00D7734E" w:rsidRPr="00422F25">
        <w:rPr>
          <w:rFonts w:eastAsiaTheme="minorHAnsi"/>
          <w:sz w:val="28"/>
          <w:lang w:eastAsia="en-US"/>
        </w:rPr>
        <w:t xml:space="preserve"> </w:t>
      </w:r>
      <w:r w:rsidR="00261DB1" w:rsidRPr="00422F25">
        <w:rPr>
          <w:rFonts w:eastAsiaTheme="minorHAnsi"/>
          <w:sz w:val="28"/>
          <w:lang w:eastAsia="en-US"/>
        </w:rPr>
        <w:t>лекарственного средства</w:t>
      </w:r>
      <w:r w:rsidR="00D7734E" w:rsidRPr="00422F25">
        <w:rPr>
          <w:rFonts w:eastAsiaTheme="minorHAnsi"/>
          <w:sz w:val="28"/>
          <w:lang w:eastAsia="en-US"/>
        </w:rPr>
        <w:t xml:space="preserve"> </w:t>
      </w:r>
      <w:r w:rsidR="00261DB1" w:rsidRPr="00422F25">
        <w:rPr>
          <w:rFonts w:eastAsiaTheme="minorHAnsi"/>
          <w:sz w:val="28"/>
          <w:lang w:eastAsia="en-US"/>
        </w:rPr>
        <w:t xml:space="preserve">следует устанавливать на основании </w:t>
      </w:r>
      <w:r w:rsidR="00D7734E" w:rsidRPr="00422F25">
        <w:rPr>
          <w:rFonts w:eastAsiaTheme="minorHAnsi"/>
          <w:sz w:val="28"/>
          <w:lang w:eastAsia="en-US"/>
        </w:rPr>
        <w:t xml:space="preserve">уже </w:t>
      </w:r>
      <w:r w:rsidR="00261DB1" w:rsidRPr="00422F25">
        <w:rPr>
          <w:rFonts w:eastAsiaTheme="minorHAnsi"/>
          <w:sz w:val="28"/>
          <w:lang w:eastAsia="en-US"/>
        </w:rPr>
        <w:t xml:space="preserve">имеющейся информации о </w:t>
      </w:r>
      <w:r w:rsidR="00D7734E" w:rsidRPr="00422F25">
        <w:rPr>
          <w:rFonts w:eastAsiaTheme="minorHAnsi"/>
          <w:sz w:val="28"/>
          <w:lang w:eastAsia="en-US"/>
        </w:rPr>
        <w:t>его стабильности.</w:t>
      </w:r>
      <w:r w:rsidR="008F6118" w:rsidRPr="00422F25">
        <w:rPr>
          <w:rFonts w:eastAsiaTheme="minorHAnsi"/>
          <w:i/>
          <w:sz w:val="28"/>
          <w:szCs w:val="20"/>
          <w:lang w:eastAsia="en-US"/>
        </w:rPr>
        <w:t xml:space="preserve"> </w:t>
      </w:r>
    </w:p>
    <w:p w:rsidR="00261DB1" w:rsidRPr="00422F25" w:rsidRDefault="00261DB1" w:rsidP="00607C96">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Допускаются приемлемые и обоснованные отклонения одних и тех же </w:t>
      </w:r>
      <w:r w:rsidR="00E12381" w:rsidRPr="00422F25">
        <w:rPr>
          <w:rFonts w:eastAsiaTheme="minorHAnsi"/>
          <w:sz w:val="28"/>
          <w:lang w:eastAsia="en-US"/>
        </w:rPr>
        <w:t xml:space="preserve">показателей качества для одного и того же лекарственного средства </w:t>
      </w:r>
      <w:r w:rsidRPr="00422F25">
        <w:rPr>
          <w:rFonts w:eastAsiaTheme="minorHAnsi"/>
          <w:sz w:val="28"/>
          <w:lang w:eastAsia="en-US"/>
        </w:rPr>
        <w:t>в спецификации</w:t>
      </w:r>
      <w:r w:rsidR="00E12381" w:rsidRPr="00422F25">
        <w:rPr>
          <w:rFonts w:eastAsiaTheme="minorHAnsi"/>
          <w:sz w:val="28"/>
          <w:lang w:eastAsia="en-US"/>
        </w:rPr>
        <w:t xml:space="preserve"> на выпуск и </w:t>
      </w:r>
      <w:r w:rsidRPr="00422F25">
        <w:rPr>
          <w:rFonts w:eastAsiaTheme="minorHAnsi"/>
          <w:sz w:val="28"/>
          <w:lang w:eastAsia="en-US"/>
        </w:rPr>
        <w:t>в спецификации</w:t>
      </w:r>
      <w:r w:rsidR="00E12381" w:rsidRPr="00422F25">
        <w:rPr>
          <w:rFonts w:eastAsiaTheme="minorHAnsi"/>
          <w:sz w:val="28"/>
          <w:lang w:eastAsia="en-US"/>
        </w:rPr>
        <w:t xml:space="preserve"> на срок годности, </w:t>
      </w:r>
      <w:r w:rsidRPr="00422F25">
        <w:rPr>
          <w:rFonts w:eastAsiaTheme="minorHAnsi"/>
          <w:sz w:val="28"/>
          <w:lang w:eastAsia="en-US"/>
        </w:rPr>
        <w:t>основанные на оценке стабильности и наблюдаемых изменениях при хранении.</w:t>
      </w:r>
    </w:p>
    <w:p w:rsidR="00E12381" w:rsidRPr="00422F25" w:rsidRDefault="00E12381" w:rsidP="00F1373A">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Любые различия между критериями приемлемости в спецификациях на выпуск и на срок годности </w:t>
      </w:r>
      <w:r w:rsidR="003B1468" w:rsidRPr="00422F25">
        <w:rPr>
          <w:rFonts w:eastAsiaTheme="minorHAnsi"/>
          <w:sz w:val="28"/>
          <w:lang w:eastAsia="en-US"/>
        </w:rPr>
        <w:t xml:space="preserve">лекарственного препарата </w:t>
      </w:r>
      <w:r w:rsidRPr="00422F25">
        <w:rPr>
          <w:rFonts w:eastAsiaTheme="minorHAnsi"/>
          <w:sz w:val="28"/>
          <w:lang w:eastAsia="en-US"/>
        </w:rPr>
        <w:t xml:space="preserve">относительно </w:t>
      </w:r>
      <w:r w:rsidRPr="00422F25">
        <w:rPr>
          <w:rFonts w:eastAsiaTheme="minorHAnsi"/>
          <w:sz w:val="28"/>
          <w:lang w:eastAsia="en-US"/>
        </w:rPr>
        <w:lastRenderedPageBreak/>
        <w:t>содержания антимикробных консервантов,</w:t>
      </w:r>
      <w:r w:rsidRPr="00422F25">
        <w:rPr>
          <w:rFonts w:eastAsiaTheme="minorHAnsi"/>
          <w:i/>
          <w:sz w:val="28"/>
          <w:lang w:eastAsia="en-US"/>
        </w:rPr>
        <w:t xml:space="preserve"> </w:t>
      </w:r>
      <w:r w:rsidRPr="00422F25">
        <w:rPr>
          <w:rFonts w:eastAsiaTheme="minorHAnsi"/>
          <w:sz w:val="28"/>
          <w:lang w:eastAsia="en-US"/>
        </w:rPr>
        <w:t xml:space="preserve">должны быть подтверждены обоснованной корреляцией химического состава и эффективности этих консервантов, доказанной на этапе фармацевтической разработки для окончательного состава (за исключением концентрации антимикробного консерванта) лекарственного </w:t>
      </w:r>
      <w:r w:rsidR="00417EC3" w:rsidRPr="00422F25">
        <w:rPr>
          <w:rFonts w:eastAsiaTheme="minorHAnsi"/>
          <w:sz w:val="28"/>
          <w:lang w:eastAsia="en-US"/>
        </w:rPr>
        <w:t>препарата</w:t>
      </w:r>
      <w:r w:rsidRPr="00422F25">
        <w:rPr>
          <w:rFonts w:eastAsiaTheme="minorHAnsi"/>
          <w:sz w:val="28"/>
          <w:lang w:eastAsia="en-US"/>
        </w:rPr>
        <w:t xml:space="preserve">, предназначенного для обращения на фармацевтическом рынке. </w:t>
      </w:r>
      <w:r w:rsidR="00417EC3" w:rsidRPr="00422F25">
        <w:rPr>
          <w:rFonts w:eastAsiaTheme="minorHAnsi"/>
          <w:sz w:val="28"/>
          <w:lang w:eastAsia="en-US"/>
        </w:rPr>
        <w:t>Н</w:t>
      </w:r>
      <w:r w:rsidRPr="00422F25">
        <w:rPr>
          <w:rFonts w:eastAsiaTheme="minorHAnsi"/>
          <w:sz w:val="28"/>
          <w:lang w:eastAsia="en-US"/>
        </w:rPr>
        <w:t>еобходимо провести испытания стабильности одной исходной серии лекарственного</w:t>
      </w:r>
      <w:r w:rsidR="00417EC3" w:rsidRPr="00422F25">
        <w:rPr>
          <w:rFonts w:eastAsiaTheme="minorHAnsi"/>
          <w:sz w:val="28"/>
          <w:lang w:eastAsia="en-US"/>
        </w:rPr>
        <w:t xml:space="preserve"> препарата </w:t>
      </w:r>
      <w:r w:rsidRPr="00422F25">
        <w:rPr>
          <w:rFonts w:eastAsiaTheme="minorHAnsi"/>
          <w:sz w:val="28"/>
          <w:lang w:eastAsia="en-US"/>
        </w:rPr>
        <w:t>относительно эффективности антимикробных консервантов (в дополнение к их количественному определению) в течение предполагаемого срока годности независимо от того, имеются ли различия между критериями приемлемости относительно содержания антимикробного консерванта в спецификаци</w:t>
      </w:r>
      <w:r w:rsidR="00417EC3" w:rsidRPr="00422F25">
        <w:rPr>
          <w:rFonts w:eastAsiaTheme="minorHAnsi"/>
          <w:sz w:val="28"/>
          <w:lang w:eastAsia="en-US"/>
        </w:rPr>
        <w:t>и</w:t>
      </w:r>
      <w:r w:rsidRPr="00422F25">
        <w:rPr>
          <w:rFonts w:eastAsiaTheme="minorHAnsi"/>
          <w:sz w:val="28"/>
          <w:lang w:eastAsia="en-US"/>
        </w:rPr>
        <w:t>, применяем</w:t>
      </w:r>
      <w:r w:rsidR="00417EC3" w:rsidRPr="00422F25">
        <w:rPr>
          <w:rFonts w:eastAsiaTheme="minorHAnsi"/>
          <w:sz w:val="28"/>
          <w:lang w:eastAsia="en-US"/>
        </w:rPr>
        <w:t>ой</w:t>
      </w:r>
      <w:r w:rsidRPr="00422F25">
        <w:rPr>
          <w:rFonts w:eastAsiaTheme="minorHAnsi"/>
          <w:sz w:val="28"/>
          <w:lang w:eastAsia="en-US"/>
        </w:rPr>
        <w:t xml:space="preserve"> при выпуске и </w:t>
      </w:r>
      <w:r w:rsidR="00417EC3" w:rsidRPr="00422F25">
        <w:rPr>
          <w:rFonts w:eastAsiaTheme="minorHAnsi"/>
          <w:sz w:val="28"/>
          <w:lang w:eastAsia="en-US"/>
        </w:rPr>
        <w:t xml:space="preserve">спецификации, применяемой </w:t>
      </w:r>
      <w:r w:rsidRPr="00422F25">
        <w:rPr>
          <w:rFonts w:eastAsiaTheme="minorHAnsi"/>
          <w:sz w:val="28"/>
          <w:lang w:eastAsia="en-US"/>
        </w:rPr>
        <w:t>в течение срока годности.</w:t>
      </w:r>
    </w:p>
    <w:p w:rsidR="0036347A" w:rsidRPr="00422F25" w:rsidRDefault="0036347A" w:rsidP="00F1373A">
      <w:pPr>
        <w:pStyle w:val="2"/>
        <w:widowControl w:val="0"/>
        <w:spacing w:after="0" w:line="360" w:lineRule="auto"/>
        <w:ind w:left="0" w:firstLine="709"/>
        <w:jc w:val="both"/>
        <w:rPr>
          <w:rFonts w:eastAsiaTheme="minorHAnsi"/>
          <w:sz w:val="28"/>
          <w:lang w:eastAsia="en-US"/>
        </w:rPr>
      </w:pPr>
      <w:r w:rsidRPr="00422F25">
        <w:rPr>
          <w:sz w:val="28"/>
          <w:szCs w:val="28"/>
        </w:rPr>
        <w:t>При исследовании стабильности лекарственного препарата одновременно с изучением стабильности действующего и вспомогательного веществ оценивают их совместимость.</w:t>
      </w:r>
    </w:p>
    <w:p w:rsidR="00E12381" w:rsidRPr="00422F25" w:rsidRDefault="003B1468" w:rsidP="00F1373A">
      <w:pPr>
        <w:widowControl w:val="0"/>
        <w:spacing w:line="360" w:lineRule="auto"/>
        <w:ind w:firstLine="709"/>
        <w:jc w:val="both"/>
        <w:rPr>
          <w:rFonts w:eastAsiaTheme="minorHAnsi"/>
          <w:sz w:val="28"/>
          <w:lang w:eastAsia="en-US"/>
        </w:rPr>
      </w:pPr>
      <w:r w:rsidRPr="00422F25">
        <w:rPr>
          <w:rFonts w:eastAsiaTheme="minorHAnsi"/>
          <w:sz w:val="28"/>
          <w:szCs w:val="22"/>
          <w:lang w:eastAsia="en-US"/>
        </w:rPr>
        <w:t>При необходимости, как часть официальных исследований стабильности, должны быть проведены испытания стабильности лекарственного препарата после его подготовки к применению или после восстановления/разведения, чтобы получить информацию для маркировки лекарственного препарата относительно подготовки к применению, условиям хранения и периоду использования после подготовки к применению или после восстановления/разведения.</w:t>
      </w:r>
    </w:p>
    <w:p w:rsidR="00897AEC" w:rsidRPr="00422F25" w:rsidRDefault="00897AEC" w:rsidP="00F1373A">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При изучении стабильности возможно получение результатов, выходящих за пределы спецификации, называемых «значительными изменениями». </w:t>
      </w:r>
    </w:p>
    <w:p w:rsidR="00261DB1" w:rsidRPr="00422F25" w:rsidRDefault="00261DB1" w:rsidP="00F1373A">
      <w:pPr>
        <w:autoSpaceDE w:val="0"/>
        <w:autoSpaceDN w:val="0"/>
        <w:adjustRightInd w:val="0"/>
        <w:spacing w:line="360" w:lineRule="auto"/>
        <w:ind w:firstLine="709"/>
        <w:jc w:val="both"/>
        <w:rPr>
          <w:rFonts w:eastAsiaTheme="minorHAnsi"/>
          <w:sz w:val="28"/>
          <w:lang w:eastAsia="en-US"/>
        </w:rPr>
      </w:pPr>
      <w:r w:rsidRPr="00422F25">
        <w:rPr>
          <w:rFonts w:eastAsiaTheme="minorHAnsi"/>
          <w:i/>
          <w:sz w:val="28"/>
          <w:lang w:eastAsia="en-US"/>
        </w:rPr>
        <w:t>«Значительное изменение фармацевтической субстанции</w:t>
      </w:r>
      <w:r w:rsidR="00D86D54" w:rsidRPr="00422F25">
        <w:rPr>
          <w:rFonts w:eastAsiaTheme="minorHAnsi"/>
          <w:i/>
          <w:sz w:val="28"/>
          <w:lang w:eastAsia="en-US"/>
        </w:rPr>
        <w:t>»</w:t>
      </w:r>
      <w:r w:rsidRPr="00422F25">
        <w:rPr>
          <w:rFonts w:eastAsiaTheme="minorHAnsi"/>
          <w:i/>
          <w:sz w:val="28"/>
          <w:lang w:eastAsia="en-US"/>
        </w:rPr>
        <w:t xml:space="preserve"> </w:t>
      </w:r>
      <w:r w:rsidRPr="00422F25">
        <w:rPr>
          <w:rFonts w:eastAsiaTheme="minorHAnsi"/>
          <w:sz w:val="28"/>
          <w:lang w:eastAsia="en-US"/>
        </w:rPr>
        <w:t xml:space="preserve">означает </w:t>
      </w:r>
      <w:r w:rsidR="00D86D54" w:rsidRPr="00422F25">
        <w:rPr>
          <w:rFonts w:eastAsiaTheme="minorHAnsi"/>
          <w:sz w:val="28"/>
          <w:lang w:eastAsia="en-US"/>
        </w:rPr>
        <w:t>изменение, после которого фармацевтическая субстанция перестает соответствовать спецификации</w:t>
      </w:r>
      <w:r w:rsidRPr="00422F25">
        <w:rPr>
          <w:rFonts w:eastAsiaTheme="minorHAnsi"/>
          <w:sz w:val="28"/>
          <w:lang w:eastAsia="en-US"/>
        </w:rPr>
        <w:t>.</w:t>
      </w:r>
    </w:p>
    <w:p w:rsidR="00261DB1" w:rsidRPr="00422F25" w:rsidRDefault="00D86D54"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i/>
          <w:sz w:val="28"/>
          <w:szCs w:val="22"/>
          <w:lang w:eastAsia="en-US"/>
        </w:rPr>
        <w:lastRenderedPageBreak/>
        <w:t>«Значительное изменение</w:t>
      </w:r>
      <w:r w:rsidR="00261DB1" w:rsidRPr="00422F25">
        <w:rPr>
          <w:rFonts w:eastAsiaTheme="minorHAnsi"/>
          <w:i/>
          <w:sz w:val="28"/>
          <w:szCs w:val="22"/>
          <w:lang w:eastAsia="en-US"/>
        </w:rPr>
        <w:t xml:space="preserve"> лекарственного препарата</w:t>
      </w:r>
      <w:r w:rsidRPr="00422F25">
        <w:rPr>
          <w:rFonts w:eastAsiaTheme="minorHAnsi"/>
          <w:i/>
          <w:sz w:val="28"/>
          <w:szCs w:val="22"/>
          <w:lang w:eastAsia="en-US"/>
        </w:rPr>
        <w:t>»</w:t>
      </w:r>
      <w:r w:rsidR="00261DB1" w:rsidRPr="00422F25">
        <w:rPr>
          <w:rFonts w:eastAsiaTheme="minorHAnsi"/>
          <w:sz w:val="28"/>
          <w:szCs w:val="22"/>
          <w:lang w:eastAsia="en-US"/>
        </w:rPr>
        <w:t xml:space="preserve"> означает</w:t>
      </w:r>
      <w:r w:rsidRPr="00422F25">
        <w:rPr>
          <w:rFonts w:eastAsiaTheme="minorHAnsi"/>
          <w:sz w:val="28"/>
          <w:szCs w:val="22"/>
          <w:lang w:eastAsia="en-US"/>
        </w:rPr>
        <w:t xml:space="preserve"> изменение следующих показателей</w:t>
      </w:r>
      <w:r w:rsidR="00261DB1" w:rsidRPr="00422F25">
        <w:rPr>
          <w:rFonts w:eastAsiaTheme="minorHAnsi"/>
          <w:sz w:val="28"/>
          <w:szCs w:val="22"/>
          <w:lang w:eastAsia="en-US"/>
        </w:rPr>
        <w:t>:</w:t>
      </w:r>
    </w:p>
    <w:p w:rsidR="00634F0D" w:rsidRPr="00422F25" w:rsidRDefault="00261DB1"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w:t>
      </w:r>
      <w:r w:rsidR="00634F0D" w:rsidRPr="00422F25">
        <w:rPr>
          <w:rFonts w:eastAsiaTheme="minorHAnsi"/>
          <w:sz w:val="28"/>
          <w:szCs w:val="22"/>
          <w:lang w:eastAsia="en-US"/>
        </w:rPr>
        <w:t> </w:t>
      </w:r>
      <w:r w:rsidRPr="00422F25">
        <w:rPr>
          <w:rFonts w:eastAsiaTheme="minorHAnsi"/>
          <w:sz w:val="28"/>
          <w:szCs w:val="22"/>
          <w:lang w:eastAsia="en-US"/>
        </w:rPr>
        <w:t>изменение количественного содержания действующего вещества на 5</w:t>
      </w:r>
      <w:r w:rsidR="00371860" w:rsidRPr="00422F25">
        <w:rPr>
          <w:rFonts w:eastAsiaTheme="minorHAnsi"/>
          <w:sz w:val="28"/>
          <w:szCs w:val="22"/>
          <w:lang w:eastAsia="en-US"/>
        </w:rPr>
        <w:t> </w:t>
      </w:r>
      <w:r w:rsidRPr="00422F25">
        <w:rPr>
          <w:rFonts w:eastAsiaTheme="minorHAnsi"/>
          <w:sz w:val="28"/>
          <w:szCs w:val="22"/>
          <w:lang w:eastAsia="en-US"/>
        </w:rPr>
        <w:t>% и бол</w:t>
      </w:r>
      <w:r w:rsidR="00C66513" w:rsidRPr="00422F25">
        <w:rPr>
          <w:rFonts w:eastAsiaTheme="minorHAnsi"/>
          <w:sz w:val="28"/>
          <w:szCs w:val="22"/>
          <w:lang w:eastAsia="en-US"/>
        </w:rPr>
        <w:t>ее</w:t>
      </w:r>
      <w:r w:rsidRPr="00422F25">
        <w:rPr>
          <w:rFonts w:eastAsiaTheme="minorHAnsi"/>
          <w:sz w:val="28"/>
          <w:szCs w:val="22"/>
          <w:lang w:eastAsia="en-US"/>
        </w:rPr>
        <w:t xml:space="preserve"> по сравнению с </w:t>
      </w:r>
      <w:r w:rsidR="00D86D54" w:rsidRPr="00422F25">
        <w:rPr>
          <w:rFonts w:eastAsiaTheme="minorHAnsi"/>
          <w:sz w:val="28"/>
          <w:szCs w:val="22"/>
          <w:lang w:eastAsia="en-US"/>
        </w:rPr>
        <w:t>содержанием в начале испытания серии;</w:t>
      </w:r>
    </w:p>
    <w:p w:rsidR="00261DB1" w:rsidRPr="00422F25" w:rsidRDefault="00634F0D"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 </w:t>
      </w:r>
      <w:r w:rsidR="00261DB1" w:rsidRPr="00422F25">
        <w:rPr>
          <w:rFonts w:eastAsiaTheme="minorHAnsi"/>
          <w:sz w:val="28"/>
          <w:szCs w:val="22"/>
          <w:lang w:eastAsia="en-US"/>
        </w:rPr>
        <w:t>превышение содержания любого продукта разложения</w:t>
      </w:r>
      <w:r w:rsidR="00D86D54" w:rsidRPr="00422F25">
        <w:rPr>
          <w:rFonts w:eastAsiaTheme="minorHAnsi"/>
          <w:sz w:val="28"/>
          <w:szCs w:val="22"/>
          <w:lang w:eastAsia="en-US"/>
        </w:rPr>
        <w:t xml:space="preserve"> (деградации)</w:t>
      </w:r>
      <w:r w:rsidR="00261DB1" w:rsidRPr="00422F25">
        <w:rPr>
          <w:rFonts w:eastAsiaTheme="minorHAnsi"/>
          <w:sz w:val="28"/>
          <w:szCs w:val="22"/>
          <w:lang w:eastAsia="en-US"/>
        </w:rPr>
        <w:t xml:space="preserve"> свыше критерия приемлемости;</w:t>
      </w:r>
    </w:p>
    <w:p w:rsidR="00261DB1" w:rsidRPr="00422F25" w:rsidRDefault="00634F0D"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 </w:t>
      </w:r>
      <w:r w:rsidR="00261DB1" w:rsidRPr="00422F25">
        <w:rPr>
          <w:rFonts w:eastAsiaTheme="minorHAnsi"/>
          <w:sz w:val="28"/>
          <w:szCs w:val="22"/>
          <w:lang w:eastAsia="en-US"/>
        </w:rPr>
        <w:t xml:space="preserve">несоответствие критериям приемлемости </w:t>
      </w:r>
      <w:r w:rsidR="00C66513" w:rsidRPr="00422F25">
        <w:rPr>
          <w:rFonts w:eastAsiaTheme="minorHAnsi"/>
          <w:sz w:val="28"/>
          <w:szCs w:val="22"/>
          <w:lang w:eastAsia="en-US"/>
        </w:rPr>
        <w:t xml:space="preserve">в </w:t>
      </w:r>
      <w:r w:rsidR="00261DB1" w:rsidRPr="00422F25">
        <w:rPr>
          <w:rFonts w:eastAsiaTheme="minorHAnsi"/>
          <w:sz w:val="28"/>
          <w:szCs w:val="22"/>
          <w:lang w:eastAsia="en-US"/>
        </w:rPr>
        <w:t>отно</w:t>
      </w:r>
      <w:r w:rsidR="00C66513" w:rsidRPr="00422F25">
        <w:rPr>
          <w:rFonts w:eastAsiaTheme="minorHAnsi"/>
          <w:sz w:val="28"/>
          <w:szCs w:val="22"/>
          <w:lang w:eastAsia="en-US"/>
        </w:rPr>
        <w:t>шении</w:t>
      </w:r>
      <w:r w:rsidR="00261DB1" w:rsidRPr="00422F25">
        <w:rPr>
          <w:rFonts w:eastAsiaTheme="minorHAnsi"/>
          <w:sz w:val="28"/>
          <w:szCs w:val="22"/>
          <w:lang w:eastAsia="en-US"/>
        </w:rPr>
        <w:t xml:space="preserve"> внешнего вида, физических свойств и функциональных характеристик (например, </w:t>
      </w:r>
      <w:r w:rsidR="000D47FE" w:rsidRPr="00422F25">
        <w:rPr>
          <w:rFonts w:eastAsiaTheme="minorHAnsi"/>
          <w:sz w:val="28"/>
          <w:szCs w:val="22"/>
          <w:lang w:eastAsia="en-US"/>
        </w:rPr>
        <w:t xml:space="preserve">таких как, </w:t>
      </w:r>
      <w:r w:rsidR="00261DB1" w:rsidRPr="00422F25">
        <w:rPr>
          <w:rFonts w:eastAsiaTheme="minorHAnsi"/>
          <w:sz w:val="28"/>
          <w:szCs w:val="22"/>
          <w:lang w:eastAsia="en-US"/>
        </w:rPr>
        <w:t xml:space="preserve">цвет, разделение фаз, способность к </w:t>
      </w:r>
      <w:proofErr w:type="spellStart"/>
      <w:r w:rsidR="00261DB1" w:rsidRPr="00422F25">
        <w:rPr>
          <w:rFonts w:eastAsiaTheme="minorHAnsi"/>
          <w:sz w:val="28"/>
          <w:szCs w:val="22"/>
          <w:lang w:eastAsia="en-US"/>
        </w:rPr>
        <w:t>ресуспендированию</w:t>
      </w:r>
      <w:proofErr w:type="spellEnd"/>
      <w:r w:rsidR="00261DB1" w:rsidRPr="00422F25">
        <w:rPr>
          <w:rFonts w:eastAsiaTheme="minorHAnsi"/>
          <w:sz w:val="28"/>
          <w:szCs w:val="22"/>
          <w:lang w:eastAsia="en-US"/>
        </w:rPr>
        <w:t xml:space="preserve">, </w:t>
      </w:r>
      <w:proofErr w:type="spellStart"/>
      <w:r w:rsidR="00261DB1" w:rsidRPr="00422F25">
        <w:rPr>
          <w:rFonts w:eastAsiaTheme="minorHAnsi"/>
          <w:sz w:val="28"/>
          <w:szCs w:val="22"/>
          <w:lang w:eastAsia="en-US"/>
        </w:rPr>
        <w:t>спекаемость</w:t>
      </w:r>
      <w:proofErr w:type="spellEnd"/>
      <w:r w:rsidR="00261DB1" w:rsidRPr="00422F25">
        <w:rPr>
          <w:rFonts w:eastAsiaTheme="minorHAnsi"/>
          <w:sz w:val="28"/>
          <w:szCs w:val="22"/>
          <w:lang w:eastAsia="en-US"/>
        </w:rPr>
        <w:t xml:space="preserve"> (</w:t>
      </w:r>
      <w:proofErr w:type="spellStart"/>
      <w:r w:rsidR="00261DB1" w:rsidRPr="00422F25">
        <w:rPr>
          <w:rFonts w:eastAsiaTheme="minorHAnsi"/>
          <w:sz w:val="28"/>
          <w:szCs w:val="22"/>
          <w:lang w:eastAsia="en-US"/>
        </w:rPr>
        <w:t>комкование</w:t>
      </w:r>
      <w:proofErr w:type="spellEnd"/>
      <w:r w:rsidR="00261DB1" w:rsidRPr="00422F25">
        <w:rPr>
          <w:rFonts w:eastAsiaTheme="minorHAnsi"/>
          <w:sz w:val="28"/>
          <w:szCs w:val="22"/>
          <w:lang w:eastAsia="en-US"/>
        </w:rPr>
        <w:t>), тв</w:t>
      </w:r>
      <w:r w:rsidR="002B35F6">
        <w:rPr>
          <w:rFonts w:eastAsiaTheme="minorHAnsi"/>
          <w:sz w:val="28"/>
          <w:szCs w:val="22"/>
          <w:lang w:eastAsia="en-US"/>
        </w:rPr>
        <w:t>ё</w:t>
      </w:r>
      <w:r w:rsidR="00261DB1" w:rsidRPr="00422F25">
        <w:rPr>
          <w:rFonts w:eastAsiaTheme="minorHAnsi"/>
          <w:sz w:val="28"/>
          <w:szCs w:val="22"/>
          <w:lang w:eastAsia="en-US"/>
        </w:rPr>
        <w:t xml:space="preserve">рдость (прочность), доставка одной дозы аэрозоля при однократном нажатии клапана). </w:t>
      </w:r>
      <w:r w:rsidR="00F70AB9" w:rsidRPr="00422F25">
        <w:rPr>
          <w:rFonts w:eastAsiaTheme="minorHAnsi"/>
          <w:sz w:val="28"/>
          <w:szCs w:val="22"/>
          <w:lang w:eastAsia="en-US"/>
        </w:rPr>
        <w:t>Вместе с т</w:t>
      </w:r>
      <w:r w:rsidR="00261DB1" w:rsidRPr="00422F25">
        <w:rPr>
          <w:rFonts w:eastAsiaTheme="minorHAnsi"/>
          <w:sz w:val="28"/>
          <w:szCs w:val="22"/>
          <w:lang w:eastAsia="en-US"/>
        </w:rPr>
        <w:t xml:space="preserve">ем, некоторые изменения физических свойств могут </w:t>
      </w:r>
      <w:r w:rsidR="00371860" w:rsidRPr="00422F25">
        <w:rPr>
          <w:rFonts w:eastAsiaTheme="minorHAnsi"/>
          <w:sz w:val="28"/>
          <w:szCs w:val="22"/>
          <w:lang w:eastAsia="en-US"/>
        </w:rPr>
        <w:t>быть прогнозируемы</w:t>
      </w:r>
      <w:r w:rsidR="00261DB1" w:rsidRPr="00422F25">
        <w:rPr>
          <w:rFonts w:eastAsiaTheme="minorHAnsi"/>
          <w:sz w:val="28"/>
          <w:szCs w:val="22"/>
          <w:lang w:eastAsia="en-US"/>
        </w:rPr>
        <w:t xml:space="preserve"> в условиях ускоренных испытаний, например, размягчение суппозиториев, расплавление кремов, частичная потеря адгезии для </w:t>
      </w:r>
      <w:proofErr w:type="spellStart"/>
      <w:r w:rsidR="00261DB1" w:rsidRPr="00422F25">
        <w:rPr>
          <w:rFonts w:eastAsiaTheme="minorHAnsi"/>
          <w:sz w:val="28"/>
          <w:szCs w:val="22"/>
          <w:lang w:eastAsia="en-US"/>
        </w:rPr>
        <w:t>трансдермальных</w:t>
      </w:r>
      <w:proofErr w:type="spellEnd"/>
      <w:r w:rsidR="00261DB1" w:rsidRPr="00422F25">
        <w:rPr>
          <w:rFonts w:eastAsiaTheme="minorHAnsi"/>
          <w:sz w:val="28"/>
          <w:szCs w:val="22"/>
          <w:lang w:eastAsia="en-US"/>
        </w:rPr>
        <w:t xml:space="preserve"> лекарственных </w:t>
      </w:r>
      <w:r w:rsidR="00D86D54" w:rsidRPr="00422F25">
        <w:rPr>
          <w:rFonts w:eastAsiaTheme="minorHAnsi"/>
          <w:sz w:val="28"/>
          <w:szCs w:val="22"/>
          <w:lang w:eastAsia="en-US"/>
        </w:rPr>
        <w:t>препаратов</w:t>
      </w:r>
      <w:r w:rsidR="00261DB1" w:rsidRPr="00422F25">
        <w:rPr>
          <w:rFonts w:eastAsiaTheme="minorHAnsi"/>
          <w:sz w:val="28"/>
          <w:szCs w:val="22"/>
          <w:lang w:eastAsia="en-US"/>
        </w:rPr>
        <w:t>.</w:t>
      </w:r>
    </w:p>
    <w:p w:rsidR="00261DB1" w:rsidRPr="00422F25" w:rsidRDefault="00BB6A3F"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 xml:space="preserve">Кроме того, </w:t>
      </w:r>
      <w:r w:rsidR="00261DB1" w:rsidRPr="00422F25">
        <w:rPr>
          <w:rFonts w:eastAsiaTheme="minorHAnsi"/>
          <w:sz w:val="28"/>
          <w:szCs w:val="22"/>
          <w:lang w:eastAsia="en-US"/>
        </w:rPr>
        <w:t>в зависимости от лекарственной формы:</w:t>
      </w:r>
    </w:p>
    <w:p w:rsidR="00261DB1" w:rsidRPr="00422F25" w:rsidRDefault="00261DB1"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w:t>
      </w:r>
      <w:r w:rsidR="00634F0D" w:rsidRPr="00422F25">
        <w:rPr>
          <w:rFonts w:eastAsiaTheme="minorHAnsi"/>
          <w:sz w:val="28"/>
          <w:szCs w:val="22"/>
          <w:lang w:eastAsia="en-US"/>
        </w:rPr>
        <w:t> </w:t>
      </w:r>
      <w:r w:rsidRPr="00422F25">
        <w:rPr>
          <w:rFonts w:eastAsiaTheme="minorHAnsi"/>
          <w:sz w:val="28"/>
          <w:szCs w:val="22"/>
          <w:lang w:eastAsia="en-US"/>
        </w:rPr>
        <w:t xml:space="preserve">несоответствие критериям приемлемости по </w:t>
      </w:r>
      <w:r w:rsidR="00D86D54" w:rsidRPr="00422F25">
        <w:rPr>
          <w:rFonts w:eastAsiaTheme="minorHAnsi"/>
          <w:sz w:val="28"/>
          <w:szCs w:val="22"/>
          <w:lang w:eastAsia="en-US"/>
        </w:rPr>
        <w:t>значению</w:t>
      </w:r>
      <w:r w:rsidRPr="00422F25">
        <w:rPr>
          <w:rFonts w:eastAsiaTheme="minorHAnsi"/>
          <w:sz w:val="28"/>
          <w:szCs w:val="22"/>
          <w:lang w:eastAsia="en-US"/>
        </w:rPr>
        <w:t xml:space="preserve"> «рН»;</w:t>
      </w:r>
    </w:p>
    <w:p w:rsidR="00261DB1" w:rsidRPr="00422F25" w:rsidRDefault="00261DB1" w:rsidP="00F1373A">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w:t>
      </w:r>
      <w:r w:rsidR="00634F0D" w:rsidRPr="00422F25">
        <w:rPr>
          <w:rFonts w:eastAsiaTheme="minorHAnsi"/>
          <w:sz w:val="28"/>
          <w:szCs w:val="22"/>
          <w:lang w:eastAsia="en-US"/>
        </w:rPr>
        <w:t> </w:t>
      </w:r>
      <w:r w:rsidRPr="00422F25">
        <w:rPr>
          <w:rFonts w:eastAsiaTheme="minorHAnsi"/>
          <w:sz w:val="28"/>
          <w:szCs w:val="22"/>
          <w:lang w:eastAsia="en-US"/>
        </w:rPr>
        <w:t>несоответствие критериям приемлемости относительно растворения для 12 единиц дозированного лекарственного средства.</w:t>
      </w:r>
    </w:p>
    <w:p w:rsidR="00C60BDA" w:rsidRPr="00422F25" w:rsidRDefault="00261DB1" w:rsidP="00F1373A">
      <w:pPr>
        <w:widowControl w:val="0"/>
        <w:spacing w:line="360" w:lineRule="auto"/>
        <w:ind w:firstLine="709"/>
        <w:jc w:val="both"/>
        <w:rPr>
          <w:sz w:val="28"/>
          <w:szCs w:val="28"/>
        </w:rPr>
      </w:pPr>
      <w:r w:rsidRPr="00422F25">
        <w:rPr>
          <w:sz w:val="28"/>
          <w:szCs w:val="28"/>
        </w:rPr>
        <w:t>Для изучения стабильности лекарственных средств использ</w:t>
      </w:r>
      <w:r w:rsidR="00680BCC" w:rsidRPr="00422F25">
        <w:rPr>
          <w:sz w:val="28"/>
          <w:szCs w:val="28"/>
        </w:rPr>
        <w:t>уют</w:t>
      </w:r>
      <w:r w:rsidRPr="00422F25">
        <w:rPr>
          <w:sz w:val="28"/>
          <w:szCs w:val="28"/>
        </w:rPr>
        <w:t xml:space="preserve"> долгосрочные</w:t>
      </w:r>
      <w:r w:rsidR="00C60BDA" w:rsidRPr="00422F25">
        <w:rPr>
          <w:sz w:val="28"/>
          <w:szCs w:val="28"/>
        </w:rPr>
        <w:t>, ускоренные</w:t>
      </w:r>
      <w:r w:rsidR="00680BCC" w:rsidRPr="00422F25">
        <w:rPr>
          <w:sz w:val="28"/>
          <w:szCs w:val="28"/>
        </w:rPr>
        <w:t xml:space="preserve">, </w:t>
      </w:r>
      <w:r w:rsidR="00C60BDA" w:rsidRPr="00422F25">
        <w:rPr>
          <w:sz w:val="28"/>
          <w:szCs w:val="28"/>
        </w:rPr>
        <w:t xml:space="preserve">промежуточные </w:t>
      </w:r>
      <w:r w:rsidRPr="00422F25">
        <w:rPr>
          <w:sz w:val="28"/>
          <w:szCs w:val="28"/>
        </w:rPr>
        <w:t>испытания стабильности</w:t>
      </w:r>
      <w:r w:rsidR="00680BCC" w:rsidRPr="00422F25">
        <w:rPr>
          <w:sz w:val="28"/>
          <w:szCs w:val="28"/>
        </w:rPr>
        <w:t xml:space="preserve">, а также </w:t>
      </w:r>
      <w:r w:rsidRPr="00422F25">
        <w:rPr>
          <w:sz w:val="28"/>
          <w:szCs w:val="28"/>
        </w:rPr>
        <w:t>стресс</w:t>
      </w:r>
      <w:r w:rsidR="00680BCC" w:rsidRPr="00422F25">
        <w:rPr>
          <w:sz w:val="28"/>
          <w:szCs w:val="28"/>
        </w:rPr>
        <w:t xml:space="preserve">овые испытания, </w:t>
      </w:r>
      <w:r w:rsidR="00C60BDA" w:rsidRPr="00422F25">
        <w:rPr>
          <w:sz w:val="28"/>
          <w:szCs w:val="28"/>
        </w:rPr>
        <w:t>включа</w:t>
      </w:r>
      <w:r w:rsidR="0064155B" w:rsidRPr="00422F25">
        <w:rPr>
          <w:sz w:val="28"/>
          <w:szCs w:val="28"/>
        </w:rPr>
        <w:t>я ис</w:t>
      </w:r>
      <w:r w:rsidR="00680BCC" w:rsidRPr="00422F25">
        <w:rPr>
          <w:sz w:val="28"/>
          <w:szCs w:val="28"/>
        </w:rPr>
        <w:t xml:space="preserve">пытания на </w:t>
      </w:r>
      <w:proofErr w:type="spellStart"/>
      <w:r w:rsidR="0064155B" w:rsidRPr="00422F25">
        <w:rPr>
          <w:sz w:val="28"/>
          <w:szCs w:val="28"/>
        </w:rPr>
        <w:t>фотостабильност</w:t>
      </w:r>
      <w:r w:rsidR="00680BCC" w:rsidRPr="00422F25">
        <w:rPr>
          <w:sz w:val="28"/>
          <w:szCs w:val="28"/>
        </w:rPr>
        <w:t>ь</w:t>
      </w:r>
      <w:proofErr w:type="spellEnd"/>
      <w:r w:rsidR="00680BCC" w:rsidRPr="00422F25">
        <w:rPr>
          <w:sz w:val="28"/>
          <w:szCs w:val="28"/>
        </w:rPr>
        <w:t>.</w:t>
      </w:r>
    </w:p>
    <w:p w:rsidR="00AF6766" w:rsidRPr="00422F25" w:rsidRDefault="00FE140F" w:rsidP="00F1373A">
      <w:pPr>
        <w:widowControl w:val="0"/>
        <w:tabs>
          <w:tab w:val="left" w:pos="3794"/>
        </w:tabs>
        <w:spacing w:line="360" w:lineRule="auto"/>
        <w:ind w:firstLine="709"/>
        <w:jc w:val="both"/>
        <w:rPr>
          <w:color w:val="000000"/>
          <w:spacing w:val="-2"/>
          <w:sz w:val="28"/>
          <w:szCs w:val="28"/>
        </w:rPr>
      </w:pPr>
      <w:r w:rsidRPr="00422F25">
        <w:rPr>
          <w:i/>
          <w:color w:val="000000"/>
          <w:spacing w:val="-2"/>
          <w:sz w:val="28"/>
          <w:szCs w:val="28"/>
        </w:rPr>
        <w:t xml:space="preserve">Долгосрочные испытания </w:t>
      </w:r>
      <w:r w:rsidRPr="00422F25">
        <w:rPr>
          <w:color w:val="000000"/>
          <w:spacing w:val="-2"/>
          <w:sz w:val="28"/>
          <w:szCs w:val="28"/>
        </w:rPr>
        <w:t>стабильности лекарственных средств</w:t>
      </w:r>
      <w:r w:rsidRPr="00422F25">
        <w:rPr>
          <w:i/>
          <w:color w:val="000000"/>
          <w:spacing w:val="-2"/>
          <w:sz w:val="28"/>
          <w:szCs w:val="28"/>
        </w:rPr>
        <w:t xml:space="preserve"> </w:t>
      </w:r>
      <w:r w:rsidR="00AF6766" w:rsidRPr="00422F25">
        <w:rPr>
          <w:color w:val="000000"/>
          <w:spacing w:val="-2"/>
          <w:sz w:val="28"/>
          <w:szCs w:val="28"/>
        </w:rPr>
        <w:t xml:space="preserve">представляют собой испытания по </w:t>
      </w:r>
      <w:r w:rsidR="00261DB1" w:rsidRPr="00422F25">
        <w:rPr>
          <w:color w:val="000000"/>
          <w:spacing w:val="-2"/>
          <w:sz w:val="28"/>
          <w:szCs w:val="28"/>
        </w:rPr>
        <w:t>изучени</w:t>
      </w:r>
      <w:r w:rsidR="00AF6766" w:rsidRPr="00422F25">
        <w:rPr>
          <w:color w:val="000000"/>
          <w:spacing w:val="-2"/>
          <w:sz w:val="28"/>
          <w:szCs w:val="28"/>
        </w:rPr>
        <w:t>ю</w:t>
      </w:r>
      <w:r w:rsidR="00261DB1" w:rsidRPr="00422F25">
        <w:rPr>
          <w:color w:val="000000"/>
          <w:spacing w:val="-2"/>
          <w:sz w:val="28"/>
          <w:szCs w:val="28"/>
        </w:rPr>
        <w:t xml:space="preserve"> стабильности физических, химических, биологических, биофармацевтических и микробиологических характеристик фармацевтической субстанции или лекарственного препарата</w:t>
      </w:r>
      <w:r w:rsidR="00AF6766" w:rsidRPr="00422F25">
        <w:rPr>
          <w:color w:val="000000"/>
          <w:spacing w:val="-2"/>
          <w:sz w:val="28"/>
          <w:szCs w:val="28"/>
        </w:rPr>
        <w:t>, проводимые в условиях хранения, заявленных в фармакопейной статье</w:t>
      </w:r>
      <w:r w:rsidR="00261DB1" w:rsidRPr="00422F25">
        <w:rPr>
          <w:color w:val="000000"/>
          <w:spacing w:val="-2"/>
          <w:sz w:val="28"/>
          <w:szCs w:val="28"/>
        </w:rPr>
        <w:t xml:space="preserve"> </w:t>
      </w:r>
      <w:r w:rsidR="001C2961" w:rsidRPr="00422F25">
        <w:rPr>
          <w:color w:val="000000"/>
          <w:spacing w:val="-2"/>
          <w:sz w:val="28"/>
          <w:szCs w:val="28"/>
        </w:rPr>
        <w:t xml:space="preserve">и нормативной документации </w:t>
      </w:r>
      <w:r w:rsidR="00261DB1" w:rsidRPr="00422F25">
        <w:rPr>
          <w:color w:val="000000"/>
          <w:spacing w:val="-2"/>
          <w:sz w:val="28"/>
          <w:szCs w:val="28"/>
        </w:rPr>
        <w:t xml:space="preserve">в период </w:t>
      </w:r>
      <w:r w:rsidR="00CA0321" w:rsidRPr="00422F25">
        <w:rPr>
          <w:color w:val="000000"/>
          <w:spacing w:val="-2"/>
          <w:sz w:val="28"/>
          <w:szCs w:val="28"/>
        </w:rPr>
        <w:t>предполагаемого</w:t>
      </w:r>
      <w:r w:rsidR="00261DB1" w:rsidRPr="00422F25">
        <w:rPr>
          <w:color w:val="000000"/>
          <w:spacing w:val="-2"/>
          <w:sz w:val="28"/>
          <w:szCs w:val="28"/>
        </w:rPr>
        <w:t xml:space="preserve"> срока годности (</w:t>
      </w:r>
      <w:r w:rsidR="00A03D34" w:rsidRPr="00422F25">
        <w:rPr>
          <w:color w:val="000000"/>
          <w:spacing w:val="-2"/>
          <w:sz w:val="28"/>
          <w:szCs w:val="28"/>
        </w:rPr>
        <w:t xml:space="preserve">предполагаемого </w:t>
      </w:r>
      <w:r w:rsidR="00014195" w:rsidRPr="00422F25">
        <w:rPr>
          <w:color w:val="000000"/>
          <w:spacing w:val="-2"/>
          <w:sz w:val="28"/>
          <w:szCs w:val="28"/>
        </w:rPr>
        <w:t xml:space="preserve">периода до </w:t>
      </w:r>
      <w:r w:rsidR="00261DB1" w:rsidRPr="00422F25">
        <w:rPr>
          <w:color w:val="000000"/>
          <w:spacing w:val="-2"/>
          <w:sz w:val="28"/>
          <w:szCs w:val="28"/>
        </w:rPr>
        <w:t>проведения повторных испытаний)</w:t>
      </w:r>
      <w:r w:rsidR="00AF6766" w:rsidRPr="00422F25">
        <w:rPr>
          <w:color w:val="000000"/>
          <w:spacing w:val="-2"/>
          <w:sz w:val="28"/>
          <w:szCs w:val="28"/>
        </w:rPr>
        <w:t>.</w:t>
      </w:r>
    </w:p>
    <w:p w:rsidR="00261DB1" w:rsidRPr="00422F25" w:rsidRDefault="00261DB1" w:rsidP="00E0610E">
      <w:pPr>
        <w:widowControl w:val="0"/>
        <w:autoSpaceDE w:val="0"/>
        <w:autoSpaceDN w:val="0"/>
        <w:adjustRightInd w:val="0"/>
        <w:spacing w:line="360" w:lineRule="auto"/>
        <w:ind w:firstLine="709"/>
        <w:jc w:val="both"/>
        <w:rPr>
          <w:b/>
          <w:i/>
          <w:sz w:val="28"/>
          <w:szCs w:val="28"/>
        </w:rPr>
      </w:pPr>
      <w:r w:rsidRPr="00422F25">
        <w:rPr>
          <w:color w:val="000000"/>
          <w:spacing w:val="-2"/>
          <w:sz w:val="28"/>
          <w:szCs w:val="28"/>
        </w:rPr>
        <w:t xml:space="preserve">Полученные данные долгосрочных испытаний стабильности используют </w:t>
      </w:r>
      <w:r w:rsidRPr="00422F25">
        <w:rPr>
          <w:color w:val="000000"/>
          <w:spacing w:val="-2"/>
          <w:sz w:val="28"/>
          <w:szCs w:val="28"/>
        </w:rPr>
        <w:lastRenderedPageBreak/>
        <w:t>для установления</w:t>
      </w:r>
      <w:r w:rsidR="00FE140F" w:rsidRPr="00422F25">
        <w:rPr>
          <w:color w:val="000000"/>
          <w:spacing w:val="-2"/>
          <w:sz w:val="28"/>
          <w:szCs w:val="28"/>
        </w:rPr>
        <w:t xml:space="preserve"> срока годности</w:t>
      </w:r>
      <w:r w:rsidRPr="00422F25">
        <w:rPr>
          <w:color w:val="000000"/>
          <w:spacing w:val="-2"/>
          <w:sz w:val="28"/>
          <w:szCs w:val="28"/>
        </w:rPr>
        <w:t xml:space="preserve"> (</w:t>
      </w:r>
      <w:r w:rsidR="00014195" w:rsidRPr="00422F25">
        <w:rPr>
          <w:color w:val="000000"/>
          <w:spacing w:val="-2"/>
          <w:sz w:val="28"/>
          <w:szCs w:val="28"/>
        </w:rPr>
        <w:t>периода до</w:t>
      </w:r>
      <w:r w:rsidRPr="00422F25">
        <w:rPr>
          <w:color w:val="000000"/>
          <w:spacing w:val="-2"/>
          <w:sz w:val="28"/>
          <w:szCs w:val="28"/>
        </w:rPr>
        <w:t xml:space="preserve"> </w:t>
      </w:r>
      <w:r w:rsidR="00014195" w:rsidRPr="00422F25">
        <w:rPr>
          <w:color w:val="000000"/>
          <w:spacing w:val="-2"/>
          <w:sz w:val="28"/>
          <w:szCs w:val="28"/>
        </w:rPr>
        <w:t>проведения повторных испытаний)</w:t>
      </w:r>
      <w:r w:rsidRPr="00422F25">
        <w:rPr>
          <w:color w:val="000000"/>
          <w:spacing w:val="-2"/>
          <w:sz w:val="28"/>
          <w:szCs w:val="28"/>
        </w:rPr>
        <w:t>, а также для подтверждения пр</w:t>
      </w:r>
      <w:r w:rsidR="00014195" w:rsidRPr="00422F25">
        <w:rPr>
          <w:color w:val="000000"/>
          <w:spacing w:val="-2"/>
          <w:sz w:val="28"/>
          <w:szCs w:val="28"/>
        </w:rPr>
        <w:t>едполагаемого</w:t>
      </w:r>
      <w:r w:rsidRPr="00422F25">
        <w:rPr>
          <w:color w:val="000000"/>
          <w:spacing w:val="-2"/>
          <w:sz w:val="28"/>
          <w:szCs w:val="28"/>
        </w:rPr>
        <w:t xml:space="preserve"> срока годности (</w:t>
      </w:r>
      <w:r w:rsidR="00014195" w:rsidRPr="00422F25">
        <w:rPr>
          <w:color w:val="000000"/>
          <w:spacing w:val="-2"/>
          <w:sz w:val="28"/>
          <w:szCs w:val="28"/>
        </w:rPr>
        <w:t xml:space="preserve">периода до </w:t>
      </w:r>
      <w:r w:rsidRPr="00422F25">
        <w:rPr>
          <w:color w:val="000000"/>
          <w:spacing w:val="-2"/>
          <w:sz w:val="28"/>
          <w:szCs w:val="28"/>
        </w:rPr>
        <w:t>проведения повторных испытаний) и условий хранения</w:t>
      </w:r>
      <w:r w:rsidR="00014195" w:rsidRPr="00422F25">
        <w:rPr>
          <w:color w:val="000000"/>
          <w:spacing w:val="-2"/>
          <w:sz w:val="28"/>
          <w:szCs w:val="28"/>
        </w:rPr>
        <w:t>, предлагаемых (или утвержденных) в маркировке</w:t>
      </w:r>
      <w:r w:rsidRPr="00422F25">
        <w:rPr>
          <w:color w:val="000000"/>
          <w:spacing w:val="-2"/>
          <w:sz w:val="28"/>
          <w:szCs w:val="28"/>
        </w:rPr>
        <w:t xml:space="preserve"> лекарственн</w:t>
      </w:r>
      <w:r w:rsidR="009B4F9F" w:rsidRPr="00422F25">
        <w:rPr>
          <w:color w:val="000000"/>
          <w:spacing w:val="-2"/>
          <w:sz w:val="28"/>
          <w:szCs w:val="28"/>
        </w:rPr>
        <w:t>ого</w:t>
      </w:r>
      <w:r w:rsidRPr="00422F25">
        <w:rPr>
          <w:color w:val="000000"/>
          <w:spacing w:val="-2"/>
          <w:sz w:val="28"/>
          <w:szCs w:val="28"/>
        </w:rPr>
        <w:t xml:space="preserve"> средств</w:t>
      </w:r>
      <w:r w:rsidR="009B4F9F" w:rsidRPr="00422F25">
        <w:rPr>
          <w:color w:val="000000"/>
          <w:spacing w:val="-2"/>
          <w:sz w:val="28"/>
          <w:szCs w:val="28"/>
        </w:rPr>
        <w:t>а</w:t>
      </w:r>
      <w:r w:rsidRPr="00422F25">
        <w:rPr>
          <w:color w:val="000000"/>
          <w:spacing w:val="-2"/>
          <w:sz w:val="28"/>
          <w:szCs w:val="28"/>
        </w:rPr>
        <w:t xml:space="preserve">. </w:t>
      </w:r>
    </w:p>
    <w:p w:rsidR="00AF6766" w:rsidRPr="00422F25" w:rsidRDefault="00261DB1" w:rsidP="00E0610E">
      <w:pPr>
        <w:widowControl w:val="0"/>
        <w:autoSpaceDE w:val="0"/>
        <w:autoSpaceDN w:val="0"/>
        <w:adjustRightInd w:val="0"/>
        <w:spacing w:line="360" w:lineRule="auto"/>
        <w:ind w:firstLine="709"/>
        <w:jc w:val="both"/>
        <w:rPr>
          <w:color w:val="000000"/>
          <w:spacing w:val="-2"/>
          <w:sz w:val="28"/>
          <w:szCs w:val="28"/>
        </w:rPr>
      </w:pPr>
      <w:r w:rsidRPr="00422F25">
        <w:rPr>
          <w:color w:val="000000"/>
          <w:spacing w:val="-2"/>
          <w:sz w:val="28"/>
          <w:szCs w:val="28"/>
        </w:rPr>
        <w:t xml:space="preserve">Долгосрочные испытания </w:t>
      </w:r>
      <w:r w:rsidR="00014195" w:rsidRPr="00422F25">
        <w:rPr>
          <w:color w:val="000000"/>
          <w:spacing w:val="-2"/>
          <w:sz w:val="28"/>
          <w:szCs w:val="28"/>
        </w:rPr>
        <w:t xml:space="preserve">необходимо </w:t>
      </w:r>
      <w:r w:rsidRPr="00422F25">
        <w:rPr>
          <w:color w:val="000000"/>
          <w:spacing w:val="-2"/>
          <w:sz w:val="28"/>
          <w:szCs w:val="28"/>
        </w:rPr>
        <w:t>проводить</w:t>
      </w:r>
      <w:r w:rsidR="00014195" w:rsidRPr="00422F25">
        <w:rPr>
          <w:color w:val="000000"/>
          <w:spacing w:val="-2"/>
          <w:sz w:val="28"/>
          <w:szCs w:val="28"/>
        </w:rPr>
        <w:t xml:space="preserve"> </w:t>
      </w:r>
      <w:r w:rsidRPr="00422F25">
        <w:rPr>
          <w:color w:val="000000"/>
          <w:spacing w:val="-2"/>
          <w:sz w:val="28"/>
          <w:szCs w:val="28"/>
        </w:rPr>
        <w:t>в рекомендованной для данного лекарственного средства п</w:t>
      </w:r>
      <w:r w:rsidR="000A29D3" w:rsidRPr="00422F25">
        <w:rPr>
          <w:color w:val="000000"/>
          <w:spacing w:val="-2"/>
          <w:sz w:val="28"/>
          <w:szCs w:val="28"/>
        </w:rPr>
        <w:t xml:space="preserve">отребительской </w:t>
      </w:r>
      <w:r w:rsidRPr="00422F25">
        <w:rPr>
          <w:color w:val="000000"/>
          <w:spacing w:val="-2"/>
          <w:sz w:val="28"/>
          <w:szCs w:val="28"/>
        </w:rPr>
        <w:t>упаковке при постоянн</w:t>
      </w:r>
      <w:r w:rsidR="00AF6766" w:rsidRPr="00422F25">
        <w:rPr>
          <w:color w:val="000000"/>
          <w:spacing w:val="-2"/>
          <w:sz w:val="28"/>
          <w:szCs w:val="28"/>
        </w:rPr>
        <w:t>ых</w:t>
      </w:r>
      <w:r w:rsidRPr="00422F25">
        <w:rPr>
          <w:color w:val="000000"/>
          <w:spacing w:val="-2"/>
          <w:sz w:val="28"/>
          <w:szCs w:val="28"/>
        </w:rPr>
        <w:t xml:space="preserve"> верхн</w:t>
      </w:r>
      <w:r w:rsidR="00AF6766" w:rsidRPr="00422F25">
        <w:rPr>
          <w:color w:val="000000"/>
          <w:spacing w:val="-2"/>
          <w:sz w:val="28"/>
          <w:szCs w:val="28"/>
        </w:rPr>
        <w:t>их</w:t>
      </w:r>
      <w:r w:rsidRPr="00422F25">
        <w:rPr>
          <w:color w:val="000000"/>
          <w:spacing w:val="-2"/>
          <w:sz w:val="28"/>
          <w:szCs w:val="28"/>
        </w:rPr>
        <w:t xml:space="preserve"> (наиболее высок</w:t>
      </w:r>
      <w:r w:rsidR="00AF6766" w:rsidRPr="00422F25">
        <w:rPr>
          <w:color w:val="000000"/>
          <w:spacing w:val="-2"/>
          <w:sz w:val="28"/>
          <w:szCs w:val="28"/>
        </w:rPr>
        <w:t>их</w:t>
      </w:r>
      <w:r w:rsidRPr="00422F25">
        <w:rPr>
          <w:color w:val="000000"/>
          <w:spacing w:val="-2"/>
          <w:sz w:val="28"/>
          <w:szCs w:val="28"/>
        </w:rPr>
        <w:t xml:space="preserve">) </w:t>
      </w:r>
      <w:r w:rsidR="00AF6766" w:rsidRPr="00422F25">
        <w:rPr>
          <w:color w:val="000000"/>
          <w:spacing w:val="-2"/>
          <w:sz w:val="28"/>
          <w:szCs w:val="28"/>
        </w:rPr>
        <w:t xml:space="preserve">показателях </w:t>
      </w:r>
      <w:r w:rsidRPr="00422F25">
        <w:rPr>
          <w:color w:val="000000"/>
          <w:spacing w:val="-2"/>
          <w:sz w:val="28"/>
          <w:szCs w:val="28"/>
        </w:rPr>
        <w:t>температур</w:t>
      </w:r>
      <w:r w:rsidR="00AF6766" w:rsidRPr="00422F25">
        <w:rPr>
          <w:color w:val="000000"/>
          <w:spacing w:val="-2"/>
          <w:sz w:val="28"/>
          <w:szCs w:val="28"/>
        </w:rPr>
        <w:t xml:space="preserve">ы и относительной влажности </w:t>
      </w:r>
      <w:r w:rsidRPr="00422F25">
        <w:rPr>
          <w:color w:val="000000"/>
          <w:spacing w:val="-2"/>
          <w:sz w:val="28"/>
          <w:szCs w:val="28"/>
        </w:rPr>
        <w:t xml:space="preserve">установленного режима хранения в течение всего </w:t>
      </w:r>
      <w:r w:rsidR="00CA0321" w:rsidRPr="00422F25">
        <w:rPr>
          <w:color w:val="000000"/>
          <w:spacing w:val="-2"/>
          <w:sz w:val="28"/>
          <w:szCs w:val="28"/>
        </w:rPr>
        <w:t>предполагаемого</w:t>
      </w:r>
      <w:r w:rsidRPr="00422F25">
        <w:rPr>
          <w:color w:val="000000"/>
          <w:spacing w:val="-2"/>
          <w:sz w:val="28"/>
          <w:szCs w:val="28"/>
        </w:rPr>
        <w:t xml:space="preserve"> срока годности</w:t>
      </w:r>
      <w:r w:rsidR="00CA0321" w:rsidRPr="00422F25">
        <w:rPr>
          <w:color w:val="000000"/>
          <w:spacing w:val="-2"/>
          <w:sz w:val="28"/>
          <w:szCs w:val="28"/>
        </w:rPr>
        <w:t xml:space="preserve"> (</w:t>
      </w:r>
      <w:r w:rsidR="00014195" w:rsidRPr="00422F25">
        <w:rPr>
          <w:color w:val="000000"/>
          <w:spacing w:val="-2"/>
          <w:sz w:val="28"/>
          <w:szCs w:val="28"/>
        </w:rPr>
        <w:t>периода до</w:t>
      </w:r>
      <w:r w:rsidR="00CA0321" w:rsidRPr="00422F25">
        <w:rPr>
          <w:color w:val="000000"/>
          <w:spacing w:val="-2"/>
          <w:sz w:val="28"/>
          <w:szCs w:val="28"/>
        </w:rPr>
        <w:t xml:space="preserve"> проведения повторных испытаний)</w:t>
      </w:r>
      <w:r w:rsidRPr="00422F25">
        <w:rPr>
          <w:color w:val="000000"/>
          <w:spacing w:val="-2"/>
          <w:sz w:val="28"/>
          <w:szCs w:val="28"/>
        </w:rPr>
        <w:t xml:space="preserve">. </w:t>
      </w:r>
    </w:p>
    <w:p w:rsidR="00261DB1" w:rsidRPr="00422F25" w:rsidRDefault="00261DB1" w:rsidP="00E0610E">
      <w:pPr>
        <w:widowControl w:val="0"/>
        <w:autoSpaceDE w:val="0"/>
        <w:autoSpaceDN w:val="0"/>
        <w:adjustRightInd w:val="0"/>
        <w:spacing w:line="360" w:lineRule="auto"/>
        <w:ind w:firstLine="709"/>
        <w:jc w:val="both"/>
        <w:rPr>
          <w:color w:val="000000"/>
          <w:spacing w:val="-2"/>
          <w:sz w:val="28"/>
          <w:szCs w:val="28"/>
        </w:rPr>
      </w:pPr>
      <w:r w:rsidRPr="00422F25">
        <w:rPr>
          <w:color w:val="000000"/>
          <w:spacing w:val="-2"/>
          <w:sz w:val="28"/>
          <w:szCs w:val="28"/>
        </w:rPr>
        <w:t>В ряде случаев могут требоваться дополнительные испытания при нижней температуре установленного режима хранения (например, для мягких лекарственных форм, для которых возможны изменения их физико-химического состояния при пониженных температурах).</w:t>
      </w:r>
    </w:p>
    <w:p w:rsidR="00261DB1" w:rsidRPr="00422F25" w:rsidRDefault="00853791" w:rsidP="00E0610E">
      <w:pPr>
        <w:widowControl w:val="0"/>
        <w:spacing w:line="360" w:lineRule="auto"/>
        <w:ind w:firstLine="709"/>
        <w:jc w:val="both"/>
        <w:rPr>
          <w:b/>
          <w:i/>
          <w:sz w:val="28"/>
          <w:szCs w:val="28"/>
        </w:rPr>
      </w:pPr>
      <w:r w:rsidRPr="00422F25">
        <w:rPr>
          <w:i/>
          <w:sz w:val="28"/>
          <w:szCs w:val="28"/>
        </w:rPr>
        <w:t xml:space="preserve">Ускоренные испытания </w:t>
      </w:r>
      <w:r w:rsidRPr="00422F25">
        <w:rPr>
          <w:sz w:val="28"/>
          <w:szCs w:val="28"/>
        </w:rPr>
        <w:t>стабильности лекарственных средств представляют собой и</w:t>
      </w:r>
      <w:r w:rsidR="00261DB1" w:rsidRPr="00422F25">
        <w:rPr>
          <w:sz w:val="28"/>
          <w:szCs w:val="28"/>
        </w:rPr>
        <w:t xml:space="preserve">спытания, спланированные таким образом, чтобы увеличить скорость химического разложения или </w:t>
      </w:r>
      <w:proofErr w:type="gramStart"/>
      <w:r w:rsidR="00261DB1" w:rsidRPr="00422F25">
        <w:rPr>
          <w:sz w:val="28"/>
          <w:szCs w:val="28"/>
        </w:rPr>
        <w:t xml:space="preserve">физического изменения </w:t>
      </w:r>
      <w:r w:rsidR="00497806" w:rsidRPr="00422F25">
        <w:rPr>
          <w:sz w:val="28"/>
          <w:szCs w:val="28"/>
        </w:rPr>
        <w:t>фармацевтической субстанции</w:t>
      </w:r>
      <w:proofErr w:type="gramEnd"/>
      <w:r w:rsidR="00497806" w:rsidRPr="00422F25">
        <w:rPr>
          <w:sz w:val="28"/>
          <w:szCs w:val="28"/>
        </w:rPr>
        <w:t xml:space="preserve"> или </w:t>
      </w:r>
      <w:r w:rsidR="00261DB1" w:rsidRPr="00422F25">
        <w:rPr>
          <w:sz w:val="28"/>
          <w:szCs w:val="28"/>
        </w:rPr>
        <w:t xml:space="preserve">лекарственного </w:t>
      </w:r>
      <w:r w:rsidR="00497806" w:rsidRPr="00422F25">
        <w:rPr>
          <w:sz w:val="28"/>
          <w:szCs w:val="28"/>
        </w:rPr>
        <w:t>препарата</w:t>
      </w:r>
      <w:r w:rsidR="00261DB1" w:rsidRPr="00422F25">
        <w:rPr>
          <w:sz w:val="28"/>
          <w:szCs w:val="28"/>
        </w:rPr>
        <w:t xml:space="preserve"> посредством создания особенно неблагоприятных условий хранения</w:t>
      </w:r>
      <w:r w:rsidRPr="00422F25">
        <w:rPr>
          <w:sz w:val="28"/>
          <w:szCs w:val="28"/>
        </w:rPr>
        <w:t>.</w:t>
      </w:r>
    </w:p>
    <w:p w:rsidR="00261DB1" w:rsidRPr="00422F25" w:rsidRDefault="00261DB1" w:rsidP="00E0610E">
      <w:pPr>
        <w:pStyle w:val="ac"/>
        <w:widowControl w:val="0"/>
        <w:spacing w:line="360" w:lineRule="auto"/>
        <w:ind w:firstLine="709"/>
        <w:jc w:val="both"/>
        <w:rPr>
          <w:rFonts w:ascii="Times New Roman" w:hAnsi="Times New Roman"/>
          <w:sz w:val="28"/>
          <w:szCs w:val="28"/>
        </w:rPr>
      </w:pPr>
      <w:r w:rsidRPr="00422F25">
        <w:rPr>
          <w:rFonts w:ascii="Times New Roman" w:hAnsi="Times New Roman"/>
          <w:sz w:val="28"/>
          <w:szCs w:val="28"/>
        </w:rPr>
        <w:t>Данные, полученные при ускоренных испытаниях стабильности лекарственн</w:t>
      </w:r>
      <w:r w:rsidR="009B4F9F" w:rsidRPr="00422F25">
        <w:rPr>
          <w:rFonts w:ascii="Times New Roman" w:hAnsi="Times New Roman"/>
          <w:sz w:val="28"/>
          <w:szCs w:val="28"/>
        </w:rPr>
        <w:t>ого</w:t>
      </w:r>
      <w:r w:rsidRPr="00422F25">
        <w:rPr>
          <w:rFonts w:ascii="Times New Roman" w:hAnsi="Times New Roman"/>
          <w:sz w:val="28"/>
          <w:szCs w:val="28"/>
        </w:rPr>
        <w:t xml:space="preserve"> средств</w:t>
      </w:r>
      <w:r w:rsidR="009B4F9F" w:rsidRPr="00422F25">
        <w:rPr>
          <w:rFonts w:ascii="Times New Roman" w:hAnsi="Times New Roman"/>
          <w:sz w:val="28"/>
          <w:szCs w:val="28"/>
        </w:rPr>
        <w:t>а</w:t>
      </w:r>
      <w:r w:rsidRPr="00422F25">
        <w:rPr>
          <w:rFonts w:ascii="Times New Roman" w:hAnsi="Times New Roman"/>
          <w:sz w:val="28"/>
          <w:szCs w:val="28"/>
        </w:rPr>
        <w:t xml:space="preserve">, являются, как правило, дополнительными к результатам </w:t>
      </w:r>
      <w:r w:rsidR="009B4F9F" w:rsidRPr="00422F25">
        <w:rPr>
          <w:rFonts w:ascii="Times New Roman" w:hAnsi="Times New Roman"/>
          <w:sz w:val="28"/>
          <w:szCs w:val="28"/>
        </w:rPr>
        <w:t xml:space="preserve">его </w:t>
      </w:r>
      <w:r w:rsidRPr="00422F25">
        <w:rPr>
          <w:rFonts w:ascii="Times New Roman" w:hAnsi="Times New Roman"/>
          <w:sz w:val="28"/>
          <w:szCs w:val="28"/>
        </w:rPr>
        <w:t xml:space="preserve">долгосрочных испытаний, и могут быть использованы для оценки более отдаленных химических эффектов при долгосрочных испытаниях, а также для оценки влияния кратковременных отклонений от условий хранения, </w:t>
      </w:r>
      <w:r w:rsidR="0071566F" w:rsidRPr="00422F25">
        <w:rPr>
          <w:rFonts w:ascii="Times New Roman" w:hAnsi="Times New Roman"/>
          <w:sz w:val="28"/>
          <w:szCs w:val="28"/>
        </w:rPr>
        <w:t xml:space="preserve">заявленных в </w:t>
      </w:r>
      <w:r w:rsidR="00853791" w:rsidRPr="00422F25">
        <w:rPr>
          <w:rFonts w:ascii="Times New Roman" w:hAnsi="Times New Roman"/>
          <w:sz w:val="28"/>
          <w:szCs w:val="28"/>
        </w:rPr>
        <w:t>фармакопейной статье</w:t>
      </w:r>
      <w:r w:rsidR="0071566F" w:rsidRPr="00422F25">
        <w:rPr>
          <w:rFonts w:ascii="Times New Roman" w:hAnsi="Times New Roman"/>
          <w:sz w:val="28"/>
          <w:szCs w:val="28"/>
        </w:rPr>
        <w:t xml:space="preserve"> или нормативной документации</w:t>
      </w:r>
      <w:r w:rsidRPr="00422F25">
        <w:rPr>
          <w:rFonts w:ascii="Times New Roman" w:hAnsi="Times New Roman"/>
          <w:sz w:val="28"/>
          <w:szCs w:val="28"/>
        </w:rPr>
        <w:t xml:space="preserve">, которые могут возникнуть, например, при </w:t>
      </w:r>
      <w:r w:rsidR="00A643DA" w:rsidRPr="00422F25">
        <w:rPr>
          <w:rFonts w:ascii="Times New Roman" w:hAnsi="Times New Roman"/>
          <w:sz w:val="28"/>
          <w:szCs w:val="28"/>
        </w:rPr>
        <w:t>перевозке</w:t>
      </w:r>
      <w:r w:rsidRPr="00422F25">
        <w:rPr>
          <w:rFonts w:ascii="Times New Roman" w:hAnsi="Times New Roman"/>
          <w:sz w:val="28"/>
          <w:szCs w:val="28"/>
        </w:rPr>
        <w:t>. Результаты исследований при ускоренных испытаниях не всегда позволяют прогнозировать физические изменения.</w:t>
      </w:r>
    </w:p>
    <w:p w:rsidR="00261DB1" w:rsidRPr="00422F25" w:rsidRDefault="00261DB1" w:rsidP="00E01060">
      <w:pPr>
        <w:autoSpaceDE w:val="0"/>
        <w:autoSpaceDN w:val="0"/>
        <w:adjustRightInd w:val="0"/>
        <w:spacing w:line="360" w:lineRule="auto"/>
        <w:ind w:firstLine="709"/>
        <w:jc w:val="both"/>
        <w:rPr>
          <w:sz w:val="28"/>
          <w:szCs w:val="28"/>
        </w:rPr>
      </w:pPr>
      <w:r w:rsidRPr="00422F25">
        <w:rPr>
          <w:i/>
          <w:sz w:val="28"/>
          <w:szCs w:val="28"/>
        </w:rPr>
        <w:t>Промежуточные испытания</w:t>
      </w:r>
      <w:r w:rsidRPr="00422F25">
        <w:rPr>
          <w:sz w:val="28"/>
          <w:szCs w:val="28"/>
        </w:rPr>
        <w:t xml:space="preserve"> заключаются в изучении стабильности лекарственн</w:t>
      </w:r>
      <w:r w:rsidR="009B4F9F" w:rsidRPr="00422F25">
        <w:rPr>
          <w:sz w:val="28"/>
          <w:szCs w:val="28"/>
        </w:rPr>
        <w:t>ого</w:t>
      </w:r>
      <w:r w:rsidRPr="00422F25">
        <w:rPr>
          <w:sz w:val="28"/>
          <w:szCs w:val="28"/>
        </w:rPr>
        <w:t xml:space="preserve"> средств</w:t>
      </w:r>
      <w:r w:rsidR="009B4F9F" w:rsidRPr="00422F25">
        <w:rPr>
          <w:sz w:val="28"/>
          <w:szCs w:val="28"/>
        </w:rPr>
        <w:t>а</w:t>
      </w:r>
      <w:r w:rsidRPr="00422F25">
        <w:rPr>
          <w:sz w:val="28"/>
          <w:szCs w:val="28"/>
        </w:rPr>
        <w:t xml:space="preserve"> в условиях, провод</w:t>
      </w:r>
      <w:r w:rsidR="004D6E78" w:rsidRPr="00422F25">
        <w:rPr>
          <w:sz w:val="28"/>
          <w:szCs w:val="28"/>
        </w:rPr>
        <w:t>имых</w:t>
      </w:r>
      <w:r w:rsidRPr="00422F25">
        <w:rPr>
          <w:sz w:val="28"/>
          <w:szCs w:val="28"/>
        </w:rPr>
        <w:t xml:space="preserve"> при температуре 30</w:t>
      </w:r>
      <w:r w:rsidRPr="001C0681">
        <w:rPr>
          <w:sz w:val="28"/>
          <w:szCs w:val="28"/>
        </w:rPr>
        <w:t>°</w:t>
      </w:r>
      <w:r w:rsidR="004D6E78" w:rsidRPr="00422F25">
        <w:rPr>
          <w:sz w:val="28"/>
          <w:szCs w:val="28"/>
        </w:rPr>
        <w:t> </w:t>
      </w:r>
      <w:r w:rsidRPr="00422F25">
        <w:rPr>
          <w:sz w:val="28"/>
          <w:szCs w:val="28"/>
        </w:rPr>
        <w:t xml:space="preserve">С и </w:t>
      </w:r>
      <w:r w:rsidRPr="00422F25">
        <w:rPr>
          <w:sz w:val="28"/>
          <w:szCs w:val="28"/>
        </w:rPr>
        <w:lastRenderedPageBreak/>
        <w:t>относительной влажности 65</w:t>
      </w:r>
      <w:r w:rsidR="004D6E78" w:rsidRPr="00422F25">
        <w:rPr>
          <w:sz w:val="28"/>
          <w:szCs w:val="28"/>
        </w:rPr>
        <w:t> </w:t>
      </w:r>
      <w:r w:rsidRPr="00422F25">
        <w:rPr>
          <w:sz w:val="28"/>
          <w:szCs w:val="28"/>
        </w:rPr>
        <w:t>%, пр</w:t>
      </w:r>
      <w:r w:rsidR="00853791" w:rsidRPr="00422F25">
        <w:rPr>
          <w:sz w:val="28"/>
          <w:szCs w:val="28"/>
        </w:rPr>
        <w:t>и которых прогнозируется умере</w:t>
      </w:r>
      <w:r w:rsidRPr="00422F25">
        <w:rPr>
          <w:sz w:val="28"/>
          <w:szCs w:val="28"/>
        </w:rPr>
        <w:t>нно</w:t>
      </w:r>
      <w:r w:rsidR="00853791" w:rsidRPr="00422F25">
        <w:rPr>
          <w:sz w:val="28"/>
          <w:szCs w:val="28"/>
        </w:rPr>
        <w:t>е</w:t>
      </w:r>
      <w:r w:rsidRPr="00422F25">
        <w:rPr>
          <w:sz w:val="28"/>
          <w:szCs w:val="28"/>
        </w:rPr>
        <w:t xml:space="preserve"> повышени</w:t>
      </w:r>
      <w:r w:rsidR="00853791" w:rsidRPr="00422F25">
        <w:rPr>
          <w:sz w:val="28"/>
          <w:szCs w:val="28"/>
        </w:rPr>
        <w:t>е</w:t>
      </w:r>
      <w:r w:rsidRPr="00422F25">
        <w:rPr>
          <w:sz w:val="28"/>
          <w:szCs w:val="28"/>
        </w:rPr>
        <w:t xml:space="preserve"> скорости/степени химического разложения</w:t>
      </w:r>
      <w:r w:rsidR="004D6E78" w:rsidRPr="00422F25">
        <w:rPr>
          <w:sz w:val="28"/>
          <w:szCs w:val="28"/>
        </w:rPr>
        <w:t xml:space="preserve"> (деградации)</w:t>
      </w:r>
      <w:r w:rsidRPr="00422F25">
        <w:rPr>
          <w:sz w:val="28"/>
          <w:szCs w:val="28"/>
        </w:rPr>
        <w:t xml:space="preserve"> или физических изменений </w:t>
      </w:r>
      <w:r w:rsidR="004D6E78" w:rsidRPr="00422F25">
        <w:rPr>
          <w:sz w:val="28"/>
          <w:szCs w:val="28"/>
        </w:rPr>
        <w:t xml:space="preserve">фармацевтической субстанции или </w:t>
      </w:r>
      <w:r w:rsidRPr="00422F25">
        <w:rPr>
          <w:sz w:val="28"/>
          <w:szCs w:val="28"/>
        </w:rPr>
        <w:t>лекарственн</w:t>
      </w:r>
      <w:r w:rsidR="009B4F9F" w:rsidRPr="00422F25">
        <w:rPr>
          <w:sz w:val="28"/>
          <w:szCs w:val="28"/>
        </w:rPr>
        <w:t>ого</w:t>
      </w:r>
      <w:r w:rsidRPr="00422F25">
        <w:rPr>
          <w:sz w:val="28"/>
          <w:szCs w:val="28"/>
        </w:rPr>
        <w:t xml:space="preserve"> </w:t>
      </w:r>
      <w:r w:rsidR="004D6E78" w:rsidRPr="00422F25">
        <w:rPr>
          <w:sz w:val="28"/>
          <w:szCs w:val="28"/>
        </w:rPr>
        <w:t>препарата</w:t>
      </w:r>
      <w:r w:rsidRPr="00422F25">
        <w:rPr>
          <w:sz w:val="28"/>
          <w:szCs w:val="28"/>
        </w:rPr>
        <w:t>, котор</w:t>
      </w:r>
      <w:r w:rsidR="004D6E78" w:rsidRPr="00422F25">
        <w:rPr>
          <w:sz w:val="28"/>
          <w:szCs w:val="28"/>
        </w:rPr>
        <w:t>ые</w:t>
      </w:r>
      <w:r w:rsidRPr="00422F25">
        <w:rPr>
          <w:sz w:val="28"/>
          <w:szCs w:val="28"/>
        </w:rPr>
        <w:t xml:space="preserve"> предполагается хранить продолжительное время при температуре 25</w:t>
      </w:r>
      <w:r w:rsidR="00741763">
        <w:rPr>
          <w:sz w:val="28"/>
          <w:szCs w:val="28"/>
        </w:rPr>
        <w:t> °</w:t>
      </w:r>
      <w:r w:rsidRPr="00422F25">
        <w:rPr>
          <w:sz w:val="28"/>
          <w:szCs w:val="28"/>
        </w:rPr>
        <w:t>С.</w:t>
      </w:r>
    </w:p>
    <w:p w:rsidR="005E1E2B" w:rsidRPr="00422F25" w:rsidRDefault="005E1E2B" w:rsidP="00E01060">
      <w:pPr>
        <w:autoSpaceDE w:val="0"/>
        <w:autoSpaceDN w:val="0"/>
        <w:adjustRightInd w:val="0"/>
        <w:spacing w:line="360" w:lineRule="auto"/>
        <w:ind w:firstLine="709"/>
        <w:jc w:val="both"/>
        <w:rPr>
          <w:rFonts w:eastAsiaTheme="minorHAnsi"/>
          <w:i/>
          <w:sz w:val="28"/>
          <w:lang w:eastAsia="en-US"/>
        </w:rPr>
      </w:pPr>
      <w:r w:rsidRPr="00422F25">
        <w:rPr>
          <w:i/>
          <w:sz w:val="28"/>
          <w:szCs w:val="28"/>
        </w:rPr>
        <w:t xml:space="preserve">Стрессовые испытания </w:t>
      </w:r>
      <w:r w:rsidRPr="00422F25">
        <w:rPr>
          <w:sz w:val="28"/>
          <w:szCs w:val="28"/>
        </w:rPr>
        <w:t>представляют</w:t>
      </w:r>
      <w:r w:rsidRPr="00422F25">
        <w:rPr>
          <w:i/>
          <w:sz w:val="28"/>
          <w:szCs w:val="28"/>
        </w:rPr>
        <w:t xml:space="preserve"> </w:t>
      </w:r>
      <w:r w:rsidRPr="00422F25">
        <w:rPr>
          <w:sz w:val="28"/>
          <w:szCs w:val="28"/>
        </w:rPr>
        <w:t xml:space="preserve">собой </w:t>
      </w:r>
      <w:r w:rsidRPr="00422F25">
        <w:rPr>
          <w:color w:val="000000"/>
          <w:spacing w:val="-2"/>
          <w:sz w:val="28"/>
          <w:szCs w:val="28"/>
        </w:rPr>
        <w:t>испытания стабильности</w:t>
      </w:r>
      <w:r w:rsidR="00C65280" w:rsidRPr="00422F25">
        <w:rPr>
          <w:color w:val="000000"/>
          <w:spacing w:val="-2"/>
          <w:sz w:val="28"/>
          <w:szCs w:val="28"/>
        </w:rPr>
        <w:t xml:space="preserve"> лекарственного средства</w:t>
      </w:r>
      <w:r w:rsidRPr="00422F25">
        <w:rPr>
          <w:color w:val="000000"/>
          <w:spacing w:val="-2"/>
          <w:sz w:val="28"/>
          <w:szCs w:val="28"/>
        </w:rPr>
        <w:t>, проводимые в специально созданных стрессовых условиях,</w:t>
      </w:r>
      <w:r w:rsidR="00437507" w:rsidRPr="00422F25">
        <w:rPr>
          <w:color w:val="000000"/>
          <w:spacing w:val="-2"/>
          <w:sz w:val="28"/>
          <w:szCs w:val="28"/>
        </w:rPr>
        <w:t xml:space="preserve"> как правило,</w:t>
      </w:r>
      <w:r w:rsidRPr="00422F25">
        <w:rPr>
          <w:color w:val="000000"/>
          <w:spacing w:val="-2"/>
          <w:sz w:val="28"/>
          <w:szCs w:val="28"/>
        </w:rPr>
        <w:t xml:space="preserve"> более неблагоприятных, чем условия ускоренных испытаний, с целью исследования вынужденного процесса разложения</w:t>
      </w:r>
      <w:r w:rsidR="0064155B" w:rsidRPr="00422F25">
        <w:rPr>
          <w:color w:val="000000"/>
          <w:spacing w:val="-2"/>
          <w:sz w:val="28"/>
          <w:szCs w:val="28"/>
        </w:rPr>
        <w:t xml:space="preserve"> и </w:t>
      </w:r>
      <w:r w:rsidRPr="00422F25">
        <w:rPr>
          <w:color w:val="000000"/>
          <w:spacing w:val="-2"/>
          <w:sz w:val="28"/>
          <w:szCs w:val="28"/>
        </w:rPr>
        <w:t>установления продуктов и механизмов разложения лекарственного средства.</w:t>
      </w:r>
    </w:p>
    <w:p w:rsidR="00261DB1" w:rsidRPr="00422F25" w:rsidRDefault="005E1E2B" w:rsidP="00E01060">
      <w:pPr>
        <w:pStyle w:val="2"/>
        <w:widowControl w:val="0"/>
        <w:spacing w:after="0" w:line="360" w:lineRule="auto"/>
        <w:ind w:left="0" w:firstLine="709"/>
        <w:jc w:val="both"/>
        <w:rPr>
          <w:sz w:val="28"/>
          <w:szCs w:val="28"/>
        </w:rPr>
      </w:pPr>
      <w:r w:rsidRPr="00422F25">
        <w:rPr>
          <w:sz w:val="28"/>
          <w:szCs w:val="28"/>
        </w:rPr>
        <w:t>Стрессовые испытания проводят д</w:t>
      </w:r>
      <w:r w:rsidR="00261DB1" w:rsidRPr="00422F25">
        <w:rPr>
          <w:sz w:val="28"/>
          <w:szCs w:val="28"/>
        </w:rPr>
        <w:t>ля оценки наиболее вредного влияния факторов внешней среды (высокие и низкие температуры, влага, кислород и другие компоненты воздуха, свет и т.п.) и зависимости от времени и условий их воздействия</w:t>
      </w:r>
      <w:r w:rsidRPr="00422F25">
        <w:rPr>
          <w:sz w:val="28"/>
          <w:szCs w:val="28"/>
        </w:rPr>
        <w:t>.</w:t>
      </w:r>
    </w:p>
    <w:p w:rsidR="00261DB1" w:rsidRPr="00422F25" w:rsidRDefault="00261DB1" w:rsidP="00E01060">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Стрессовые испытания </w:t>
      </w:r>
      <w:r w:rsidR="0053144E" w:rsidRPr="00422F25">
        <w:rPr>
          <w:rFonts w:eastAsiaTheme="minorHAnsi"/>
          <w:sz w:val="28"/>
          <w:lang w:eastAsia="en-US"/>
        </w:rPr>
        <w:t xml:space="preserve">фармацевтической субстанции </w:t>
      </w:r>
      <w:r w:rsidR="00BD7E28" w:rsidRPr="00422F25">
        <w:rPr>
          <w:color w:val="000000"/>
          <w:sz w:val="28"/>
          <w:szCs w:val="28"/>
        </w:rPr>
        <w:t xml:space="preserve">– испытания, проводимые </w:t>
      </w:r>
      <w:r w:rsidR="009E19B0" w:rsidRPr="00422F25">
        <w:rPr>
          <w:color w:val="000000"/>
          <w:sz w:val="28"/>
          <w:szCs w:val="28"/>
        </w:rPr>
        <w:t xml:space="preserve">с целью </w:t>
      </w:r>
      <w:r w:rsidR="00437507" w:rsidRPr="00422F25">
        <w:rPr>
          <w:color w:val="000000"/>
          <w:sz w:val="28"/>
          <w:szCs w:val="28"/>
        </w:rPr>
        <w:t>оказа</w:t>
      </w:r>
      <w:r w:rsidR="009E19B0" w:rsidRPr="00422F25">
        <w:rPr>
          <w:color w:val="000000"/>
          <w:sz w:val="28"/>
          <w:szCs w:val="28"/>
        </w:rPr>
        <w:t>ния</w:t>
      </w:r>
      <w:r w:rsidR="00437507" w:rsidRPr="00422F25">
        <w:rPr>
          <w:color w:val="000000"/>
          <w:sz w:val="28"/>
          <w:szCs w:val="28"/>
        </w:rPr>
        <w:t xml:space="preserve"> помощ</w:t>
      </w:r>
      <w:r w:rsidR="009E19B0" w:rsidRPr="00422F25">
        <w:rPr>
          <w:color w:val="000000"/>
          <w:sz w:val="28"/>
          <w:szCs w:val="28"/>
        </w:rPr>
        <w:t>и</w:t>
      </w:r>
      <w:r w:rsidR="00437507" w:rsidRPr="00422F25">
        <w:rPr>
          <w:color w:val="000000"/>
          <w:sz w:val="28"/>
          <w:szCs w:val="28"/>
        </w:rPr>
        <w:t xml:space="preserve"> в</w:t>
      </w:r>
      <w:r w:rsidR="00BD7E28" w:rsidRPr="00422F25">
        <w:rPr>
          <w:color w:val="000000"/>
          <w:sz w:val="28"/>
          <w:szCs w:val="28"/>
        </w:rPr>
        <w:t xml:space="preserve"> </w:t>
      </w:r>
      <w:r w:rsidR="006E3097" w:rsidRPr="00422F25">
        <w:rPr>
          <w:rFonts w:eastAsiaTheme="minorHAnsi"/>
          <w:sz w:val="28"/>
          <w:lang w:eastAsia="en-US"/>
        </w:rPr>
        <w:t xml:space="preserve">идентификации </w:t>
      </w:r>
      <w:r w:rsidRPr="00422F25">
        <w:rPr>
          <w:rFonts w:eastAsiaTheme="minorHAnsi"/>
          <w:sz w:val="28"/>
          <w:lang w:eastAsia="en-US"/>
        </w:rPr>
        <w:t>вероятны</w:t>
      </w:r>
      <w:r w:rsidR="00E66BCE" w:rsidRPr="00422F25">
        <w:rPr>
          <w:rFonts w:eastAsiaTheme="minorHAnsi"/>
          <w:sz w:val="28"/>
          <w:lang w:eastAsia="en-US"/>
        </w:rPr>
        <w:t>х</w:t>
      </w:r>
      <w:r w:rsidRPr="00422F25">
        <w:rPr>
          <w:rFonts w:eastAsiaTheme="minorHAnsi"/>
          <w:sz w:val="28"/>
          <w:lang w:eastAsia="en-US"/>
        </w:rPr>
        <w:t xml:space="preserve"> продукт</w:t>
      </w:r>
      <w:r w:rsidR="00E66BCE" w:rsidRPr="00422F25">
        <w:rPr>
          <w:rFonts w:eastAsiaTheme="minorHAnsi"/>
          <w:sz w:val="28"/>
          <w:lang w:eastAsia="en-US"/>
        </w:rPr>
        <w:t>ов</w:t>
      </w:r>
      <w:r w:rsidRPr="00422F25">
        <w:rPr>
          <w:rFonts w:eastAsiaTheme="minorHAnsi"/>
          <w:sz w:val="28"/>
          <w:lang w:eastAsia="en-US"/>
        </w:rPr>
        <w:t xml:space="preserve"> разложения</w:t>
      </w:r>
      <w:r w:rsidR="009E19B0" w:rsidRPr="00422F25">
        <w:rPr>
          <w:rFonts w:eastAsiaTheme="minorHAnsi"/>
          <w:sz w:val="28"/>
          <w:lang w:eastAsia="en-US"/>
        </w:rPr>
        <w:t xml:space="preserve"> (деградации)</w:t>
      </w:r>
      <w:r w:rsidRPr="00422F25">
        <w:rPr>
          <w:rFonts w:eastAsiaTheme="minorHAnsi"/>
          <w:sz w:val="28"/>
          <w:lang w:eastAsia="en-US"/>
        </w:rPr>
        <w:t xml:space="preserve"> фармацевтической субстанции</w:t>
      </w:r>
      <w:r w:rsidR="00437507" w:rsidRPr="00422F25">
        <w:rPr>
          <w:rFonts w:eastAsiaTheme="minorHAnsi"/>
          <w:sz w:val="28"/>
          <w:lang w:eastAsia="en-US"/>
        </w:rPr>
        <w:t>.</w:t>
      </w:r>
      <w:r w:rsidR="00D147A0" w:rsidRPr="00422F25">
        <w:rPr>
          <w:rFonts w:eastAsiaTheme="minorHAnsi"/>
          <w:sz w:val="28"/>
          <w:lang w:eastAsia="en-US"/>
        </w:rPr>
        <w:t xml:space="preserve"> </w:t>
      </w:r>
      <w:r w:rsidR="00437507" w:rsidRPr="00422F25">
        <w:rPr>
          <w:rFonts w:eastAsiaTheme="minorHAnsi"/>
          <w:sz w:val="28"/>
          <w:lang w:eastAsia="en-US"/>
        </w:rPr>
        <w:t xml:space="preserve">Изучение продуктов разложения в стрессовых условиях помогает установить пути </w:t>
      </w:r>
      <w:r w:rsidR="00D147A0" w:rsidRPr="00422F25">
        <w:rPr>
          <w:rFonts w:eastAsiaTheme="minorHAnsi"/>
          <w:sz w:val="28"/>
          <w:lang w:eastAsia="en-US"/>
        </w:rPr>
        <w:t>деградации</w:t>
      </w:r>
      <w:r w:rsidR="00437507" w:rsidRPr="00422F25">
        <w:rPr>
          <w:rFonts w:eastAsiaTheme="minorHAnsi"/>
          <w:sz w:val="28"/>
          <w:lang w:eastAsia="en-US"/>
        </w:rPr>
        <w:t xml:space="preserve"> и стабильность, присущую </w:t>
      </w:r>
      <w:r w:rsidR="009E19B0" w:rsidRPr="00422F25">
        <w:rPr>
          <w:rFonts w:eastAsiaTheme="minorHAnsi"/>
          <w:sz w:val="28"/>
          <w:lang w:eastAsia="en-US"/>
        </w:rPr>
        <w:t>молекуле</w:t>
      </w:r>
      <w:r w:rsidR="00437507" w:rsidRPr="00422F25">
        <w:rPr>
          <w:rFonts w:eastAsiaTheme="minorHAnsi"/>
          <w:sz w:val="28"/>
          <w:lang w:eastAsia="en-US"/>
        </w:rPr>
        <w:t>, а также подтвердить пригодность аналитических методик</w:t>
      </w:r>
      <w:r w:rsidR="009E19B0" w:rsidRPr="00422F25">
        <w:rPr>
          <w:rFonts w:eastAsiaTheme="minorHAnsi"/>
          <w:sz w:val="28"/>
          <w:lang w:eastAsia="en-US"/>
        </w:rPr>
        <w:t>, используемых для изучения стабильности,</w:t>
      </w:r>
      <w:r w:rsidR="00437507" w:rsidRPr="00422F25">
        <w:rPr>
          <w:rFonts w:eastAsiaTheme="minorHAnsi"/>
          <w:sz w:val="28"/>
          <w:lang w:eastAsia="en-US"/>
        </w:rPr>
        <w:t xml:space="preserve"> при их разработке и </w:t>
      </w:r>
      <w:proofErr w:type="spellStart"/>
      <w:r w:rsidR="00437507" w:rsidRPr="00422F25">
        <w:rPr>
          <w:rFonts w:eastAsiaTheme="minorHAnsi"/>
          <w:sz w:val="28"/>
          <w:lang w:eastAsia="en-US"/>
        </w:rPr>
        <w:t>валидации</w:t>
      </w:r>
      <w:proofErr w:type="spellEnd"/>
      <w:r w:rsidR="00437507" w:rsidRPr="00422F25">
        <w:rPr>
          <w:rFonts w:eastAsiaTheme="minorHAnsi"/>
          <w:sz w:val="28"/>
          <w:lang w:eastAsia="en-US"/>
        </w:rPr>
        <w:t>.</w:t>
      </w:r>
      <w:r w:rsidRPr="00422F25">
        <w:rPr>
          <w:rFonts w:eastAsiaTheme="minorHAnsi"/>
          <w:sz w:val="28"/>
          <w:lang w:eastAsia="en-US"/>
        </w:rPr>
        <w:t xml:space="preserve"> Характер стрессовых испытаний </w:t>
      </w:r>
      <w:r w:rsidR="00C65280" w:rsidRPr="00422F25">
        <w:rPr>
          <w:rFonts w:eastAsiaTheme="minorHAnsi"/>
          <w:sz w:val="28"/>
          <w:lang w:eastAsia="en-US"/>
        </w:rPr>
        <w:t>зависит</w:t>
      </w:r>
      <w:r w:rsidRPr="00422F25">
        <w:rPr>
          <w:rFonts w:eastAsiaTheme="minorHAnsi"/>
          <w:sz w:val="28"/>
          <w:lang w:eastAsia="en-US"/>
        </w:rPr>
        <w:t xml:space="preserve"> от конкретной фармацевтической субстанции и вида лекарственной формы</w:t>
      </w:r>
      <w:r w:rsidR="00BD7E28" w:rsidRPr="00422F25">
        <w:rPr>
          <w:rFonts w:eastAsiaTheme="minorHAnsi"/>
          <w:sz w:val="28"/>
          <w:lang w:eastAsia="en-US"/>
        </w:rPr>
        <w:t xml:space="preserve"> лекарственного препарата</w:t>
      </w:r>
      <w:r w:rsidRPr="00422F25">
        <w:rPr>
          <w:rFonts w:eastAsiaTheme="minorHAnsi"/>
          <w:sz w:val="28"/>
          <w:lang w:eastAsia="en-US"/>
        </w:rPr>
        <w:t>, для производства которо</w:t>
      </w:r>
      <w:r w:rsidR="00BD7E28" w:rsidRPr="00422F25">
        <w:rPr>
          <w:rFonts w:eastAsiaTheme="minorHAnsi"/>
          <w:sz w:val="28"/>
          <w:lang w:eastAsia="en-US"/>
        </w:rPr>
        <w:t>го</w:t>
      </w:r>
      <w:r w:rsidRPr="00422F25">
        <w:rPr>
          <w:rFonts w:eastAsiaTheme="minorHAnsi"/>
          <w:sz w:val="28"/>
          <w:lang w:eastAsia="en-US"/>
        </w:rPr>
        <w:t xml:space="preserve"> она предназначена.</w:t>
      </w:r>
    </w:p>
    <w:p w:rsidR="004818DD" w:rsidRPr="00422F25" w:rsidRDefault="00261DB1"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Стрессовые испытания фармацевтической субстанции</w:t>
      </w:r>
      <w:r w:rsidR="00BD7E28" w:rsidRPr="00422F25">
        <w:rPr>
          <w:color w:val="000000"/>
          <w:sz w:val="28"/>
          <w:szCs w:val="28"/>
        </w:rPr>
        <w:t xml:space="preserve"> </w:t>
      </w:r>
      <w:r w:rsidRPr="00422F25">
        <w:rPr>
          <w:rFonts w:eastAsiaTheme="minorHAnsi"/>
          <w:sz w:val="28"/>
          <w:lang w:eastAsia="en-US"/>
        </w:rPr>
        <w:t>проводят в том случае, если в документа</w:t>
      </w:r>
      <w:r w:rsidR="004818DD" w:rsidRPr="00422F25">
        <w:rPr>
          <w:rFonts w:eastAsiaTheme="minorHAnsi"/>
          <w:sz w:val="28"/>
          <w:lang w:eastAsia="en-US"/>
        </w:rPr>
        <w:t>х</w:t>
      </w:r>
      <w:r w:rsidRPr="00422F25">
        <w:rPr>
          <w:rFonts w:eastAsiaTheme="minorHAnsi"/>
          <w:sz w:val="28"/>
          <w:lang w:eastAsia="en-US"/>
        </w:rPr>
        <w:t xml:space="preserve"> или научной литературе отсутствуют данные о возможных продуктах</w:t>
      </w:r>
      <w:r w:rsidR="00D147A0" w:rsidRPr="00422F25">
        <w:rPr>
          <w:rFonts w:eastAsiaTheme="minorHAnsi"/>
          <w:sz w:val="28"/>
          <w:lang w:eastAsia="en-US"/>
        </w:rPr>
        <w:t xml:space="preserve"> ее</w:t>
      </w:r>
      <w:r w:rsidRPr="00422F25">
        <w:rPr>
          <w:rFonts w:eastAsiaTheme="minorHAnsi"/>
          <w:sz w:val="28"/>
          <w:lang w:eastAsia="en-US"/>
        </w:rPr>
        <w:t xml:space="preserve"> разложения. Если продукты разложения фармац</w:t>
      </w:r>
      <w:r w:rsidR="005E1E2B" w:rsidRPr="00422F25">
        <w:rPr>
          <w:rFonts w:eastAsiaTheme="minorHAnsi"/>
          <w:sz w:val="28"/>
          <w:lang w:eastAsia="en-US"/>
        </w:rPr>
        <w:t xml:space="preserve">евтической субстанции известны, </w:t>
      </w:r>
      <w:r w:rsidRPr="00422F25">
        <w:rPr>
          <w:rFonts w:eastAsiaTheme="minorHAnsi"/>
          <w:sz w:val="28"/>
          <w:lang w:eastAsia="en-US"/>
        </w:rPr>
        <w:t>например, указаны в фармакопейной статье или научной литературе, то можно руководствоваться этими данными и стрессовые испытания</w:t>
      </w:r>
      <w:r w:rsidR="005C1000" w:rsidRPr="00422F25">
        <w:rPr>
          <w:rFonts w:eastAsiaTheme="minorHAnsi"/>
          <w:sz w:val="28"/>
          <w:lang w:eastAsia="en-US"/>
        </w:rPr>
        <w:t xml:space="preserve"> не проводить.</w:t>
      </w:r>
      <w:r w:rsidR="00D147A0" w:rsidRPr="00422F25">
        <w:rPr>
          <w:rFonts w:eastAsiaTheme="minorHAnsi"/>
          <w:sz w:val="28"/>
          <w:lang w:eastAsia="en-US"/>
        </w:rPr>
        <w:t xml:space="preserve"> Отдельное изучение </w:t>
      </w:r>
      <w:r w:rsidR="00D147A0" w:rsidRPr="00422F25">
        <w:rPr>
          <w:rFonts w:eastAsiaTheme="minorHAnsi"/>
          <w:sz w:val="28"/>
          <w:lang w:eastAsia="en-US"/>
        </w:rPr>
        <w:lastRenderedPageBreak/>
        <w:t>определенных продуктов разложения может не понадобиться, если известно, что эти продукты не образуются в условиях ускоренных или долгосрочных испытаний. Если таких данных нет, то необходимо провести стрессовые испытания.</w:t>
      </w:r>
      <w:r w:rsidR="000D47FE" w:rsidRPr="00422F25">
        <w:rPr>
          <w:rFonts w:eastAsiaTheme="minorHAnsi"/>
          <w:sz w:val="28"/>
          <w:lang w:eastAsia="en-US"/>
        </w:rPr>
        <w:t xml:space="preserve"> </w:t>
      </w:r>
    </w:p>
    <w:p w:rsidR="00D147A0" w:rsidRPr="00422F25" w:rsidRDefault="000D47FE"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Дополнительная информация о влиянии на </w:t>
      </w:r>
      <w:r w:rsidR="004818DD" w:rsidRPr="00422F25">
        <w:rPr>
          <w:rFonts w:eastAsiaTheme="minorHAnsi"/>
          <w:sz w:val="28"/>
          <w:lang w:eastAsia="en-US"/>
        </w:rPr>
        <w:t xml:space="preserve">стабильность лекарственных средств </w:t>
      </w:r>
      <w:r w:rsidRPr="00422F25">
        <w:rPr>
          <w:rFonts w:eastAsiaTheme="minorHAnsi"/>
          <w:sz w:val="28"/>
          <w:lang w:eastAsia="en-US"/>
        </w:rPr>
        <w:t xml:space="preserve">процессов </w:t>
      </w:r>
      <w:r w:rsidR="004818DD" w:rsidRPr="00422F25">
        <w:rPr>
          <w:rFonts w:eastAsiaTheme="minorHAnsi"/>
          <w:sz w:val="28"/>
          <w:lang w:eastAsia="en-US"/>
        </w:rPr>
        <w:t xml:space="preserve">их </w:t>
      </w:r>
      <w:r w:rsidRPr="00422F25">
        <w:rPr>
          <w:rFonts w:eastAsiaTheme="minorHAnsi"/>
          <w:sz w:val="28"/>
          <w:lang w:eastAsia="en-US"/>
        </w:rPr>
        <w:t xml:space="preserve">химической деградации, особенностей лекарственных форм, факторов окружающей среды </w:t>
      </w:r>
      <w:r w:rsidR="004818DD" w:rsidRPr="00422F25">
        <w:rPr>
          <w:rFonts w:eastAsiaTheme="minorHAnsi"/>
          <w:sz w:val="28"/>
          <w:lang w:eastAsia="en-US"/>
        </w:rPr>
        <w:t>указана в ОФС «Аспекты стабильности лекарственных средств».</w:t>
      </w:r>
    </w:p>
    <w:p w:rsidR="00261DB1" w:rsidRPr="00422F25" w:rsidRDefault="00D147A0"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С</w:t>
      </w:r>
      <w:r w:rsidR="00261DB1" w:rsidRPr="00422F25">
        <w:rPr>
          <w:rFonts w:eastAsiaTheme="minorHAnsi"/>
          <w:sz w:val="28"/>
          <w:lang w:eastAsia="en-US"/>
        </w:rPr>
        <w:t>трессовые испытания</w:t>
      </w:r>
      <w:r w:rsidRPr="00422F25">
        <w:rPr>
          <w:rFonts w:eastAsiaTheme="minorHAnsi"/>
          <w:sz w:val="28"/>
          <w:lang w:eastAsia="en-US"/>
        </w:rPr>
        <w:t xml:space="preserve"> проводят </w:t>
      </w:r>
      <w:r w:rsidR="00261DB1" w:rsidRPr="00422F25">
        <w:rPr>
          <w:rFonts w:eastAsiaTheme="minorHAnsi"/>
          <w:sz w:val="28"/>
          <w:lang w:eastAsia="en-US"/>
        </w:rPr>
        <w:t>на одной серии фармацевтической субстанции</w:t>
      </w:r>
      <w:r w:rsidR="008E6E03" w:rsidRPr="00422F25">
        <w:rPr>
          <w:rFonts w:eastAsiaTheme="minorHAnsi"/>
          <w:sz w:val="28"/>
          <w:lang w:eastAsia="en-US"/>
        </w:rPr>
        <w:t>.</w:t>
      </w:r>
      <w:r w:rsidR="004F3D4E" w:rsidRPr="00422F25">
        <w:rPr>
          <w:rFonts w:eastAsiaTheme="minorHAnsi"/>
          <w:sz w:val="28"/>
          <w:lang w:eastAsia="en-US"/>
        </w:rPr>
        <w:t xml:space="preserve"> </w:t>
      </w:r>
      <w:r w:rsidR="00261DB1" w:rsidRPr="00422F25">
        <w:rPr>
          <w:rFonts w:eastAsiaTheme="minorHAnsi"/>
          <w:sz w:val="28"/>
          <w:lang w:eastAsia="en-US"/>
        </w:rPr>
        <w:t>Должно быть изучено влияние на фармацевтическую субстанцию:</w:t>
      </w:r>
    </w:p>
    <w:p w:rsidR="00261DB1" w:rsidRPr="00422F25" w:rsidRDefault="00261DB1"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66BCE" w:rsidRPr="00422F25">
        <w:rPr>
          <w:rFonts w:eastAsiaTheme="minorHAnsi"/>
          <w:sz w:val="28"/>
          <w:lang w:eastAsia="en-US"/>
        </w:rPr>
        <w:t> </w:t>
      </w:r>
      <w:r w:rsidRPr="00422F25">
        <w:rPr>
          <w:rFonts w:eastAsiaTheme="minorHAnsi"/>
          <w:sz w:val="28"/>
          <w:lang w:eastAsia="en-US"/>
        </w:rPr>
        <w:t>температур, превышающих температуры при ускоренны</w:t>
      </w:r>
      <w:r w:rsidR="00CF142C" w:rsidRPr="00422F25">
        <w:rPr>
          <w:rFonts w:eastAsiaTheme="minorHAnsi"/>
          <w:sz w:val="28"/>
          <w:lang w:eastAsia="en-US"/>
        </w:rPr>
        <w:t xml:space="preserve">х испытаниях с последовательным ее повышением на </w:t>
      </w:r>
      <w:r w:rsidRPr="00422F25">
        <w:rPr>
          <w:rFonts w:eastAsiaTheme="minorHAnsi"/>
          <w:sz w:val="28"/>
          <w:lang w:eastAsia="en-US"/>
        </w:rPr>
        <w:t>10°</w:t>
      </w:r>
      <w:r w:rsidR="00CF142C" w:rsidRPr="00422F25">
        <w:rPr>
          <w:rFonts w:eastAsiaTheme="minorHAnsi"/>
          <w:sz w:val="28"/>
          <w:lang w:eastAsia="en-US"/>
        </w:rPr>
        <w:t> </w:t>
      </w:r>
      <w:r w:rsidRPr="00422F25">
        <w:rPr>
          <w:rFonts w:eastAsiaTheme="minorHAnsi"/>
          <w:sz w:val="28"/>
          <w:lang w:eastAsia="en-US"/>
        </w:rPr>
        <w:t>С</w:t>
      </w:r>
      <w:r w:rsidR="00CF142C" w:rsidRPr="00422F25">
        <w:rPr>
          <w:rFonts w:eastAsiaTheme="minorHAnsi"/>
          <w:sz w:val="28"/>
          <w:lang w:eastAsia="en-US"/>
        </w:rPr>
        <w:t xml:space="preserve"> (</w:t>
      </w:r>
      <w:r w:rsidR="008E6E03" w:rsidRPr="00422F25">
        <w:rPr>
          <w:rFonts w:eastAsiaTheme="minorHAnsi"/>
          <w:sz w:val="28"/>
          <w:lang w:eastAsia="en-US"/>
        </w:rPr>
        <w:t>например, 50</w:t>
      </w:r>
      <w:r w:rsidR="00CF142C" w:rsidRPr="00422F25">
        <w:rPr>
          <w:rFonts w:eastAsiaTheme="minorHAnsi"/>
          <w:sz w:val="28"/>
          <w:lang w:eastAsia="en-US"/>
        </w:rPr>
        <w:t> </w:t>
      </w:r>
      <w:r w:rsidR="008E6E03" w:rsidRPr="00422F25">
        <w:rPr>
          <w:rFonts w:eastAsiaTheme="minorHAnsi"/>
          <w:sz w:val="28"/>
          <w:lang w:eastAsia="en-US"/>
        </w:rPr>
        <w:t>°С, 60</w:t>
      </w:r>
      <w:r w:rsidR="00CF142C" w:rsidRPr="00422F25">
        <w:rPr>
          <w:rFonts w:eastAsiaTheme="minorHAnsi"/>
          <w:sz w:val="28"/>
          <w:lang w:eastAsia="en-US"/>
        </w:rPr>
        <w:t> </w:t>
      </w:r>
      <w:r w:rsidR="008E6E03" w:rsidRPr="00422F25">
        <w:rPr>
          <w:rFonts w:eastAsiaTheme="minorHAnsi"/>
          <w:sz w:val="28"/>
          <w:lang w:eastAsia="en-US"/>
        </w:rPr>
        <w:t>°С и т.д.);</w:t>
      </w:r>
    </w:p>
    <w:p w:rsidR="00261DB1" w:rsidRPr="00422F25" w:rsidRDefault="00261DB1"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66BCE" w:rsidRPr="00422F25">
        <w:rPr>
          <w:rFonts w:eastAsiaTheme="minorHAnsi"/>
          <w:sz w:val="28"/>
          <w:lang w:eastAsia="en-US"/>
        </w:rPr>
        <w:t> </w:t>
      </w:r>
      <w:r w:rsidRPr="00422F25">
        <w:rPr>
          <w:rFonts w:eastAsiaTheme="minorHAnsi"/>
          <w:sz w:val="28"/>
          <w:lang w:eastAsia="en-US"/>
        </w:rPr>
        <w:t>повышенной влажности (например, относит</w:t>
      </w:r>
      <w:r w:rsidR="008E6E03" w:rsidRPr="00422F25">
        <w:rPr>
          <w:rFonts w:eastAsiaTheme="minorHAnsi"/>
          <w:sz w:val="28"/>
          <w:lang w:eastAsia="en-US"/>
        </w:rPr>
        <w:t>ельной влажности 75</w:t>
      </w:r>
      <w:r w:rsidR="00CF142C" w:rsidRPr="00422F25">
        <w:rPr>
          <w:rFonts w:eastAsiaTheme="minorHAnsi"/>
          <w:sz w:val="28"/>
          <w:lang w:eastAsia="en-US"/>
        </w:rPr>
        <w:t> </w:t>
      </w:r>
      <w:r w:rsidR="008E6E03" w:rsidRPr="00422F25">
        <w:rPr>
          <w:rFonts w:eastAsiaTheme="minorHAnsi"/>
          <w:sz w:val="28"/>
          <w:lang w:eastAsia="en-US"/>
        </w:rPr>
        <w:t>% и выше);</w:t>
      </w:r>
    </w:p>
    <w:p w:rsidR="00261DB1" w:rsidRPr="00422F25" w:rsidRDefault="00261DB1"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66BCE" w:rsidRPr="00422F25">
        <w:rPr>
          <w:rFonts w:eastAsiaTheme="minorHAnsi"/>
          <w:sz w:val="28"/>
          <w:lang w:eastAsia="en-US"/>
        </w:rPr>
        <w:t> </w:t>
      </w:r>
      <w:r w:rsidRPr="00422F25">
        <w:rPr>
          <w:rFonts w:eastAsiaTheme="minorHAnsi"/>
          <w:sz w:val="28"/>
          <w:lang w:eastAsia="en-US"/>
        </w:rPr>
        <w:t>окисления</w:t>
      </w:r>
      <w:r w:rsidR="00F16B0C" w:rsidRPr="00422F25">
        <w:rPr>
          <w:rFonts w:eastAsiaTheme="minorHAnsi"/>
          <w:sz w:val="28"/>
          <w:lang w:eastAsia="en-US"/>
        </w:rPr>
        <w:t xml:space="preserve">, </w:t>
      </w:r>
      <w:r w:rsidR="00CF142C" w:rsidRPr="00422F25">
        <w:rPr>
          <w:rFonts w:eastAsiaTheme="minorHAnsi"/>
          <w:sz w:val="28"/>
          <w:lang w:eastAsia="en-US"/>
        </w:rPr>
        <w:t>при необходимости</w:t>
      </w:r>
      <w:r w:rsidRPr="00422F25">
        <w:rPr>
          <w:rFonts w:eastAsiaTheme="minorHAnsi"/>
          <w:sz w:val="28"/>
          <w:lang w:eastAsia="en-US"/>
        </w:rPr>
        <w:t>;</w:t>
      </w:r>
    </w:p>
    <w:p w:rsidR="00261DB1" w:rsidRPr="00422F25" w:rsidRDefault="00261DB1"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66BCE" w:rsidRPr="00422F25">
        <w:rPr>
          <w:rFonts w:eastAsiaTheme="minorHAnsi"/>
          <w:sz w:val="28"/>
          <w:lang w:eastAsia="en-US"/>
        </w:rPr>
        <w:t> </w:t>
      </w:r>
      <w:r w:rsidRPr="00422F25">
        <w:rPr>
          <w:rFonts w:eastAsiaTheme="minorHAnsi"/>
          <w:sz w:val="28"/>
          <w:lang w:eastAsia="en-US"/>
        </w:rPr>
        <w:t>фотолиз</w:t>
      </w:r>
      <w:r w:rsidR="008E6E03" w:rsidRPr="00422F25">
        <w:rPr>
          <w:rFonts w:eastAsiaTheme="minorHAnsi"/>
          <w:sz w:val="28"/>
          <w:lang w:eastAsia="en-US"/>
        </w:rPr>
        <w:t>а</w:t>
      </w:r>
      <w:r w:rsidR="00F16B0C" w:rsidRPr="00422F25">
        <w:rPr>
          <w:rFonts w:eastAsiaTheme="minorHAnsi"/>
          <w:sz w:val="28"/>
          <w:lang w:eastAsia="en-US"/>
        </w:rPr>
        <w:t xml:space="preserve">, </w:t>
      </w:r>
      <w:r w:rsidR="00CF142C" w:rsidRPr="00422F25">
        <w:rPr>
          <w:rFonts w:eastAsiaTheme="minorHAnsi"/>
          <w:sz w:val="28"/>
          <w:lang w:eastAsia="en-US"/>
        </w:rPr>
        <w:t>при необходимости;</w:t>
      </w:r>
    </w:p>
    <w:p w:rsidR="001C45FC" w:rsidRPr="00422F25" w:rsidRDefault="00261DB1"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66BCE" w:rsidRPr="00422F25">
        <w:rPr>
          <w:rFonts w:eastAsiaTheme="minorHAnsi"/>
          <w:sz w:val="28"/>
          <w:lang w:eastAsia="en-US"/>
        </w:rPr>
        <w:t> </w:t>
      </w:r>
      <w:r w:rsidRPr="00422F25">
        <w:rPr>
          <w:rFonts w:eastAsiaTheme="minorHAnsi"/>
          <w:sz w:val="28"/>
          <w:lang w:eastAsia="en-US"/>
        </w:rPr>
        <w:t>гидролиз</w:t>
      </w:r>
      <w:r w:rsidR="005E1E2B" w:rsidRPr="00422F25">
        <w:rPr>
          <w:rFonts w:eastAsiaTheme="minorHAnsi"/>
          <w:sz w:val="28"/>
          <w:lang w:eastAsia="en-US"/>
        </w:rPr>
        <w:t>а</w:t>
      </w:r>
      <w:r w:rsidRPr="00422F25">
        <w:rPr>
          <w:rFonts w:eastAsiaTheme="minorHAnsi"/>
          <w:sz w:val="28"/>
          <w:lang w:eastAsia="en-US"/>
        </w:rPr>
        <w:t xml:space="preserve"> в широком интервале значений рН, если </w:t>
      </w:r>
      <w:r w:rsidR="00F16B0C" w:rsidRPr="00422F25">
        <w:rPr>
          <w:rFonts w:eastAsiaTheme="minorHAnsi"/>
          <w:sz w:val="28"/>
          <w:lang w:eastAsia="en-US"/>
        </w:rPr>
        <w:t xml:space="preserve">действующее вещество находится в виде </w:t>
      </w:r>
      <w:r w:rsidRPr="00422F25">
        <w:rPr>
          <w:rFonts w:eastAsiaTheme="minorHAnsi"/>
          <w:sz w:val="28"/>
          <w:lang w:eastAsia="en-US"/>
        </w:rPr>
        <w:t>раствор</w:t>
      </w:r>
      <w:r w:rsidR="00F16B0C" w:rsidRPr="00422F25">
        <w:rPr>
          <w:rFonts w:eastAsiaTheme="minorHAnsi"/>
          <w:sz w:val="28"/>
          <w:lang w:eastAsia="en-US"/>
        </w:rPr>
        <w:t>а</w:t>
      </w:r>
      <w:r w:rsidRPr="00422F25">
        <w:rPr>
          <w:rFonts w:eastAsiaTheme="minorHAnsi"/>
          <w:sz w:val="28"/>
          <w:lang w:eastAsia="en-US"/>
        </w:rPr>
        <w:t xml:space="preserve"> или суспензи</w:t>
      </w:r>
      <w:r w:rsidR="00F16B0C" w:rsidRPr="00422F25">
        <w:rPr>
          <w:rFonts w:eastAsiaTheme="minorHAnsi"/>
          <w:sz w:val="28"/>
          <w:lang w:eastAsia="en-US"/>
        </w:rPr>
        <w:t>и</w:t>
      </w:r>
      <w:r w:rsidRPr="00422F25">
        <w:rPr>
          <w:rFonts w:eastAsiaTheme="minorHAnsi"/>
          <w:sz w:val="28"/>
          <w:lang w:eastAsia="en-US"/>
        </w:rPr>
        <w:t>.</w:t>
      </w:r>
    </w:p>
    <w:p w:rsidR="004818DD" w:rsidRPr="00422F25" w:rsidRDefault="001C45FC"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Стрессовые испытания лекарственного препарата включают испытания </w:t>
      </w:r>
      <w:proofErr w:type="spellStart"/>
      <w:r w:rsidRPr="00422F25">
        <w:rPr>
          <w:rFonts w:eastAsiaTheme="minorHAnsi"/>
          <w:sz w:val="28"/>
          <w:lang w:eastAsia="en-US"/>
        </w:rPr>
        <w:t>фотостабильности</w:t>
      </w:r>
      <w:proofErr w:type="spellEnd"/>
      <w:r w:rsidRPr="00422F25">
        <w:rPr>
          <w:rFonts w:eastAsiaTheme="minorHAnsi"/>
          <w:sz w:val="28"/>
          <w:lang w:eastAsia="en-US"/>
        </w:rPr>
        <w:t xml:space="preserve"> и параметров, спец</w:t>
      </w:r>
      <w:r w:rsidR="008975EC" w:rsidRPr="00422F25">
        <w:rPr>
          <w:rFonts w:eastAsiaTheme="minorHAnsi"/>
          <w:sz w:val="28"/>
          <w:lang w:eastAsia="en-US"/>
        </w:rPr>
        <w:t>и</w:t>
      </w:r>
      <w:r w:rsidRPr="00422F25">
        <w:rPr>
          <w:rFonts w:eastAsiaTheme="minorHAnsi"/>
          <w:sz w:val="28"/>
          <w:lang w:eastAsia="en-US"/>
        </w:rPr>
        <w:t>фических для определения лекарственных форм.</w:t>
      </w:r>
      <w:r w:rsidR="00261DB1" w:rsidRPr="00422F25">
        <w:rPr>
          <w:rFonts w:eastAsiaTheme="minorHAnsi"/>
          <w:sz w:val="28"/>
          <w:lang w:eastAsia="en-US"/>
        </w:rPr>
        <w:t xml:space="preserve"> </w:t>
      </w:r>
    </w:p>
    <w:p w:rsidR="005E1E2B" w:rsidRPr="00422F25" w:rsidRDefault="004818DD" w:rsidP="00DB43A6">
      <w:pPr>
        <w:autoSpaceDE w:val="0"/>
        <w:autoSpaceDN w:val="0"/>
        <w:adjustRightInd w:val="0"/>
        <w:spacing w:line="360" w:lineRule="auto"/>
        <w:ind w:firstLine="709"/>
        <w:jc w:val="both"/>
        <w:rPr>
          <w:rFonts w:eastAsiaTheme="minorHAnsi"/>
          <w:sz w:val="28"/>
          <w:lang w:eastAsia="en-US"/>
        </w:rPr>
      </w:pPr>
      <w:r w:rsidRPr="00422F25">
        <w:rPr>
          <w:rFonts w:eastAsiaTheme="minorHAnsi"/>
          <w:i/>
          <w:sz w:val="28"/>
          <w:lang w:eastAsia="en-US"/>
        </w:rPr>
        <w:t xml:space="preserve">Испытания </w:t>
      </w:r>
      <w:proofErr w:type="spellStart"/>
      <w:r w:rsidRPr="00422F25">
        <w:rPr>
          <w:rFonts w:eastAsiaTheme="minorHAnsi"/>
          <w:i/>
          <w:sz w:val="28"/>
          <w:lang w:eastAsia="en-US"/>
        </w:rPr>
        <w:t>фотостабильности</w:t>
      </w:r>
      <w:proofErr w:type="spellEnd"/>
      <w:r w:rsidRPr="00422F25">
        <w:rPr>
          <w:rFonts w:eastAsiaTheme="minorHAnsi"/>
          <w:sz w:val="28"/>
          <w:lang w:eastAsia="en-US"/>
        </w:rPr>
        <w:t xml:space="preserve"> проводят в соответствии с требованиями ОФС «Определение </w:t>
      </w:r>
      <w:proofErr w:type="spellStart"/>
      <w:r w:rsidRPr="00422F25">
        <w:rPr>
          <w:rFonts w:eastAsiaTheme="minorHAnsi"/>
          <w:sz w:val="28"/>
          <w:lang w:eastAsia="en-US"/>
        </w:rPr>
        <w:t>фотостабильности</w:t>
      </w:r>
      <w:proofErr w:type="spellEnd"/>
      <w:r w:rsidRPr="00422F25">
        <w:rPr>
          <w:rFonts w:eastAsiaTheme="minorHAnsi"/>
          <w:sz w:val="28"/>
          <w:lang w:eastAsia="en-US"/>
        </w:rPr>
        <w:t xml:space="preserve"> лекарственных средств». </w:t>
      </w:r>
      <w:r w:rsidR="003A5407" w:rsidRPr="00422F25">
        <w:rPr>
          <w:rFonts w:eastAsiaTheme="minorHAnsi"/>
          <w:sz w:val="28"/>
          <w:lang w:eastAsia="en-US"/>
        </w:rPr>
        <w:t>Ис</w:t>
      </w:r>
      <w:r w:rsidR="001C45FC" w:rsidRPr="00422F25">
        <w:rPr>
          <w:rFonts w:eastAsiaTheme="minorHAnsi"/>
          <w:sz w:val="28"/>
          <w:lang w:eastAsia="en-US"/>
        </w:rPr>
        <w:t>пытание</w:t>
      </w:r>
      <w:r w:rsidR="003A5407" w:rsidRPr="00422F25">
        <w:rPr>
          <w:rFonts w:eastAsiaTheme="minorHAnsi"/>
          <w:sz w:val="28"/>
          <w:lang w:eastAsia="en-US"/>
        </w:rPr>
        <w:t xml:space="preserve"> </w:t>
      </w:r>
      <w:proofErr w:type="spellStart"/>
      <w:r w:rsidR="003A5407" w:rsidRPr="00422F25">
        <w:rPr>
          <w:rFonts w:eastAsiaTheme="minorHAnsi"/>
          <w:sz w:val="28"/>
          <w:lang w:eastAsia="en-US"/>
        </w:rPr>
        <w:t>фотостабильности</w:t>
      </w:r>
      <w:proofErr w:type="spellEnd"/>
      <w:r w:rsidR="003A5407" w:rsidRPr="00422F25">
        <w:rPr>
          <w:rFonts w:eastAsiaTheme="minorHAnsi"/>
          <w:sz w:val="28"/>
          <w:lang w:eastAsia="en-US"/>
        </w:rPr>
        <w:t xml:space="preserve"> является н</w:t>
      </w:r>
      <w:r w:rsidR="005E1E2B" w:rsidRPr="00422F25">
        <w:rPr>
          <w:rFonts w:eastAsiaTheme="minorHAnsi"/>
          <w:sz w:val="28"/>
          <w:lang w:eastAsia="en-US"/>
        </w:rPr>
        <w:t>еотъемлемой частью</w:t>
      </w:r>
      <w:r w:rsidR="001C45FC" w:rsidRPr="00422F25">
        <w:rPr>
          <w:rFonts w:eastAsiaTheme="minorHAnsi"/>
          <w:sz w:val="28"/>
          <w:lang w:eastAsia="en-US"/>
        </w:rPr>
        <w:t xml:space="preserve"> </w:t>
      </w:r>
      <w:r w:rsidR="005E1E2B" w:rsidRPr="00422F25">
        <w:rPr>
          <w:rFonts w:eastAsiaTheme="minorHAnsi"/>
          <w:sz w:val="28"/>
          <w:lang w:eastAsia="en-US"/>
        </w:rPr>
        <w:t>стрессовых испытаний</w:t>
      </w:r>
      <w:r w:rsidR="001C45FC" w:rsidRPr="00422F25">
        <w:rPr>
          <w:rFonts w:eastAsiaTheme="minorHAnsi"/>
          <w:sz w:val="28"/>
          <w:lang w:eastAsia="en-US"/>
        </w:rPr>
        <w:t xml:space="preserve"> новых фармацевтических субстанций и лекарственных препаратов.</w:t>
      </w:r>
      <w:r w:rsidR="005E1E2B" w:rsidRPr="00422F25">
        <w:rPr>
          <w:rFonts w:eastAsiaTheme="minorHAnsi"/>
          <w:sz w:val="28"/>
          <w:lang w:eastAsia="en-US"/>
        </w:rPr>
        <w:t xml:space="preserve"> </w:t>
      </w:r>
      <w:r w:rsidR="005E1E2B" w:rsidRPr="00422F25">
        <w:rPr>
          <w:sz w:val="28"/>
          <w:szCs w:val="28"/>
        </w:rPr>
        <w:t>Объ</w:t>
      </w:r>
      <w:r w:rsidR="001C0681">
        <w:rPr>
          <w:sz w:val="28"/>
          <w:szCs w:val="28"/>
        </w:rPr>
        <w:t>ё</w:t>
      </w:r>
      <w:r w:rsidR="005E1E2B" w:rsidRPr="00422F25">
        <w:rPr>
          <w:sz w:val="28"/>
          <w:szCs w:val="28"/>
        </w:rPr>
        <w:t>м исследований лекарственного средства определя</w:t>
      </w:r>
      <w:r w:rsidR="00E820D3" w:rsidRPr="00422F25">
        <w:rPr>
          <w:sz w:val="28"/>
          <w:szCs w:val="28"/>
        </w:rPr>
        <w:t>ется</w:t>
      </w:r>
      <w:r w:rsidR="005E1E2B" w:rsidRPr="00422F25">
        <w:rPr>
          <w:sz w:val="28"/>
          <w:szCs w:val="28"/>
        </w:rPr>
        <w:t xml:space="preserve"> наличи</w:t>
      </w:r>
      <w:r w:rsidR="00FD7B49" w:rsidRPr="00422F25">
        <w:rPr>
          <w:sz w:val="28"/>
          <w:szCs w:val="28"/>
        </w:rPr>
        <w:t>ем</w:t>
      </w:r>
      <w:r w:rsidR="005E1E2B" w:rsidRPr="00422F25">
        <w:rPr>
          <w:sz w:val="28"/>
          <w:szCs w:val="28"/>
        </w:rPr>
        <w:t xml:space="preserve"> или отсутстви</w:t>
      </w:r>
      <w:r w:rsidR="00FD7B49" w:rsidRPr="00422F25">
        <w:rPr>
          <w:sz w:val="28"/>
          <w:szCs w:val="28"/>
        </w:rPr>
        <w:t>ем</w:t>
      </w:r>
      <w:r w:rsidR="005E1E2B" w:rsidRPr="00422F25">
        <w:rPr>
          <w:sz w:val="28"/>
          <w:szCs w:val="28"/>
        </w:rPr>
        <w:t xml:space="preserve"> изменений, возник</w:t>
      </w:r>
      <w:r w:rsidR="006E3097" w:rsidRPr="00422F25">
        <w:rPr>
          <w:sz w:val="28"/>
          <w:szCs w:val="28"/>
        </w:rPr>
        <w:t>ающих</w:t>
      </w:r>
      <w:r w:rsidR="005E1E2B" w:rsidRPr="00422F25">
        <w:rPr>
          <w:sz w:val="28"/>
          <w:szCs w:val="28"/>
        </w:rPr>
        <w:t xml:space="preserve"> в результате влияния света.</w:t>
      </w:r>
    </w:p>
    <w:p w:rsidR="004C4AFE" w:rsidRPr="00422F25" w:rsidRDefault="00261DB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lastRenderedPageBreak/>
        <w:t>Объ</w:t>
      </w:r>
      <w:r w:rsidR="001C0681">
        <w:rPr>
          <w:rFonts w:eastAsiaTheme="minorHAnsi"/>
          <w:sz w:val="28"/>
          <w:lang w:eastAsia="en-US"/>
        </w:rPr>
        <w:t>ё</w:t>
      </w:r>
      <w:r w:rsidRPr="00422F25">
        <w:rPr>
          <w:rFonts w:eastAsiaTheme="minorHAnsi"/>
          <w:sz w:val="28"/>
          <w:lang w:eastAsia="en-US"/>
        </w:rPr>
        <w:t xml:space="preserve">м испытаний </w:t>
      </w:r>
      <w:r w:rsidR="00A50772" w:rsidRPr="00422F25">
        <w:rPr>
          <w:rFonts w:eastAsiaTheme="minorHAnsi"/>
          <w:sz w:val="28"/>
          <w:lang w:eastAsia="en-US"/>
        </w:rPr>
        <w:t>фармацевтической субстанции или лекарственного препарата зависит от наличия или отсутствия допустимого изменения по окончании испытания по</w:t>
      </w:r>
      <w:r w:rsidR="00491986" w:rsidRPr="00422F25">
        <w:rPr>
          <w:rFonts w:eastAsiaTheme="minorHAnsi"/>
          <w:sz w:val="28"/>
          <w:lang w:eastAsia="en-US"/>
        </w:rPr>
        <w:t>д воздействием света.</w:t>
      </w:r>
    </w:p>
    <w:p w:rsidR="00ED2786" w:rsidRPr="00422F25" w:rsidRDefault="00152260"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i/>
          <w:sz w:val="28"/>
          <w:lang w:eastAsia="en-US"/>
        </w:rPr>
        <w:t>План изучени</w:t>
      </w:r>
      <w:r w:rsidR="00ED2786" w:rsidRPr="00422F25">
        <w:rPr>
          <w:rFonts w:eastAsiaTheme="minorHAnsi"/>
          <w:i/>
          <w:sz w:val="28"/>
          <w:lang w:eastAsia="en-US"/>
        </w:rPr>
        <w:t>я</w:t>
      </w:r>
      <w:r w:rsidRPr="00422F25">
        <w:rPr>
          <w:rFonts w:eastAsiaTheme="minorHAnsi"/>
          <w:i/>
          <w:sz w:val="28"/>
          <w:lang w:eastAsia="en-US"/>
        </w:rPr>
        <w:t xml:space="preserve"> стабильности</w:t>
      </w:r>
      <w:r w:rsidRPr="00422F25">
        <w:rPr>
          <w:rFonts w:eastAsiaTheme="minorHAnsi"/>
          <w:sz w:val="28"/>
          <w:lang w:eastAsia="en-US"/>
        </w:rPr>
        <w:t xml:space="preserve"> лекарственного средства может </w:t>
      </w:r>
      <w:r w:rsidR="002A7AE3" w:rsidRPr="00422F25">
        <w:rPr>
          <w:rFonts w:eastAsiaTheme="minorHAnsi"/>
          <w:sz w:val="28"/>
          <w:lang w:eastAsia="en-US"/>
        </w:rPr>
        <w:t xml:space="preserve">быть полным, предусматривающим испытания образцов по каждому из предусмотренных факторов в каждой точке контроля, </w:t>
      </w:r>
      <w:r w:rsidRPr="00422F25">
        <w:rPr>
          <w:rFonts w:eastAsiaTheme="minorHAnsi"/>
          <w:sz w:val="28"/>
          <w:lang w:eastAsia="en-US"/>
        </w:rPr>
        <w:t>и может быть сокра</w:t>
      </w:r>
      <w:r w:rsidR="002A7AE3" w:rsidRPr="00422F25">
        <w:rPr>
          <w:rFonts w:eastAsiaTheme="minorHAnsi"/>
          <w:sz w:val="28"/>
          <w:lang w:eastAsia="en-US"/>
        </w:rPr>
        <w:t>щ</w:t>
      </w:r>
      <w:r w:rsidR="001C0681">
        <w:rPr>
          <w:rFonts w:eastAsiaTheme="minorHAnsi"/>
          <w:sz w:val="28"/>
          <w:lang w:eastAsia="en-US"/>
        </w:rPr>
        <w:t>ё</w:t>
      </w:r>
      <w:r w:rsidR="002A7AE3" w:rsidRPr="00422F25">
        <w:rPr>
          <w:rFonts w:eastAsiaTheme="minorHAnsi"/>
          <w:sz w:val="28"/>
          <w:lang w:eastAsia="en-US"/>
        </w:rPr>
        <w:t>нным.</w:t>
      </w:r>
      <w:r w:rsidR="00E922F3" w:rsidRPr="00422F25">
        <w:rPr>
          <w:rFonts w:eastAsiaTheme="minorHAnsi"/>
          <w:sz w:val="28"/>
          <w:lang w:eastAsia="en-US"/>
        </w:rPr>
        <w:t xml:space="preserve"> </w:t>
      </w:r>
      <w:r w:rsidR="00ED2786" w:rsidRPr="00422F25">
        <w:rPr>
          <w:rFonts w:eastAsiaTheme="minorHAnsi"/>
          <w:sz w:val="28"/>
          <w:lang w:eastAsia="en-US"/>
        </w:rPr>
        <w:t>Любой план сокращ</w:t>
      </w:r>
      <w:r w:rsidR="001C0681">
        <w:rPr>
          <w:rFonts w:eastAsiaTheme="minorHAnsi"/>
          <w:sz w:val="28"/>
          <w:lang w:eastAsia="en-US"/>
        </w:rPr>
        <w:t>ё</w:t>
      </w:r>
      <w:r w:rsidR="00ED2786" w:rsidRPr="00422F25">
        <w:rPr>
          <w:rFonts w:eastAsiaTheme="minorHAnsi"/>
          <w:sz w:val="28"/>
          <w:lang w:eastAsia="en-US"/>
        </w:rPr>
        <w:t>нных исследований должен позволять адекватно прогнозировать срок годности (период до проведения повторных испытаний) лекарственного средства.</w:t>
      </w:r>
    </w:p>
    <w:p w:rsidR="00ED2786" w:rsidRPr="00422F25" w:rsidRDefault="00ED2786"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Необходимо учесть потенциальный риск плана сокращ</w:t>
      </w:r>
      <w:r w:rsidR="001C0681">
        <w:rPr>
          <w:rFonts w:eastAsiaTheme="minorHAnsi"/>
          <w:sz w:val="28"/>
          <w:lang w:eastAsia="en-US"/>
        </w:rPr>
        <w:t>ё</w:t>
      </w:r>
      <w:r w:rsidRPr="00422F25">
        <w:rPr>
          <w:rFonts w:eastAsiaTheme="minorHAnsi"/>
          <w:sz w:val="28"/>
          <w:lang w:eastAsia="en-US"/>
        </w:rPr>
        <w:t>нных исследований и установить меньший срок годности (период до проведения повторных испытаний), чем они могли бы быть установлены при проведении полных исследований, вследствие меньшего количества собранных данных.</w:t>
      </w:r>
    </w:p>
    <w:p w:rsidR="002640DB" w:rsidRPr="00422F25" w:rsidRDefault="00E922F3"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К планам сокращенных исследований стабильности </w:t>
      </w:r>
      <w:r w:rsidR="007A7EA0" w:rsidRPr="00422F25">
        <w:rPr>
          <w:rFonts w:eastAsiaTheme="minorHAnsi"/>
          <w:sz w:val="28"/>
          <w:lang w:eastAsia="en-US"/>
        </w:rPr>
        <w:t xml:space="preserve">лекарственных средств </w:t>
      </w:r>
      <w:r w:rsidRPr="00422F25">
        <w:rPr>
          <w:rFonts w:eastAsiaTheme="minorHAnsi"/>
          <w:sz w:val="28"/>
          <w:lang w:eastAsia="en-US"/>
        </w:rPr>
        <w:t xml:space="preserve">относят такие методы, как </w:t>
      </w:r>
      <w:r w:rsidR="00283ED3" w:rsidRPr="00422F25">
        <w:rPr>
          <w:rFonts w:eastAsiaTheme="minorHAnsi"/>
          <w:sz w:val="28"/>
          <w:lang w:eastAsia="en-US"/>
        </w:rPr>
        <w:t>метод</w:t>
      </w:r>
      <w:r w:rsidRPr="00422F25">
        <w:rPr>
          <w:rFonts w:eastAsiaTheme="minorHAnsi"/>
          <w:sz w:val="28"/>
          <w:lang w:eastAsia="en-US"/>
        </w:rPr>
        <w:t xml:space="preserve"> крайних </w:t>
      </w:r>
      <w:r w:rsidR="00B842F1" w:rsidRPr="00422F25">
        <w:rPr>
          <w:rFonts w:eastAsiaTheme="minorHAnsi"/>
          <w:sz w:val="28"/>
          <w:lang w:eastAsia="en-US"/>
        </w:rPr>
        <w:t>вариантов</w:t>
      </w:r>
      <w:r w:rsidRPr="00422F25">
        <w:rPr>
          <w:rFonts w:eastAsiaTheme="minorHAnsi"/>
          <w:sz w:val="28"/>
          <w:lang w:eastAsia="en-US"/>
        </w:rPr>
        <w:t xml:space="preserve"> (</w:t>
      </w:r>
      <w:proofErr w:type="spellStart"/>
      <w:r w:rsidRPr="00422F25">
        <w:rPr>
          <w:rFonts w:eastAsiaTheme="minorHAnsi"/>
          <w:sz w:val="28"/>
          <w:lang w:eastAsia="en-US"/>
        </w:rPr>
        <w:t>брэкетинг</w:t>
      </w:r>
      <w:proofErr w:type="spellEnd"/>
      <w:r w:rsidRPr="00422F25">
        <w:rPr>
          <w:rFonts w:eastAsiaTheme="minorHAnsi"/>
          <w:sz w:val="28"/>
          <w:lang w:eastAsia="en-US"/>
        </w:rPr>
        <w:t>) и матричн</w:t>
      </w:r>
      <w:r w:rsidR="00283ED3" w:rsidRPr="00422F25">
        <w:rPr>
          <w:rFonts w:eastAsiaTheme="minorHAnsi"/>
          <w:sz w:val="28"/>
          <w:lang w:eastAsia="en-US"/>
        </w:rPr>
        <w:t>ый метод</w:t>
      </w:r>
      <w:r w:rsidRPr="00422F25">
        <w:rPr>
          <w:rFonts w:eastAsiaTheme="minorHAnsi"/>
          <w:sz w:val="28"/>
          <w:lang w:eastAsia="en-US"/>
        </w:rPr>
        <w:t>.</w:t>
      </w:r>
      <w:r w:rsidR="007C73FA" w:rsidRPr="00422F25">
        <w:rPr>
          <w:rFonts w:eastAsiaTheme="minorHAnsi"/>
          <w:sz w:val="28"/>
          <w:lang w:eastAsia="en-US"/>
        </w:rPr>
        <w:t xml:space="preserve"> </w:t>
      </w:r>
      <w:r w:rsidR="002640DB" w:rsidRPr="00422F25">
        <w:rPr>
          <w:rFonts w:eastAsiaTheme="minorHAnsi"/>
          <w:sz w:val="28"/>
          <w:lang w:eastAsia="en-US"/>
        </w:rPr>
        <w:t>Планы сокращ</w:t>
      </w:r>
      <w:r w:rsidR="001C0681">
        <w:rPr>
          <w:rFonts w:eastAsiaTheme="minorHAnsi"/>
          <w:sz w:val="28"/>
          <w:lang w:eastAsia="en-US"/>
        </w:rPr>
        <w:t>ё</w:t>
      </w:r>
      <w:r w:rsidR="002640DB" w:rsidRPr="00422F25">
        <w:rPr>
          <w:rFonts w:eastAsiaTheme="minorHAnsi"/>
          <w:sz w:val="28"/>
          <w:lang w:eastAsia="en-US"/>
        </w:rPr>
        <w:t xml:space="preserve">нных исследований могут </w:t>
      </w:r>
      <w:r w:rsidR="007C73FA" w:rsidRPr="00422F25">
        <w:rPr>
          <w:rFonts w:eastAsiaTheme="minorHAnsi"/>
          <w:sz w:val="28"/>
          <w:lang w:eastAsia="en-US"/>
        </w:rPr>
        <w:t>быть применены при изучении стабильности большинства типов лекарственных препаратов. При изучении стабильности фармацевтических субстанций матричный метод имеет ограниченную пользу, а метод крайних вариантов вообще не применим.</w:t>
      </w:r>
    </w:p>
    <w:p w:rsidR="003038F3" w:rsidRPr="00422F25" w:rsidRDefault="00B842F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bCs/>
          <w:i/>
          <w:sz w:val="28"/>
          <w:lang w:eastAsia="en-US"/>
        </w:rPr>
        <w:t>М</w:t>
      </w:r>
      <w:r w:rsidR="00261DB1" w:rsidRPr="00422F25">
        <w:rPr>
          <w:rFonts w:eastAsiaTheme="minorHAnsi"/>
          <w:bCs/>
          <w:i/>
          <w:sz w:val="28"/>
          <w:lang w:eastAsia="en-US"/>
        </w:rPr>
        <w:t xml:space="preserve">етод крайних </w:t>
      </w:r>
      <w:r w:rsidR="003038F3" w:rsidRPr="00422F25">
        <w:rPr>
          <w:rFonts w:eastAsiaTheme="minorHAnsi"/>
          <w:bCs/>
          <w:i/>
          <w:sz w:val="28"/>
          <w:lang w:eastAsia="en-US"/>
        </w:rPr>
        <w:t>вариантов</w:t>
      </w:r>
      <w:r w:rsidR="00AB5B49" w:rsidRPr="00422F25">
        <w:rPr>
          <w:rFonts w:eastAsiaTheme="minorHAnsi"/>
          <w:bCs/>
          <w:i/>
          <w:sz w:val="28"/>
          <w:lang w:eastAsia="en-US"/>
        </w:rPr>
        <w:t xml:space="preserve"> (значений)</w:t>
      </w:r>
      <w:r w:rsidR="00FA29D3" w:rsidRPr="00422F25">
        <w:rPr>
          <w:rFonts w:eastAsiaTheme="minorHAnsi"/>
          <w:bCs/>
          <w:i/>
          <w:sz w:val="28"/>
          <w:lang w:eastAsia="en-US"/>
        </w:rPr>
        <w:t xml:space="preserve"> </w:t>
      </w:r>
      <w:r w:rsidR="006E3097" w:rsidRPr="00422F25">
        <w:rPr>
          <w:rFonts w:eastAsiaTheme="minorHAnsi"/>
          <w:bCs/>
          <w:i/>
          <w:sz w:val="28"/>
          <w:lang w:eastAsia="en-US"/>
        </w:rPr>
        <w:t>(</w:t>
      </w:r>
      <w:proofErr w:type="spellStart"/>
      <w:r w:rsidR="00261DB1" w:rsidRPr="00422F25">
        <w:rPr>
          <w:rFonts w:eastAsiaTheme="minorHAnsi"/>
          <w:bCs/>
          <w:i/>
          <w:sz w:val="28"/>
          <w:lang w:eastAsia="en-US"/>
        </w:rPr>
        <w:t>брэкетинг</w:t>
      </w:r>
      <w:proofErr w:type="spellEnd"/>
      <w:r w:rsidR="006E3097" w:rsidRPr="00422F25">
        <w:rPr>
          <w:rFonts w:eastAsiaTheme="minorHAnsi"/>
          <w:bCs/>
          <w:i/>
          <w:sz w:val="28"/>
          <w:lang w:eastAsia="en-US"/>
        </w:rPr>
        <w:t>)</w:t>
      </w:r>
      <w:r w:rsidR="00261DB1" w:rsidRPr="00422F25">
        <w:rPr>
          <w:rFonts w:eastAsiaTheme="minorHAnsi"/>
          <w:sz w:val="28"/>
          <w:lang w:eastAsia="en-US"/>
        </w:rPr>
        <w:t xml:space="preserve"> предусматривает </w:t>
      </w:r>
      <w:r w:rsidR="00A62E28" w:rsidRPr="00422F25">
        <w:rPr>
          <w:rFonts w:eastAsiaTheme="minorHAnsi"/>
          <w:sz w:val="28"/>
          <w:lang w:eastAsia="en-US"/>
        </w:rPr>
        <w:t>построение</w:t>
      </w:r>
      <w:r w:rsidR="00261DB1" w:rsidRPr="00422F25">
        <w:rPr>
          <w:rFonts w:eastAsiaTheme="minorHAnsi"/>
          <w:sz w:val="28"/>
          <w:lang w:eastAsia="en-US"/>
        </w:rPr>
        <w:t xml:space="preserve"> сокращ</w:t>
      </w:r>
      <w:r w:rsidR="001C0681">
        <w:rPr>
          <w:rFonts w:eastAsiaTheme="minorHAnsi"/>
          <w:sz w:val="28"/>
          <w:lang w:eastAsia="en-US"/>
        </w:rPr>
        <w:t>ё</w:t>
      </w:r>
      <w:r w:rsidR="00261DB1" w:rsidRPr="00422F25">
        <w:rPr>
          <w:rFonts w:eastAsiaTheme="minorHAnsi"/>
          <w:sz w:val="28"/>
          <w:lang w:eastAsia="en-US"/>
        </w:rPr>
        <w:t xml:space="preserve">нного плана </w:t>
      </w:r>
      <w:r w:rsidR="007C73FA" w:rsidRPr="00422F25">
        <w:rPr>
          <w:rFonts w:eastAsiaTheme="minorHAnsi"/>
          <w:sz w:val="28"/>
          <w:lang w:eastAsia="en-US"/>
        </w:rPr>
        <w:t xml:space="preserve">исследований </w:t>
      </w:r>
      <w:r w:rsidR="00261DB1" w:rsidRPr="00422F25">
        <w:rPr>
          <w:rFonts w:eastAsiaTheme="minorHAnsi"/>
          <w:sz w:val="28"/>
          <w:lang w:eastAsia="en-US"/>
        </w:rPr>
        <w:t xml:space="preserve">стабильности лекарственных </w:t>
      </w:r>
      <w:r w:rsidR="007C73FA" w:rsidRPr="00422F25">
        <w:rPr>
          <w:rFonts w:eastAsiaTheme="minorHAnsi"/>
          <w:sz w:val="28"/>
          <w:lang w:eastAsia="en-US"/>
        </w:rPr>
        <w:t xml:space="preserve">препаратов таким образом, что испытывают образцы только с крайними (предельными) значениями в ряду </w:t>
      </w:r>
      <w:r w:rsidR="00246EC3" w:rsidRPr="00422F25">
        <w:rPr>
          <w:rFonts w:eastAsiaTheme="minorHAnsi"/>
          <w:sz w:val="28"/>
          <w:lang w:eastAsia="en-US"/>
        </w:rPr>
        <w:t xml:space="preserve">определенного фактора </w:t>
      </w:r>
      <w:r w:rsidR="007C73FA" w:rsidRPr="00422F25">
        <w:rPr>
          <w:rFonts w:eastAsiaTheme="minorHAnsi"/>
          <w:sz w:val="28"/>
          <w:lang w:eastAsia="en-US"/>
        </w:rPr>
        <w:t xml:space="preserve">во всех временных точках контроля, что и при проведении исследований по полному плану. </w:t>
      </w:r>
      <w:r w:rsidR="00246EC3" w:rsidRPr="00422F25">
        <w:rPr>
          <w:rFonts w:eastAsiaTheme="minorHAnsi"/>
          <w:sz w:val="28"/>
          <w:lang w:eastAsia="en-US"/>
        </w:rPr>
        <w:t xml:space="preserve">План </w:t>
      </w:r>
      <w:r w:rsidR="007C73FA" w:rsidRPr="00422F25">
        <w:rPr>
          <w:rFonts w:eastAsiaTheme="minorHAnsi"/>
          <w:sz w:val="28"/>
          <w:lang w:eastAsia="en-US"/>
        </w:rPr>
        <w:t>предполагает, что стабильность образцов с любыми промежуточными вариантами в ряду</w:t>
      </w:r>
      <w:r w:rsidR="00246EC3" w:rsidRPr="00422F25">
        <w:rPr>
          <w:rFonts w:eastAsiaTheme="minorHAnsi"/>
          <w:sz w:val="28"/>
          <w:lang w:eastAsia="en-US"/>
        </w:rPr>
        <w:t xml:space="preserve"> определ</w:t>
      </w:r>
      <w:r w:rsidR="001C0681">
        <w:rPr>
          <w:rFonts w:eastAsiaTheme="minorHAnsi"/>
          <w:sz w:val="28"/>
          <w:lang w:eastAsia="en-US"/>
        </w:rPr>
        <w:t>ё</w:t>
      </w:r>
      <w:r w:rsidR="00246EC3" w:rsidRPr="00422F25">
        <w:rPr>
          <w:rFonts w:eastAsiaTheme="minorHAnsi"/>
          <w:sz w:val="28"/>
          <w:lang w:eastAsia="en-US"/>
        </w:rPr>
        <w:t xml:space="preserve">нного фактора приравнивается к </w:t>
      </w:r>
      <w:r w:rsidR="007C73FA" w:rsidRPr="00422F25">
        <w:rPr>
          <w:rFonts w:eastAsiaTheme="minorHAnsi"/>
          <w:sz w:val="28"/>
          <w:lang w:eastAsia="en-US"/>
        </w:rPr>
        <w:t>стабильности образцов с крайними значениями.</w:t>
      </w:r>
    </w:p>
    <w:p w:rsidR="008B6F70" w:rsidRPr="00422F25" w:rsidRDefault="00246EC3"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Факторы </w:t>
      </w:r>
      <w:r w:rsidR="003038F3" w:rsidRPr="00422F25">
        <w:rPr>
          <w:rFonts w:eastAsiaTheme="minorHAnsi"/>
          <w:sz w:val="28"/>
          <w:lang w:eastAsia="en-US"/>
        </w:rPr>
        <w:t xml:space="preserve">метода крайних вариантов — это переменные факторы </w:t>
      </w:r>
      <w:r w:rsidRPr="00422F25">
        <w:rPr>
          <w:rFonts w:eastAsiaTheme="minorHAnsi"/>
          <w:sz w:val="28"/>
          <w:lang w:eastAsia="en-US"/>
        </w:rPr>
        <w:t>(</w:t>
      </w:r>
      <w:r w:rsidR="003038F3" w:rsidRPr="00422F25">
        <w:rPr>
          <w:rFonts w:eastAsiaTheme="minorHAnsi"/>
          <w:sz w:val="28"/>
          <w:lang w:eastAsia="en-US"/>
        </w:rPr>
        <w:t>например, дозировка, размер упаковки и/или объ</w:t>
      </w:r>
      <w:r w:rsidR="001C0681">
        <w:rPr>
          <w:rFonts w:eastAsiaTheme="minorHAnsi"/>
          <w:sz w:val="28"/>
          <w:lang w:eastAsia="en-US"/>
        </w:rPr>
        <w:t>ё</w:t>
      </w:r>
      <w:r w:rsidR="003038F3" w:rsidRPr="00422F25">
        <w:rPr>
          <w:rFonts w:eastAsiaTheme="minorHAnsi"/>
          <w:sz w:val="28"/>
          <w:lang w:eastAsia="en-US"/>
        </w:rPr>
        <w:t>м</w:t>
      </w:r>
      <w:r w:rsidRPr="00422F25">
        <w:rPr>
          <w:rFonts w:eastAsiaTheme="minorHAnsi"/>
          <w:sz w:val="28"/>
          <w:lang w:eastAsia="en-US"/>
        </w:rPr>
        <w:t xml:space="preserve"> наполнения)</w:t>
      </w:r>
      <w:r w:rsidR="003038F3" w:rsidRPr="00422F25">
        <w:rPr>
          <w:rFonts w:eastAsiaTheme="minorHAnsi"/>
          <w:sz w:val="28"/>
          <w:lang w:eastAsia="en-US"/>
        </w:rPr>
        <w:t xml:space="preserve">, влияние </w:t>
      </w:r>
      <w:r w:rsidR="003038F3" w:rsidRPr="00422F25">
        <w:rPr>
          <w:rFonts w:eastAsiaTheme="minorHAnsi"/>
          <w:sz w:val="28"/>
          <w:lang w:eastAsia="en-US"/>
        </w:rPr>
        <w:lastRenderedPageBreak/>
        <w:t>которых на стабильность лекарственного препарата должно быть оценено согласно плану исследований.</w:t>
      </w:r>
      <w:r w:rsidR="008B6F70" w:rsidRPr="00422F25">
        <w:rPr>
          <w:rFonts w:eastAsiaTheme="minorHAnsi"/>
          <w:sz w:val="28"/>
          <w:lang w:eastAsia="en-US"/>
        </w:rPr>
        <w:t xml:space="preserve"> </w:t>
      </w:r>
    </w:p>
    <w:p w:rsidR="008B6F70" w:rsidRPr="00422F25" w:rsidRDefault="008B6F70"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Применение метода крайних вариантов считается нецелесообразным, если нельзя показать, что значения дозировки или размеры</w:t>
      </w:r>
      <w:r w:rsidR="006D2811" w:rsidRPr="00422F25">
        <w:rPr>
          <w:rFonts w:eastAsiaTheme="minorHAnsi"/>
          <w:sz w:val="28"/>
          <w:lang w:eastAsia="en-US"/>
        </w:rPr>
        <w:t xml:space="preserve"> системы </w:t>
      </w:r>
      <w:r w:rsidRPr="00422F25">
        <w:rPr>
          <w:rFonts w:eastAsiaTheme="minorHAnsi"/>
          <w:sz w:val="28"/>
          <w:lang w:eastAsia="en-US"/>
        </w:rPr>
        <w:t>упаковки и</w:t>
      </w:r>
      <w:r w:rsidR="00E90085" w:rsidRPr="00422F25">
        <w:rPr>
          <w:rFonts w:eastAsiaTheme="minorHAnsi"/>
          <w:sz w:val="28"/>
          <w:lang w:eastAsia="en-US"/>
        </w:rPr>
        <w:t>/</w:t>
      </w:r>
      <w:r w:rsidRPr="00422F25">
        <w:rPr>
          <w:rFonts w:eastAsiaTheme="minorHAnsi"/>
          <w:sz w:val="28"/>
          <w:lang w:eastAsia="en-US"/>
        </w:rPr>
        <w:t>или объ</w:t>
      </w:r>
      <w:r w:rsidR="001C0681">
        <w:rPr>
          <w:rFonts w:eastAsiaTheme="minorHAnsi"/>
          <w:sz w:val="28"/>
          <w:lang w:eastAsia="en-US"/>
        </w:rPr>
        <w:t>ё</w:t>
      </w:r>
      <w:r w:rsidRPr="00422F25">
        <w:rPr>
          <w:rFonts w:eastAsiaTheme="minorHAnsi"/>
          <w:sz w:val="28"/>
          <w:lang w:eastAsia="en-US"/>
        </w:rPr>
        <w:t>м</w:t>
      </w:r>
      <w:r w:rsidR="006D2811" w:rsidRPr="00422F25">
        <w:rPr>
          <w:rFonts w:eastAsiaTheme="minorHAnsi"/>
          <w:sz w:val="28"/>
          <w:lang w:eastAsia="en-US"/>
        </w:rPr>
        <w:t>ы</w:t>
      </w:r>
      <w:r w:rsidRPr="00422F25">
        <w:rPr>
          <w:rFonts w:eastAsiaTheme="minorHAnsi"/>
          <w:sz w:val="28"/>
          <w:lang w:eastAsia="en-US"/>
        </w:rPr>
        <w:t xml:space="preserve"> наполнения, выбранные для испытаний, являются действительно крайними.</w:t>
      </w:r>
    </w:p>
    <w:p w:rsidR="00261DB1" w:rsidRPr="00422F25" w:rsidRDefault="00261DB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Метод крайних вариантов может </w:t>
      </w:r>
      <w:r w:rsidR="00AB5B49" w:rsidRPr="00422F25">
        <w:rPr>
          <w:rFonts w:eastAsiaTheme="minorHAnsi"/>
          <w:sz w:val="28"/>
          <w:lang w:eastAsia="en-US"/>
        </w:rPr>
        <w:t xml:space="preserve">быть </w:t>
      </w:r>
      <w:r w:rsidRPr="00422F25">
        <w:rPr>
          <w:rFonts w:eastAsiaTheme="minorHAnsi"/>
          <w:sz w:val="28"/>
          <w:lang w:eastAsia="en-US"/>
        </w:rPr>
        <w:t>примен</w:t>
      </w:r>
      <w:r w:rsidR="00AB5B49" w:rsidRPr="00422F25">
        <w:rPr>
          <w:rFonts w:eastAsiaTheme="minorHAnsi"/>
          <w:sz w:val="28"/>
          <w:lang w:eastAsia="en-US"/>
        </w:rPr>
        <w:t xml:space="preserve">им для </w:t>
      </w:r>
      <w:r w:rsidRPr="00422F25">
        <w:rPr>
          <w:rFonts w:eastAsiaTheme="minorHAnsi"/>
          <w:sz w:val="28"/>
          <w:lang w:eastAsia="en-US"/>
        </w:rPr>
        <w:t xml:space="preserve">лекарственных препаратов с разной дозировкой, </w:t>
      </w:r>
      <w:r w:rsidR="00246EC3" w:rsidRPr="00422F25">
        <w:rPr>
          <w:rFonts w:eastAsiaTheme="minorHAnsi"/>
          <w:sz w:val="28"/>
          <w:lang w:eastAsia="en-US"/>
        </w:rPr>
        <w:t xml:space="preserve">но имеющих </w:t>
      </w:r>
      <w:r w:rsidRPr="00422F25">
        <w:rPr>
          <w:rFonts w:eastAsiaTheme="minorHAnsi"/>
          <w:sz w:val="28"/>
          <w:lang w:eastAsia="en-US"/>
        </w:rPr>
        <w:t>идентичны</w:t>
      </w:r>
      <w:r w:rsidR="00246EC3" w:rsidRPr="00422F25">
        <w:rPr>
          <w:rFonts w:eastAsiaTheme="minorHAnsi"/>
          <w:sz w:val="28"/>
          <w:lang w:eastAsia="en-US"/>
        </w:rPr>
        <w:t>й</w:t>
      </w:r>
      <w:r w:rsidRPr="00422F25">
        <w:rPr>
          <w:rFonts w:eastAsiaTheme="minorHAnsi"/>
          <w:sz w:val="28"/>
          <w:lang w:eastAsia="en-US"/>
        </w:rPr>
        <w:t xml:space="preserve"> или </w:t>
      </w:r>
      <w:r w:rsidR="00246EC3" w:rsidRPr="00422F25">
        <w:rPr>
          <w:rFonts w:eastAsiaTheme="minorHAnsi"/>
          <w:sz w:val="28"/>
          <w:lang w:eastAsia="en-US"/>
        </w:rPr>
        <w:t>очень сходный (</w:t>
      </w:r>
      <w:r w:rsidRPr="00422F25">
        <w:rPr>
          <w:rFonts w:eastAsiaTheme="minorHAnsi"/>
          <w:sz w:val="28"/>
          <w:lang w:eastAsia="en-US"/>
        </w:rPr>
        <w:t>близки</w:t>
      </w:r>
      <w:r w:rsidR="00246EC3" w:rsidRPr="00422F25">
        <w:rPr>
          <w:rFonts w:eastAsiaTheme="minorHAnsi"/>
          <w:sz w:val="28"/>
          <w:lang w:eastAsia="en-US"/>
        </w:rPr>
        <w:t>й)</w:t>
      </w:r>
      <w:r w:rsidRPr="00422F25">
        <w:rPr>
          <w:rFonts w:eastAsiaTheme="minorHAnsi"/>
          <w:sz w:val="28"/>
          <w:lang w:eastAsia="en-US"/>
        </w:rPr>
        <w:t xml:space="preserve"> состав</w:t>
      </w:r>
      <w:r w:rsidR="00E820D3" w:rsidRPr="00422F25">
        <w:rPr>
          <w:rFonts w:eastAsiaTheme="minorHAnsi"/>
          <w:sz w:val="28"/>
          <w:lang w:eastAsia="en-US"/>
        </w:rPr>
        <w:t>, н</w:t>
      </w:r>
      <w:r w:rsidRPr="00422F25">
        <w:rPr>
          <w:rFonts w:eastAsiaTheme="minorHAnsi"/>
          <w:sz w:val="28"/>
          <w:lang w:eastAsia="en-US"/>
        </w:rPr>
        <w:t>апример</w:t>
      </w:r>
      <w:r w:rsidR="00AB5B49" w:rsidRPr="00422F25">
        <w:rPr>
          <w:rFonts w:eastAsiaTheme="minorHAnsi"/>
          <w:sz w:val="28"/>
          <w:lang w:eastAsia="en-US"/>
        </w:rPr>
        <w:t>, для</w:t>
      </w:r>
      <w:r w:rsidRPr="00422F25">
        <w:rPr>
          <w:rFonts w:eastAsiaTheme="minorHAnsi"/>
          <w:sz w:val="28"/>
          <w:lang w:eastAsia="en-US"/>
        </w:rPr>
        <w:t>:</w:t>
      </w:r>
    </w:p>
    <w:p w:rsidR="00261DB1" w:rsidRPr="00422F25" w:rsidRDefault="00261DB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820D3" w:rsidRPr="00422F25">
        <w:rPr>
          <w:rFonts w:eastAsiaTheme="minorHAnsi"/>
          <w:sz w:val="28"/>
          <w:lang w:eastAsia="en-US"/>
        </w:rPr>
        <w:t> </w:t>
      </w:r>
      <w:r w:rsidRPr="00422F25">
        <w:rPr>
          <w:rFonts w:eastAsiaTheme="minorHAnsi"/>
          <w:sz w:val="28"/>
          <w:lang w:eastAsia="en-US"/>
        </w:rPr>
        <w:t>капсул с раз</w:t>
      </w:r>
      <w:r w:rsidR="00246EC3" w:rsidRPr="00422F25">
        <w:rPr>
          <w:rFonts w:eastAsiaTheme="minorHAnsi"/>
          <w:sz w:val="28"/>
          <w:lang w:eastAsia="en-US"/>
        </w:rPr>
        <w:t xml:space="preserve">ной </w:t>
      </w:r>
      <w:r w:rsidRPr="00422F25">
        <w:rPr>
          <w:rFonts w:eastAsiaTheme="minorHAnsi"/>
          <w:sz w:val="28"/>
          <w:lang w:eastAsia="en-US"/>
        </w:rPr>
        <w:t>дозировк</w:t>
      </w:r>
      <w:r w:rsidR="00246EC3" w:rsidRPr="00422F25">
        <w:rPr>
          <w:rFonts w:eastAsiaTheme="minorHAnsi"/>
          <w:sz w:val="28"/>
          <w:lang w:eastAsia="en-US"/>
        </w:rPr>
        <w:t>ой</w:t>
      </w:r>
      <w:r w:rsidRPr="00422F25">
        <w:rPr>
          <w:rFonts w:eastAsiaTheme="minorHAnsi"/>
          <w:sz w:val="28"/>
          <w:lang w:eastAsia="en-US"/>
        </w:rPr>
        <w:t xml:space="preserve">, </w:t>
      </w:r>
      <w:r w:rsidR="00246EC3" w:rsidRPr="00422F25">
        <w:rPr>
          <w:rFonts w:eastAsiaTheme="minorHAnsi"/>
          <w:sz w:val="28"/>
          <w:lang w:eastAsia="en-US"/>
        </w:rPr>
        <w:t>полученны</w:t>
      </w:r>
      <w:r w:rsidR="00AB5B49" w:rsidRPr="00422F25">
        <w:rPr>
          <w:rFonts w:eastAsiaTheme="minorHAnsi"/>
          <w:sz w:val="28"/>
          <w:lang w:eastAsia="en-US"/>
        </w:rPr>
        <w:t>х</w:t>
      </w:r>
      <w:r w:rsidR="003D2EC9" w:rsidRPr="00422F25">
        <w:rPr>
          <w:rFonts w:eastAsiaTheme="minorHAnsi"/>
          <w:sz w:val="28"/>
          <w:lang w:eastAsia="en-US"/>
        </w:rPr>
        <w:t xml:space="preserve"> пут</w:t>
      </w:r>
      <w:r w:rsidR="001C0681">
        <w:rPr>
          <w:rFonts w:eastAsiaTheme="minorHAnsi"/>
          <w:sz w:val="28"/>
          <w:lang w:eastAsia="en-US"/>
        </w:rPr>
        <w:t>ё</w:t>
      </w:r>
      <w:r w:rsidR="003D2EC9" w:rsidRPr="00422F25">
        <w:rPr>
          <w:rFonts w:eastAsiaTheme="minorHAnsi"/>
          <w:sz w:val="28"/>
          <w:lang w:eastAsia="en-US"/>
        </w:rPr>
        <w:t>м заполнения одной и той же смесью порошков, содержимое которых имеет разную массу</w:t>
      </w:r>
      <w:r w:rsidRPr="00422F25">
        <w:rPr>
          <w:rFonts w:eastAsiaTheme="minorHAnsi"/>
          <w:sz w:val="28"/>
          <w:lang w:eastAsia="en-US"/>
        </w:rPr>
        <w:t>;</w:t>
      </w:r>
    </w:p>
    <w:p w:rsidR="00261DB1" w:rsidRPr="00422F25" w:rsidRDefault="00261DB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820D3" w:rsidRPr="00422F25">
        <w:rPr>
          <w:rFonts w:eastAsiaTheme="minorHAnsi"/>
          <w:sz w:val="28"/>
          <w:lang w:eastAsia="en-US"/>
        </w:rPr>
        <w:t> </w:t>
      </w:r>
      <w:r w:rsidRPr="00422F25">
        <w:rPr>
          <w:rFonts w:eastAsiaTheme="minorHAnsi"/>
          <w:sz w:val="28"/>
          <w:lang w:eastAsia="en-US"/>
        </w:rPr>
        <w:t>таблет</w:t>
      </w:r>
      <w:r w:rsidR="00AB5B49" w:rsidRPr="00422F25">
        <w:rPr>
          <w:rFonts w:eastAsiaTheme="minorHAnsi"/>
          <w:sz w:val="28"/>
          <w:lang w:eastAsia="en-US"/>
        </w:rPr>
        <w:t>ок</w:t>
      </w:r>
      <w:r w:rsidRPr="00422F25">
        <w:rPr>
          <w:rFonts w:eastAsiaTheme="minorHAnsi"/>
          <w:sz w:val="28"/>
          <w:lang w:eastAsia="en-US"/>
        </w:rPr>
        <w:t xml:space="preserve"> с раз</w:t>
      </w:r>
      <w:r w:rsidR="003D2EC9" w:rsidRPr="00422F25">
        <w:rPr>
          <w:rFonts w:eastAsiaTheme="minorHAnsi"/>
          <w:sz w:val="28"/>
          <w:lang w:eastAsia="en-US"/>
        </w:rPr>
        <w:t xml:space="preserve">ной </w:t>
      </w:r>
      <w:r w:rsidRPr="00422F25">
        <w:rPr>
          <w:rFonts w:eastAsiaTheme="minorHAnsi"/>
          <w:sz w:val="28"/>
          <w:lang w:eastAsia="en-US"/>
        </w:rPr>
        <w:t>дозировк</w:t>
      </w:r>
      <w:r w:rsidR="003D2EC9" w:rsidRPr="00422F25">
        <w:rPr>
          <w:rFonts w:eastAsiaTheme="minorHAnsi"/>
          <w:sz w:val="28"/>
          <w:lang w:eastAsia="en-US"/>
        </w:rPr>
        <w:t>ой,</w:t>
      </w:r>
      <w:r w:rsidRPr="00422F25">
        <w:rPr>
          <w:rFonts w:eastAsiaTheme="minorHAnsi"/>
          <w:sz w:val="28"/>
          <w:lang w:eastAsia="en-US"/>
        </w:rPr>
        <w:t xml:space="preserve"> полученны</w:t>
      </w:r>
      <w:r w:rsidR="00AB5B49" w:rsidRPr="00422F25">
        <w:rPr>
          <w:rFonts w:eastAsiaTheme="minorHAnsi"/>
          <w:sz w:val="28"/>
          <w:lang w:eastAsia="en-US"/>
        </w:rPr>
        <w:t>х</w:t>
      </w:r>
      <w:r w:rsidRPr="00422F25">
        <w:rPr>
          <w:rFonts w:eastAsiaTheme="minorHAnsi"/>
          <w:sz w:val="28"/>
          <w:lang w:eastAsia="en-US"/>
        </w:rPr>
        <w:t xml:space="preserve"> </w:t>
      </w:r>
      <w:r w:rsidR="003D2EC9" w:rsidRPr="00422F25">
        <w:rPr>
          <w:rFonts w:eastAsiaTheme="minorHAnsi"/>
          <w:sz w:val="28"/>
          <w:lang w:eastAsia="en-US"/>
        </w:rPr>
        <w:t>пут</w:t>
      </w:r>
      <w:r w:rsidR="001C0681">
        <w:rPr>
          <w:rFonts w:eastAsiaTheme="minorHAnsi"/>
          <w:sz w:val="28"/>
          <w:lang w:eastAsia="en-US"/>
        </w:rPr>
        <w:t>ё</w:t>
      </w:r>
      <w:r w:rsidR="003D2EC9" w:rsidRPr="00422F25">
        <w:rPr>
          <w:rFonts w:eastAsiaTheme="minorHAnsi"/>
          <w:sz w:val="28"/>
          <w:lang w:eastAsia="en-US"/>
        </w:rPr>
        <w:t xml:space="preserve">м прессования </w:t>
      </w:r>
      <w:r w:rsidRPr="00422F25">
        <w:rPr>
          <w:rFonts w:eastAsiaTheme="minorHAnsi"/>
          <w:sz w:val="28"/>
          <w:lang w:eastAsia="en-US"/>
        </w:rPr>
        <w:t xml:space="preserve">разных количеств одного и того же исходного </w:t>
      </w:r>
      <w:proofErr w:type="spellStart"/>
      <w:r w:rsidRPr="00422F25">
        <w:rPr>
          <w:rFonts w:eastAsiaTheme="minorHAnsi"/>
          <w:sz w:val="28"/>
          <w:lang w:eastAsia="en-US"/>
        </w:rPr>
        <w:t>гранулята</w:t>
      </w:r>
      <w:proofErr w:type="spellEnd"/>
      <w:r w:rsidRPr="00422F25">
        <w:rPr>
          <w:rFonts w:eastAsiaTheme="minorHAnsi"/>
          <w:sz w:val="28"/>
          <w:lang w:eastAsia="en-US"/>
        </w:rPr>
        <w:t>;</w:t>
      </w:r>
    </w:p>
    <w:p w:rsidR="00261DB1" w:rsidRPr="00422F25" w:rsidRDefault="00261DB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7B0072" w:rsidRPr="00422F25">
        <w:rPr>
          <w:rFonts w:eastAsiaTheme="minorHAnsi"/>
          <w:sz w:val="28"/>
          <w:lang w:eastAsia="en-US"/>
        </w:rPr>
        <w:t> </w:t>
      </w:r>
      <w:r w:rsidRPr="00422F25">
        <w:rPr>
          <w:rFonts w:eastAsiaTheme="minorHAnsi"/>
          <w:sz w:val="28"/>
          <w:lang w:eastAsia="en-US"/>
        </w:rPr>
        <w:t>раствор</w:t>
      </w:r>
      <w:r w:rsidR="00AB5B49" w:rsidRPr="00422F25">
        <w:rPr>
          <w:rFonts w:eastAsiaTheme="minorHAnsi"/>
          <w:sz w:val="28"/>
          <w:lang w:eastAsia="en-US"/>
        </w:rPr>
        <w:t xml:space="preserve">ов </w:t>
      </w:r>
      <w:r w:rsidRPr="00422F25">
        <w:rPr>
          <w:rFonts w:eastAsiaTheme="minorHAnsi"/>
          <w:sz w:val="28"/>
          <w:lang w:eastAsia="en-US"/>
        </w:rPr>
        <w:t>для при</w:t>
      </w:r>
      <w:r w:rsidR="001C0681">
        <w:rPr>
          <w:rFonts w:eastAsiaTheme="minorHAnsi"/>
          <w:sz w:val="28"/>
          <w:lang w:eastAsia="en-US"/>
        </w:rPr>
        <w:t>ё</w:t>
      </w:r>
      <w:r w:rsidRPr="00422F25">
        <w:rPr>
          <w:rFonts w:eastAsiaTheme="minorHAnsi"/>
          <w:sz w:val="28"/>
          <w:lang w:eastAsia="en-US"/>
        </w:rPr>
        <w:t>ма внутрь с раз</w:t>
      </w:r>
      <w:r w:rsidR="003D2EC9" w:rsidRPr="00422F25">
        <w:rPr>
          <w:rFonts w:eastAsiaTheme="minorHAnsi"/>
          <w:sz w:val="28"/>
          <w:lang w:eastAsia="en-US"/>
        </w:rPr>
        <w:t xml:space="preserve">ной </w:t>
      </w:r>
      <w:r w:rsidRPr="00422F25">
        <w:rPr>
          <w:rFonts w:eastAsiaTheme="minorHAnsi"/>
          <w:sz w:val="28"/>
          <w:lang w:eastAsia="en-US"/>
        </w:rPr>
        <w:t>дозировк</w:t>
      </w:r>
      <w:r w:rsidR="003D2EC9" w:rsidRPr="00422F25">
        <w:rPr>
          <w:rFonts w:eastAsiaTheme="minorHAnsi"/>
          <w:sz w:val="28"/>
          <w:lang w:eastAsia="en-US"/>
        </w:rPr>
        <w:t>ой</w:t>
      </w:r>
      <w:r w:rsidRPr="00422F25">
        <w:rPr>
          <w:rFonts w:eastAsiaTheme="minorHAnsi"/>
          <w:sz w:val="28"/>
          <w:lang w:eastAsia="en-US"/>
        </w:rPr>
        <w:t xml:space="preserve">, </w:t>
      </w:r>
      <w:r w:rsidR="003D2EC9" w:rsidRPr="00422F25">
        <w:rPr>
          <w:rFonts w:eastAsiaTheme="minorHAnsi"/>
          <w:sz w:val="28"/>
          <w:lang w:eastAsia="en-US"/>
        </w:rPr>
        <w:t xml:space="preserve">состав которых </w:t>
      </w:r>
      <w:r w:rsidRPr="00422F25">
        <w:rPr>
          <w:rFonts w:eastAsiaTheme="minorHAnsi"/>
          <w:sz w:val="28"/>
          <w:lang w:eastAsia="en-US"/>
        </w:rPr>
        <w:t xml:space="preserve">незначительно </w:t>
      </w:r>
      <w:r w:rsidR="003D2EC9" w:rsidRPr="00422F25">
        <w:rPr>
          <w:rFonts w:eastAsiaTheme="minorHAnsi"/>
          <w:sz w:val="28"/>
          <w:lang w:eastAsia="en-US"/>
        </w:rPr>
        <w:t xml:space="preserve">отличается только </w:t>
      </w:r>
      <w:r w:rsidRPr="00422F25">
        <w:rPr>
          <w:rFonts w:eastAsiaTheme="minorHAnsi"/>
          <w:sz w:val="28"/>
          <w:lang w:eastAsia="en-US"/>
        </w:rPr>
        <w:t>вспомогательны</w:t>
      </w:r>
      <w:r w:rsidR="003D2EC9" w:rsidRPr="00422F25">
        <w:rPr>
          <w:rFonts w:eastAsiaTheme="minorHAnsi"/>
          <w:sz w:val="28"/>
          <w:lang w:eastAsia="en-US"/>
        </w:rPr>
        <w:t>ми</w:t>
      </w:r>
      <w:r w:rsidRPr="00422F25">
        <w:rPr>
          <w:rFonts w:eastAsiaTheme="minorHAnsi"/>
          <w:sz w:val="28"/>
          <w:lang w:eastAsia="en-US"/>
        </w:rPr>
        <w:t xml:space="preserve"> веществ</w:t>
      </w:r>
      <w:r w:rsidR="003D2EC9" w:rsidRPr="00422F25">
        <w:rPr>
          <w:rFonts w:eastAsiaTheme="minorHAnsi"/>
          <w:sz w:val="28"/>
          <w:lang w:eastAsia="en-US"/>
        </w:rPr>
        <w:t>ами (</w:t>
      </w:r>
      <w:r w:rsidRPr="00422F25">
        <w:rPr>
          <w:rFonts w:eastAsiaTheme="minorHAnsi"/>
          <w:sz w:val="28"/>
          <w:lang w:eastAsia="en-US"/>
        </w:rPr>
        <w:t>например, красител</w:t>
      </w:r>
      <w:r w:rsidR="003D2EC9" w:rsidRPr="00422F25">
        <w:rPr>
          <w:rFonts w:eastAsiaTheme="minorHAnsi"/>
          <w:sz w:val="28"/>
          <w:lang w:eastAsia="en-US"/>
        </w:rPr>
        <w:t>ями</w:t>
      </w:r>
      <w:r w:rsidRPr="00422F25">
        <w:rPr>
          <w:rFonts w:eastAsiaTheme="minorHAnsi"/>
          <w:sz w:val="28"/>
          <w:lang w:eastAsia="en-US"/>
        </w:rPr>
        <w:t xml:space="preserve">, </w:t>
      </w:r>
      <w:proofErr w:type="spellStart"/>
      <w:r w:rsidRPr="00422F25">
        <w:rPr>
          <w:rFonts w:eastAsiaTheme="minorHAnsi"/>
          <w:sz w:val="28"/>
          <w:lang w:eastAsia="en-US"/>
        </w:rPr>
        <w:t>корригент</w:t>
      </w:r>
      <w:r w:rsidR="003D2EC9" w:rsidRPr="00422F25">
        <w:rPr>
          <w:rFonts w:eastAsiaTheme="minorHAnsi"/>
          <w:sz w:val="28"/>
          <w:lang w:eastAsia="en-US"/>
        </w:rPr>
        <w:t>ами</w:t>
      </w:r>
      <w:proofErr w:type="spellEnd"/>
      <w:r w:rsidRPr="00422F25">
        <w:rPr>
          <w:rFonts w:eastAsiaTheme="minorHAnsi"/>
          <w:sz w:val="28"/>
          <w:lang w:eastAsia="en-US"/>
        </w:rPr>
        <w:t xml:space="preserve"> вкуса</w:t>
      </w:r>
      <w:r w:rsidR="00553AF9" w:rsidRPr="00422F25">
        <w:rPr>
          <w:rFonts w:eastAsiaTheme="minorHAnsi"/>
          <w:sz w:val="28"/>
          <w:lang w:eastAsia="en-US"/>
        </w:rPr>
        <w:t xml:space="preserve"> и запаха</w:t>
      </w:r>
      <w:r w:rsidR="003D2EC9" w:rsidRPr="00422F25">
        <w:rPr>
          <w:rFonts w:eastAsiaTheme="minorHAnsi"/>
          <w:sz w:val="28"/>
          <w:lang w:eastAsia="en-US"/>
        </w:rPr>
        <w:t>)</w:t>
      </w:r>
      <w:r w:rsidRPr="00422F25">
        <w:rPr>
          <w:rFonts w:eastAsiaTheme="minorHAnsi"/>
          <w:sz w:val="28"/>
          <w:lang w:eastAsia="en-US"/>
        </w:rPr>
        <w:t xml:space="preserve"> и др.</w:t>
      </w:r>
    </w:p>
    <w:p w:rsidR="00261DB1" w:rsidRPr="00422F25" w:rsidRDefault="00261DB1"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При достаточном обосновании метод крайних вариантов можно применять при изучении стабильности лекарственных препаратов с разной дозировкой, в составе которых изменяется </w:t>
      </w:r>
      <w:r w:rsidR="00AB5B49" w:rsidRPr="00422F25">
        <w:rPr>
          <w:rFonts w:eastAsiaTheme="minorHAnsi"/>
          <w:sz w:val="28"/>
          <w:lang w:eastAsia="en-US"/>
        </w:rPr>
        <w:t xml:space="preserve">соотношение </w:t>
      </w:r>
      <w:r w:rsidRPr="00422F25">
        <w:rPr>
          <w:rFonts w:eastAsiaTheme="minorHAnsi"/>
          <w:sz w:val="28"/>
          <w:lang w:eastAsia="en-US"/>
        </w:rPr>
        <w:t>количеств</w:t>
      </w:r>
      <w:r w:rsidR="00AB5B49" w:rsidRPr="00422F25">
        <w:rPr>
          <w:rFonts w:eastAsiaTheme="minorHAnsi"/>
          <w:sz w:val="28"/>
          <w:lang w:eastAsia="en-US"/>
        </w:rPr>
        <w:t>а</w:t>
      </w:r>
      <w:r w:rsidRPr="00422F25">
        <w:rPr>
          <w:rFonts w:eastAsiaTheme="minorHAnsi"/>
          <w:sz w:val="28"/>
          <w:lang w:eastAsia="en-US"/>
        </w:rPr>
        <w:t xml:space="preserve"> фармацевтической субстанции и вспомогательных веществ. Если же в лекарственных препаратах с разными дозировками использованы разные вспомогательные вещества, то метод крайних вариантов, как правило, не следует применять.</w:t>
      </w:r>
    </w:p>
    <w:p w:rsidR="00B035DF" w:rsidRPr="00422F25" w:rsidRDefault="00AB5B49"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Выбор метода крайних вариантов может быть применим </w:t>
      </w:r>
      <w:r w:rsidR="00B035DF" w:rsidRPr="00422F25">
        <w:rPr>
          <w:rFonts w:eastAsiaTheme="minorHAnsi"/>
          <w:sz w:val="28"/>
          <w:lang w:eastAsia="en-US"/>
        </w:rPr>
        <w:t>для лекарственных препаратов, имеющих одинаковую систему упаковки</w:t>
      </w:r>
      <w:r w:rsidR="004818DD" w:rsidRPr="00422F25">
        <w:rPr>
          <w:rFonts w:eastAsiaTheme="minorHAnsi"/>
          <w:sz w:val="28"/>
          <w:lang w:eastAsia="en-US"/>
        </w:rPr>
        <w:t>/</w:t>
      </w:r>
      <w:r w:rsidR="00B035DF" w:rsidRPr="00422F25">
        <w:rPr>
          <w:rFonts w:eastAsiaTheme="minorHAnsi"/>
          <w:sz w:val="28"/>
          <w:lang w:eastAsia="en-US"/>
        </w:rPr>
        <w:t>укупорки, при условии, если один фактор (размер упаковки или объ</w:t>
      </w:r>
      <w:r w:rsidR="001C0681">
        <w:rPr>
          <w:rFonts w:eastAsiaTheme="minorHAnsi"/>
          <w:sz w:val="28"/>
          <w:lang w:eastAsia="en-US"/>
        </w:rPr>
        <w:t>ё</w:t>
      </w:r>
      <w:r w:rsidR="00B035DF" w:rsidRPr="00422F25">
        <w:rPr>
          <w:rFonts w:eastAsiaTheme="minorHAnsi"/>
          <w:sz w:val="28"/>
          <w:lang w:eastAsia="en-US"/>
        </w:rPr>
        <w:t>м наполнения) варьирует, а второй остается неизменным.</w:t>
      </w:r>
    </w:p>
    <w:p w:rsidR="00AB5B49" w:rsidRPr="00422F25" w:rsidRDefault="00B035DF" w:rsidP="00716F54">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При наличии обоснования метод крайних вариантов можно применять при изучении лекарственных препаратов с одинаковой упаковкой, но </w:t>
      </w:r>
      <w:r w:rsidR="004818DD" w:rsidRPr="00422F25">
        <w:rPr>
          <w:rFonts w:eastAsiaTheme="minorHAnsi"/>
          <w:sz w:val="28"/>
          <w:lang w:eastAsia="en-US"/>
        </w:rPr>
        <w:t xml:space="preserve">с </w:t>
      </w:r>
      <w:r w:rsidRPr="00422F25">
        <w:rPr>
          <w:rFonts w:eastAsiaTheme="minorHAnsi"/>
          <w:sz w:val="28"/>
          <w:lang w:eastAsia="en-US"/>
        </w:rPr>
        <w:t>р</w:t>
      </w:r>
      <w:r w:rsidR="00016805" w:rsidRPr="00422F25">
        <w:rPr>
          <w:rFonts w:eastAsiaTheme="minorHAnsi"/>
          <w:sz w:val="28"/>
          <w:lang w:eastAsia="en-US"/>
        </w:rPr>
        <w:t xml:space="preserve">азными укупорочными </w:t>
      </w:r>
      <w:r w:rsidR="004818DD" w:rsidRPr="00422F25">
        <w:rPr>
          <w:rFonts w:eastAsiaTheme="minorHAnsi"/>
          <w:sz w:val="28"/>
          <w:lang w:eastAsia="en-US"/>
        </w:rPr>
        <w:t>средствами</w:t>
      </w:r>
      <w:r w:rsidR="00016805" w:rsidRPr="00422F25">
        <w:rPr>
          <w:rFonts w:eastAsiaTheme="minorHAnsi"/>
          <w:sz w:val="28"/>
          <w:lang w:eastAsia="en-US"/>
        </w:rPr>
        <w:t>.</w:t>
      </w:r>
    </w:p>
    <w:p w:rsidR="00023DD6" w:rsidRPr="00422F25" w:rsidRDefault="00016805" w:rsidP="00D704C0">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lastRenderedPageBreak/>
        <w:t>В табл</w:t>
      </w:r>
      <w:r w:rsidR="001C0681">
        <w:rPr>
          <w:rFonts w:eastAsiaTheme="minorHAnsi"/>
          <w:sz w:val="28"/>
          <w:lang w:eastAsia="en-US"/>
        </w:rPr>
        <w:t>.</w:t>
      </w:r>
      <w:r w:rsidRPr="00422F25">
        <w:rPr>
          <w:rFonts w:eastAsiaTheme="minorHAnsi"/>
          <w:sz w:val="28"/>
          <w:lang w:eastAsia="en-US"/>
        </w:rPr>
        <w:t xml:space="preserve"> 1 привед</w:t>
      </w:r>
      <w:r w:rsidR="001C0681">
        <w:rPr>
          <w:rFonts w:eastAsiaTheme="minorHAnsi"/>
          <w:sz w:val="28"/>
          <w:lang w:eastAsia="en-US"/>
        </w:rPr>
        <w:t>ё</w:t>
      </w:r>
      <w:r w:rsidRPr="00422F25">
        <w:rPr>
          <w:rFonts w:eastAsiaTheme="minorHAnsi"/>
          <w:sz w:val="28"/>
          <w:lang w:eastAsia="en-US"/>
        </w:rPr>
        <w:t>н пример плана, предусматривающего применение метода крайних вариантов</w:t>
      </w:r>
      <w:r w:rsidR="00023DD6" w:rsidRPr="00422F25">
        <w:rPr>
          <w:rFonts w:eastAsiaTheme="minorHAnsi"/>
          <w:sz w:val="28"/>
          <w:lang w:eastAsia="en-US"/>
        </w:rPr>
        <w:t xml:space="preserve"> для лекарственного препарата, представленного в тр</w:t>
      </w:r>
      <w:r w:rsidR="001C0681">
        <w:rPr>
          <w:rFonts w:eastAsiaTheme="minorHAnsi"/>
          <w:sz w:val="28"/>
          <w:lang w:eastAsia="en-US"/>
        </w:rPr>
        <w:t>ё</w:t>
      </w:r>
      <w:r w:rsidR="00023DD6" w:rsidRPr="00422F25">
        <w:rPr>
          <w:rFonts w:eastAsiaTheme="minorHAnsi"/>
          <w:sz w:val="28"/>
          <w:lang w:eastAsia="en-US"/>
        </w:rPr>
        <w:t>х дозировках (50, 75 и 100 мг) и в упаковках тр</w:t>
      </w:r>
      <w:r w:rsidR="001C0681">
        <w:rPr>
          <w:rFonts w:eastAsiaTheme="minorHAnsi"/>
          <w:sz w:val="28"/>
          <w:lang w:eastAsia="en-US"/>
        </w:rPr>
        <w:t>ё</w:t>
      </w:r>
      <w:r w:rsidR="00023DD6" w:rsidRPr="00422F25">
        <w:rPr>
          <w:rFonts w:eastAsiaTheme="minorHAnsi"/>
          <w:sz w:val="28"/>
          <w:lang w:eastAsia="en-US"/>
        </w:rPr>
        <w:t>х размеров (15, 100 и 500 мл). В данном примере должно быть показано, что</w:t>
      </w:r>
      <w:r w:rsidR="001C34AF" w:rsidRPr="00422F25">
        <w:rPr>
          <w:rFonts w:eastAsiaTheme="minorHAnsi"/>
          <w:sz w:val="28"/>
          <w:lang w:eastAsia="en-US"/>
        </w:rPr>
        <w:t xml:space="preserve"> размеры упаковок </w:t>
      </w:r>
      <w:r w:rsidR="00023DD6" w:rsidRPr="00422F25">
        <w:rPr>
          <w:rFonts w:eastAsiaTheme="minorHAnsi"/>
          <w:sz w:val="28"/>
          <w:lang w:eastAsia="en-US"/>
        </w:rPr>
        <w:t>из полиэтилена высокой плотности вместимостью 15</w:t>
      </w:r>
      <w:r w:rsidR="001C34AF" w:rsidRPr="00422F25">
        <w:rPr>
          <w:rFonts w:eastAsiaTheme="minorHAnsi"/>
          <w:sz w:val="28"/>
          <w:lang w:eastAsia="en-US"/>
        </w:rPr>
        <w:t> </w:t>
      </w:r>
      <w:r w:rsidR="00023DD6" w:rsidRPr="00422F25">
        <w:rPr>
          <w:rFonts w:eastAsiaTheme="minorHAnsi"/>
          <w:sz w:val="28"/>
          <w:lang w:eastAsia="en-US"/>
        </w:rPr>
        <w:t>мл и 500</w:t>
      </w:r>
      <w:r w:rsidR="001C34AF" w:rsidRPr="00422F25">
        <w:rPr>
          <w:rFonts w:eastAsiaTheme="minorHAnsi"/>
          <w:sz w:val="28"/>
          <w:lang w:eastAsia="en-US"/>
        </w:rPr>
        <w:t> </w:t>
      </w:r>
      <w:r w:rsidR="00023DD6" w:rsidRPr="00422F25">
        <w:rPr>
          <w:rFonts w:eastAsiaTheme="minorHAnsi"/>
          <w:sz w:val="28"/>
          <w:lang w:eastAsia="en-US"/>
        </w:rPr>
        <w:t xml:space="preserve">мл действительно представляют </w:t>
      </w:r>
      <w:r w:rsidR="001C34AF" w:rsidRPr="00422F25">
        <w:rPr>
          <w:rFonts w:eastAsiaTheme="minorHAnsi"/>
          <w:sz w:val="28"/>
          <w:lang w:eastAsia="en-US"/>
        </w:rPr>
        <w:t xml:space="preserve">крайние </w:t>
      </w:r>
      <w:r w:rsidR="00023DD6" w:rsidRPr="00422F25">
        <w:rPr>
          <w:rFonts w:eastAsiaTheme="minorHAnsi"/>
          <w:sz w:val="28"/>
          <w:lang w:eastAsia="en-US"/>
        </w:rPr>
        <w:t>значения</w:t>
      </w:r>
      <w:r w:rsidR="001C34AF" w:rsidRPr="00422F25">
        <w:rPr>
          <w:rFonts w:eastAsiaTheme="minorHAnsi"/>
          <w:sz w:val="28"/>
          <w:lang w:eastAsia="en-US"/>
        </w:rPr>
        <w:t xml:space="preserve"> фактора. Се</w:t>
      </w:r>
      <w:r w:rsidR="00023DD6" w:rsidRPr="00422F25">
        <w:rPr>
          <w:rFonts w:eastAsiaTheme="minorHAnsi"/>
          <w:sz w:val="28"/>
          <w:lang w:eastAsia="en-US"/>
        </w:rPr>
        <w:t>рии для каждой выбранной комбинации должны пройти испытания в каждой точке контроля, как предусмотрено в плане полных исследований.</w:t>
      </w:r>
    </w:p>
    <w:p w:rsidR="006422F2" w:rsidRPr="00422F25" w:rsidRDefault="00D8381B" w:rsidP="00D704C0">
      <w:pPr>
        <w:widowControl w:val="0"/>
        <w:autoSpaceDE w:val="0"/>
        <w:autoSpaceDN w:val="0"/>
        <w:adjustRightInd w:val="0"/>
        <w:spacing w:before="240" w:after="120"/>
        <w:rPr>
          <w:rFonts w:eastAsiaTheme="minorHAnsi"/>
          <w:sz w:val="28"/>
          <w:lang w:eastAsia="en-US"/>
        </w:rPr>
      </w:pPr>
      <w:r w:rsidRPr="00422F25">
        <w:rPr>
          <w:bCs/>
          <w:iCs/>
          <w:color w:val="000000"/>
          <w:sz w:val="28"/>
          <w:szCs w:val="28"/>
        </w:rPr>
        <w:t>Таблица 1 – Пример плана, предусматривающего выбор метода крайних вариантов</w:t>
      </w:r>
    </w:p>
    <w:tbl>
      <w:tblPr>
        <w:tblStyle w:val="ae"/>
        <w:tblW w:w="9356" w:type="dxa"/>
        <w:tblInd w:w="108" w:type="dxa"/>
        <w:tblLayout w:type="fixed"/>
        <w:tblLook w:val="04A0" w:firstRow="1" w:lastRow="0" w:firstColumn="1" w:lastColumn="0" w:noHBand="0" w:noVBand="1"/>
      </w:tblPr>
      <w:tblGrid>
        <w:gridCol w:w="2276"/>
        <w:gridCol w:w="854"/>
        <w:gridCol w:w="711"/>
        <w:gridCol w:w="712"/>
        <w:gridCol w:w="854"/>
        <w:gridCol w:w="711"/>
        <w:gridCol w:w="712"/>
        <w:gridCol w:w="569"/>
        <w:gridCol w:w="569"/>
        <w:gridCol w:w="712"/>
        <w:gridCol w:w="676"/>
      </w:tblGrid>
      <w:tr w:rsidR="00023DD6" w:rsidRPr="00F05411" w:rsidTr="00F7728D">
        <w:trPr>
          <w:trHeight w:val="316"/>
        </w:trPr>
        <w:tc>
          <w:tcPr>
            <w:tcW w:w="3119" w:type="dxa"/>
            <w:gridSpan w:val="2"/>
          </w:tcPr>
          <w:p w:rsidR="00023DD6" w:rsidRPr="00F05411" w:rsidRDefault="001C34AF" w:rsidP="006422F2">
            <w:pPr>
              <w:autoSpaceDE w:val="0"/>
              <w:autoSpaceDN w:val="0"/>
              <w:adjustRightInd w:val="0"/>
              <w:jc w:val="both"/>
              <w:rPr>
                <w:rFonts w:eastAsiaTheme="minorHAnsi"/>
                <w:b/>
                <w:sz w:val="28"/>
                <w:szCs w:val="28"/>
                <w:lang w:eastAsia="en-US"/>
              </w:rPr>
            </w:pPr>
            <w:r w:rsidRPr="00F05411">
              <w:rPr>
                <w:rFonts w:eastAsiaTheme="minorHAnsi"/>
                <w:b/>
                <w:sz w:val="28"/>
                <w:szCs w:val="28"/>
                <w:lang w:eastAsia="en-US"/>
              </w:rPr>
              <w:t>Дозировка, мг</w:t>
            </w:r>
          </w:p>
        </w:tc>
        <w:tc>
          <w:tcPr>
            <w:tcW w:w="2268" w:type="dxa"/>
            <w:gridSpan w:val="3"/>
          </w:tcPr>
          <w:p w:rsidR="00023DD6" w:rsidRPr="00F05411" w:rsidRDefault="00023DD6" w:rsidP="006422F2">
            <w:pPr>
              <w:autoSpaceDE w:val="0"/>
              <w:autoSpaceDN w:val="0"/>
              <w:adjustRightInd w:val="0"/>
              <w:jc w:val="center"/>
              <w:rPr>
                <w:rFonts w:eastAsiaTheme="minorHAnsi"/>
                <w:b/>
                <w:sz w:val="28"/>
                <w:szCs w:val="28"/>
                <w:lang w:eastAsia="en-US"/>
              </w:rPr>
            </w:pPr>
            <w:r w:rsidRPr="00F05411">
              <w:rPr>
                <w:rFonts w:eastAsiaTheme="minorHAnsi"/>
                <w:b/>
                <w:sz w:val="28"/>
                <w:szCs w:val="28"/>
                <w:lang w:eastAsia="en-US"/>
              </w:rPr>
              <w:t>50</w:t>
            </w:r>
          </w:p>
        </w:tc>
        <w:tc>
          <w:tcPr>
            <w:tcW w:w="1984" w:type="dxa"/>
            <w:gridSpan w:val="3"/>
          </w:tcPr>
          <w:p w:rsidR="00023DD6" w:rsidRPr="00F05411" w:rsidRDefault="00023DD6" w:rsidP="006422F2">
            <w:pPr>
              <w:autoSpaceDE w:val="0"/>
              <w:autoSpaceDN w:val="0"/>
              <w:adjustRightInd w:val="0"/>
              <w:jc w:val="center"/>
              <w:rPr>
                <w:rFonts w:eastAsiaTheme="minorHAnsi"/>
                <w:b/>
                <w:sz w:val="28"/>
                <w:szCs w:val="28"/>
                <w:lang w:eastAsia="en-US"/>
              </w:rPr>
            </w:pPr>
            <w:r w:rsidRPr="00F05411">
              <w:rPr>
                <w:rFonts w:eastAsiaTheme="minorHAnsi"/>
                <w:b/>
                <w:sz w:val="28"/>
                <w:szCs w:val="28"/>
                <w:lang w:eastAsia="en-US"/>
              </w:rPr>
              <w:t>75</w:t>
            </w:r>
          </w:p>
        </w:tc>
        <w:tc>
          <w:tcPr>
            <w:tcW w:w="1949" w:type="dxa"/>
            <w:gridSpan w:val="3"/>
          </w:tcPr>
          <w:p w:rsidR="00023DD6" w:rsidRPr="00F05411" w:rsidRDefault="00023DD6" w:rsidP="006422F2">
            <w:pPr>
              <w:autoSpaceDE w:val="0"/>
              <w:autoSpaceDN w:val="0"/>
              <w:adjustRightInd w:val="0"/>
              <w:jc w:val="center"/>
              <w:rPr>
                <w:rFonts w:eastAsiaTheme="minorHAnsi"/>
                <w:b/>
                <w:sz w:val="28"/>
                <w:szCs w:val="28"/>
                <w:lang w:eastAsia="en-US"/>
              </w:rPr>
            </w:pPr>
            <w:r w:rsidRPr="00F05411">
              <w:rPr>
                <w:rFonts w:eastAsiaTheme="minorHAnsi"/>
                <w:b/>
                <w:sz w:val="28"/>
                <w:szCs w:val="28"/>
                <w:lang w:eastAsia="en-US"/>
              </w:rPr>
              <w:t>100</w:t>
            </w:r>
          </w:p>
        </w:tc>
      </w:tr>
      <w:tr w:rsidR="00023DD6" w:rsidRPr="00F05411" w:rsidTr="00F7728D">
        <w:trPr>
          <w:trHeight w:val="171"/>
        </w:trPr>
        <w:tc>
          <w:tcPr>
            <w:tcW w:w="3119" w:type="dxa"/>
            <w:gridSpan w:val="2"/>
          </w:tcPr>
          <w:p w:rsidR="00023DD6" w:rsidRPr="00F05411" w:rsidRDefault="00023DD6" w:rsidP="006422F2">
            <w:pPr>
              <w:autoSpaceDE w:val="0"/>
              <w:autoSpaceDN w:val="0"/>
              <w:adjustRightInd w:val="0"/>
              <w:jc w:val="both"/>
              <w:rPr>
                <w:rFonts w:eastAsiaTheme="minorHAnsi"/>
                <w:b/>
                <w:sz w:val="28"/>
                <w:szCs w:val="28"/>
                <w:lang w:eastAsia="en-US"/>
              </w:rPr>
            </w:pPr>
            <w:r w:rsidRPr="00F05411">
              <w:rPr>
                <w:rFonts w:eastAsiaTheme="minorHAnsi"/>
                <w:b/>
                <w:sz w:val="28"/>
                <w:szCs w:val="28"/>
                <w:lang w:eastAsia="en-US"/>
              </w:rPr>
              <w:t>Серия</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1</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2</w:t>
            </w:r>
          </w:p>
        </w:tc>
        <w:tc>
          <w:tcPr>
            <w:tcW w:w="851"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3</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1</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2</w:t>
            </w: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3</w:t>
            </w: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1</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2</w:t>
            </w:r>
          </w:p>
        </w:tc>
        <w:tc>
          <w:tcPr>
            <w:tcW w:w="673"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3</w:t>
            </w:r>
          </w:p>
        </w:tc>
      </w:tr>
      <w:tr w:rsidR="00023DD6" w:rsidRPr="00F05411" w:rsidTr="00F7728D">
        <w:trPr>
          <w:trHeight w:val="277"/>
        </w:trPr>
        <w:tc>
          <w:tcPr>
            <w:tcW w:w="2268" w:type="dxa"/>
            <w:vMerge w:val="restart"/>
          </w:tcPr>
          <w:p w:rsidR="00023DD6" w:rsidRPr="00F05411" w:rsidRDefault="00023DD6" w:rsidP="006422F2">
            <w:pPr>
              <w:autoSpaceDE w:val="0"/>
              <w:autoSpaceDN w:val="0"/>
              <w:adjustRightInd w:val="0"/>
              <w:jc w:val="both"/>
              <w:rPr>
                <w:rFonts w:eastAsiaTheme="minorHAnsi"/>
                <w:b/>
                <w:sz w:val="28"/>
                <w:szCs w:val="28"/>
                <w:lang w:eastAsia="en-US"/>
              </w:rPr>
            </w:pPr>
            <w:r w:rsidRPr="00F05411">
              <w:rPr>
                <w:rFonts w:eastAsiaTheme="minorHAnsi"/>
                <w:b/>
                <w:sz w:val="28"/>
                <w:szCs w:val="28"/>
                <w:lang w:eastAsia="en-US"/>
              </w:rPr>
              <w:t>Размер</w:t>
            </w:r>
            <w:r w:rsidR="00ED75D5">
              <w:rPr>
                <w:rFonts w:eastAsiaTheme="minorHAnsi"/>
                <w:b/>
                <w:sz w:val="28"/>
                <w:szCs w:val="28"/>
                <w:lang w:eastAsia="en-US"/>
              </w:rPr>
              <w:t xml:space="preserve"> </w:t>
            </w:r>
            <w:r w:rsidR="001C34AF" w:rsidRPr="00F05411">
              <w:rPr>
                <w:rFonts w:eastAsiaTheme="minorHAnsi"/>
                <w:b/>
                <w:sz w:val="28"/>
                <w:szCs w:val="28"/>
                <w:lang w:eastAsia="en-US"/>
              </w:rPr>
              <w:t>упаковки, мл</w:t>
            </w:r>
          </w:p>
        </w:tc>
        <w:tc>
          <w:tcPr>
            <w:tcW w:w="851" w:type="dxa"/>
          </w:tcPr>
          <w:p w:rsidR="00023DD6" w:rsidRPr="00F05411" w:rsidRDefault="00023DD6" w:rsidP="006422F2">
            <w:pPr>
              <w:autoSpaceDE w:val="0"/>
              <w:autoSpaceDN w:val="0"/>
              <w:adjustRightInd w:val="0"/>
              <w:jc w:val="both"/>
              <w:rPr>
                <w:rFonts w:eastAsiaTheme="minorHAnsi"/>
                <w:b/>
                <w:sz w:val="28"/>
                <w:szCs w:val="28"/>
                <w:lang w:eastAsia="en-US"/>
              </w:rPr>
            </w:pPr>
            <w:r w:rsidRPr="00F05411">
              <w:rPr>
                <w:rFonts w:eastAsiaTheme="minorHAnsi"/>
                <w:b/>
                <w:sz w:val="28"/>
                <w:szCs w:val="28"/>
                <w:lang w:eastAsia="en-US"/>
              </w:rPr>
              <w:t>15</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851"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673"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r>
      <w:tr w:rsidR="00023DD6" w:rsidRPr="00F05411" w:rsidTr="00F7728D">
        <w:tc>
          <w:tcPr>
            <w:tcW w:w="2268" w:type="dxa"/>
            <w:vMerge/>
          </w:tcPr>
          <w:p w:rsidR="00023DD6" w:rsidRPr="00F05411" w:rsidRDefault="00023DD6" w:rsidP="006422F2">
            <w:pPr>
              <w:autoSpaceDE w:val="0"/>
              <w:autoSpaceDN w:val="0"/>
              <w:adjustRightInd w:val="0"/>
              <w:jc w:val="both"/>
              <w:rPr>
                <w:rFonts w:eastAsiaTheme="minorHAnsi"/>
                <w:sz w:val="28"/>
                <w:szCs w:val="28"/>
                <w:lang w:eastAsia="en-US"/>
              </w:rPr>
            </w:pPr>
          </w:p>
        </w:tc>
        <w:tc>
          <w:tcPr>
            <w:tcW w:w="851" w:type="dxa"/>
          </w:tcPr>
          <w:p w:rsidR="00023DD6" w:rsidRPr="00F05411" w:rsidRDefault="00023DD6" w:rsidP="006422F2">
            <w:pPr>
              <w:autoSpaceDE w:val="0"/>
              <w:autoSpaceDN w:val="0"/>
              <w:adjustRightInd w:val="0"/>
              <w:jc w:val="both"/>
              <w:rPr>
                <w:rFonts w:eastAsiaTheme="minorHAnsi"/>
                <w:b/>
                <w:sz w:val="28"/>
                <w:szCs w:val="28"/>
                <w:lang w:eastAsia="en-US"/>
              </w:rPr>
            </w:pPr>
            <w:r w:rsidRPr="00F05411">
              <w:rPr>
                <w:rFonts w:eastAsiaTheme="minorHAnsi"/>
                <w:b/>
                <w:sz w:val="28"/>
                <w:szCs w:val="28"/>
                <w:lang w:eastAsia="en-US"/>
              </w:rPr>
              <w:t>100</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851"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673" w:type="dxa"/>
          </w:tcPr>
          <w:p w:rsidR="00023DD6" w:rsidRPr="00F05411" w:rsidRDefault="00023DD6" w:rsidP="006422F2">
            <w:pPr>
              <w:autoSpaceDE w:val="0"/>
              <w:autoSpaceDN w:val="0"/>
              <w:adjustRightInd w:val="0"/>
              <w:jc w:val="center"/>
              <w:rPr>
                <w:rFonts w:eastAsiaTheme="minorHAnsi"/>
                <w:sz w:val="28"/>
                <w:szCs w:val="28"/>
                <w:lang w:eastAsia="en-US"/>
              </w:rPr>
            </w:pPr>
          </w:p>
        </w:tc>
      </w:tr>
      <w:tr w:rsidR="00023DD6" w:rsidRPr="00F05411" w:rsidTr="00F7728D">
        <w:trPr>
          <w:trHeight w:val="419"/>
        </w:trPr>
        <w:tc>
          <w:tcPr>
            <w:tcW w:w="2268" w:type="dxa"/>
            <w:vMerge/>
          </w:tcPr>
          <w:p w:rsidR="00023DD6" w:rsidRPr="00F05411" w:rsidRDefault="00023DD6" w:rsidP="006422F2">
            <w:pPr>
              <w:autoSpaceDE w:val="0"/>
              <w:autoSpaceDN w:val="0"/>
              <w:adjustRightInd w:val="0"/>
              <w:jc w:val="both"/>
              <w:rPr>
                <w:rFonts w:eastAsiaTheme="minorHAnsi"/>
                <w:sz w:val="28"/>
                <w:szCs w:val="28"/>
                <w:lang w:eastAsia="en-US"/>
              </w:rPr>
            </w:pPr>
          </w:p>
        </w:tc>
        <w:tc>
          <w:tcPr>
            <w:tcW w:w="851" w:type="dxa"/>
          </w:tcPr>
          <w:p w:rsidR="00023DD6" w:rsidRPr="00F05411" w:rsidRDefault="00023DD6" w:rsidP="006422F2">
            <w:pPr>
              <w:autoSpaceDE w:val="0"/>
              <w:autoSpaceDN w:val="0"/>
              <w:adjustRightInd w:val="0"/>
              <w:jc w:val="both"/>
              <w:rPr>
                <w:rFonts w:eastAsiaTheme="minorHAnsi"/>
                <w:b/>
                <w:sz w:val="28"/>
                <w:szCs w:val="28"/>
                <w:lang w:eastAsia="en-US"/>
              </w:rPr>
            </w:pPr>
            <w:r w:rsidRPr="00F05411">
              <w:rPr>
                <w:rFonts w:eastAsiaTheme="minorHAnsi"/>
                <w:b/>
                <w:sz w:val="28"/>
                <w:szCs w:val="28"/>
                <w:lang w:eastAsia="en-US"/>
              </w:rPr>
              <w:t>500</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851"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708"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p>
        </w:tc>
        <w:tc>
          <w:tcPr>
            <w:tcW w:w="567"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709"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c>
          <w:tcPr>
            <w:tcW w:w="673" w:type="dxa"/>
          </w:tcPr>
          <w:p w:rsidR="00023DD6" w:rsidRPr="00F05411" w:rsidRDefault="00023DD6" w:rsidP="006422F2">
            <w:pPr>
              <w:autoSpaceDE w:val="0"/>
              <w:autoSpaceDN w:val="0"/>
              <w:adjustRightInd w:val="0"/>
              <w:jc w:val="center"/>
              <w:rPr>
                <w:rFonts w:eastAsiaTheme="minorHAnsi"/>
                <w:sz w:val="28"/>
                <w:szCs w:val="28"/>
                <w:lang w:eastAsia="en-US"/>
              </w:rPr>
            </w:pPr>
            <w:r w:rsidRPr="00F05411">
              <w:rPr>
                <w:rFonts w:eastAsiaTheme="minorHAnsi"/>
                <w:sz w:val="28"/>
                <w:szCs w:val="28"/>
                <w:lang w:eastAsia="en-US"/>
              </w:rPr>
              <w:t>Т</w:t>
            </w:r>
          </w:p>
        </w:tc>
      </w:tr>
      <w:tr w:rsidR="00023DD6" w:rsidRPr="00422F25" w:rsidTr="00F7728D">
        <w:tc>
          <w:tcPr>
            <w:tcW w:w="9320" w:type="dxa"/>
            <w:gridSpan w:val="11"/>
          </w:tcPr>
          <w:p w:rsidR="00023DD6" w:rsidRPr="00F05411" w:rsidRDefault="00732F2C" w:rsidP="006422F2">
            <w:pPr>
              <w:autoSpaceDE w:val="0"/>
              <w:autoSpaceDN w:val="0"/>
              <w:adjustRightInd w:val="0"/>
              <w:jc w:val="both"/>
              <w:rPr>
                <w:rFonts w:eastAsiaTheme="minorHAnsi"/>
                <w:sz w:val="24"/>
                <w:szCs w:val="24"/>
                <w:lang w:eastAsia="en-US"/>
              </w:rPr>
            </w:pPr>
            <w:r w:rsidRPr="00F05411">
              <w:rPr>
                <w:rFonts w:eastAsiaTheme="minorHAnsi"/>
                <w:sz w:val="24"/>
                <w:szCs w:val="24"/>
                <w:lang w:eastAsia="en-US"/>
              </w:rPr>
              <w:t>Примечание</w:t>
            </w:r>
            <w:r w:rsidR="00F05411" w:rsidRPr="00F05411">
              <w:rPr>
                <w:rFonts w:eastAsiaTheme="minorHAnsi"/>
                <w:i/>
                <w:sz w:val="24"/>
                <w:szCs w:val="24"/>
                <w:lang w:eastAsia="en-US"/>
              </w:rPr>
              <w:t xml:space="preserve"> –</w:t>
            </w:r>
            <w:r w:rsidRPr="00F05411">
              <w:rPr>
                <w:rFonts w:eastAsiaTheme="minorHAnsi"/>
                <w:sz w:val="24"/>
                <w:szCs w:val="24"/>
                <w:lang w:eastAsia="en-US"/>
              </w:rPr>
              <w:t xml:space="preserve"> «</w:t>
            </w:r>
            <w:r w:rsidR="00023DD6" w:rsidRPr="00F05411">
              <w:rPr>
                <w:rFonts w:eastAsiaTheme="minorHAnsi"/>
                <w:sz w:val="24"/>
                <w:szCs w:val="24"/>
                <w:lang w:eastAsia="en-US"/>
              </w:rPr>
              <w:t>Т</w:t>
            </w:r>
            <w:r w:rsidRPr="00F05411">
              <w:rPr>
                <w:rFonts w:eastAsiaTheme="minorHAnsi"/>
                <w:sz w:val="24"/>
                <w:szCs w:val="24"/>
                <w:lang w:eastAsia="en-US"/>
              </w:rPr>
              <w:t xml:space="preserve">» означает </w:t>
            </w:r>
            <w:r w:rsidR="00023DD6" w:rsidRPr="00F05411">
              <w:rPr>
                <w:rFonts w:eastAsiaTheme="minorHAnsi"/>
                <w:sz w:val="24"/>
                <w:szCs w:val="24"/>
                <w:lang w:eastAsia="en-US"/>
              </w:rPr>
              <w:t>образец, подлежащий испытаниям</w:t>
            </w:r>
          </w:p>
        </w:tc>
      </w:tr>
    </w:tbl>
    <w:p w:rsidR="005F6771" w:rsidRPr="00422F25" w:rsidRDefault="00DE062A" w:rsidP="00B378FC">
      <w:pPr>
        <w:autoSpaceDE w:val="0"/>
        <w:autoSpaceDN w:val="0"/>
        <w:adjustRightInd w:val="0"/>
        <w:spacing w:before="120" w:line="360" w:lineRule="auto"/>
        <w:ind w:firstLine="709"/>
        <w:jc w:val="both"/>
        <w:rPr>
          <w:rFonts w:eastAsiaTheme="minorHAnsi"/>
          <w:sz w:val="28"/>
          <w:lang w:eastAsia="en-US"/>
        </w:rPr>
      </w:pPr>
      <w:r w:rsidRPr="00422F25">
        <w:rPr>
          <w:rFonts w:eastAsiaTheme="minorHAnsi"/>
          <w:i/>
          <w:sz w:val="28"/>
          <w:lang w:eastAsia="en-US"/>
        </w:rPr>
        <w:t>М</w:t>
      </w:r>
      <w:r w:rsidR="00D80F9B" w:rsidRPr="00422F25">
        <w:rPr>
          <w:rFonts w:eastAsiaTheme="minorHAnsi"/>
          <w:i/>
          <w:sz w:val="28"/>
          <w:lang w:eastAsia="en-US"/>
        </w:rPr>
        <w:t>атричны</w:t>
      </w:r>
      <w:r w:rsidRPr="00422F25">
        <w:rPr>
          <w:rFonts w:eastAsiaTheme="minorHAnsi"/>
          <w:i/>
          <w:sz w:val="28"/>
          <w:lang w:eastAsia="en-US"/>
        </w:rPr>
        <w:t>й</w:t>
      </w:r>
      <w:r w:rsidR="00D80F9B" w:rsidRPr="00422F25">
        <w:rPr>
          <w:rFonts w:eastAsiaTheme="minorHAnsi"/>
          <w:i/>
          <w:sz w:val="28"/>
          <w:lang w:eastAsia="en-US"/>
        </w:rPr>
        <w:t xml:space="preserve"> метод</w:t>
      </w:r>
      <w:r w:rsidR="00D80F9B" w:rsidRPr="00422F25">
        <w:rPr>
          <w:rFonts w:eastAsiaTheme="minorHAnsi"/>
          <w:sz w:val="28"/>
          <w:lang w:eastAsia="en-US"/>
        </w:rPr>
        <w:t xml:space="preserve"> </w:t>
      </w:r>
      <w:r w:rsidR="00A62E28" w:rsidRPr="00422F25">
        <w:rPr>
          <w:rFonts w:eastAsiaTheme="minorHAnsi"/>
          <w:sz w:val="28"/>
          <w:lang w:eastAsia="en-US"/>
        </w:rPr>
        <w:t xml:space="preserve">предусматривает построение </w:t>
      </w:r>
      <w:r w:rsidR="00261DB1" w:rsidRPr="00422F25">
        <w:rPr>
          <w:rFonts w:eastAsiaTheme="minorHAnsi"/>
          <w:sz w:val="28"/>
          <w:lang w:eastAsia="en-US"/>
        </w:rPr>
        <w:t>плана исследований стабильности таким образом, что в определенн</w:t>
      </w:r>
      <w:r w:rsidR="004A4F68" w:rsidRPr="00422F25">
        <w:rPr>
          <w:rFonts w:eastAsiaTheme="minorHAnsi"/>
          <w:sz w:val="28"/>
          <w:lang w:eastAsia="en-US"/>
        </w:rPr>
        <w:t>ой момент времени</w:t>
      </w:r>
      <w:r w:rsidR="00261DB1" w:rsidRPr="00422F25">
        <w:rPr>
          <w:rFonts w:eastAsiaTheme="minorHAnsi"/>
          <w:sz w:val="28"/>
          <w:lang w:eastAsia="en-US"/>
        </w:rPr>
        <w:t xml:space="preserve"> </w:t>
      </w:r>
      <w:r w:rsidR="004A4F68" w:rsidRPr="00422F25">
        <w:rPr>
          <w:rFonts w:eastAsiaTheme="minorHAnsi"/>
          <w:sz w:val="28"/>
          <w:lang w:eastAsia="en-US"/>
        </w:rPr>
        <w:t xml:space="preserve">отбирают и </w:t>
      </w:r>
      <w:r w:rsidR="00261DB1" w:rsidRPr="00422F25">
        <w:rPr>
          <w:rFonts w:eastAsiaTheme="minorHAnsi"/>
          <w:sz w:val="28"/>
          <w:lang w:eastAsia="en-US"/>
        </w:rPr>
        <w:t xml:space="preserve">исследуют только часть от общего количества возможных образцов для всех комбинаций </w:t>
      </w:r>
      <w:r w:rsidR="004A4F68" w:rsidRPr="00422F25">
        <w:rPr>
          <w:rFonts w:eastAsiaTheme="minorHAnsi"/>
          <w:sz w:val="28"/>
          <w:lang w:eastAsia="en-US"/>
        </w:rPr>
        <w:t>факторов.</w:t>
      </w:r>
      <w:r w:rsidR="00261DB1" w:rsidRPr="00422F25">
        <w:rPr>
          <w:rFonts w:eastAsiaTheme="minorHAnsi"/>
          <w:sz w:val="28"/>
          <w:lang w:eastAsia="en-US"/>
        </w:rPr>
        <w:t xml:space="preserve"> </w:t>
      </w:r>
      <w:r w:rsidR="004A4F68" w:rsidRPr="00422F25">
        <w:rPr>
          <w:rFonts w:eastAsiaTheme="minorHAnsi"/>
          <w:sz w:val="28"/>
          <w:lang w:eastAsia="en-US"/>
        </w:rPr>
        <w:t xml:space="preserve">При последующем контроле (в </w:t>
      </w:r>
      <w:r w:rsidR="00261DB1" w:rsidRPr="00422F25">
        <w:rPr>
          <w:rFonts w:eastAsiaTheme="minorHAnsi"/>
          <w:sz w:val="28"/>
          <w:lang w:eastAsia="en-US"/>
        </w:rPr>
        <w:t>последующий момент времени</w:t>
      </w:r>
      <w:r w:rsidR="004A4F68" w:rsidRPr="00422F25">
        <w:rPr>
          <w:rFonts w:eastAsiaTheme="minorHAnsi"/>
          <w:sz w:val="28"/>
          <w:lang w:eastAsia="en-US"/>
        </w:rPr>
        <w:t>)</w:t>
      </w:r>
      <w:r w:rsidR="00261DB1" w:rsidRPr="00422F25">
        <w:rPr>
          <w:rFonts w:eastAsiaTheme="minorHAnsi"/>
          <w:sz w:val="28"/>
          <w:lang w:eastAsia="en-US"/>
        </w:rPr>
        <w:t xml:space="preserve"> исследуют другой комплект образцов из общего количества для всех комбинаций </w:t>
      </w:r>
      <w:r w:rsidR="004A4F68" w:rsidRPr="00422F25">
        <w:rPr>
          <w:rFonts w:eastAsiaTheme="minorHAnsi"/>
          <w:sz w:val="28"/>
          <w:lang w:eastAsia="en-US"/>
        </w:rPr>
        <w:t>факторов.</w:t>
      </w:r>
      <w:r w:rsidR="00261DB1" w:rsidRPr="00422F25">
        <w:rPr>
          <w:rFonts w:eastAsiaTheme="minorHAnsi"/>
          <w:sz w:val="28"/>
          <w:lang w:eastAsia="en-US"/>
        </w:rPr>
        <w:t xml:space="preserve"> </w:t>
      </w:r>
      <w:r w:rsidR="00A62E28" w:rsidRPr="00422F25">
        <w:rPr>
          <w:rFonts w:eastAsiaTheme="minorHAnsi"/>
          <w:sz w:val="28"/>
          <w:lang w:eastAsia="en-US"/>
        </w:rPr>
        <w:t xml:space="preserve">Метод </w:t>
      </w:r>
      <w:r w:rsidR="00261DB1" w:rsidRPr="00422F25">
        <w:rPr>
          <w:rFonts w:eastAsiaTheme="minorHAnsi"/>
          <w:sz w:val="28"/>
          <w:lang w:eastAsia="en-US"/>
        </w:rPr>
        <w:t>предполагает, что стабильность испытанных образцов</w:t>
      </w:r>
      <w:r w:rsidR="006E4967" w:rsidRPr="00422F25">
        <w:rPr>
          <w:rFonts w:eastAsiaTheme="minorHAnsi"/>
          <w:sz w:val="28"/>
          <w:lang w:eastAsia="en-US"/>
        </w:rPr>
        <w:t xml:space="preserve"> </w:t>
      </w:r>
      <w:r w:rsidR="00261DB1" w:rsidRPr="00422F25">
        <w:rPr>
          <w:rFonts w:eastAsiaTheme="minorHAnsi"/>
          <w:sz w:val="28"/>
          <w:lang w:eastAsia="en-US"/>
        </w:rPr>
        <w:t xml:space="preserve">отождествляется со стабильностью всех образцов в данный момент времени. </w:t>
      </w:r>
      <w:r w:rsidR="008C7679" w:rsidRPr="00422F25">
        <w:rPr>
          <w:rFonts w:eastAsiaTheme="minorHAnsi"/>
          <w:sz w:val="28"/>
          <w:lang w:eastAsia="en-US"/>
        </w:rPr>
        <w:t>Должны быть выявлены отличия</w:t>
      </w:r>
      <w:r w:rsidR="00261DB1" w:rsidRPr="00422F25">
        <w:rPr>
          <w:rFonts w:eastAsiaTheme="minorHAnsi"/>
          <w:sz w:val="28"/>
          <w:lang w:eastAsia="en-US"/>
        </w:rPr>
        <w:t xml:space="preserve"> в образцах для одного и того же лекарственного </w:t>
      </w:r>
      <w:r w:rsidR="008C7679" w:rsidRPr="00422F25">
        <w:rPr>
          <w:rFonts w:eastAsiaTheme="minorHAnsi"/>
          <w:sz w:val="28"/>
          <w:lang w:eastAsia="en-US"/>
        </w:rPr>
        <w:t xml:space="preserve">препарата, </w:t>
      </w:r>
      <w:r w:rsidR="00261DB1" w:rsidRPr="00422F25">
        <w:rPr>
          <w:rFonts w:eastAsiaTheme="minorHAnsi"/>
          <w:sz w:val="28"/>
          <w:lang w:eastAsia="en-US"/>
        </w:rPr>
        <w:t>например,</w:t>
      </w:r>
      <w:r w:rsidR="008C7679" w:rsidRPr="00422F25">
        <w:rPr>
          <w:rFonts w:eastAsiaTheme="minorHAnsi"/>
          <w:sz w:val="28"/>
          <w:lang w:eastAsia="en-US"/>
        </w:rPr>
        <w:t xml:space="preserve"> отличия</w:t>
      </w:r>
      <w:r w:rsidR="003B5906" w:rsidRPr="00422F25">
        <w:rPr>
          <w:rFonts w:eastAsiaTheme="minorHAnsi"/>
          <w:sz w:val="28"/>
          <w:lang w:eastAsia="en-US"/>
        </w:rPr>
        <w:t>,</w:t>
      </w:r>
      <w:r w:rsidR="008C7679" w:rsidRPr="00422F25">
        <w:rPr>
          <w:rFonts w:eastAsiaTheme="minorHAnsi"/>
          <w:sz w:val="28"/>
          <w:lang w:eastAsia="en-US"/>
        </w:rPr>
        <w:t xml:space="preserve"> связанные с </w:t>
      </w:r>
      <w:r w:rsidR="00261DB1" w:rsidRPr="00422F25">
        <w:rPr>
          <w:rFonts w:eastAsiaTheme="minorHAnsi"/>
          <w:sz w:val="28"/>
          <w:lang w:eastAsia="en-US"/>
        </w:rPr>
        <w:t>раз</w:t>
      </w:r>
      <w:r w:rsidR="008C7679" w:rsidRPr="00422F25">
        <w:rPr>
          <w:rFonts w:eastAsiaTheme="minorHAnsi"/>
          <w:sz w:val="28"/>
          <w:lang w:eastAsia="en-US"/>
        </w:rPr>
        <w:t xml:space="preserve">ными </w:t>
      </w:r>
      <w:r w:rsidR="00261DB1" w:rsidRPr="00422F25">
        <w:rPr>
          <w:rFonts w:eastAsiaTheme="minorHAnsi"/>
          <w:sz w:val="28"/>
          <w:lang w:eastAsia="en-US"/>
        </w:rPr>
        <w:t>сери</w:t>
      </w:r>
      <w:r w:rsidR="008C7679" w:rsidRPr="00422F25">
        <w:rPr>
          <w:rFonts w:eastAsiaTheme="minorHAnsi"/>
          <w:sz w:val="28"/>
          <w:lang w:eastAsia="en-US"/>
        </w:rPr>
        <w:t>ями</w:t>
      </w:r>
      <w:r w:rsidR="00261DB1" w:rsidRPr="00422F25">
        <w:rPr>
          <w:rFonts w:eastAsiaTheme="minorHAnsi"/>
          <w:sz w:val="28"/>
          <w:lang w:eastAsia="en-US"/>
        </w:rPr>
        <w:t>, раз</w:t>
      </w:r>
      <w:r w:rsidR="008C7679" w:rsidRPr="00422F25">
        <w:rPr>
          <w:rFonts w:eastAsiaTheme="minorHAnsi"/>
          <w:sz w:val="28"/>
          <w:lang w:eastAsia="en-US"/>
        </w:rPr>
        <w:t xml:space="preserve">ной </w:t>
      </w:r>
      <w:r w:rsidR="00261DB1" w:rsidRPr="00422F25">
        <w:rPr>
          <w:rFonts w:eastAsiaTheme="minorHAnsi"/>
          <w:sz w:val="28"/>
          <w:lang w:eastAsia="en-US"/>
        </w:rPr>
        <w:t>дозиров</w:t>
      </w:r>
      <w:r w:rsidR="008C7679" w:rsidRPr="00422F25">
        <w:rPr>
          <w:rFonts w:eastAsiaTheme="minorHAnsi"/>
          <w:sz w:val="28"/>
          <w:lang w:eastAsia="en-US"/>
        </w:rPr>
        <w:t>кой</w:t>
      </w:r>
      <w:r w:rsidR="00261DB1" w:rsidRPr="00422F25">
        <w:rPr>
          <w:rFonts w:eastAsiaTheme="minorHAnsi"/>
          <w:sz w:val="28"/>
          <w:lang w:eastAsia="en-US"/>
        </w:rPr>
        <w:t>, раз</w:t>
      </w:r>
      <w:r w:rsidR="008C7679" w:rsidRPr="00422F25">
        <w:rPr>
          <w:rFonts w:eastAsiaTheme="minorHAnsi"/>
          <w:sz w:val="28"/>
          <w:lang w:eastAsia="en-US"/>
        </w:rPr>
        <w:t xml:space="preserve">ным </w:t>
      </w:r>
      <w:r w:rsidR="00261DB1" w:rsidRPr="00422F25">
        <w:rPr>
          <w:rFonts w:eastAsiaTheme="minorHAnsi"/>
          <w:sz w:val="28"/>
          <w:lang w:eastAsia="en-US"/>
        </w:rPr>
        <w:t>размеро</w:t>
      </w:r>
      <w:r w:rsidR="002E1FAE" w:rsidRPr="00422F25">
        <w:rPr>
          <w:rFonts w:eastAsiaTheme="minorHAnsi"/>
          <w:sz w:val="28"/>
          <w:lang w:eastAsia="en-US"/>
        </w:rPr>
        <w:t>м</w:t>
      </w:r>
      <w:r w:rsidR="008C7679" w:rsidRPr="00422F25">
        <w:rPr>
          <w:rFonts w:eastAsiaTheme="minorHAnsi"/>
          <w:sz w:val="28"/>
          <w:lang w:eastAsia="en-US"/>
        </w:rPr>
        <w:t xml:space="preserve"> </w:t>
      </w:r>
      <w:r w:rsidR="002E1FAE" w:rsidRPr="00422F25">
        <w:rPr>
          <w:rFonts w:eastAsiaTheme="minorHAnsi"/>
          <w:sz w:val="28"/>
          <w:lang w:eastAsia="en-US"/>
        </w:rPr>
        <w:t xml:space="preserve">системы </w:t>
      </w:r>
      <w:r w:rsidR="00261DB1" w:rsidRPr="00422F25">
        <w:rPr>
          <w:rFonts w:eastAsiaTheme="minorHAnsi"/>
          <w:sz w:val="28"/>
          <w:lang w:eastAsia="en-US"/>
        </w:rPr>
        <w:t>упаковк</w:t>
      </w:r>
      <w:r w:rsidR="008C7679" w:rsidRPr="00422F25">
        <w:rPr>
          <w:rFonts w:eastAsiaTheme="minorHAnsi"/>
          <w:sz w:val="28"/>
          <w:lang w:eastAsia="en-US"/>
        </w:rPr>
        <w:t xml:space="preserve">и и укупорочных </w:t>
      </w:r>
      <w:r w:rsidR="004818DD" w:rsidRPr="00422F25">
        <w:rPr>
          <w:rFonts w:eastAsiaTheme="minorHAnsi"/>
          <w:sz w:val="28"/>
          <w:lang w:eastAsia="en-US"/>
        </w:rPr>
        <w:t>средств</w:t>
      </w:r>
      <w:r w:rsidR="002E1FAE" w:rsidRPr="00422F25">
        <w:rPr>
          <w:rFonts w:eastAsiaTheme="minorHAnsi"/>
          <w:sz w:val="28"/>
          <w:lang w:eastAsia="en-US"/>
        </w:rPr>
        <w:t xml:space="preserve"> одинакового типа</w:t>
      </w:r>
      <w:r w:rsidR="00261DB1" w:rsidRPr="00422F25">
        <w:rPr>
          <w:rFonts w:eastAsiaTheme="minorHAnsi"/>
          <w:sz w:val="28"/>
          <w:lang w:eastAsia="en-US"/>
        </w:rPr>
        <w:t xml:space="preserve"> и, возможно, в некоторых случаях</w:t>
      </w:r>
      <w:r w:rsidR="002E1FAE" w:rsidRPr="00422F25">
        <w:rPr>
          <w:rFonts w:eastAsiaTheme="minorHAnsi"/>
          <w:sz w:val="28"/>
          <w:lang w:eastAsia="en-US"/>
        </w:rPr>
        <w:t xml:space="preserve"> с </w:t>
      </w:r>
      <w:r w:rsidR="00261DB1" w:rsidRPr="00422F25">
        <w:rPr>
          <w:rFonts w:eastAsiaTheme="minorHAnsi"/>
          <w:sz w:val="28"/>
          <w:lang w:eastAsia="en-US"/>
        </w:rPr>
        <w:t>раз</w:t>
      </w:r>
      <w:r w:rsidR="002E1FAE" w:rsidRPr="00422F25">
        <w:rPr>
          <w:rFonts w:eastAsiaTheme="minorHAnsi"/>
          <w:sz w:val="28"/>
          <w:lang w:eastAsia="en-US"/>
        </w:rPr>
        <w:t>ными системами упаковки</w:t>
      </w:r>
      <w:r w:rsidR="004818DD" w:rsidRPr="00422F25">
        <w:rPr>
          <w:rFonts w:eastAsiaTheme="minorHAnsi"/>
          <w:sz w:val="28"/>
          <w:lang w:eastAsia="en-US"/>
        </w:rPr>
        <w:t>/</w:t>
      </w:r>
      <w:r w:rsidR="00261DB1" w:rsidRPr="00422F25">
        <w:rPr>
          <w:rFonts w:eastAsiaTheme="minorHAnsi"/>
          <w:sz w:val="28"/>
          <w:lang w:eastAsia="en-US"/>
        </w:rPr>
        <w:t>укупор</w:t>
      </w:r>
      <w:r w:rsidR="004818DD" w:rsidRPr="00422F25">
        <w:rPr>
          <w:rFonts w:eastAsiaTheme="minorHAnsi"/>
          <w:sz w:val="28"/>
          <w:lang w:eastAsia="en-US"/>
        </w:rPr>
        <w:t>ки.</w:t>
      </w:r>
    </w:p>
    <w:p w:rsidR="00550E5E" w:rsidRPr="00422F25" w:rsidRDefault="00550E5E" w:rsidP="00ED75D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стабильность лекарственного препарата зависит от вторичной упаковки, то матричный метод можно применять параллельно для всех систем упаковки</w:t>
      </w:r>
      <w:r w:rsidR="004818DD" w:rsidRPr="00422F25">
        <w:rPr>
          <w:rFonts w:eastAsiaTheme="minorHAnsi"/>
          <w:sz w:val="28"/>
          <w:lang w:eastAsia="en-US"/>
        </w:rPr>
        <w:t>/</w:t>
      </w:r>
      <w:r w:rsidRPr="00422F25">
        <w:rPr>
          <w:rFonts w:eastAsiaTheme="minorHAnsi"/>
          <w:sz w:val="28"/>
          <w:lang w:eastAsia="en-US"/>
        </w:rPr>
        <w:t>укупорки.</w:t>
      </w:r>
    </w:p>
    <w:p w:rsidR="00261DB1" w:rsidRPr="00422F25" w:rsidRDefault="00550E5E"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lastRenderedPageBreak/>
        <w:t>Каждое условие хранения должно подвергаться обработке отдельно по своему собственному плану, предусматривающему использование матриц. М</w:t>
      </w:r>
      <w:r w:rsidR="00CA4E92" w:rsidRPr="00422F25">
        <w:rPr>
          <w:rFonts w:eastAsiaTheme="minorHAnsi"/>
          <w:sz w:val="28"/>
          <w:lang w:eastAsia="en-US"/>
        </w:rPr>
        <w:t>атричны</w:t>
      </w:r>
      <w:r w:rsidRPr="00422F25">
        <w:rPr>
          <w:rFonts w:eastAsiaTheme="minorHAnsi"/>
          <w:sz w:val="28"/>
          <w:lang w:eastAsia="en-US"/>
        </w:rPr>
        <w:t>й метод</w:t>
      </w:r>
      <w:r w:rsidR="00CA4E92" w:rsidRPr="00422F25">
        <w:rPr>
          <w:rFonts w:eastAsiaTheme="minorHAnsi"/>
          <w:sz w:val="28"/>
          <w:lang w:eastAsia="en-US"/>
        </w:rPr>
        <w:t xml:space="preserve"> </w:t>
      </w:r>
      <w:r w:rsidR="006C21B0" w:rsidRPr="00422F25">
        <w:rPr>
          <w:rFonts w:eastAsiaTheme="minorHAnsi"/>
          <w:sz w:val="28"/>
          <w:lang w:eastAsia="en-US"/>
        </w:rPr>
        <w:t xml:space="preserve">не следует применять </w:t>
      </w:r>
      <w:r w:rsidR="00CA4E92" w:rsidRPr="00422F25">
        <w:rPr>
          <w:rFonts w:eastAsiaTheme="minorHAnsi"/>
          <w:sz w:val="28"/>
          <w:lang w:eastAsia="en-US"/>
        </w:rPr>
        <w:t xml:space="preserve">для всех испытуемых </w:t>
      </w:r>
      <w:r w:rsidRPr="00422F25">
        <w:rPr>
          <w:rFonts w:eastAsiaTheme="minorHAnsi"/>
          <w:sz w:val="28"/>
          <w:lang w:eastAsia="en-US"/>
        </w:rPr>
        <w:t>факторов</w:t>
      </w:r>
      <w:r w:rsidR="00CA4E92" w:rsidRPr="00422F25">
        <w:rPr>
          <w:rFonts w:eastAsiaTheme="minorHAnsi"/>
          <w:sz w:val="28"/>
          <w:lang w:eastAsia="en-US"/>
        </w:rPr>
        <w:t xml:space="preserve">, но </w:t>
      </w:r>
      <w:r w:rsidR="006C21B0" w:rsidRPr="00422F25">
        <w:rPr>
          <w:rFonts w:eastAsiaTheme="minorHAnsi"/>
          <w:sz w:val="28"/>
          <w:lang w:eastAsia="en-US"/>
        </w:rPr>
        <w:t xml:space="preserve">при наличии обоснования </w:t>
      </w:r>
      <w:r w:rsidRPr="00422F25">
        <w:rPr>
          <w:rFonts w:eastAsiaTheme="minorHAnsi"/>
          <w:sz w:val="28"/>
          <w:lang w:eastAsia="en-US"/>
        </w:rPr>
        <w:t>для различных испытуемых факторов могут быть применены альтернативные планы, предусматрива</w:t>
      </w:r>
      <w:r w:rsidR="001408A9" w:rsidRPr="00422F25">
        <w:rPr>
          <w:rFonts w:eastAsiaTheme="minorHAnsi"/>
          <w:sz w:val="28"/>
          <w:lang w:eastAsia="en-US"/>
        </w:rPr>
        <w:t>ющие использование матриц.</w:t>
      </w:r>
    </w:p>
    <w:p w:rsidR="003A42F1" w:rsidRPr="00422F25" w:rsidRDefault="003A42F1"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М</w:t>
      </w:r>
      <w:r w:rsidR="006C21B0" w:rsidRPr="00422F25">
        <w:rPr>
          <w:rFonts w:eastAsiaTheme="minorHAnsi"/>
          <w:sz w:val="28"/>
          <w:lang w:eastAsia="en-US"/>
        </w:rPr>
        <w:t>атричны</w:t>
      </w:r>
      <w:r w:rsidRPr="00422F25">
        <w:rPr>
          <w:rFonts w:eastAsiaTheme="minorHAnsi"/>
          <w:sz w:val="28"/>
          <w:lang w:eastAsia="en-US"/>
        </w:rPr>
        <w:t>й</w:t>
      </w:r>
      <w:r w:rsidR="006C21B0" w:rsidRPr="00422F25">
        <w:rPr>
          <w:rFonts w:eastAsiaTheme="minorHAnsi"/>
          <w:sz w:val="28"/>
          <w:lang w:eastAsia="en-US"/>
        </w:rPr>
        <w:t xml:space="preserve"> метод</w:t>
      </w:r>
      <w:r w:rsidRPr="00422F25">
        <w:rPr>
          <w:rFonts w:eastAsiaTheme="minorHAnsi"/>
          <w:sz w:val="28"/>
          <w:lang w:eastAsia="en-US"/>
        </w:rPr>
        <w:t xml:space="preserve"> может быть применим</w:t>
      </w:r>
      <w:r w:rsidR="006C21B0" w:rsidRPr="00422F25">
        <w:rPr>
          <w:rFonts w:eastAsiaTheme="minorHAnsi"/>
          <w:sz w:val="28"/>
          <w:lang w:eastAsia="en-US"/>
        </w:rPr>
        <w:t xml:space="preserve"> </w:t>
      </w:r>
      <w:r w:rsidRPr="00422F25">
        <w:rPr>
          <w:rFonts w:eastAsiaTheme="minorHAnsi"/>
          <w:sz w:val="28"/>
          <w:lang w:eastAsia="en-US"/>
        </w:rPr>
        <w:t>для лекарственных препаратов с разной дозировкой, но имеющих идентичный или очень сходный состав, например, для:</w:t>
      </w:r>
    </w:p>
    <w:p w:rsidR="003A42F1" w:rsidRPr="00422F25" w:rsidRDefault="003A42F1"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капсул с разной дозировкой, полученных пут</w:t>
      </w:r>
      <w:r w:rsidR="008A0984">
        <w:rPr>
          <w:rFonts w:eastAsiaTheme="minorHAnsi"/>
          <w:sz w:val="28"/>
          <w:lang w:eastAsia="en-US"/>
        </w:rPr>
        <w:t>ё</w:t>
      </w:r>
      <w:r w:rsidRPr="00422F25">
        <w:rPr>
          <w:rFonts w:eastAsiaTheme="minorHAnsi"/>
          <w:sz w:val="28"/>
          <w:lang w:eastAsia="en-US"/>
        </w:rPr>
        <w:t>м заполнения одной и той же смесью порошков, содержимое которых имеет разную массу;</w:t>
      </w:r>
    </w:p>
    <w:p w:rsidR="003A42F1" w:rsidRPr="00422F25" w:rsidRDefault="003A42F1"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таблеток с разной дозировкой, полученных пут</w:t>
      </w:r>
      <w:r w:rsidR="008A0984">
        <w:rPr>
          <w:rFonts w:eastAsiaTheme="minorHAnsi"/>
          <w:sz w:val="28"/>
          <w:lang w:eastAsia="en-US"/>
        </w:rPr>
        <w:t>ё</w:t>
      </w:r>
      <w:r w:rsidRPr="00422F25">
        <w:rPr>
          <w:rFonts w:eastAsiaTheme="minorHAnsi"/>
          <w:sz w:val="28"/>
          <w:lang w:eastAsia="en-US"/>
        </w:rPr>
        <w:t xml:space="preserve">м прессования разных количеств одного и того же исходного </w:t>
      </w:r>
      <w:proofErr w:type="spellStart"/>
      <w:r w:rsidRPr="00422F25">
        <w:rPr>
          <w:rFonts w:eastAsiaTheme="minorHAnsi"/>
          <w:sz w:val="28"/>
          <w:lang w:eastAsia="en-US"/>
        </w:rPr>
        <w:t>гранулята</w:t>
      </w:r>
      <w:proofErr w:type="spellEnd"/>
      <w:r w:rsidRPr="00422F25">
        <w:rPr>
          <w:rFonts w:eastAsiaTheme="minorHAnsi"/>
          <w:sz w:val="28"/>
          <w:lang w:eastAsia="en-US"/>
        </w:rPr>
        <w:t>;</w:t>
      </w:r>
    </w:p>
    <w:p w:rsidR="003A42F1" w:rsidRPr="00422F25" w:rsidRDefault="003A42F1"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растворов для при</w:t>
      </w:r>
      <w:r w:rsidR="008A0984">
        <w:rPr>
          <w:rFonts w:eastAsiaTheme="minorHAnsi"/>
          <w:sz w:val="28"/>
          <w:lang w:eastAsia="en-US"/>
        </w:rPr>
        <w:t>ё</w:t>
      </w:r>
      <w:r w:rsidRPr="00422F25">
        <w:rPr>
          <w:rFonts w:eastAsiaTheme="minorHAnsi"/>
          <w:sz w:val="28"/>
          <w:lang w:eastAsia="en-US"/>
        </w:rPr>
        <w:t xml:space="preserve">ма внутрь с разной дозировкой, состав которых незначительно отличается только вспомогательными веществами (например, красителями, </w:t>
      </w:r>
      <w:proofErr w:type="spellStart"/>
      <w:r w:rsidR="000242D5" w:rsidRPr="00422F25">
        <w:rPr>
          <w:rFonts w:eastAsiaTheme="minorHAnsi"/>
          <w:sz w:val="28"/>
          <w:lang w:eastAsia="en-US"/>
        </w:rPr>
        <w:t>корригентами</w:t>
      </w:r>
      <w:proofErr w:type="spellEnd"/>
      <w:r w:rsidR="000242D5" w:rsidRPr="00422F25">
        <w:rPr>
          <w:rFonts w:eastAsiaTheme="minorHAnsi"/>
          <w:sz w:val="28"/>
          <w:lang w:eastAsia="en-US"/>
        </w:rPr>
        <w:t xml:space="preserve"> запаха, вкуса</w:t>
      </w:r>
      <w:r w:rsidRPr="00422F25">
        <w:rPr>
          <w:rFonts w:eastAsiaTheme="minorHAnsi"/>
          <w:sz w:val="28"/>
          <w:lang w:eastAsia="en-US"/>
        </w:rPr>
        <w:t>) и др.</w:t>
      </w:r>
    </w:p>
    <w:p w:rsidR="007A7EA0" w:rsidRPr="00422F25" w:rsidRDefault="003A42F1"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Другими примерами факторов матричного метода являются серии лекарственного препарата, полученные с использованием одного и того же процесса и оборудования, а также размеры упаковки и (или) объ</w:t>
      </w:r>
      <w:r w:rsidR="008A0984">
        <w:rPr>
          <w:rFonts w:eastAsiaTheme="minorHAnsi"/>
          <w:sz w:val="28"/>
          <w:lang w:eastAsia="en-US"/>
        </w:rPr>
        <w:t>ё</w:t>
      </w:r>
      <w:r w:rsidRPr="00422F25">
        <w:rPr>
          <w:rFonts w:eastAsiaTheme="minorHAnsi"/>
          <w:sz w:val="28"/>
          <w:lang w:eastAsia="en-US"/>
        </w:rPr>
        <w:t>м наполнения для одной и той же системы упаковки</w:t>
      </w:r>
      <w:r w:rsidR="004D3A31" w:rsidRPr="00422F25">
        <w:rPr>
          <w:rFonts w:eastAsiaTheme="minorHAnsi"/>
          <w:sz w:val="28"/>
          <w:lang w:eastAsia="en-US"/>
        </w:rPr>
        <w:t>/</w:t>
      </w:r>
      <w:r w:rsidRPr="00422F25">
        <w:rPr>
          <w:rFonts w:eastAsiaTheme="minorHAnsi"/>
          <w:sz w:val="28"/>
          <w:lang w:eastAsia="en-US"/>
        </w:rPr>
        <w:t>укупорки.</w:t>
      </w:r>
    </w:p>
    <w:p w:rsidR="00FA15B0" w:rsidRPr="00422F25" w:rsidRDefault="003A42F1" w:rsidP="008E139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При наличии обоснования матричный метод </w:t>
      </w:r>
      <w:r w:rsidR="00FA15B0" w:rsidRPr="00422F25">
        <w:rPr>
          <w:rFonts w:eastAsiaTheme="minorHAnsi"/>
          <w:sz w:val="28"/>
          <w:lang w:eastAsia="en-US"/>
        </w:rPr>
        <w:t>можно применять при изучении стабильности лекарственных препаратов с разной дозировкой, в составе которых изменяется соотношение количества фармацевтической субстанции и вспомогательных веществ, либо используются разные вспомогательные вещества, а также лекарственных препаратов с различной дозировкой, которые имеют разные системы упаковки</w:t>
      </w:r>
      <w:r w:rsidR="004D3A31" w:rsidRPr="00422F25">
        <w:rPr>
          <w:rFonts w:eastAsiaTheme="minorHAnsi"/>
          <w:sz w:val="28"/>
          <w:lang w:eastAsia="en-US"/>
        </w:rPr>
        <w:t>/</w:t>
      </w:r>
      <w:r w:rsidR="00FA15B0" w:rsidRPr="00422F25">
        <w:rPr>
          <w:rFonts w:eastAsiaTheme="minorHAnsi"/>
          <w:sz w:val="28"/>
          <w:lang w:eastAsia="en-US"/>
        </w:rPr>
        <w:t xml:space="preserve">укупорки. </w:t>
      </w:r>
    </w:p>
    <w:p w:rsidR="00FA15B0" w:rsidRPr="00422F25" w:rsidRDefault="00FA15B0" w:rsidP="00766237">
      <w:pPr>
        <w:autoSpaceDE w:val="0"/>
        <w:autoSpaceDN w:val="0"/>
        <w:adjustRightInd w:val="0"/>
        <w:spacing w:line="360" w:lineRule="auto"/>
        <w:ind w:firstLine="709"/>
        <w:jc w:val="both"/>
        <w:rPr>
          <w:color w:val="000000"/>
          <w:sz w:val="28"/>
          <w:szCs w:val="28"/>
        </w:rPr>
      </w:pPr>
      <w:r w:rsidRPr="00422F25">
        <w:rPr>
          <w:rFonts w:eastAsiaTheme="minorHAnsi"/>
          <w:sz w:val="28"/>
          <w:lang w:eastAsia="en-US"/>
        </w:rPr>
        <w:t xml:space="preserve">При построении плана исследований стабильности лекарственных препаратов матричным методом следует предусмотреть, чтобы в начальной и конечной точках контроля были испытаны образцы, соответствующие всем </w:t>
      </w:r>
      <w:r w:rsidRPr="00422F25">
        <w:rPr>
          <w:rFonts w:eastAsiaTheme="minorHAnsi"/>
          <w:sz w:val="28"/>
          <w:lang w:eastAsia="en-US"/>
        </w:rPr>
        <w:lastRenderedPageBreak/>
        <w:t xml:space="preserve">комбинациям выбранных факторов, а в промежуточных точках контроля </w:t>
      </w:r>
      <w:r w:rsidR="00A236F3" w:rsidRPr="00422F25">
        <w:rPr>
          <w:color w:val="000000"/>
          <w:sz w:val="28"/>
          <w:szCs w:val="28"/>
        </w:rPr>
        <w:t>– образцы с определ</w:t>
      </w:r>
      <w:r w:rsidR="008A0984">
        <w:rPr>
          <w:color w:val="000000"/>
          <w:sz w:val="28"/>
          <w:szCs w:val="28"/>
        </w:rPr>
        <w:t>ён</w:t>
      </w:r>
      <w:r w:rsidR="00A236F3" w:rsidRPr="00422F25">
        <w:rPr>
          <w:color w:val="000000"/>
          <w:sz w:val="28"/>
          <w:szCs w:val="28"/>
        </w:rPr>
        <w:t>ными наборами выбранных комбинаций факторов.</w:t>
      </w:r>
    </w:p>
    <w:p w:rsidR="006422F2" w:rsidRPr="00422F25" w:rsidRDefault="006422F2" w:rsidP="00766237">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Примеры матричного планирования точек контроля для лекарственного препарата с двумя значениями дозировки (S1 и S2) приведены в табл</w:t>
      </w:r>
      <w:r w:rsidR="008A0984">
        <w:rPr>
          <w:rFonts w:eastAsiaTheme="minorHAnsi"/>
          <w:sz w:val="28"/>
          <w:lang w:eastAsia="en-US"/>
        </w:rPr>
        <w:t>.</w:t>
      </w:r>
      <w:r w:rsidRPr="00422F25">
        <w:rPr>
          <w:rFonts w:eastAsiaTheme="minorHAnsi"/>
          <w:sz w:val="28"/>
          <w:lang w:eastAsia="en-US"/>
        </w:rPr>
        <w:t xml:space="preserve"> 2 и </w:t>
      </w:r>
      <w:r w:rsidR="008A0984">
        <w:rPr>
          <w:rFonts w:eastAsiaTheme="minorHAnsi"/>
          <w:sz w:val="28"/>
          <w:lang w:eastAsia="en-US"/>
        </w:rPr>
        <w:t xml:space="preserve">табл. </w:t>
      </w:r>
      <w:r w:rsidRPr="00422F25">
        <w:rPr>
          <w:rFonts w:eastAsiaTheme="minorHAnsi"/>
          <w:sz w:val="28"/>
          <w:lang w:eastAsia="en-US"/>
        </w:rPr>
        <w:t xml:space="preserve">3. Выражения </w:t>
      </w:r>
      <w:r w:rsidRPr="00422F25">
        <w:rPr>
          <w:rFonts w:eastAsiaTheme="minorHAnsi"/>
          <w:i/>
          <w:iCs/>
          <w:sz w:val="28"/>
          <w:lang w:eastAsia="en-US"/>
        </w:rPr>
        <w:t xml:space="preserve">«сокращение наполовину» </w:t>
      </w:r>
      <w:r w:rsidRPr="00422F25">
        <w:rPr>
          <w:rFonts w:eastAsiaTheme="minorHAnsi"/>
          <w:sz w:val="28"/>
          <w:lang w:eastAsia="en-US"/>
        </w:rPr>
        <w:t xml:space="preserve">и </w:t>
      </w:r>
      <w:r w:rsidRPr="00422F25">
        <w:rPr>
          <w:rFonts w:eastAsiaTheme="minorHAnsi"/>
          <w:i/>
          <w:iCs/>
          <w:sz w:val="28"/>
          <w:lang w:eastAsia="en-US"/>
        </w:rPr>
        <w:t xml:space="preserve">«сокращение на треть» </w:t>
      </w:r>
      <w:r w:rsidRPr="00422F25">
        <w:rPr>
          <w:rFonts w:eastAsiaTheme="minorHAnsi"/>
          <w:sz w:val="28"/>
          <w:lang w:eastAsia="en-US"/>
        </w:rPr>
        <w:t xml:space="preserve">означают степень сокращения испытаний относительно первоначального плана полного исследования. Например, </w:t>
      </w:r>
      <w:r w:rsidRPr="00422F25">
        <w:rPr>
          <w:rFonts w:eastAsiaTheme="minorHAnsi"/>
          <w:i/>
          <w:iCs/>
          <w:sz w:val="28"/>
          <w:lang w:eastAsia="en-US"/>
        </w:rPr>
        <w:t>«сокращение наполовину»</w:t>
      </w:r>
      <w:r w:rsidRPr="00422F25">
        <w:rPr>
          <w:rFonts w:eastAsiaTheme="minorHAnsi"/>
          <w:sz w:val="28"/>
          <w:lang w:eastAsia="en-US"/>
        </w:rPr>
        <w:t xml:space="preserve"> — это исключение одной из каждых двух точек контроля, предусмотренных планом полного исследования, а </w:t>
      </w:r>
      <w:r w:rsidRPr="00422F25">
        <w:rPr>
          <w:rFonts w:eastAsiaTheme="minorHAnsi"/>
          <w:i/>
          <w:iCs/>
          <w:sz w:val="28"/>
          <w:lang w:eastAsia="en-US"/>
        </w:rPr>
        <w:t xml:space="preserve">«сокращение на треть» </w:t>
      </w:r>
      <w:r w:rsidRPr="00422F25">
        <w:rPr>
          <w:rFonts w:eastAsiaTheme="minorHAnsi"/>
          <w:sz w:val="28"/>
          <w:lang w:eastAsia="en-US"/>
        </w:rPr>
        <w:t xml:space="preserve">— </w:t>
      </w:r>
      <w:r w:rsidRPr="00422F25">
        <w:rPr>
          <w:rFonts w:eastAsiaTheme="minorHAnsi"/>
          <w:iCs/>
          <w:sz w:val="28"/>
          <w:lang w:eastAsia="en-US"/>
        </w:rPr>
        <w:t>исключение</w:t>
      </w:r>
      <w:r w:rsidRPr="00422F25">
        <w:rPr>
          <w:rFonts w:eastAsiaTheme="minorHAnsi"/>
          <w:sz w:val="28"/>
          <w:lang w:eastAsia="en-US"/>
        </w:rPr>
        <w:t xml:space="preserve"> одной из каждых тр</w:t>
      </w:r>
      <w:r w:rsidR="008A0984">
        <w:rPr>
          <w:rFonts w:eastAsiaTheme="minorHAnsi"/>
          <w:sz w:val="28"/>
          <w:lang w:eastAsia="en-US"/>
        </w:rPr>
        <w:t>ё</w:t>
      </w:r>
      <w:r w:rsidRPr="00422F25">
        <w:rPr>
          <w:rFonts w:eastAsiaTheme="minorHAnsi"/>
          <w:sz w:val="28"/>
          <w:lang w:eastAsia="en-US"/>
        </w:rPr>
        <w:t>х точек контроля. В примерах, привед</w:t>
      </w:r>
      <w:r w:rsidR="008A0984">
        <w:rPr>
          <w:rFonts w:eastAsiaTheme="minorHAnsi"/>
          <w:sz w:val="28"/>
          <w:lang w:eastAsia="en-US"/>
        </w:rPr>
        <w:t>ё</w:t>
      </w:r>
      <w:r w:rsidRPr="00422F25">
        <w:rPr>
          <w:rFonts w:eastAsiaTheme="minorHAnsi"/>
          <w:sz w:val="28"/>
          <w:lang w:eastAsia="en-US"/>
        </w:rPr>
        <w:t>нных в табл</w:t>
      </w:r>
      <w:r w:rsidR="008A0984">
        <w:rPr>
          <w:rFonts w:eastAsiaTheme="minorHAnsi"/>
          <w:sz w:val="28"/>
          <w:lang w:eastAsia="en-US"/>
        </w:rPr>
        <w:t>.</w:t>
      </w:r>
      <w:r w:rsidRPr="00422F25">
        <w:rPr>
          <w:rFonts w:eastAsiaTheme="minorHAnsi"/>
          <w:sz w:val="28"/>
          <w:lang w:eastAsia="en-US"/>
        </w:rPr>
        <w:t xml:space="preserve"> 2 и </w:t>
      </w:r>
      <w:r w:rsidR="008A0984">
        <w:rPr>
          <w:rFonts w:eastAsiaTheme="minorHAnsi"/>
          <w:sz w:val="28"/>
          <w:lang w:eastAsia="en-US"/>
        </w:rPr>
        <w:t xml:space="preserve">табл. </w:t>
      </w:r>
      <w:r w:rsidRPr="00422F25">
        <w:rPr>
          <w:rFonts w:eastAsiaTheme="minorHAnsi"/>
          <w:sz w:val="28"/>
          <w:lang w:eastAsia="en-US"/>
        </w:rPr>
        <w:t>3, сокращение составляет менее половины и менее одной трети, поскольку включены полные исследования всех комбинаций факторов в некоторых точках контроля. Эти примеры включают полный комплекс испытаний в начальной и конечной точках контроля и на момент истечения срока 12 мес</w:t>
      </w:r>
      <w:r w:rsidR="00954264">
        <w:rPr>
          <w:rFonts w:eastAsiaTheme="minorHAnsi"/>
          <w:sz w:val="28"/>
          <w:lang w:eastAsia="en-US"/>
        </w:rPr>
        <w:t>.</w:t>
      </w:r>
      <w:r w:rsidRPr="00422F25">
        <w:rPr>
          <w:rFonts w:eastAsiaTheme="minorHAnsi"/>
          <w:sz w:val="28"/>
          <w:lang w:eastAsia="en-US"/>
        </w:rPr>
        <w:t xml:space="preserve"> от начала исследований. Следовательно, максимальное сокращение составляет менее половины (24/48) или одной трети (16/48), то есть реально составляет 15/48 или 10/48 соответственно.</w:t>
      </w:r>
    </w:p>
    <w:p w:rsidR="006422F2" w:rsidRPr="00422F25" w:rsidRDefault="005F6771" w:rsidP="008A0984">
      <w:pPr>
        <w:widowControl w:val="0"/>
        <w:autoSpaceDE w:val="0"/>
        <w:autoSpaceDN w:val="0"/>
        <w:adjustRightInd w:val="0"/>
        <w:spacing w:before="240" w:after="120"/>
        <w:rPr>
          <w:rFonts w:eastAsiaTheme="minorHAnsi"/>
          <w:i/>
          <w:iCs/>
          <w:sz w:val="28"/>
          <w:lang w:eastAsia="en-US"/>
        </w:rPr>
      </w:pPr>
      <w:r w:rsidRPr="00422F25">
        <w:rPr>
          <w:bCs/>
          <w:iCs/>
          <w:sz w:val="28"/>
          <w:szCs w:val="28"/>
        </w:rPr>
        <w:t xml:space="preserve">Таблица 2 – Пример плана матричного метода точек контроля для лекарственного препарата с двумя значениями дозировки </w:t>
      </w:r>
      <w:r w:rsidRPr="00422F25">
        <w:rPr>
          <w:bCs/>
          <w:i/>
          <w:iCs/>
          <w:sz w:val="28"/>
          <w:szCs w:val="28"/>
        </w:rPr>
        <w:t>«сокращение наполовину»</w:t>
      </w:r>
    </w:p>
    <w:tbl>
      <w:tblPr>
        <w:tblStyle w:val="ae"/>
        <w:tblW w:w="9356" w:type="dxa"/>
        <w:tblInd w:w="108" w:type="dxa"/>
        <w:tblLook w:val="04A0" w:firstRow="1" w:lastRow="0" w:firstColumn="1" w:lastColumn="0" w:noHBand="0" w:noVBand="1"/>
      </w:tblPr>
      <w:tblGrid>
        <w:gridCol w:w="1791"/>
        <w:gridCol w:w="695"/>
        <w:gridCol w:w="1388"/>
        <w:gridCol w:w="685"/>
        <w:gridCol w:w="686"/>
        <w:gridCol w:w="686"/>
        <w:gridCol w:w="686"/>
        <w:gridCol w:w="693"/>
        <w:gridCol w:w="693"/>
        <w:gridCol w:w="693"/>
        <w:gridCol w:w="660"/>
      </w:tblGrid>
      <w:tr w:rsidR="006422F2" w:rsidRPr="00422F25" w:rsidTr="00766237">
        <w:trPr>
          <w:trHeight w:val="211"/>
        </w:trPr>
        <w:tc>
          <w:tcPr>
            <w:tcW w:w="3936" w:type="dxa"/>
            <w:gridSpan w:val="3"/>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bCs/>
                <w:sz w:val="28"/>
                <w:szCs w:val="28"/>
                <w:lang w:eastAsia="en-US"/>
              </w:rPr>
              <w:t>Точки контроля (месяцы)</w:t>
            </w:r>
          </w:p>
        </w:tc>
        <w:tc>
          <w:tcPr>
            <w:tcW w:w="708"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0</w:t>
            </w:r>
          </w:p>
        </w:tc>
        <w:tc>
          <w:tcPr>
            <w:tcW w:w="709"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3</w:t>
            </w:r>
          </w:p>
        </w:tc>
        <w:tc>
          <w:tcPr>
            <w:tcW w:w="709"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6</w:t>
            </w:r>
          </w:p>
        </w:tc>
        <w:tc>
          <w:tcPr>
            <w:tcW w:w="709"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9</w:t>
            </w:r>
          </w:p>
        </w:tc>
        <w:tc>
          <w:tcPr>
            <w:tcW w:w="708"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12</w:t>
            </w:r>
          </w:p>
        </w:tc>
        <w:tc>
          <w:tcPr>
            <w:tcW w:w="709"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18</w:t>
            </w:r>
          </w:p>
        </w:tc>
        <w:tc>
          <w:tcPr>
            <w:tcW w:w="709" w:type="dxa"/>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24</w:t>
            </w:r>
          </w:p>
        </w:tc>
        <w:tc>
          <w:tcPr>
            <w:tcW w:w="673" w:type="dxa"/>
          </w:tcPr>
          <w:p w:rsidR="006422F2" w:rsidRPr="000F0E76" w:rsidRDefault="006422F2" w:rsidP="00B456BF">
            <w:pPr>
              <w:autoSpaceDE w:val="0"/>
              <w:autoSpaceDN w:val="0"/>
              <w:adjustRightInd w:val="0"/>
              <w:rPr>
                <w:rFonts w:eastAsiaTheme="minorHAnsi"/>
                <w:b/>
                <w:iCs/>
                <w:sz w:val="28"/>
                <w:szCs w:val="28"/>
                <w:lang w:eastAsia="en-US"/>
              </w:rPr>
            </w:pPr>
            <w:r w:rsidRPr="000F0E76">
              <w:rPr>
                <w:rFonts w:eastAsiaTheme="minorHAnsi"/>
                <w:b/>
                <w:iCs/>
                <w:sz w:val="28"/>
                <w:szCs w:val="28"/>
                <w:lang w:eastAsia="en-US"/>
              </w:rPr>
              <w:t>36</w:t>
            </w:r>
          </w:p>
        </w:tc>
      </w:tr>
      <w:tr w:rsidR="00B456BF" w:rsidRPr="00422F25" w:rsidTr="00766237">
        <w:tc>
          <w:tcPr>
            <w:tcW w:w="1809" w:type="dxa"/>
            <w:vMerge w:val="restart"/>
          </w:tcPr>
          <w:p w:rsidR="006422F2" w:rsidRPr="000F0E76" w:rsidRDefault="006422F2" w:rsidP="006422F2">
            <w:pPr>
              <w:autoSpaceDE w:val="0"/>
              <w:autoSpaceDN w:val="0"/>
              <w:adjustRightInd w:val="0"/>
              <w:rPr>
                <w:rFonts w:eastAsiaTheme="minorHAnsi"/>
                <w:b/>
                <w:iCs/>
                <w:sz w:val="28"/>
                <w:szCs w:val="28"/>
                <w:lang w:eastAsia="en-US"/>
              </w:rPr>
            </w:pPr>
            <w:r w:rsidRPr="000F0E76">
              <w:rPr>
                <w:rFonts w:eastAsiaTheme="minorHAnsi"/>
                <w:b/>
                <w:sz w:val="28"/>
                <w:szCs w:val="28"/>
                <w:lang w:eastAsia="en-US"/>
              </w:rPr>
              <w:t>Дозировка</w:t>
            </w:r>
          </w:p>
        </w:tc>
        <w:tc>
          <w:tcPr>
            <w:tcW w:w="709" w:type="dxa"/>
            <w:vMerge w:val="restart"/>
            <w:vAlign w:val="center"/>
          </w:tcPr>
          <w:p w:rsidR="006422F2" w:rsidRPr="000F0E76" w:rsidRDefault="006422F2" w:rsidP="000F0E76">
            <w:pPr>
              <w:autoSpaceDE w:val="0"/>
              <w:autoSpaceDN w:val="0"/>
              <w:adjustRightInd w:val="0"/>
              <w:jc w:val="center"/>
              <w:rPr>
                <w:rFonts w:eastAsiaTheme="minorHAnsi"/>
                <w:b/>
                <w:bCs/>
                <w:sz w:val="28"/>
                <w:szCs w:val="28"/>
                <w:lang w:eastAsia="en-US"/>
              </w:rPr>
            </w:pPr>
            <w:r w:rsidRPr="000F0E76">
              <w:rPr>
                <w:rFonts w:eastAsiaTheme="minorHAnsi"/>
                <w:b/>
                <w:bCs/>
                <w:sz w:val="28"/>
                <w:szCs w:val="28"/>
                <w:lang w:eastAsia="en-US"/>
              </w:rPr>
              <w:t>S1</w:t>
            </w:r>
          </w:p>
        </w:tc>
        <w:tc>
          <w:tcPr>
            <w:tcW w:w="1418" w:type="dxa"/>
          </w:tcPr>
          <w:p w:rsidR="006422F2" w:rsidRPr="000F0E76" w:rsidRDefault="006422F2" w:rsidP="006422F2">
            <w:pPr>
              <w:rPr>
                <w:b/>
                <w:sz w:val="28"/>
                <w:szCs w:val="28"/>
              </w:rPr>
            </w:pPr>
            <w:r w:rsidRPr="000F0E76">
              <w:rPr>
                <w:rFonts w:eastAsiaTheme="minorHAnsi"/>
                <w:b/>
                <w:bCs/>
                <w:sz w:val="28"/>
                <w:szCs w:val="28"/>
                <w:lang w:eastAsia="en-US"/>
              </w:rPr>
              <w:t>Серия 1</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F976BE"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673" w:type="dxa"/>
          </w:tcPr>
          <w:p w:rsidR="006422F2" w:rsidRPr="000F0E76" w:rsidRDefault="006422F2" w:rsidP="006422F2">
            <w:pPr>
              <w:rPr>
                <w:sz w:val="28"/>
                <w:szCs w:val="28"/>
              </w:rPr>
            </w:pPr>
            <w:r w:rsidRPr="000F0E76">
              <w:rPr>
                <w:rFonts w:eastAsiaTheme="minorHAnsi"/>
                <w:iCs/>
                <w:sz w:val="28"/>
                <w:szCs w:val="28"/>
                <w:lang w:eastAsia="en-US"/>
              </w:rPr>
              <w:t>Т</w:t>
            </w:r>
          </w:p>
        </w:tc>
      </w:tr>
      <w:tr w:rsidR="00B456BF" w:rsidRPr="00422F25" w:rsidTr="00766237">
        <w:tc>
          <w:tcPr>
            <w:tcW w:w="18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7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1418" w:type="dxa"/>
          </w:tcPr>
          <w:p w:rsidR="006422F2" w:rsidRPr="000F0E76" w:rsidRDefault="006422F2" w:rsidP="006422F2">
            <w:pPr>
              <w:rPr>
                <w:b/>
                <w:sz w:val="28"/>
                <w:szCs w:val="28"/>
              </w:rPr>
            </w:pPr>
            <w:r w:rsidRPr="000F0E76">
              <w:rPr>
                <w:rFonts w:eastAsiaTheme="minorHAnsi"/>
                <w:b/>
                <w:bCs/>
                <w:sz w:val="28"/>
                <w:szCs w:val="28"/>
                <w:lang w:eastAsia="en-US"/>
              </w:rPr>
              <w:t>Серия 2</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673" w:type="dxa"/>
          </w:tcPr>
          <w:p w:rsidR="006422F2" w:rsidRPr="000F0E76" w:rsidRDefault="006422F2" w:rsidP="006422F2">
            <w:pPr>
              <w:rPr>
                <w:sz w:val="28"/>
                <w:szCs w:val="28"/>
              </w:rPr>
            </w:pPr>
            <w:r w:rsidRPr="000F0E76">
              <w:rPr>
                <w:rFonts w:eastAsiaTheme="minorHAnsi"/>
                <w:iCs/>
                <w:sz w:val="28"/>
                <w:szCs w:val="28"/>
                <w:lang w:eastAsia="en-US"/>
              </w:rPr>
              <w:t>Т</w:t>
            </w:r>
          </w:p>
        </w:tc>
      </w:tr>
      <w:tr w:rsidR="00B456BF" w:rsidRPr="00422F25" w:rsidTr="00766237">
        <w:tc>
          <w:tcPr>
            <w:tcW w:w="18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7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1418" w:type="dxa"/>
          </w:tcPr>
          <w:p w:rsidR="006422F2" w:rsidRPr="000F0E76" w:rsidRDefault="006422F2" w:rsidP="006422F2">
            <w:pPr>
              <w:rPr>
                <w:b/>
                <w:sz w:val="28"/>
                <w:szCs w:val="28"/>
              </w:rPr>
            </w:pPr>
            <w:r w:rsidRPr="000F0E76">
              <w:rPr>
                <w:rFonts w:eastAsiaTheme="minorHAnsi"/>
                <w:b/>
                <w:bCs/>
                <w:sz w:val="28"/>
                <w:szCs w:val="28"/>
                <w:lang w:eastAsia="en-US"/>
              </w:rPr>
              <w:t>Серия 3</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 xml:space="preserve">Т </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673" w:type="dxa"/>
          </w:tcPr>
          <w:p w:rsidR="006422F2" w:rsidRPr="000F0E76" w:rsidRDefault="006422F2" w:rsidP="006422F2">
            <w:pPr>
              <w:rPr>
                <w:sz w:val="28"/>
                <w:szCs w:val="28"/>
              </w:rPr>
            </w:pPr>
            <w:r w:rsidRPr="000F0E76">
              <w:rPr>
                <w:rFonts w:eastAsiaTheme="minorHAnsi"/>
                <w:iCs/>
                <w:sz w:val="28"/>
                <w:szCs w:val="28"/>
                <w:lang w:eastAsia="en-US"/>
              </w:rPr>
              <w:t>Т</w:t>
            </w:r>
          </w:p>
        </w:tc>
      </w:tr>
      <w:tr w:rsidR="00B456BF" w:rsidRPr="00422F25" w:rsidTr="00766237">
        <w:tc>
          <w:tcPr>
            <w:tcW w:w="18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709" w:type="dxa"/>
            <w:vMerge w:val="restart"/>
            <w:vAlign w:val="center"/>
          </w:tcPr>
          <w:p w:rsidR="006422F2" w:rsidRPr="000F0E76" w:rsidRDefault="006422F2" w:rsidP="000F0E76">
            <w:pPr>
              <w:autoSpaceDE w:val="0"/>
              <w:autoSpaceDN w:val="0"/>
              <w:adjustRightInd w:val="0"/>
              <w:jc w:val="center"/>
              <w:rPr>
                <w:rFonts w:eastAsiaTheme="minorHAnsi"/>
                <w:b/>
                <w:bCs/>
                <w:sz w:val="28"/>
                <w:szCs w:val="28"/>
                <w:lang w:eastAsia="en-US"/>
              </w:rPr>
            </w:pPr>
            <w:r w:rsidRPr="000F0E76">
              <w:rPr>
                <w:rFonts w:eastAsiaTheme="minorHAnsi"/>
                <w:b/>
                <w:bCs/>
                <w:sz w:val="28"/>
                <w:szCs w:val="28"/>
                <w:lang w:eastAsia="en-US"/>
              </w:rPr>
              <w:t>S2</w:t>
            </w:r>
          </w:p>
        </w:tc>
        <w:tc>
          <w:tcPr>
            <w:tcW w:w="1418" w:type="dxa"/>
          </w:tcPr>
          <w:p w:rsidR="006422F2" w:rsidRPr="000F0E76" w:rsidRDefault="006422F2" w:rsidP="006422F2">
            <w:pPr>
              <w:rPr>
                <w:b/>
                <w:sz w:val="28"/>
                <w:szCs w:val="28"/>
              </w:rPr>
            </w:pPr>
            <w:r w:rsidRPr="000F0E76">
              <w:rPr>
                <w:rFonts w:eastAsiaTheme="minorHAnsi"/>
                <w:b/>
                <w:bCs/>
                <w:sz w:val="28"/>
                <w:szCs w:val="28"/>
                <w:lang w:eastAsia="en-US"/>
              </w:rPr>
              <w:t>Серия 1</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673" w:type="dxa"/>
          </w:tcPr>
          <w:p w:rsidR="006422F2" w:rsidRPr="000F0E76" w:rsidRDefault="006422F2" w:rsidP="006422F2">
            <w:pPr>
              <w:rPr>
                <w:sz w:val="28"/>
                <w:szCs w:val="28"/>
              </w:rPr>
            </w:pPr>
            <w:r w:rsidRPr="000F0E76">
              <w:rPr>
                <w:rFonts w:eastAsiaTheme="minorHAnsi"/>
                <w:iCs/>
                <w:sz w:val="28"/>
                <w:szCs w:val="28"/>
                <w:lang w:eastAsia="en-US"/>
              </w:rPr>
              <w:t>Т</w:t>
            </w:r>
          </w:p>
        </w:tc>
      </w:tr>
      <w:tr w:rsidR="00B456BF" w:rsidRPr="00422F25" w:rsidTr="00766237">
        <w:tc>
          <w:tcPr>
            <w:tcW w:w="18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7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1418" w:type="dxa"/>
          </w:tcPr>
          <w:p w:rsidR="006422F2" w:rsidRPr="000F0E76" w:rsidRDefault="006422F2" w:rsidP="006422F2">
            <w:pPr>
              <w:rPr>
                <w:b/>
                <w:sz w:val="28"/>
                <w:szCs w:val="28"/>
              </w:rPr>
            </w:pPr>
            <w:r w:rsidRPr="000F0E76">
              <w:rPr>
                <w:rFonts w:eastAsiaTheme="minorHAnsi"/>
                <w:b/>
                <w:bCs/>
                <w:sz w:val="28"/>
                <w:szCs w:val="28"/>
                <w:lang w:eastAsia="en-US"/>
              </w:rPr>
              <w:t>Серия 2</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673" w:type="dxa"/>
          </w:tcPr>
          <w:p w:rsidR="006422F2" w:rsidRPr="000F0E76" w:rsidRDefault="006422F2" w:rsidP="006422F2">
            <w:pPr>
              <w:rPr>
                <w:sz w:val="28"/>
                <w:szCs w:val="28"/>
              </w:rPr>
            </w:pPr>
            <w:r w:rsidRPr="000F0E76">
              <w:rPr>
                <w:rFonts w:eastAsiaTheme="minorHAnsi"/>
                <w:iCs/>
                <w:sz w:val="28"/>
                <w:szCs w:val="28"/>
                <w:lang w:eastAsia="en-US"/>
              </w:rPr>
              <w:t>Т</w:t>
            </w:r>
          </w:p>
        </w:tc>
      </w:tr>
      <w:tr w:rsidR="00B456BF" w:rsidRPr="00422F25" w:rsidTr="00766237">
        <w:tc>
          <w:tcPr>
            <w:tcW w:w="18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709" w:type="dxa"/>
            <w:vMerge/>
          </w:tcPr>
          <w:p w:rsidR="006422F2" w:rsidRPr="000F0E76" w:rsidRDefault="006422F2" w:rsidP="006422F2">
            <w:pPr>
              <w:autoSpaceDE w:val="0"/>
              <w:autoSpaceDN w:val="0"/>
              <w:adjustRightInd w:val="0"/>
              <w:rPr>
                <w:rFonts w:eastAsiaTheme="minorHAnsi"/>
                <w:b/>
                <w:iCs/>
                <w:sz w:val="28"/>
                <w:szCs w:val="28"/>
                <w:lang w:eastAsia="en-US"/>
              </w:rPr>
            </w:pPr>
          </w:p>
        </w:tc>
        <w:tc>
          <w:tcPr>
            <w:tcW w:w="1418" w:type="dxa"/>
          </w:tcPr>
          <w:p w:rsidR="006422F2" w:rsidRPr="000F0E76" w:rsidRDefault="006422F2" w:rsidP="006422F2">
            <w:pPr>
              <w:rPr>
                <w:b/>
                <w:sz w:val="28"/>
                <w:szCs w:val="28"/>
              </w:rPr>
            </w:pPr>
            <w:r w:rsidRPr="000F0E76">
              <w:rPr>
                <w:rFonts w:eastAsiaTheme="minorHAnsi"/>
                <w:b/>
                <w:bCs/>
                <w:sz w:val="28"/>
                <w:szCs w:val="28"/>
                <w:lang w:eastAsia="en-US"/>
              </w:rPr>
              <w:t>Серия 3</w:t>
            </w: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8" w:type="dxa"/>
          </w:tcPr>
          <w:p w:rsidR="006422F2" w:rsidRPr="000F0E76" w:rsidRDefault="006422F2" w:rsidP="006422F2">
            <w:pPr>
              <w:rPr>
                <w:sz w:val="28"/>
                <w:szCs w:val="28"/>
              </w:rPr>
            </w:pPr>
            <w:r w:rsidRPr="000F0E76">
              <w:rPr>
                <w:rFonts w:eastAsiaTheme="minorHAnsi"/>
                <w:iCs/>
                <w:sz w:val="28"/>
                <w:szCs w:val="28"/>
                <w:lang w:eastAsia="en-US"/>
              </w:rPr>
              <w:t>Т</w:t>
            </w: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p>
        </w:tc>
        <w:tc>
          <w:tcPr>
            <w:tcW w:w="709" w:type="dxa"/>
          </w:tcPr>
          <w:p w:rsidR="006422F2" w:rsidRPr="000F0E76" w:rsidRDefault="006422F2" w:rsidP="006422F2">
            <w:pPr>
              <w:autoSpaceDE w:val="0"/>
              <w:autoSpaceDN w:val="0"/>
              <w:adjustRightInd w:val="0"/>
              <w:rPr>
                <w:rFonts w:eastAsiaTheme="minorHAnsi"/>
                <w:iCs/>
                <w:sz w:val="28"/>
                <w:szCs w:val="28"/>
                <w:lang w:eastAsia="en-US"/>
              </w:rPr>
            </w:pPr>
            <w:r w:rsidRPr="000F0E76">
              <w:rPr>
                <w:rFonts w:eastAsiaTheme="minorHAnsi"/>
                <w:iCs/>
                <w:sz w:val="28"/>
                <w:szCs w:val="28"/>
                <w:lang w:eastAsia="en-US"/>
              </w:rPr>
              <w:t>Т</w:t>
            </w:r>
          </w:p>
        </w:tc>
        <w:tc>
          <w:tcPr>
            <w:tcW w:w="673" w:type="dxa"/>
          </w:tcPr>
          <w:p w:rsidR="006422F2" w:rsidRPr="000F0E76" w:rsidRDefault="006422F2" w:rsidP="006422F2">
            <w:pPr>
              <w:rPr>
                <w:sz w:val="28"/>
                <w:szCs w:val="28"/>
              </w:rPr>
            </w:pPr>
            <w:r w:rsidRPr="000F0E76">
              <w:rPr>
                <w:rFonts w:eastAsiaTheme="minorHAnsi"/>
                <w:iCs/>
                <w:sz w:val="28"/>
                <w:szCs w:val="28"/>
                <w:lang w:eastAsia="en-US"/>
              </w:rPr>
              <w:t>Т</w:t>
            </w:r>
          </w:p>
        </w:tc>
      </w:tr>
      <w:tr w:rsidR="00B456BF" w:rsidRPr="00422F25" w:rsidTr="00766237">
        <w:tc>
          <w:tcPr>
            <w:tcW w:w="9570" w:type="dxa"/>
            <w:gridSpan w:val="11"/>
          </w:tcPr>
          <w:p w:rsidR="00B456BF" w:rsidRPr="000F0E76" w:rsidRDefault="00B456BF" w:rsidP="006422F2">
            <w:pPr>
              <w:rPr>
                <w:rFonts w:eastAsiaTheme="minorHAnsi"/>
                <w:iCs/>
                <w:sz w:val="24"/>
                <w:szCs w:val="24"/>
                <w:lang w:eastAsia="en-US"/>
              </w:rPr>
            </w:pPr>
            <w:r w:rsidRPr="000F0E76">
              <w:rPr>
                <w:rFonts w:eastAsiaTheme="minorHAnsi"/>
                <w:sz w:val="24"/>
                <w:szCs w:val="24"/>
                <w:lang w:eastAsia="en-US"/>
              </w:rPr>
              <w:t>Примечание</w:t>
            </w:r>
            <w:r w:rsidR="008A0984" w:rsidRPr="000F0E76">
              <w:rPr>
                <w:rFonts w:eastAsiaTheme="minorHAnsi"/>
                <w:sz w:val="24"/>
                <w:szCs w:val="24"/>
                <w:lang w:eastAsia="en-US"/>
              </w:rPr>
              <w:t xml:space="preserve"> – </w:t>
            </w:r>
            <w:r w:rsidRPr="000F0E76">
              <w:rPr>
                <w:rFonts w:eastAsiaTheme="minorHAnsi"/>
                <w:sz w:val="24"/>
                <w:szCs w:val="24"/>
                <w:lang w:eastAsia="en-US"/>
              </w:rPr>
              <w:t>«Т» означает образец, подлежащий испытаниям</w:t>
            </w:r>
          </w:p>
        </w:tc>
      </w:tr>
    </w:tbl>
    <w:p w:rsidR="006422F2" w:rsidRPr="00422F25" w:rsidRDefault="006422F2" w:rsidP="008A0984">
      <w:pPr>
        <w:keepNext/>
        <w:keepLines/>
        <w:autoSpaceDE w:val="0"/>
        <w:autoSpaceDN w:val="0"/>
        <w:adjustRightInd w:val="0"/>
        <w:spacing w:before="240" w:after="120"/>
        <w:rPr>
          <w:rFonts w:eastAsiaTheme="minorHAnsi"/>
          <w:i/>
          <w:iCs/>
          <w:sz w:val="28"/>
          <w:lang w:eastAsia="en-US"/>
        </w:rPr>
      </w:pPr>
      <w:r w:rsidRPr="00422F25">
        <w:rPr>
          <w:rFonts w:eastAsiaTheme="minorHAnsi"/>
          <w:sz w:val="28"/>
          <w:lang w:eastAsia="en-US"/>
        </w:rPr>
        <w:lastRenderedPageBreak/>
        <w:t xml:space="preserve">Таблица 3 — Пример плана матричного метода точек контроля для лекарственного препарата с двумя значениями </w:t>
      </w:r>
      <w:r w:rsidR="0070726A" w:rsidRPr="00422F25">
        <w:rPr>
          <w:rFonts w:eastAsiaTheme="minorHAnsi"/>
          <w:sz w:val="28"/>
          <w:lang w:eastAsia="en-US"/>
        </w:rPr>
        <w:t>дозировки</w:t>
      </w:r>
      <w:r w:rsidRPr="00422F25">
        <w:rPr>
          <w:rFonts w:eastAsiaTheme="minorHAnsi"/>
          <w:sz w:val="28"/>
          <w:lang w:eastAsia="en-US"/>
        </w:rPr>
        <w:t xml:space="preserve"> </w:t>
      </w:r>
      <w:r w:rsidRPr="00422F25">
        <w:rPr>
          <w:rFonts w:eastAsiaTheme="minorHAnsi"/>
          <w:i/>
          <w:iCs/>
          <w:sz w:val="28"/>
          <w:lang w:eastAsia="en-US"/>
        </w:rPr>
        <w:t>«сокращение на треть»</w:t>
      </w:r>
    </w:p>
    <w:tbl>
      <w:tblPr>
        <w:tblStyle w:val="ae"/>
        <w:tblW w:w="9356" w:type="dxa"/>
        <w:tblInd w:w="108" w:type="dxa"/>
        <w:tblLook w:val="04A0" w:firstRow="1" w:lastRow="0" w:firstColumn="1" w:lastColumn="0" w:noHBand="0" w:noVBand="1"/>
      </w:tblPr>
      <w:tblGrid>
        <w:gridCol w:w="1571"/>
        <w:gridCol w:w="730"/>
        <w:gridCol w:w="1318"/>
        <w:gridCol w:w="607"/>
        <w:gridCol w:w="677"/>
        <w:gridCol w:w="803"/>
        <w:gridCol w:w="677"/>
        <w:gridCol w:w="815"/>
        <w:gridCol w:w="687"/>
        <w:gridCol w:w="696"/>
        <w:gridCol w:w="775"/>
      </w:tblGrid>
      <w:tr w:rsidR="006422F2" w:rsidRPr="00422F25" w:rsidTr="00EA0521">
        <w:tc>
          <w:tcPr>
            <w:tcW w:w="3588" w:type="dxa"/>
            <w:gridSpan w:val="3"/>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bCs/>
                <w:sz w:val="28"/>
                <w:szCs w:val="28"/>
                <w:lang w:eastAsia="en-US"/>
              </w:rPr>
              <w:t>Точки контроля (месяцы)</w:t>
            </w:r>
          </w:p>
        </w:tc>
        <w:tc>
          <w:tcPr>
            <w:tcW w:w="631"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0</w:t>
            </w:r>
          </w:p>
        </w:tc>
        <w:tc>
          <w:tcPr>
            <w:tcW w:w="709"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3</w:t>
            </w:r>
          </w:p>
        </w:tc>
        <w:tc>
          <w:tcPr>
            <w:tcW w:w="850"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6</w:t>
            </w:r>
          </w:p>
        </w:tc>
        <w:tc>
          <w:tcPr>
            <w:tcW w:w="709"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9</w:t>
            </w:r>
          </w:p>
        </w:tc>
        <w:tc>
          <w:tcPr>
            <w:tcW w:w="851"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12</w:t>
            </w:r>
          </w:p>
        </w:tc>
        <w:tc>
          <w:tcPr>
            <w:tcW w:w="708"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18</w:t>
            </w:r>
          </w:p>
        </w:tc>
        <w:tc>
          <w:tcPr>
            <w:tcW w:w="718"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24</w:t>
            </w:r>
          </w:p>
        </w:tc>
        <w:tc>
          <w:tcPr>
            <w:tcW w:w="806" w:type="dxa"/>
          </w:tcPr>
          <w:p w:rsidR="006422F2" w:rsidRPr="00D9796A" w:rsidRDefault="006422F2" w:rsidP="008A0984">
            <w:pPr>
              <w:keepNext/>
              <w:keepLines/>
              <w:autoSpaceDE w:val="0"/>
              <w:autoSpaceDN w:val="0"/>
              <w:adjustRightInd w:val="0"/>
              <w:rPr>
                <w:rFonts w:eastAsiaTheme="minorHAnsi"/>
                <w:b/>
                <w:iCs/>
                <w:sz w:val="28"/>
                <w:szCs w:val="28"/>
                <w:lang w:eastAsia="en-US"/>
              </w:rPr>
            </w:pPr>
            <w:r w:rsidRPr="00D9796A">
              <w:rPr>
                <w:rFonts w:eastAsiaTheme="minorHAnsi"/>
                <w:b/>
                <w:iCs/>
                <w:sz w:val="28"/>
                <w:szCs w:val="28"/>
                <w:lang w:eastAsia="en-US"/>
              </w:rPr>
              <w:t>36</w:t>
            </w:r>
          </w:p>
        </w:tc>
      </w:tr>
      <w:tr w:rsidR="006422F2" w:rsidRPr="00422F25" w:rsidTr="00D9796A">
        <w:tc>
          <w:tcPr>
            <w:tcW w:w="1480" w:type="dxa"/>
            <w:vMerge w:val="restart"/>
          </w:tcPr>
          <w:p w:rsidR="006422F2" w:rsidRPr="00D9796A" w:rsidRDefault="006422F2" w:rsidP="008A0984">
            <w:pPr>
              <w:keepNext/>
              <w:keepLines/>
              <w:autoSpaceDE w:val="0"/>
              <w:autoSpaceDN w:val="0"/>
              <w:adjustRightInd w:val="0"/>
              <w:rPr>
                <w:rFonts w:eastAsiaTheme="minorHAnsi"/>
                <w:b/>
                <w:sz w:val="28"/>
                <w:szCs w:val="28"/>
                <w:lang w:eastAsia="en-US"/>
              </w:rPr>
            </w:pPr>
            <w:r w:rsidRPr="00D9796A">
              <w:rPr>
                <w:rFonts w:eastAsiaTheme="minorHAnsi"/>
                <w:b/>
                <w:sz w:val="28"/>
                <w:szCs w:val="28"/>
                <w:lang w:eastAsia="en-US"/>
              </w:rPr>
              <w:t>Дозировка</w:t>
            </w:r>
          </w:p>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755" w:type="dxa"/>
            <w:vMerge w:val="restart"/>
            <w:vAlign w:val="center"/>
          </w:tcPr>
          <w:p w:rsidR="006422F2" w:rsidRPr="00D9796A" w:rsidRDefault="006422F2" w:rsidP="00D9796A">
            <w:pPr>
              <w:keepNext/>
              <w:keepLines/>
              <w:autoSpaceDE w:val="0"/>
              <w:autoSpaceDN w:val="0"/>
              <w:adjustRightInd w:val="0"/>
              <w:jc w:val="center"/>
              <w:rPr>
                <w:rFonts w:eastAsiaTheme="minorHAnsi"/>
                <w:b/>
                <w:bCs/>
                <w:sz w:val="28"/>
                <w:szCs w:val="28"/>
                <w:lang w:eastAsia="en-US"/>
              </w:rPr>
            </w:pPr>
            <w:r w:rsidRPr="00D9796A">
              <w:rPr>
                <w:rFonts w:eastAsiaTheme="minorHAnsi"/>
                <w:b/>
                <w:bCs/>
                <w:sz w:val="28"/>
                <w:szCs w:val="28"/>
                <w:lang w:eastAsia="en-US"/>
              </w:rPr>
              <w:t>S1</w:t>
            </w:r>
          </w:p>
        </w:tc>
        <w:tc>
          <w:tcPr>
            <w:tcW w:w="1353" w:type="dxa"/>
          </w:tcPr>
          <w:p w:rsidR="006422F2" w:rsidRPr="00D9796A" w:rsidRDefault="006422F2" w:rsidP="008A0984">
            <w:pPr>
              <w:keepNext/>
              <w:keepLines/>
              <w:rPr>
                <w:b/>
                <w:sz w:val="28"/>
                <w:szCs w:val="28"/>
              </w:rPr>
            </w:pPr>
            <w:r w:rsidRPr="00D9796A">
              <w:rPr>
                <w:rFonts w:eastAsiaTheme="minorHAnsi"/>
                <w:b/>
                <w:bCs/>
                <w:sz w:val="28"/>
                <w:szCs w:val="28"/>
                <w:lang w:eastAsia="en-US"/>
              </w:rPr>
              <w:t>Серия 1</w:t>
            </w:r>
          </w:p>
        </w:tc>
        <w:tc>
          <w:tcPr>
            <w:tcW w:w="63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0"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709"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85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8"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718"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06"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r>
      <w:tr w:rsidR="006422F2" w:rsidRPr="00422F25" w:rsidTr="00D9796A">
        <w:tc>
          <w:tcPr>
            <w:tcW w:w="1480"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755" w:type="dxa"/>
            <w:vMerge/>
            <w:vAlign w:val="center"/>
          </w:tcPr>
          <w:p w:rsidR="006422F2" w:rsidRPr="00D9796A" w:rsidRDefault="006422F2" w:rsidP="00D9796A">
            <w:pPr>
              <w:keepNext/>
              <w:keepLines/>
              <w:autoSpaceDE w:val="0"/>
              <w:autoSpaceDN w:val="0"/>
              <w:adjustRightInd w:val="0"/>
              <w:jc w:val="center"/>
              <w:rPr>
                <w:rFonts w:eastAsiaTheme="minorHAnsi"/>
                <w:b/>
                <w:iCs/>
                <w:sz w:val="28"/>
                <w:szCs w:val="28"/>
                <w:lang w:eastAsia="en-US"/>
              </w:rPr>
            </w:pPr>
          </w:p>
        </w:tc>
        <w:tc>
          <w:tcPr>
            <w:tcW w:w="1353" w:type="dxa"/>
          </w:tcPr>
          <w:p w:rsidR="006422F2" w:rsidRPr="00D9796A" w:rsidRDefault="006422F2" w:rsidP="008A0984">
            <w:pPr>
              <w:keepNext/>
              <w:keepLines/>
              <w:rPr>
                <w:b/>
                <w:sz w:val="28"/>
                <w:szCs w:val="28"/>
              </w:rPr>
            </w:pPr>
            <w:r w:rsidRPr="00D9796A">
              <w:rPr>
                <w:rFonts w:eastAsiaTheme="minorHAnsi"/>
                <w:b/>
                <w:bCs/>
                <w:sz w:val="28"/>
                <w:szCs w:val="28"/>
                <w:lang w:eastAsia="en-US"/>
              </w:rPr>
              <w:t>Серия 2</w:t>
            </w:r>
          </w:p>
        </w:tc>
        <w:tc>
          <w:tcPr>
            <w:tcW w:w="63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0"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709" w:type="dxa"/>
          </w:tcPr>
          <w:p w:rsidR="006422F2" w:rsidRPr="00D9796A" w:rsidRDefault="006422F2" w:rsidP="008A0984">
            <w:pPr>
              <w:keepNext/>
              <w:keepLines/>
              <w:rPr>
                <w:sz w:val="28"/>
                <w:szCs w:val="28"/>
              </w:rPr>
            </w:pPr>
          </w:p>
        </w:tc>
        <w:tc>
          <w:tcPr>
            <w:tcW w:w="85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8"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18"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806"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r>
      <w:tr w:rsidR="006422F2" w:rsidRPr="00422F25" w:rsidTr="00D9796A">
        <w:tc>
          <w:tcPr>
            <w:tcW w:w="1480"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755" w:type="dxa"/>
            <w:vMerge/>
            <w:vAlign w:val="center"/>
          </w:tcPr>
          <w:p w:rsidR="006422F2" w:rsidRPr="00D9796A" w:rsidRDefault="006422F2" w:rsidP="00D9796A">
            <w:pPr>
              <w:keepNext/>
              <w:keepLines/>
              <w:autoSpaceDE w:val="0"/>
              <w:autoSpaceDN w:val="0"/>
              <w:adjustRightInd w:val="0"/>
              <w:jc w:val="center"/>
              <w:rPr>
                <w:rFonts w:eastAsiaTheme="minorHAnsi"/>
                <w:b/>
                <w:iCs/>
                <w:sz w:val="28"/>
                <w:szCs w:val="28"/>
                <w:lang w:eastAsia="en-US"/>
              </w:rPr>
            </w:pPr>
          </w:p>
        </w:tc>
        <w:tc>
          <w:tcPr>
            <w:tcW w:w="1353" w:type="dxa"/>
          </w:tcPr>
          <w:p w:rsidR="006422F2" w:rsidRPr="00D9796A" w:rsidRDefault="006422F2" w:rsidP="008A0984">
            <w:pPr>
              <w:keepNext/>
              <w:keepLines/>
              <w:rPr>
                <w:b/>
                <w:sz w:val="28"/>
                <w:szCs w:val="28"/>
              </w:rPr>
            </w:pPr>
            <w:r w:rsidRPr="00D9796A">
              <w:rPr>
                <w:rFonts w:eastAsiaTheme="minorHAnsi"/>
                <w:b/>
                <w:bCs/>
                <w:sz w:val="28"/>
                <w:szCs w:val="28"/>
                <w:lang w:eastAsia="en-US"/>
              </w:rPr>
              <w:t>Серия 3</w:t>
            </w:r>
          </w:p>
        </w:tc>
        <w:tc>
          <w:tcPr>
            <w:tcW w:w="63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850"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 xml:space="preserve">Т </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8"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18"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806"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r>
      <w:tr w:rsidR="006422F2" w:rsidRPr="00422F25" w:rsidTr="00D9796A">
        <w:tc>
          <w:tcPr>
            <w:tcW w:w="1480"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755" w:type="dxa"/>
            <w:vMerge w:val="restart"/>
            <w:vAlign w:val="center"/>
          </w:tcPr>
          <w:p w:rsidR="006422F2" w:rsidRPr="00D9796A" w:rsidRDefault="006422F2" w:rsidP="00D9796A">
            <w:pPr>
              <w:keepNext/>
              <w:keepLines/>
              <w:autoSpaceDE w:val="0"/>
              <w:autoSpaceDN w:val="0"/>
              <w:adjustRightInd w:val="0"/>
              <w:jc w:val="center"/>
              <w:rPr>
                <w:rFonts w:eastAsiaTheme="minorHAnsi"/>
                <w:b/>
                <w:bCs/>
                <w:sz w:val="28"/>
                <w:szCs w:val="28"/>
                <w:lang w:eastAsia="en-US"/>
              </w:rPr>
            </w:pPr>
            <w:r w:rsidRPr="00D9796A">
              <w:rPr>
                <w:rFonts w:eastAsiaTheme="minorHAnsi"/>
                <w:b/>
                <w:bCs/>
                <w:sz w:val="28"/>
                <w:szCs w:val="28"/>
                <w:lang w:eastAsia="en-US"/>
              </w:rPr>
              <w:t>S2</w:t>
            </w:r>
          </w:p>
        </w:tc>
        <w:tc>
          <w:tcPr>
            <w:tcW w:w="1353" w:type="dxa"/>
          </w:tcPr>
          <w:p w:rsidR="006422F2" w:rsidRPr="00D9796A" w:rsidRDefault="006422F2" w:rsidP="008A0984">
            <w:pPr>
              <w:keepNext/>
              <w:keepLines/>
              <w:rPr>
                <w:b/>
                <w:sz w:val="28"/>
                <w:szCs w:val="28"/>
              </w:rPr>
            </w:pPr>
            <w:r w:rsidRPr="00D9796A">
              <w:rPr>
                <w:rFonts w:eastAsiaTheme="minorHAnsi"/>
                <w:b/>
                <w:bCs/>
                <w:sz w:val="28"/>
                <w:szCs w:val="28"/>
                <w:lang w:eastAsia="en-US"/>
              </w:rPr>
              <w:t>Серия 1</w:t>
            </w:r>
          </w:p>
        </w:tc>
        <w:tc>
          <w:tcPr>
            <w:tcW w:w="63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850"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8"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718"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06"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r>
      <w:tr w:rsidR="006422F2" w:rsidRPr="00422F25" w:rsidTr="00EA0521">
        <w:tc>
          <w:tcPr>
            <w:tcW w:w="1480"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755"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1353" w:type="dxa"/>
          </w:tcPr>
          <w:p w:rsidR="006422F2" w:rsidRPr="00D9796A" w:rsidRDefault="006422F2" w:rsidP="008A0984">
            <w:pPr>
              <w:keepNext/>
              <w:keepLines/>
              <w:rPr>
                <w:b/>
                <w:sz w:val="28"/>
                <w:szCs w:val="28"/>
              </w:rPr>
            </w:pPr>
            <w:r w:rsidRPr="00D9796A">
              <w:rPr>
                <w:rFonts w:eastAsiaTheme="minorHAnsi"/>
                <w:b/>
                <w:bCs/>
                <w:sz w:val="28"/>
                <w:szCs w:val="28"/>
                <w:lang w:eastAsia="en-US"/>
              </w:rPr>
              <w:t>Серия 2</w:t>
            </w:r>
          </w:p>
        </w:tc>
        <w:tc>
          <w:tcPr>
            <w:tcW w:w="63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0"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8"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718"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06"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r>
      <w:tr w:rsidR="006422F2" w:rsidRPr="00422F25" w:rsidTr="00EA0521">
        <w:tc>
          <w:tcPr>
            <w:tcW w:w="1480"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755" w:type="dxa"/>
            <w:vMerge/>
          </w:tcPr>
          <w:p w:rsidR="006422F2" w:rsidRPr="00D9796A" w:rsidRDefault="006422F2" w:rsidP="008A0984">
            <w:pPr>
              <w:keepNext/>
              <w:keepLines/>
              <w:autoSpaceDE w:val="0"/>
              <w:autoSpaceDN w:val="0"/>
              <w:adjustRightInd w:val="0"/>
              <w:rPr>
                <w:rFonts w:eastAsiaTheme="minorHAnsi"/>
                <w:b/>
                <w:iCs/>
                <w:sz w:val="28"/>
                <w:szCs w:val="28"/>
                <w:lang w:eastAsia="en-US"/>
              </w:rPr>
            </w:pPr>
          </w:p>
        </w:tc>
        <w:tc>
          <w:tcPr>
            <w:tcW w:w="1353" w:type="dxa"/>
          </w:tcPr>
          <w:p w:rsidR="006422F2" w:rsidRPr="00D9796A" w:rsidRDefault="006422F2" w:rsidP="008A0984">
            <w:pPr>
              <w:keepNext/>
              <w:keepLines/>
              <w:rPr>
                <w:b/>
                <w:sz w:val="28"/>
                <w:szCs w:val="28"/>
              </w:rPr>
            </w:pPr>
            <w:r w:rsidRPr="00D9796A">
              <w:rPr>
                <w:rFonts w:eastAsiaTheme="minorHAnsi"/>
                <w:b/>
                <w:bCs/>
                <w:sz w:val="28"/>
                <w:szCs w:val="28"/>
                <w:lang w:eastAsia="en-US"/>
              </w:rPr>
              <w:t>Серия 3</w:t>
            </w:r>
          </w:p>
        </w:tc>
        <w:tc>
          <w:tcPr>
            <w:tcW w:w="63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50"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709" w:type="dxa"/>
          </w:tcPr>
          <w:p w:rsidR="006422F2" w:rsidRPr="00D9796A" w:rsidRDefault="006422F2" w:rsidP="008A0984">
            <w:pPr>
              <w:keepNext/>
              <w:keepLines/>
              <w:autoSpaceDE w:val="0"/>
              <w:autoSpaceDN w:val="0"/>
              <w:adjustRightInd w:val="0"/>
              <w:rPr>
                <w:rFonts w:eastAsiaTheme="minorHAnsi"/>
                <w:iCs/>
                <w:sz w:val="28"/>
                <w:szCs w:val="28"/>
                <w:lang w:eastAsia="en-US"/>
              </w:rPr>
            </w:pPr>
          </w:p>
        </w:tc>
        <w:tc>
          <w:tcPr>
            <w:tcW w:w="851"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c>
          <w:tcPr>
            <w:tcW w:w="708"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718" w:type="dxa"/>
          </w:tcPr>
          <w:p w:rsidR="006422F2" w:rsidRPr="00D9796A" w:rsidRDefault="006422F2" w:rsidP="008A0984">
            <w:pPr>
              <w:keepNext/>
              <w:keepLines/>
              <w:autoSpaceDE w:val="0"/>
              <w:autoSpaceDN w:val="0"/>
              <w:adjustRightInd w:val="0"/>
              <w:rPr>
                <w:rFonts w:eastAsiaTheme="minorHAnsi"/>
                <w:iCs/>
                <w:sz w:val="28"/>
                <w:szCs w:val="28"/>
                <w:lang w:eastAsia="en-US"/>
              </w:rPr>
            </w:pPr>
            <w:r w:rsidRPr="00D9796A">
              <w:rPr>
                <w:rFonts w:eastAsiaTheme="minorHAnsi"/>
                <w:iCs/>
                <w:sz w:val="28"/>
                <w:szCs w:val="28"/>
                <w:lang w:eastAsia="en-US"/>
              </w:rPr>
              <w:t>Т</w:t>
            </w:r>
          </w:p>
        </w:tc>
        <w:tc>
          <w:tcPr>
            <w:tcW w:w="806" w:type="dxa"/>
          </w:tcPr>
          <w:p w:rsidR="006422F2" w:rsidRPr="00D9796A" w:rsidRDefault="006422F2" w:rsidP="008A0984">
            <w:pPr>
              <w:keepNext/>
              <w:keepLines/>
              <w:rPr>
                <w:sz w:val="28"/>
                <w:szCs w:val="28"/>
              </w:rPr>
            </w:pPr>
            <w:r w:rsidRPr="00D9796A">
              <w:rPr>
                <w:rFonts w:eastAsiaTheme="minorHAnsi"/>
                <w:iCs/>
                <w:sz w:val="28"/>
                <w:szCs w:val="28"/>
                <w:lang w:eastAsia="en-US"/>
              </w:rPr>
              <w:t>Т</w:t>
            </w:r>
          </w:p>
        </w:tc>
      </w:tr>
      <w:tr w:rsidR="00B456BF" w:rsidRPr="00422F25" w:rsidTr="00EA0521">
        <w:tc>
          <w:tcPr>
            <w:tcW w:w="9570" w:type="dxa"/>
            <w:gridSpan w:val="11"/>
          </w:tcPr>
          <w:p w:rsidR="00B456BF" w:rsidRPr="006C6525" w:rsidRDefault="008A0984" w:rsidP="008A0984">
            <w:pPr>
              <w:keepNext/>
              <w:keepLines/>
              <w:autoSpaceDE w:val="0"/>
              <w:autoSpaceDN w:val="0"/>
              <w:adjustRightInd w:val="0"/>
              <w:jc w:val="both"/>
              <w:rPr>
                <w:rFonts w:eastAsiaTheme="minorHAnsi"/>
                <w:sz w:val="24"/>
                <w:szCs w:val="24"/>
                <w:lang w:eastAsia="en-US"/>
              </w:rPr>
            </w:pPr>
            <w:r w:rsidRPr="006C6525">
              <w:rPr>
                <w:rFonts w:eastAsiaTheme="minorHAnsi"/>
                <w:sz w:val="24"/>
                <w:szCs w:val="24"/>
                <w:lang w:eastAsia="en-US"/>
              </w:rPr>
              <w:t xml:space="preserve">Примечание – </w:t>
            </w:r>
            <w:r w:rsidR="00B456BF" w:rsidRPr="006C6525">
              <w:rPr>
                <w:rFonts w:eastAsiaTheme="minorHAnsi"/>
                <w:sz w:val="24"/>
                <w:szCs w:val="24"/>
                <w:lang w:eastAsia="en-US"/>
              </w:rPr>
              <w:t>«Т» означает образец, подлежащий испытаниям</w:t>
            </w:r>
          </w:p>
        </w:tc>
      </w:tr>
    </w:tbl>
    <w:p w:rsidR="006422F2" w:rsidRPr="00422F25" w:rsidRDefault="006422F2" w:rsidP="008A0984">
      <w:pPr>
        <w:keepNext/>
        <w:keepLines/>
        <w:autoSpaceDE w:val="0"/>
        <w:autoSpaceDN w:val="0"/>
        <w:adjustRightInd w:val="0"/>
        <w:spacing w:before="120" w:line="360" w:lineRule="auto"/>
        <w:ind w:firstLine="709"/>
        <w:jc w:val="both"/>
        <w:rPr>
          <w:rFonts w:eastAsiaTheme="minorHAnsi"/>
          <w:sz w:val="28"/>
          <w:lang w:eastAsia="en-US"/>
        </w:rPr>
      </w:pPr>
      <w:r w:rsidRPr="00422F25">
        <w:rPr>
          <w:rFonts w:eastAsiaTheme="minorHAnsi"/>
          <w:sz w:val="28"/>
          <w:lang w:eastAsia="en-US"/>
        </w:rPr>
        <w:t>В табл</w:t>
      </w:r>
      <w:r w:rsidR="008A0984">
        <w:rPr>
          <w:rFonts w:eastAsiaTheme="minorHAnsi"/>
          <w:sz w:val="28"/>
          <w:lang w:eastAsia="en-US"/>
        </w:rPr>
        <w:t>.</w:t>
      </w:r>
      <w:r w:rsidRPr="00422F25">
        <w:rPr>
          <w:rFonts w:eastAsiaTheme="minorHAnsi"/>
          <w:sz w:val="28"/>
          <w:lang w:eastAsia="en-US"/>
        </w:rPr>
        <w:t xml:space="preserve"> </w:t>
      </w:r>
      <w:r w:rsidR="0070726A" w:rsidRPr="00422F25">
        <w:rPr>
          <w:rFonts w:eastAsiaTheme="minorHAnsi"/>
          <w:sz w:val="28"/>
          <w:lang w:eastAsia="en-US"/>
        </w:rPr>
        <w:t>4</w:t>
      </w:r>
      <w:r w:rsidRPr="00422F25">
        <w:rPr>
          <w:rFonts w:eastAsiaTheme="minorHAnsi"/>
          <w:sz w:val="28"/>
          <w:lang w:eastAsia="en-US"/>
        </w:rPr>
        <w:t xml:space="preserve"> и </w:t>
      </w:r>
      <w:r w:rsidR="008A0984">
        <w:rPr>
          <w:rFonts w:eastAsiaTheme="minorHAnsi"/>
          <w:sz w:val="28"/>
          <w:lang w:eastAsia="en-US"/>
        </w:rPr>
        <w:t xml:space="preserve">табл. </w:t>
      </w:r>
      <w:r w:rsidR="0070726A" w:rsidRPr="00422F25">
        <w:rPr>
          <w:rFonts w:eastAsiaTheme="minorHAnsi"/>
          <w:sz w:val="28"/>
          <w:lang w:eastAsia="en-US"/>
        </w:rPr>
        <w:t>5</w:t>
      </w:r>
      <w:r w:rsidRPr="00422F25">
        <w:rPr>
          <w:rFonts w:eastAsiaTheme="minorHAnsi"/>
          <w:sz w:val="28"/>
          <w:lang w:eastAsia="en-US"/>
        </w:rPr>
        <w:t xml:space="preserve"> приведены дополнительные примеры </w:t>
      </w:r>
      <w:r w:rsidR="0070726A" w:rsidRPr="00422F25">
        <w:rPr>
          <w:rFonts w:eastAsiaTheme="minorHAnsi"/>
          <w:sz w:val="28"/>
          <w:lang w:eastAsia="en-US"/>
        </w:rPr>
        <w:t xml:space="preserve">плана </w:t>
      </w:r>
      <w:r w:rsidRPr="00422F25">
        <w:rPr>
          <w:rFonts w:eastAsiaTheme="minorHAnsi"/>
          <w:sz w:val="28"/>
          <w:lang w:eastAsia="en-US"/>
        </w:rPr>
        <w:t xml:space="preserve">матричного </w:t>
      </w:r>
      <w:r w:rsidR="0070726A" w:rsidRPr="00422F25">
        <w:rPr>
          <w:rFonts w:eastAsiaTheme="minorHAnsi"/>
          <w:sz w:val="28"/>
          <w:lang w:eastAsia="en-US"/>
        </w:rPr>
        <w:t>метода</w:t>
      </w:r>
      <w:r w:rsidRPr="00422F25">
        <w:rPr>
          <w:rFonts w:eastAsiaTheme="minorHAnsi"/>
          <w:sz w:val="28"/>
          <w:lang w:eastAsia="en-US"/>
        </w:rPr>
        <w:t xml:space="preserve"> для лекарственного препарата</w:t>
      </w:r>
      <w:r w:rsidR="0070726A" w:rsidRPr="00422F25">
        <w:rPr>
          <w:rFonts w:eastAsiaTheme="minorHAnsi"/>
          <w:sz w:val="28"/>
          <w:lang w:eastAsia="en-US"/>
        </w:rPr>
        <w:t>, представленного в тр</w:t>
      </w:r>
      <w:r w:rsidR="008A0984">
        <w:rPr>
          <w:rFonts w:eastAsiaTheme="minorHAnsi"/>
          <w:sz w:val="28"/>
          <w:lang w:eastAsia="en-US"/>
        </w:rPr>
        <w:t>ё</w:t>
      </w:r>
      <w:r w:rsidR="0070726A" w:rsidRPr="00422F25">
        <w:rPr>
          <w:rFonts w:eastAsiaTheme="minorHAnsi"/>
          <w:sz w:val="28"/>
          <w:lang w:eastAsia="en-US"/>
        </w:rPr>
        <w:t xml:space="preserve">х </w:t>
      </w:r>
      <w:r w:rsidR="00AE52E1" w:rsidRPr="00422F25">
        <w:rPr>
          <w:rFonts w:eastAsiaTheme="minorHAnsi"/>
          <w:sz w:val="28"/>
          <w:lang w:eastAsia="en-US"/>
        </w:rPr>
        <w:t xml:space="preserve">значениях </w:t>
      </w:r>
      <w:r w:rsidRPr="00422F25">
        <w:rPr>
          <w:rFonts w:eastAsiaTheme="minorHAnsi"/>
          <w:sz w:val="28"/>
          <w:lang w:eastAsia="en-US"/>
        </w:rPr>
        <w:t>дозиров</w:t>
      </w:r>
      <w:r w:rsidR="00AE52E1" w:rsidRPr="00422F25">
        <w:rPr>
          <w:rFonts w:eastAsiaTheme="minorHAnsi"/>
          <w:sz w:val="28"/>
          <w:lang w:eastAsia="en-US"/>
        </w:rPr>
        <w:t>ок</w:t>
      </w:r>
      <w:r w:rsidR="0070726A" w:rsidRPr="00422F25">
        <w:rPr>
          <w:rFonts w:eastAsiaTheme="minorHAnsi"/>
          <w:sz w:val="28"/>
          <w:lang w:eastAsia="en-US"/>
        </w:rPr>
        <w:t xml:space="preserve"> </w:t>
      </w:r>
      <w:r w:rsidRPr="00422F25">
        <w:rPr>
          <w:rFonts w:eastAsiaTheme="minorHAnsi"/>
          <w:sz w:val="28"/>
          <w:lang w:eastAsia="en-US"/>
        </w:rPr>
        <w:t xml:space="preserve"> и </w:t>
      </w:r>
      <w:r w:rsidR="0070726A" w:rsidRPr="00422F25">
        <w:rPr>
          <w:rFonts w:eastAsiaTheme="minorHAnsi"/>
          <w:sz w:val="28"/>
          <w:lang w:eastAsia="en-US"/>
        </w:rPr>
        <w:t xml:space="preserve">в упаковках </w:t>
      </w:r>
      <w:r w:rsidRPr="00422F25">
        <w:rPr>
          <w:rFonts w:eastAsiaTheme="minorHAnsi"/>
          <w:sz w:val="28"/>
          <w:lang w:eastAsia="en-US"/>
        </w:rPr>
        <w:t>тр</w:t>
      </w:r>
      <w:r w:rsidR="008A0984">
        <w:rPr>
          <w:rFonts w:eastAsiaTheme="minorHAnsi"/>
          <w:sz w:val="28"/>
          <w:lang w:eastAsia="en-US"/>
        </w:rPr>
        <w:t>ё</w:t>
      </w:r>
      <w:r w:rsidR="0070726A" w:rsidRPr="00422F25">
        <w:rPr>
          <w:rFonts w:eastAsiaTheme="minorHAnsi"/>
          <w:sz w:val="28"/>
          <w:lang w:eastAsia="en-US"/>
        </w:rPr>
        <w:t>х</w:t>
      </w:r>
      <w:r w:rsidRPr="00422F25">
        <w:rPr>
          <w:rFonts w:eastAsiaTheme="minorHAnsi"/>
          <w:sz w:val="28"/>
          <w:lang w:eastAsia="en-US"/>
        </w:rPr>
        <w:t xml:space="preserve"> размер</w:t>
      </w:r>
      <w:r w:rsidR="0070726A" w:rsidRPr="00422F25">
        <w:rPr>
          <w:rFonts w:eastAsiaTheme="minorHAnsi"/>
          <w:sz w:val="28"/>
          <w:lang w:eastAsia="en-US"/>
        </w:rPr>
        <w:t>ов.</w:t>
      </w:r>
      <w:r w:rsidRPr="00422F25">
        <w:rPr>
          <w:rFonts w:eastAsiaTheme="minorHAnsi"/>
          <w:sz w:val="28"/>
          <w:lang w:eastAsia="en-US"/>
        </w:rPr>
        <w:t xml:space="preserve"> В табл</w:t>
      </w:r>
      <w:r w:rsidR="008A0984">
        <w:rPr>
          <w:rFonts w:eastAsiaTheme="minorHAnsi"/>
          <w:sz w:val="28"/>
          <w:lang w:eastAsia="en-US"/>
        </w:rPr>
        <w:t>.</w:t>
      </w:r>
      <w:r w:rsidRPr="00422F25">
        <w:rPr>
          <w:rFonts w:eastAsiaTheme="minorHAnsi"/>
          <w:sz w:val="28"/>
          <w:lang w:eastAsia="en-US"/>
        </w:rPr>
        <w:t xml:space="preserve"> </w:t>
      </w:r>
      <w:r w:rsidR="0070726A" w:rsidRPr="00422F25">
        <w:rPr>
          <w:rFonts w:eastAsiaTheme="minorHAnsi"/>
          <w:sz w:val="28"/>
          <w:lang w:eastAsia="en-US"/>
        </w:rPr>
        <w:t>4</w:t>
      </w:r>
      <w:r w:rsidRPr="00422F25">
        <w:rPr>
          <w:rFonts w:eastAsiaTheme="minorHAnsi"/>
          <w:sz w:val="28"/>
          <w:lang w:eastAsia="en-US"/>
        </w:rPr>
        <w:t xml:space="preserve"> приведено матричное планирование только точек контроля, а в табл</w:t>
      </w:r>
      <w:r w:rsidR="008A0984">
        <w:rPr>
          <w:rFonts w:eastAsiaTheme="minorHAnsi"/>
          <w:sz w:val="28"/>
          <w:lang w:eastAsia="en-US"/>
        </w:rPr>
        <w:t xml:space="preserve">. </w:t>
      </w:r>
      <w:r w:rsidR="0070726A" w:rsidRPr="00422F25">
        <w:rPr>
          <w:rFonts w:eastAsiaTheme="minorHAnsi"/>
          <w:sz w:val="28"/>
          <w:lang w:eastAsia="en-US"/>
        </w:rPr>
        <w:t>5</w:t>
      </w:r>
      <w:r w:rsidRPr="00422F25">
        <w:rPr>
          <w:rFonts w:eastAsiaTheme="minorHAnsi"/>
          <w:sz w:val="28"/>
          <w:lang w:eastAsia="en-US"/>
        </w:rPr>
        <w:t xml:space="preserve"> — матричное планирование точек контроля и факторов. Согласно табл</w:t>
      </w:r>
      <w:r w:rsidR="008A0984">
        <w:rPr>
          <w:rFonts w:eastAsiaTheme="minorHAnsi"/>
          <w:sz w:val="28"/>
          <w:lang w:eastAsia="en-US"/>
        </w:rPr>
        <w:t>.</w:t>
      </w:r>
      <w:r w:rsidRPr="00422F25">
        <w:rPr>
          <w:rFonts w:eastAsiaTheme="minorHAnsi"/>
          <w:sz w:val="28"/>
          <w:lang w:eastAsia="en-US"/>
        </w:rPr>
        <w:t xml:space="preserve"> </w:t>
      </w:r>
      <w:r w:rsidR="0070726A" w:rsidRPr="00422F25">
        <w:rPr>
          <w:rFonts w:eastAsiaTheme="minorHAnsi"/>
          <w:sz w:val="28"/>
          <w:lang w:eastAsia="en-US"/>
        </w:rPr>
        <w:t>4</w:t>
      </w:r>
      <w:r w:rsidRPr="00422F25">
        <w:rPr>
          <w:rFonts w:eastAsiaTheme="minorHAnsi"/>
          <w:sz w:val="28"/>
          <w:lang w:eastAsia="en-US"/>
        </w:rPr>
        <w:t xml:space="preserve"> испытаниям подвергаются образцы, соответствующие всем комбинациям факторов, включая серии, </w:t>
      </w:r>
      <w:r w:rsidR="00AF4425" w:rsidRPr="00422F25">
        <w:rPr>
          <w:rFonts w:eastAsiaTheme="minorHAnsi"/>
          <w:sz w:val="28"/>
          <w:lang w:eastAsia="en-US"/>
        </w:rPr>
        <w:t xml:space="preserve">значения </w:t>
      </w:r>
      <w:r w:rsidRPr="00422F25">
        <w:rPr>
          <w:rFonts w:eastAsiaTheme="minorHAnsi"/>
          <w:sz w:val="28"/>
          <w:lang w:eastAsia="en-US"/>
        </w:rPr>
        <w:t>дозировки и размеры упаковки, в то время как согласно табл</w:t>
      </w:r>
      <w:r w:rsidR="008A0984">
        <w:rPr>
          <w:rFonts w:eastAsiaTheme="minorHAnsi"/>
          <w:sz w:val="28"/>
          <w:lang w:eastAsia="en-US"/>
        </w:rPr>
        <w:t>.</w:t>
      </w:r>
      <w:r w:rsidRPr="00422F25">
        <w:rPr>
          <w:rFonts w:eastAsiaTheme="minorHAnsi"/>
          <w:sz w:val="28"/>
          <w:lang w:eastAsia="en-US"/>
        </w:rPr>
        <w:t xml:space="preserve"> </w:t>
      </w:r>
      <w:r w:rsidR="00AF4425" w:rsidRPr="00422F25">
        <w:rPr>
          <w:rFonts w:eastAsiaTheme="minorHAnsi"/>
          <w:sz w:val="28"/>
          <w:lang w:eastAsia="en-US"/>
        </w:rPr>
        <w:t>5</w:t>
      </w:r>
      <w:r w:rsidRPr="00422F25">
        <w:rPr>
          <w:rFonts w:eastAsiaTheme="minorHAnsi"/>
          <w:sz w:val="28"/>
          <w:lang w:eastAsia="en-US"/>
        </w:rPr>
        <w:t xml:space="preserve"> образцы с определ</w:t>
      </w:r>
      <w:r w:rsidR="008A0984">
        <w:rPr>
          <w:rFonts w:eastAsiaTheme="minorHAnsi"/>
          <w:sz w:val="28"/>
          <w:lang w:eastAsia="en-US"/>
        </w:rPr>
        <w:t>ё</w:t>
      </w:r>
      <w:r w:rsidRPr="00422F25">
        <w:rPr>
          <w:rFonts w:eastAsiaTheme="minorHAnsi"/>
          <w:sz w:val="28"/>
          <w:lang w:eastAsia="en-US"/>
        </w:rPr>
        <w:t>нными комбинациями значений этих факторов испытанию не подлежат.</w:t>
      </w:r>
    </w:p>
    <w:p w:rsidR="006422F2" w:rsidRPr="00422F25" w:rsidRDefault="005F6771" w:rsidP="008A0984">
      <w:pPr>
        <w:widowControl w:val="0"/>
        <w:autoSpaceDE w:val="0"/>
        <w:autoSpaceDN w:val="0"/>
        <w:adjustRightInd w:val="0"/>
        <w:spacing w:before="240" w:after="120"/>
        <w:rPr>
          <w:rFonts w:eastAsiaTheme="minorHAnsi"/>
          <w:lang w:eastAsia="en-US"/>
        </w:rPr>
      </w:pPr>
      <w:r w:rsidRPr="00422F25">
        <w:rPr>
          <w:bCs/>
          <w:iCs/>
          <w:sz w:val="28"/>
          <w:szCs w:val="28"/>
        </w:rPr>
        <w:t>Таблица 4 – Пример плана матричного метода точек контроля для лекарственного препарата с тремя значениями дозировки</w:t>
      </w:r>
    </w:p>
    <w:tbl>
      <w:tblPr>
        <w:tblStyle w:val="ae"/>
        <w:tblW w:w="9356" w:type="dxa"/>
        <w:tblInd w:w="108" w:type="dxa"/>
        <w:tblLook w:val="04A0" w:firstRow="1" w:lastRow="0" w:firstColumn="1" w:lastColumn="0" w:noHBand="0" w:noVBand="1"/>
      </w:tblPr>
      <w:tblGrid>
        <w:gridCol w:w="2442"/>
        <w:gridCol w:w="695"/>
        <w:gridCol w:w="824"/>
        <w:gridCol w:w="825"/>
        <w:gridCol w:w="718"/>
        <w:gridCol w:w="932"/>
        <w:gridCol w:w="672"/>
        <w:gridCol w:w="848"/>
        <w:gridCol w:w="695"/>
        <w:gridCol w:w="705"/>
      </w:tblGrid>
      <w:tr w:rsidR="006422F2" w:rsidRPr="00422F25" w:rsidTr="003E5110">
        <w:trPr>
          <w:trHeight w:val="193"/>
        </w:trPr>
        <w:tc>
          <w:tcPr>
            <w:tcW w:w="2518" w:type="dxa"/>
          </w:tcPr>
          <w:p w:rsidR="006422F2" w:rsidRPr="003E5110" w:rsidRDefault="00AF4425" w:rsidP="00AE4D25">
            <w:pPr>
              <w:tabs>
                <w:tab w:val="left" w:pos="225"/>
                <w:tab w:val="center" w:pos="999"/>
              </w:tabs>
              <w:autoSpaceDE w:val="0"/>
              <w:autoSpaceDN w:val="0"/>
              <w:adjustRightInd w:val="0"/>
              <w:rPr>
                <w:rFonts w:eastAsiaTheme="minorHAnsi"/>
                <w:b/>
                <w:sz w:val="28"/>
                <w:szCs w:val="28"/>
                <w:lang w:eastAsia="en-US"/>
              </w:rPr>
            </w:pPr>
            <w:r w:rsidRPr="003E5110">
              <w:rPr>
                <w:rFonts w:eastAsiaTheme="minorHAnsi"/>
                <w:b/>
                <w:bCs/>
                <w:sz w:val="28"/>
                <w:szCs w:val="28"/>
                <w:lang w:eastAsia="en-US"/>
              </w:rPr>
              <w:t>Дозировка</w:t>
            </w:r>
          </w:p>
        </w:tc>
        <w:tc>
          <w:tcPr>
            <w:tcW w:w="2410" w:type="dxa"/>
            <w:gridSpan w:val="3"/>
          </w:tcPr>
          <w:p w:rsidR="006422F2" w:rsidRPr="003E5110" w:rsidRDefault="006422F2" w:rsidP="006422F2">
            <w:pPr>
              <w:autoSpaceDE w:val="0"/>
              <w:autoSpaceDN w:val="0"/>
              <w:adjustRightInd w:val="0"/>
              <w:jc w:val="center"/>
              <w:rPr>
                <w:rFonts w:eastAsiaTheme="minorHAnsi"/>
                <w:b/>
                <w:sz w:val="28"/>
                <w:szCs w:val="28"/>
                <w:lang w:eastAsia="en-US"/>
              </w:rPr>
            </w:pPr>
            <w:r w:rsidRPr="003E5110">
              <w:rPr>
                <w:rFonts w:eastAsiaTheme="minorHAnsi"/>
                <w:b/>
                <w:bCs/>
                <w:sz w:val="28"/>
                <w:szCs w:val="28"/>
                <w:lang w:eastAsia="en-US"/>
              </w:rPr>
              <w:t>S1</w:t>
            </w:r>
          </w:p>
        </w:tc>
        <w:tc>
          <w:tcPr>
            <w:tcW w:w="2385" w:type="dxa"/>
            <w:gridSpan w:val="3"/>
          </w:tcPr>
          <w:p w:rsidR="006422F2" w:rsidRPr="003E5110" w:rsidRDefault="006422F2" w:rsidP="006422F2">
            <w:pPr>
              <w:autoSpaceDE w:val="0"/>
              <w:autoSpaceDN w:val="0"/>
              <w:adjustRightInd w:val="0"/>
              <w:jc w:val="center"/>
              <w:rPr>
                <w:rFonts w:eastAsiaTheme="minorHAnsi"/>
                <w:b/>
                <w:sz w:val="28"/>
                <w:szCs w:val="28"/>
                <w:lang w:eastAsia="en-US"/>
              </w:rPr>
            </w:pPr>
            <w:r w:rsidRPr="003E5110">
              <w:rPr>
                <w:rFonts w:eastAsiaTheme="minorHAnsi"/>
                <w:b/>
                <w:bCs/>
                <w:sz w:val="28"/>
                <w:szCs w:val="28"/>
                <w:lang w:eastAsia="en-US"/>
              </w:rPr>
              <w:t>S2</w:t>
            </w:r>
          </w:p>
        </w:tc>
        <w:tc>
          <w:tcPr>
            <w:tcW w:w="2304" w:type="dxa"/>
            <w:gridSpan w:val="3"/>
          </w:tcPr>
          <w:p w:rsidR="006422F2" w:rsidRPr="003E5110" w:rsidRDefault="006422F2" w:rsidP="006422F2">
            <w:pPr>
              <w:autoSpaceDE w:val="0"/>
              <w:autoSpaceDN w:val="0"/>
              <w:adjustRightInd w:val="0"/>
              <w:jc w:val="center"/>
              <w:rPr>
                <w:rFonts w:eastAsiaTheme="minorHAnsi"/>
                <w:b/>
                <w:sz w:val="28"/>
                <w:szCs w:val="28"/>
                <w:lang w:eastAsia="en-US"/>
              </w:rPr>
            </w:pPr>
            <w:r w:rsidRPr="003E5110">
              <w:rPr>
                <w:rFonts w:eastAsiaTheme="minorHAnsi"/>
                <w:b/>
                <w:bCs/>
                <w:sz w:val="28"/>
                <w:szCs w:val="28"/>
                <w:lang w:eastAsia="en-US"/>
              </w:rPr>
              <w:t>S3</w:t>
            </w:r>
          </w:p>
        </w:tc>
      </w:tr>
      <w:tr w:rsidR="006422F2" w:rsidRPr="00422F25" w:rsidTr="003E5110">
        <w:trPr>
          <w:trHeight w:val="216"/>
        </w:trPr>
        <w:tc>
          <w:tcPr>
            <w:tcW w:w="2518" w:type="dxa"/>
          </w:tcPr>
          <w:p w:rsidR="006422F2" w:rsidRPr="003E5110" w:rsidRDefault="006422F2" w:rsidP="00AE4D25">
            <w:pPr>
              <w:autoSpaceDE w:val="0"/>
              <w:autoSpaceDN w:val="0"/>
              <w:adjustRightInd w:val="0"/>
              <w:rPr>
                <w:rFonts w:eastAsiaTheme="minorHAnsi"/>
                <w:b/>
                <w:sz w:val="28"/>
                <w:szCs w:val="28"/>
                <w:lang w:eastAsia="en-US"/>
              </w:rPr>
            </w:pPr>
            <w:r w:rsidRPr="003E5110">
              <w:rPr>
                <w:rFonts w:eastAsiaTheme="minorHAnsi"/>
                <w:b/>
                <w:bCs/>
                <w:sz w:val="28"/>
                <w:szCs w:val="28"/>
                <w:lang w:eastAsia="en-US"/>
              </w:rPr>
              <w:t>Размер упаковки</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А</w:t>
            </w:r>
          </w:p>
        </w:tc>
        <w:tc>
          <w:tcPr>
            <w:tcW w:w="85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В</w:t>
            </w:r>
          </w:p>
        </w:tc>
        <w:tc>
          <w:tcPr>
            <w:tcW w:w="851"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С</w:t>
            </w:r>
          </w:p>
        </w:tc>
        <w:tc>
          <w:tcPr>
            <w:tcW w:w="73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А</w:t>
            </w:r>
          </w:p>
        </w:tc>
        <w:tc>
          <w:tcPr>
            <w:tcW w:w="967"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В</w:t>
            </w:r>
          </w:p>
        </w:tc>
        <w:tc>
          <w:tcPr>
            <w:tcW w:w="68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С</w:t>
            </w:r>
          </w:p>
        </w:tc>
        <w:tc>
          <w:tcPr>
            <w:tcW w:w="875"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А</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В</w:t>
            </w:r>
          </w:p>
        </w:tc>
        <w:tc>
          <w:tcPr>
            <w:tcW w:w="72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С</w:t>
            </w:r>
          </w:p>
        </w:tc>
      </w:tr>
      <w:tr w:rsidR="006422F2" w:rsidRPr="00422F25" w:rsidTr="003E5110">
        <w:trPr>
          <w:trHeight w:val="194"/>
        </w:trPr>
        <w:tc>
          <w:tcPr>
            <w:tcW w:w="2518" w:type="dxa"/>
          </w:tcPr>
          <w:p w:rsidR="006422F2" w:rsidRPr="003E5110" w:rsidRDefault="006422F2" w:rsidP="00AE4D25">
            <w:pPr>
              <w:autoSpaceDE w:val="0"/>
              <w:autoSpaceDN w:val="0"/>
              <w:adjustRightInd w:val="0"/>
              <w:rPr>
                <w:rFonts w:eastAsiaTheme="minorHAnsi"/>
                <w:b/>
                <w:sz w:val="28"/>
                <w:szCs w:val="28"/>
                <w:lang w:eastAsia="en-US"/>
              </w:rPr>
            </w:pPr>
            <w:r w:rsidRPr="003E5110">
              <w:rPr>
                <w:rFonts w:eastAsiaTheme="minorHAnsi"/>
                <w:b/>
                <w:bCs/>
                <w:sz w:val="28"/>
                <w:szCs w:val="28"/>
                <w:lang w:eastAsia="en-US"/>
              </w:rPr>
              <w:t>Серия 1</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85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851"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p>
        </w:tc>
        <w:tc>
          <w:tcPr>
            <w:tcW w:w="73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967"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r w:rsidRPr="003E5110">
              <w:rPr>
                <w:rFonts w:eastAsiaTheme="minorHAnsi"/>
                <w:sz w:val="28"/>
                <w:szCs w:val="28"/>
                <w:lang w:eastAsia="en-US"/>
              </w:rPr>
              <w:t xml:space="preserve"> </w:t>
            </w:r>
          </w:p>
        </w:tc>
        <w:tc>
          <w:tcPr>
            <w:tcW w:w="68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875"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r w:rsidRPr="003E5110">
              <w:rPr>
                <w:rFonts w:eastAsiaTheme="minorHAnsi"/>
                <w:sz w:val="28"/>
                <w:szCs w:val="28"/>
                <w:lang w:eastAsia="en-US"/>
              </w:rPr>
              <w:t xml:space="preserve"> </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72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r>
      <w:tr w:rsidR="006422F2" w:rsidRPr="00422F25" w:rsidTr="003E5110">
        <w:trPr>
          <w:trHeight w:val="286"/>
        </w:trPr>
        <w:tc>
          <w:tcPr>
            <w:tcW w:w="2518" w:type="dxa"/>
          </w:tcPr>
          <w:p w:rsidR="006422F2" w:rsidRPr="003E5110" w:rsidRDefault="006422F2" w:rsidP="00AE4D25">
            <w:pPr>
              <w:autoSpaceDE w:val="0"/>
              <w:autoSpaceDN w:val="0"/>
              <w:adjustRightInd w:val="0"/>
              <w:rPr>
                <w:rFonts w:eastAsiaTheme="minorHAnsi"/>
                <w:b/>
                <w:sz w:val="28"/>
                <w:szCs w:val="28"/>
                <w:lang w:eastAsia="en-US"/>
              </w:rPr>
            </w:pPr>
            <w:r w:rsidRPr="003E5110">
              <w:rPr>
                <w:rFonts w:eastAsiaTheme="minorHAnsi"/>
                <w:b/>
                <w:bCs/>
                <w:sz w:val="28"/>
                <w:szCs w:val="28"/>
                <w:lang w:eastAsia="en-US"/>
              </w:rPr>
              <w:t>Серия 2</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85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p>
        </w:tc>
        <w:tc>
          <w:tcPr>
            <w:tcW w:w="851"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73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r w:rsidRPr="003E5110">
              <w:rPr>
                <w:rFonts w:eastAsiaTheme="minorHAnsi"/>
                <w:sz w:val="28"/>
                <w:szCs w:val="28"/>
                <w:lang w:eastAsia="en-US"/>
              </w:rPr>
              <w:t xml:space="preserve"> </w:t>
            </w:r>
          </w:p>
        </w:tc>
        <w:tc>
          <w:tcPr>
            <w:tcW w:w="967"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68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T2</w:t>
            </w:r>
          </w:p>
        </w:tc>
        <w:tc>
          <w:tcPr>
            <w:tcW w:w="875"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T1</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72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r w:rsidRPr="003E5110">
              <w:rPr>
                <w:rFonts w:eastAsiaTheme="minorHAnsi"/>
                <w:sz w:val="28"/>
                <w:szCs w:val="28"/>
                <w:lang w:eastAsia="en-US"/>
              </w:rPr>
              <w:t xml:space="preserve"> </w:t>
            </w:r>
          </w:p>
        </w:tc>
      </w:tr>
      <w:tr w:rsidR="006422F2" w:rsidRPr="00422F25" w:rsidTr="003E5110">
        <w:trPr>
          <w:trHeight w:val="69"/>
        </w:trPr>
        <w:tc>
          <w:tcPr>
            <w:tcW w:w="2518" w:type="dxa"/>
          </w:tcPr>
          <w:p w:rsidR="006422F2" w:rsidRPr="003E5110" w:rsidRDefault="006422F2" w:rsidP="00AE4D25">
            <w:pPr>
              <w:autoSpaceDE w:val="0"/>
              <w:autoSpaceDN w:val="0"/>
              <w:adjustRightInd w:val="0"/>
              <w:rPr>
                <w:rFonts w:eastAsiaTheme="minorHAnsi"/>
                <w:b/>
                <w:sz w:val="28"/>
                <w:szCs w:val="28"/>
                <w:lang w:eastAsia="en-US"/>
              </w:rPr>
            </w:pPr>
            <w:r w:rsidRPr="003E5110">
              <w:rPr>
                <w:rFonts w:eastAsiaTheme="minorHAnsi"/>
                <w:b/>
                <w:bCs/>
                <w:sz w:val="28"/>
                <w:szCs w:val="28"/>
                <w:lang w:eastAsia="en-US"/>
              </w:rPr>
              <w:t>Серия 3</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r w:rsidRPr="003E5110">
              <w:rPr>
                <w:rFonts w:eastAsiaTheme="minorHAnsi"/>
                <w:sz w:val="28"/>
                <w:szCs w:val="28"/>
                <w:lang w:eastAsia="en-US"/>
              </w:rPr>
              <w:t xml:space="preserve"> </w:t>
            </w:r>
          </w:p>
        </w:tc>
        <w:tc>
          <w:tcPr>
            <w:tcW w:w="85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851"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73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Т1</w:t>
            </w:r>
          </w:p>
        </w:tc>
        <w:tc>
          <w:tcPr>
            <w:tcW w:w="967"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684"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r w:rsidRPr="003E5110">
              <w:rPr>
                <w:rFonts w:eastAsiaTheme="minorHAnsi"/>
                <w:sz w:val="28"/>
                <w:szCs w:val="28"/>
                <w:lang w:eastAsia="en-US"/>
              </w:rPr>
              <w:t xml:space="preserve"> </w:t>
            </w:r>
          </w:p>
        </w:tc>
        <w:tc>
          <w:tcPr>
            <w:tcW w:w="875"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Т2</w:t>
            </w:r>
          </w:p>
        </w:tc>
        <w:tc>
          <w:tcPr>
            <w:tcW w:w="709"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ТЗ</w:t>
            </w:r>
          </w:p>
        </w:tc>
        <w:tc>
          <w:tcPr>
            <w:tcW w:w="720" w:type="dxa"/>
          </w:tcPr>
          <w:p w:rsidR="006422F2" w:rsidRPr="003E5110" w:rsidRDefault="006422F2" w:rsidP="006422F2">
            <w:pPr>
              <w:autoSpaceDE w:val="0"/>
              <w:autoSpaceDN w:val="0"/>
              <w:adjustRightInd w:val="0"/>
              <w:jc w:val="center"/>
              <w:rPr>
                <w:rFonts w:eastAsiaTheme="minorHAnsi"/>
                <w:sz w:val="28"/>
                <w:szCs w:val="28"/>
                <w:lang w:eastAsia="en-US"/>
              </w:rPr>
            </w:pPr>
            <w:r w:rsidRPr="003E5110">
              <w:rPr>
                <w:rFonts w:eastAsiaTheme="minorHAnsi"/>
                <w:bCs/>
                <w:sz w:val="28"/>
                <w:szCs w:val="28"/>
                <w:lang w:eastAsia="en-US"/>
              </w:rPr>
              <w:t>T1</w:t>
            </w:r>
          </w:p>
        </w:tc>
      </w:tr>
      <w:tr w:rsidR="006422F2" w:rsidRPr="00422F25" w:rsidTr="007B250D">
        <w:trPr>
          <w:trHeight w:val="2624"/>
        </w:trPr>
        <w:tc>
          <w:tcPr>
            <w:tcW w:w="9617" w:type="dxa"/>
            <w:gridSpan w:val="10"/>
          </w:tcPr>
          <w:p w:rsidR="006422F2" w:rsidRPr="003E5110" w:rsidRDefault="008A0984" w:rsidP="006422F2">
            <w:pPr>
              <w:autoSpaceDE w:val="0"/>
              <w:autoSpaceDN w:val="0"/>
              <w:adjustRightInd w:val="0"/>
              <w:jc w:val="both"/>
              <w:rPr>
                <w:rFonts w:eastAsiaTheme="minorHAnsi"/>
                <w:bCs/>
                <w:sz w:val="24"/>
                <w:szCs w:val="24"/>
                <w:lang w:eastAsia="en-US"/>
              </w:rPr>
            </w:pPr>
            <w:r w:rsidRPr="003E5110">
              <w:rPr>
                <w:rFonts w:eastAsiaTheme="minorHAnsi"/>
                <w:sz w:val="24"/>
                <w:szCs w:val="24"/>
                <w:lang w:eastAsia="en-US"/>
              </w:rPr>
              <w:t xml:space="preserve">Примечание – </w:t>
            </w:r>
            <w:r w:rsidR="00AD2B59">
              <w:rPr>
                <w:rFonts w:eastAsiaTheme="minorHAnsi"/>
                <w:bCs/>
                <w:sz w:val="24"/>
                <w:szCs w:val="24"/>
                <w:lang w:eastAsia="en-US"/>
              </w:rPr>
              <w:t>О</w:t>
            </w:r>
            <w:r w:rsidR="006422F2" w:rsidRPr="003E5110">
              <w:rPr>
                <w:rFonts w:eastAsiaTheme="minorHAnsi"/>
                <w:bCs/>
                <w:sz w:val="24"/>
                <w:szCs w:val="24"/>
                <w:lang w:eastAsia="en-US"/>
              </w:rPr>
              <w:t>бозначения:</w:t>
            </w:r>
          </w:p>
          <w:p w:rsidR="00AE52E1" w:rsidRPr="003E5110" w:rsidRDefault="00AD2B59" w:rsidP="006422F2">
            <w:pPr>
              <w:autoSpaceDE w:val="0"/>
              <w:autoSpaceDN w:val="0"/>
              <w:adjustRightInd w:val="0"/>
              <w:jc w:val="both"/>
              <w:rPr>
                <w:rFonts w:eastAsiaTheme="minorHAnsi"/>
                <w:sz w:val="24"/>
                <w:szCs w:val="24"/>
                <w:lang w:eastAsia="en-US"/>
              </w:rPr>
            </w:pPr>
            <w:r>
              <w:rPr>
                <w:rFonts w:eastAsiaTheme="minorHAnsi"/>
                <w:sz w:val="24"/>
                <w:szCs w:val="24"/>
                <w:lang w:eastAsia="en-US"/>
              </w:rPr>
              <w:t>S1, S2, S3 –</w:t>
            </w:r>
            <w:r w:rsidR="006422F2" w:rsidRPr="003E5110">
              <w:rPr>
                <w:rFonts w:eastAsiaTheme="minorHAnsi"/>
                <w:sz w:val="24"/>
                <w:szCs w:val="24"/>
                <w:lang w:eastAsia="en-US"/>
              </w:rPr>
              <w:t xml:space="preserve"> различные </w:t>
            </w:r>
            <w:r w:rsidR="00AE52E1" w:rsidRPr="003E5110">
              <w:rPr>
                <w:rFonts w:eastAsiaTheme="minorHAnsi"/>
                <w:sz w:val="24"/>
                <w:szCs w:val="24"/>
                <w:lang w:eastAsia="en-US"/>
              </w:rPr>
              <w:t xml:space="preserve">значения </w:t>
            </w:r>
            <w:r w:rsidR="006422F2" w:rsidRPr="003E5110">
              <w:rPr>
                <w:rFonts w:eastAsiaTheme="minorHAnsi"/>
                <w:sz w:val="24"/>
                <w:szCs w:val="24"/>
                <w:lang w:eastAsia="en-US"/>
              </w:rPr>
              <w:t>дозировки;</w:t>
            </w:r>
            <w:r w:rsidR="007F726F" w:rsidRPr="003E5110">
              <w:rPr>
                <w:rFonts w:eastAsiaTheme="minorHAnsi"/>
                <w:sz w:val="24"/>
                <w:szCs w:val="24"/>
                <w:lang w:eastAsia="en-US"/>
              </w:rPr>
              <w:t xml:space="preserve"> </w:t>
            </w:r>
          </w:p>
          <w:p w:rsidR="006422F2" w:rsidRPr="003E5110" w:rsidRDefault="006422F2" w:rsidP="006422F2">
            <w:pPr>
              <w:autoSpaceDE w:val="0"/>
              <w:autoSpaceDN w:val="0"/>
              <w:adjustRightInd w:val="0"/>
              <w:jc w:val="both"/>
              <w:rPr>
                <w:rFonts w:eastAsiaTheme="minorHAnsi"/>
                <w:sz w:val="24"/>
                <w:szCs w:val="24"/>
                <w:lang w:eastAsia="en-US"/>
              </w:rPr>
            </w:pPr>
            <w:r w:rsidRPr="003E5110">
              <w:rPr>
                <w:rFonts w:eastAsiaTheme="minorHAnsi"/>
                <w:sz w:val="24"/>
                <w:szCs w:val="24"/>
                <w:lang w:eastAsia="en-US"/>
              </w:rPr>
              <w:t>А, В, С</w:t>
            </w:r>
            <w:r w:rsidR="00AD2B59">
              <w:rPr>
                <w:rFonts w:eastAsiaTheme="minorHAnsi"/>
                <w:sz w:val="24"/>
                <w:szCs w:val="24"/>
                <w:lang w:eastAsia="en-US"/>
              </w:rPr>
              <w:t xml:space="preserve"> –</w:t>
            </w:r>
            <w:r w:rsidR="00AF4425" w:rsidRPr="003E5110">
              <w:rPr>
                <w:rFonts w:eastAsiaTheme="minorHAnsi"/>
                <w:sz w:val="24"/>
                <w:szCs w:val="24"/>
                <w:lang w:eastAsia="en-US"/>
              </w:rPr>
              <w:t xml:space="preserve"> </w:t>
            </w:r>
            <w:r w:rsidRPr="003E5110">
              <w:rPr>
                <w:rFonts w:eastAsiaTheme="minorHAnsi"/>
                <w:sz w:val="24"/>
                <w:szCs w:val="24"/>
                <w:lang w:eastAsia="en-US"/>
              </w:rPr>
              <w:t xml:space="preserve">различные размеры упаковки; </w:t>
            </w:r>
          </w:p>
          <w:p w:rsidR="00AE52E1" w:rsidRPr="003E5110" w:rsidRDefault="00AD2B59" w:rsidP="006422F2">
            <w:pPr>
              <w:autoSpaceDE w:val="0"/>
              <w:autoSpaceDN w:val="0"/>
              <w:adjustRightInd w:val="0"/>
              <w:jc w:val="both"/>
              <w:rPr>
                <w:rFonts w:eastAsiaTheme="minorHAnsi"/>
                <w:sz w:val="24"/>
                <w:szCs w:val="24"/>
                <w:lang w:eastAsia="en-US"/>
              </w:rPr>
            </w:pPr>
            <w:r>
              <w:rPr>
                <w:rFonts w:eastAsiaTheme="minorHAnsi"/>
                <w:sz w:val="24"/>
                <w:szCs w:val="24"/>
                <w:lang w:eastAsia="en-US"/>
              </w:rPr>
              <w:t>Т –</w:t>
            </w:r>
            <w:r w:rsidR="006422F2" w:rsidRPr="003E5110">
              <w:rPr>
                <w:rFonts w:eastAsiaTheme="minorHAnsi"/>
                <w:sz w:val="24"/>
                <w:szCs w:val="24"/>
                <w:lang w:eastAsia="en-US"/>
              </w:rPr>
              <w:t xml:space="preserve"> образец</w:t>
            </w:r>
            <w:r w:rsidR="00AF4425" w:rsidRPr="003E5110">
              <w:rPr>
                <w:rFonts w:eastAsiaTheme="minorHAnsi"/>
                <w:sz w:val="24"/>
                <w:szCs w:val="24"/>
                <w:lang w:eastAsia="en-US"/>
              </w:rPr>
              <w:t>, подлежащий испытанию;</w:t>
            </w:r>
            <w:r w:rsidR="007F726F" w:rsidRPr="003E5110">
              <w:rPr>
                <w:rFonts w:eastAsiaTheme="minorHAnsi"/>
                <w:sz w:val="24"/>
                <w:szCs w:val="24"/>
                <w:lang w:eastAsia="en-US"/>
              </w:rPr>
              <w:t xml:space="preserve"> </w:t>
            </w:r>
          </w:p>
          <w:p w:rsidR="006422F2" w:rsidRPr="003E5110" w:rsidRDefault="00AD2B59" w:rsidP="006422F2">
            <w:pPr>
              <w:autoSpaceDE w:val="0"/>
              <w:autoSpaceDN w:val="0"/>
              <w:adjustRightInd w:val="0"/>
              <w:jc w:val="both"/>
              <w:rPr>
                <w:rFonts w:eastAsiaTheme="minorHAnsi"/>
                <w:sz w:val="24"/>
                <w:szCs w:val="24"/>
                <w:lang w:eastAsia="en-US"/>
              </w:rPr>
            </w:pPr>
            <w:r>
              <w:rPr>
                <w:rFonts w:eastAsiaTheme="minorHAnsi"/>
                <w:sz w:val="24"/>
                <w:szCs w:val="24"/>
                <w:lang w:eastAsia="en-US"/>
              </w:rPr>
              <w:t>Т1, T2, Т3 –</w:t>
            </w:r>
            <w:r w:rsidR="006422F2" w:rsidRPr="003E5110">
              <w:rPr>
                <w:rFonts w:eastAsiaTheme="minorHAnsi"/>
                <w:sz w:val="24"/>
                <w:szCs w:val="24"/>
                <w:lang w:eastAsia="en-US"/>
              </w:rPr>
              <w:t xml:space="preserve"> точки контроля, где:</w:t>
            </w:r>
          </w:p>
          <w:tbl>
            <w:tblPr>
              <w:tblStyle w:val="ae"/>
              <w:tblW w:w="0" w:type="auto"/>
              <w:tblLook w:val="04A0" w:firstRow="1" w:lastRow="0" w:firstColumn="1" w:lastColumn="0" w:noHBand="0" w:noVBand="1"/>
            </w:tblPr>
            <w:tblGrid>
              <w:gridCol w:w="3613"/>
              <w:gridCol w:w="836"/>
              <w:gridCol w:w="699"/>
              <w:gridCol w:w="699"/>
              <w:gridCol w:w="699"/>
              <w:gridCol w:w="839"/>
              <w:gridCol w:w="564"/>
              <w:gridCol w:w="604"/>
              <w:gridCol w:w="577"/>
            </w:tblGrid>
            <w:tr w:rsidR="006422F2" w:rsidRPr="003E5110" w:rsidTr="00AF4425">
              <w:tc>
                <w:tcPr>
                  <w:tcW w:w="3681"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Точка контроля (месяцы)</w:t>
                  </w:r>
                </w:p>
              </w:tc>
              <w:tc>
                <w:tcPr>
                  <w:tcW w:w="850"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0</w:t>
                  </w:r>
                </w:p>
              </w:tc>
              <w:tc>
                <w:tcPr>
                  <w:tcW w:w="709"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3</w:t>
                  </w:r>
                </w:p>
              </w:tc>
              <w:tc>
                <w:tcPr>
                  <w:tcW w:w="709"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6</w:t>
                  </w:r>
                </w:p>
              </w:tc>
              <w:tc>
                <w:tcPr>
                  <w:tcW w:w="709"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9</w:t>
                  </w:r>
                </w:p>
              </w:tc>
              <w:tc>
                <w:tcPr>
                  <w:tcW w:w="850"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12</w:t>
                  </w:r>
                </w:p>
              </w:tc>
              <w:tc>
                <w:tcPr>
                  <w:tcW w:w="567"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18</w:t>
                  </w:r>
                </w:p>
              </w:tc>
              <w:tc>
                <w:tcPr>
                  <w:tcW w:w="608"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24</w:t>
                  </w:r>
                </w:p>
              </w:tc>
              <w:tc>
                <w:tcPr>
                  <w:tcW w:w="581"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36</w:t>
                  </w:r>
                </w:p>
              </w:tc>
            </w:tr>
            <w:tr w:rsidR="006422F2" w:rsidRPr="003E5110" w:rsidTr="00AF4425">
              <w:tc>
                <w:tcPr>
                  <w:tcW w:w="3681"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bCs/>
                      <w:sz w:val="24"/>
                      <w:szCs w:val="24"/>
                      <w:lang w:eastAsia="en-US"/>
                    </w:rPr>
                    <w:t>Т1</w:t>
                  </w:r>
                </w:p>
              </w:tc>
              <w:tc>
                <w:tcPr>
                  <w:tcW w:w="850"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850"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567"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608"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581"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r>
            <w:tr w:rsidR="006422F2" w:rsidRPr="003E5110" w:rsidTr="00AF4425">
              <w:tc>
                <w:tcPr>
                  <w:tcW w:w="3681"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bCs/>
                      <w:sz w:val="24"/>
                      <w:szCs w:val="24"/>
                      <w:lang w:eastAsia="en-US"/>
                    </w:rPr>
                    <w:t>T2</w:t>
                  </w:r>
                </w:p>
              </w:tc>
              <w:tc>
                <w:tcPr>
                  <w:tcW w:w="850"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850"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567" w:type="dxa"/>
                </w:tcPr>
                <w:p w:rsidR="006422F2" w:rsidRPr="003E5110" w:rsidRDefault="006422F2" w:rsidP="006422F2">
                  <w:pPr>
                    <w:autoSpaceDE w:val="0"/>
                    <w:autoSpaceDN w:val="0"/>
                    <w:adjustRightInd w:val="0"/>
                    <w:jc w:val="center"/>
                    <w:rPr>
                      <w:rFonts w:eastAsiaTheme="minorHAnsi"/>
                      <w:sz w:val="24"/>
                      <w:szCs w:val="24"/>
                      <w:lang w:eastAsia="en-US"/>
                    </w:rPr>
                  </w:pPr>
                </w:p>
              </w:tc>
              <w:tc>
                <w:tcPr>
                  <w:tcW w:w="608"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581"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r>
            <w:tr w:rsidR="006422F2" w:rsidRPr="003E5110" w:rsidTr="00AF4425">
              <w:tc>
                <w:tcPr>
                  <w:tcW w:w="3681" w:type="dxa"/>
                </w:tcPr>
                <w:p w:rsidR="006422F2" w:rsidRPr="003E5110" w:rsidRDefault="006422F2" w:rsidP="006422F2">
                  <w:pPr>
                    <w:autoSpaceDE w:val="0"/>
                    <w:autoSpaceDN w:val="0"/>
                    <w:adjustRightInd w:val="0"/>
                    <w:jc w:val="center"/>
                    <w:rPr>
                      <w:rFonts w:eastAsiaTheme="minorHAnsi"/>
                      <w:b/>
                      <w:sz w:val="24"/>
                      <w:szCs w:val="24"/>
                      <w:lang w:eastAsia="en-US"/>
                    </w:rPr>
                  </w:pPr>
                  <w:r w:rsidRPr="003E5110">
                    <w:rPr>
                      <w:rFonts w:eastAsiaTheme="minorHAnsi"/>
                      <w:b/>
                      <w:sz w:val="24"/>
                      <w:szCs w:val="24"/>
                      <w:lang w:eastAsia="en-US"/>
                    </w:rPr>
                    <w:t>Т3</w:t>
                  </w:r>
                </w:p>
              </w:tc>
              <w:tc>
                <w:tcPr>
                  <w:tcW w:w="850"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709" w:type="dxa"/>
                </w:tcPr>
                <w:p w:rsidR="006422F2" w:rsidRPr="003E5110" w:rsidRDefault="006422F2" w:rsidP="006422F2">
                  <w:pPr>
                    <w:autoSpaceDE w:val="0"/>
                    <w:autoSpaceDN w:val="0"/>
                    <w:adjustRightInd w:val="0"/>
                    <w:jc w:val="center"/>
                    <w:rPr>
                      <w:rFonts w:eastAsiaTheme="minorHAnsi"/>
                      <w:sz w:val="24"/>
                      <w:szCs w:val="24"/>
                      <w:lang w:eastAsia="en-US"/>
                    </w:rPr>
                  </w:pPr>
                </w:p>
              </w:tc>
              <w:tc>
                <w:tcPr>
                  <w:tcW w:w="850"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567"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c>
                <w:tcPr>
                  <w:tcW w:w="608" w:type="dxa"/>
                </w:tcPr>
                <w:p w:rsidR="006422F2" w:rsidRPr="003E5110" w:rsidRDefault="006422F2" w:rsidP="006422F2">
                  <w:pPr>
                    <w:autoSpaceDE w:val="0"/>
                    <w:autoSpaceDN w:val="0"/>
                    <w:adjustRightInd w:val="0"/>
                    <w:jc w:val="center"/>
                    <w:rPr>
                      <w:rFonts w:eastAsiaTheme="minorHAnsi"/>
                      <w:sz w:val="24"/>
                      <w:szCs w:val="24"/>
                      <w:lang w:eastAsia="en-US"/>
                    </w:rPr>
                  </w:pPr>
                </w:p>
              </w:tc>
              <w:tc>
                <w:tcPr>
                  <w:tcW w:w="581" w:type="dxa"/>
                </w:tcPr>
                <w:p w:rsidR="006422F2" w:rsidRPr="003E5110" w:rsidRDefault="006422F2" w:rsidP="006422F2">
                  <w:pPr>
                    <w:autoSpaceDE w:val="0"/>
                    <w:autoSpaceDN w:val="0"/>
                    <w:adjustRightInd w:val="0"/>
                    <w:jc w:val="center"/>
                    <w:rPr>
                      <w:rFonts w:eastAsiaTheme="minorHAnsi"/>
                      <w:sz w:val="24"/>
                      <w:szCs w:val="24"/>
                      <w:lang w:eastAsia="en-US"/>
                    </w:rPr>
                  </w:pPr>
                  <w:r w:rsidRPr="003E5110">
                    <w:rPr>
                      <w:rFonts w:eastAsiaTheme="minorHAnsi"/>
                      <w:sz w:val="24"/>
                      <w:szCs w:val="24"/>
                      <w:lang w:eastAsia="en-US"/>
                    </w:rPr>
                    <w:t>Т</w:t>
                  </w:r>
                </w:p>
              </w:tc>
            </w:tr>
          </w:tbl>
          <w:p w:rsidR="006422F2" w:rsidRPr="00422F25" w:rsidRDefault="006422F2" w:rsidP="006422F2">
            <w:pPr>
              <w:autoSpaceDE w:val="0"/>
              <w:autoSpaceDN w:val="0"/>
              <w:adjustRightInd w:val="0"/>
              <w:rPr>
                <w:rFonts w:eastAsiaTheme="minorHAnsi"/>
                <w:lang w:eastAsia="en-US"/>
              </w:rPr>
            </w:pPr>
          </w:p>
        </w:tc>
      </w:tr>
    </w:tbl>
    <w:p w:rsidR="006422F2" w:rsidRPr="00422F25" w:rsidRDefault="005F6771" w:rsidP="008A0984">
      <w:pPr>
        <w:keepNext/>
        <w:keepLines/>
        <w:autoSpaceDE w:val="0"/>
        <w:autoSpaceDN w:val="0"/>
        <w:adjustRightInd w:val="0"/>
        <w:spacing w:before="240" w:after="120"/>
        <w:rPr>
          <w:rFonts w:eastAsiaTheme="minorHAnsi"/>
          <w:sz w:val="28"/>
          <w:lang w:eastAsia="en-US"/>
        </w:rPr>
      </w:pPr>
      <w:r w:rsidRPr="00422F25">
        <w:rPr>
          <w:bCs/>
          <w:iCs/>
          <w:sz w:val="28"/>
          <w:szCs w:val="28"/>
        </w:rPr>
        <w:lastRenderedPageBreak/>
        <w:t>Таблица 5 – Пример плана матричного метода точек контроля для лекарственного препарата с тремя значениями дозировки</w:t>
      </w:r>
    </w:p>
    <w:tbl>
      <w:tblPr>
        <w:tblStyle w:val="ae"/>
        <w:tblW w:w="9356" w:type="dxa"/>
        <w:tblInd w:w="108" w:type="dxa"/>
        <w:tblLook w:val="04A0" w:firstRow="1" w:lastRow="0" w:firstColumn="1" w:lastColumn="0" w:noHBand="0" w:noVBand="1"/>
      </w:tblPr>
      <w:tblGrid>
        <w:gridCol w:w="2530"/>
        <w:gridCol w:w="813"/>
        <w:gridCol w:w="880"/>
        <w:gridCol w:w="803"/>
        <w:gridCol w:w="847"/>
        <w:gridCol w:w="695"/>
        <w:gridCol w:w="568"/>
        <w:gridCol w:w="835"/>
        <w:gridCol w:w="688"/>
        <w:gridCol w:w="697"/>
      </w:tblGrid>
      <w:tr w:rsidR="006422F2" w:rsidRPr="00422F25" w:rsidTr="004E5FDB">
        <w:trPr>
          <w:trHeight w:val="198"/>
        </w:trPr>
        <w:tc>
          <w:tcPr>
            <w:tcW w:w="2613" w:type="dxa"/>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Дозировка</w:t>
            </w:r>
          </w:p>
        </w:tc>
        <w:tc>
          <w:tcPr>
            <w:tcW w:w="2575" w:type="dxa"/>
            <w:gridSpan w:val="3"/>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S1</w:t>
            </w:r>
          </w:p>
        </w:tc>
        <w:tc>
          <w:tcPr>
            <w:tcW w:w="2154" w:type="dxa"/>
            <w:gridSpan w:val="3"/>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S2</w:t>
            </w:r>
          </w:p>
        </w:tc>
        <w:tc>
          <w:tcPr>
            <w:tcW w:w="2275" w:type="dxa"/>
            <w:gridSpan w:val="3"/>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S3</w:t>
            </w:r>
          </w:p>
        </w:tc>
      </w:tr>
      <w:tr w:rsidR="006422F2" w:rsidRPr="00422F25" w:rsidTr="004E5FDB">
        <w:trPr>
          <w:trHeight w:val="216"/>
        </w:trPr>
        <w:tc>
          <w:tcPr>
            <w:tcW w:w="2613" w:type="dxa"/>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Размер упаковки</w:t>
            </w:r>
          </w:p>
        </w:tc>
        <w:tc>
          <w:tcPr>
            <w:tcW w:w="838"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А</w:t>
            </w:r>
          </w:p>
        </w:tc>
        <w:tc>
          <w:tcPr>
            <w:tcW w:w="910"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В</w:t>
            </w:r>
          </w:p>
        </w:tc>
        <w:tc>
          <w:tcPr>
            <w:tcW w:w="827"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С</w:t>
            </w:r>
          </w:p>
        </w:tc>
        <w:tc>
          <w:tcPr>
            <w:tcW w:w="874"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А</w:t>
            </w:r>
          </w:p>
        </w:tc>
        <w:tc>
          <w:tcPr>
            <w:tcW w:w="709"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В</w:t>
            </w:r>
          </w:p>
        </w:tc>
        <w:tc>
          <w:tcPr>
            <w:tcW w:w="57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С</w:t>
            </w:r>
          </w:p>
        </w:tc>
        <w:tc>
          <w:tcPr>
            <w:tcW w:w="86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А</w:t>
            </w:r>
          </w:p>
        </w:tc>
        <w:tc>
          <w:tcPr>
            <w:tcW w:w="70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В</w:t>
            </w:r>
          </w:p>
        </w:tc>
        <w:tc>
          <w:tcPr>
            <w:tcW w:w="71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С</w:t>
            </w:r>
          </w:p>
        </w:tc>
      </w:tr>
      <w:tr w:rsidR="006422F2" w:rsidRPr="00422F25" w:rsidTr="004E5FDB">
        <w:trPr>
          <w:trHeight w:val="194"/>
        </w:trPr>
        <w:tc>
          <w:tcPr>
            <w:tcW w:w="2613" w:type="dxa"/>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Серия 1</w:t>
            </w:r>
          </w:p>
        </w:tc>
        <w:tc>
          <w:tcPr>
            <w:tcW w:w="838"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Т1</w:t>
            </w:r>
          </w:p>
        </w:tc>
        <w:tc>
          <w:tcPr>
            <w:tcW w:w="910"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Т2</w:t>
            </w:r>
          </w:p>
        </w:tc>
        <w:tc>
          <w:tcPr>
            <w:tcW w:w="827"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c>
          <w:tcPr>
            <w:tcW w:w="874"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Т2</w:t>
            </w:r>
          </w:p>
        </w:tc>
        <w:tc>
          <w:tcPr>
            <w:tcW w:w="709"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sz w:val="28"/>
                <w:szCs w:val="28"/>
                <w:lang w:eastAsia="en-US"/>
              </w:rPr>
              <w:t xml:space="preserve"> </w:t>
            </w:r>
          </w:p>
        </w:tc>
        <w:tc>
          <w:tcPr>
            <w:tcW w:w="57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Т1</w:t>
            </w:r>
          </w:p>
        </w:tc>
        <w:tc>
          <w:tcPr>
            <w:tcW w:w="86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sz w:val="28"/>
                <w:szCs w:val="28"/>
                <w:lang w:eastAsia="en-US"/>
              </w:rPr>
              <w:t xml:space="preserve"> </w:t>
            </w:r>
          </w:p>
        </w:tc>
        <w:tc>
          <w:tcPr>
            <w:tcW w:w="70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Т1</w:t>
            </w:r>
          </w:p>
        </w:tc>
        <w:tc>
          <w:tcPr>
            <w:tcW w:w="71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Т2</w:t>
            </w:r>
          </w:p>
        </w:tc>
      </w:tr>
      <w:tr w:rsidR="006422F2" w:rsidRPr="00422F25" w:rsidTr="004E5FDB">
        <w:trPr>
          <w:trHeight w:val="286"/>
        </w:trPr>
        <w:tc>
          <w:tcPr>
            <w:tcW w:w="2613" w:type="dxa"/>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Серия 2</w:t>
            </w:r>
          </w:p>
        </w:tc>
        <w:tc>
          <w:tcPr>
            <w:tcW w:w="838"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c>
          <w:tcPr>
            <w:tcW w:w="910"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ТЗ</w:t>
            </w:r>
          </w:p>
        </w:tc>
        <w:tc>
          <w:tcPr>
            <w:tcW w:w="827"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Т1</w:t>
            </w:r>
          </w:p>
        </w:tc>
        <w:tc>
          <w:tcPr>
            <w:tcW w:w="874"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ТЗ</w:t>
            </w:r>
            <w:r w:rsidRPr="004E5FDB">
              <w:rPr>
                <w:rFonts w:eastAsiaTheme="minorHAnsi"/>
                <w:sz w:val="28"/>
                <w:szCs w:val="28"/>
                <w:lang w:eastAsia="en-US"/>
              </w:rPr>
              <w:t xml:space="preserve"> </w:t>
            </w:r>
          </w:p>
        </w:tc>
        <w:tc>
          <w:tcPr>
            <w:tcW w:w="709"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Т1</w:t>
            </w:r>
          </w:p>
        </w:tc>
        <w:tc>
          <w:tcPr>
            <w:tcW w:w="57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c>
          <w:tcPr>
            <w:tcW w:w="86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T1</w:t>
            </w:r>
          </w:p>
        </w:tc>
        <w:tc>
          <w:tcPr>
            <w:tcW w:w="70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c>
          <w:tcPr>
            <w:tcW w:w="71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ТЗ</w:t>
            </w:r>
            <w:r w:rsidRPr="004E5FDB">
              <w:rPr>
                <w:rFonts w:eastAsiaTheme="minorHAnsi"/>
                <w:sz w:val="28"/>
                <w:szCs w:val="28"/>
                <w:lang w:eastAsia="en-US"/>
              </w:rPr>
              <w:t xml:space="preserve"> </w:t>
            </w:r>
          </w:p>
        </w:tc>
      </w:tr>
      <w:tr w:rsidR="006422F2" w:rsidRPr="00422F25" w:rsidTr="004E5FDB">
        <w:trPr>
          <w:trHeight w:val="166"/>
        </w:trPr>
        <w:tc>
          <w:tcPr>
            <w:tcW w:w="2613" w:type="dxa"/>
          </w:tcPr>
          <w:p w:rsidR="006422F2" w:rsidRPr="004E5FDB" w:rsidRDefault="006422F2" w:rsidP="008A0984">
            <w:pPr>
              <w:keepNext/>
              <w:keepLines/>
              <w:autoSpaceDE w:val="0"/>
              <w:autoSpaceDN w:val="0"/>
              <w:adjustRightInd w:val="0"/>
              <w:jc w:val="center"/>
              <w:rPr>
                <w:rFonts w:eastAsiaTheme="minorHAnsi"/>
                <w:b/>
                <w:sz w:val="28"/>
                <w:szCs w:val="28"/>
                <w:lang w:eastAsia="en-US"/>
              </w:rPr>
            </w:pPr>
            <w:r w:rsidRPr="004E5FDB">
              <w:rPr>
                <w:rFonts w:eastAsiaTheme="minorHAnsi"/>
                <w:b/>
                <w:bCs/>
                <w:sz w:val="28"/>
                <w:szCs w:val="28"/>
                <w:lang w:eastAsia="en-US"/>
              </w:rPr>
              <w:t>Серия 3</w:t>
            </w:r>
          </w:p>
        </w:tc>
        <w:tc>
          <w:tcPr>
            <w:tcW w:w="838"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ТЗ</w:t>
            </w:r>
            <w:r w:rsidRPr="004E5FDB">
              <w:rPr>
                <w:rFonts w:eastAsiaTheme="minorHAnsi"/>
                <w:sz w:val="28"/>
                <w:szCs w:val="28"/>
                <w:lang w:eastAsia="en-US"/>
              </w:rPr>
              <w:t xml:space="preserve"> </w:t>
            </w:r>
          </w:p>
        </w:tc>
        <w:tc>
          <w:tcPr>
            <w:tcW w:w="910"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c>
          <w:tcPr>
            <w:tcW w:w="827"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Т2</w:t>
            </w:r>
          </w:p>
        </w:tc>
        <w:tc>
          <w:tcPr>
            <w:tcW w:w="874"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c>
          <w:tcPr>
            <w:tcW w:w="709"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Т2</w:t>
            </w:r>
          </w:p>
        </w:tc>
        <w:tc>
          <w:tcPr>
            <w:tcW w:w="57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ТЗ</w:t>
            </w:r>
            <w:r w:rsidRPr="004E5FDB">
              <w:rPr>
                <w:rFonts w:eastAsiaTheme="minorHAnsi"/>
                <w:sz w:val="28"/>
                <w:szCs w:val="28"/>
                <w:lang w:eastAsia="en-US"/>
              </w:rPr>
              <w:t xml:space="preserve"> </w:t>
            </w:r>
          </w:p>
        </w:tc>
        <w:tc>
          <w:tcPr>
            <w:tcW w:w="861"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Т2</w:t>
            </w:r>
          </w:p>
        </w:tc>
        <w:tc>
          <w:tcPr>
            <w:tcW w:w="70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r w:rsidRPr="004E5FDB">
              <w:rPr>
                <w:rFonts w:eastAsiaTheme="minorHAnsi"/>
                <w:bCs/>
                <w:sz w:val="28"/>
                <w:szCs w:val="28"/>
                <w:lang w:eastAsia="en-US"/>
              </w:rPr>
              <w:t>ТЗ</w:t>
            </w:r>
          </w:p>
        </w:tc>
        <w:tc>
          <w:tcPr>
            <w:tcW w:w="712" w:type="dxa"/>
          </w:tcPr>
          <w:p w:rsidR="006422F2" w:rsidRPr="004E5FDB" w:rsidRDefault="006422F2" w:rsidP="008A0984">
            <w:pPr>
              <w:keepNext/>
              <w:keepLines/>
              <w:autoSpaceDE w:val="0"/>
              <w:autoSpaceDN w:val="0"/>
              <w:adjustRightInd w:val="0"/>
              <w:jc w:val="center"/>
              <w:rPr>
                <w:rFonts w:eastAsiaTheme="minorHAnsi"/>
                <w:sz w:val="28"/>
                <w:szCs w:val="28"/>
                <w:lang w:eastAsia="en-US"/>
              </w:rPr>
            </w:pPr>
          </w:p>
        </w:tc>
      </w:tr>
      <w:tr w:rsidR="006422F2" w:rsidRPr="00422F25" w:rsidTr="007B250D">
        <w:trPr>
          <w:trHeight w:val="2674"/>
        </w:trPr>
        <w:tc>
          <w:tcPr>
            <w:tcW w:w="9617" w:type="dxa"/>
            <w:gridSpan w:val="10"/>
          </w:tcPr>
          <w:p w:rsidR="006422F2" w:rsidRPr="004E5FDB" w:rsidRDefault="00AD2B59" w:rsidP="008A0984">
            <w:pPr>
              <w:keepNext/>
              <w:keepLines/>
              <w:autoSpaceDE w:val="0"/>
              <w:autoSpaceDN w:val="0"/>
              <w:adjustRightInd w:val="0"/>
              <w:rPr>
                <w:rFonts w:eastAsiaTheme="minorHAnsi"/>
                <w:bCs/>
                <w:sz w:val="24"/>
                <w:szCs w:val="24"/>
                <w:lang w:eastAsia="en-US"/>
              </w:rPr>
            </w:pPr>
            <w:r>
              <w:rPr>
                <w:rFonts w:eastAsiaTheme="minorHAnsi"/>
                <w:bCs/>
                <w:sz w:val="24"/>
                <w:szCs w:val="24"/>
                <w:lang w:eastAsia="en-US"/>
              </w:rPr>
              <w:t>Примечание – О</w:t>
            </w:r>
            <w:r w:rsidR="006422F2" w:rsidRPr="004E5FDB">
              <w:rPr>
                <w:rFonts w:eastAsiaTheme="minorHAnsi"/>
                <w:bCs/>
                <w:sz w:val="24"/>
                <w:szCs w:val="24"/>
                <w:lang w:eastAsia="en-US"/>
              </w:rPr>
              <w:t>бозначения:</w:t>
            </w:r>
          </w:p>
          <w:p w:rsidR="006422F2" w:rsidRPr="004E5FDB" w:rsidRDefault="00AD2B59" w:rsidP="008A0984">
            <w:pPr>
              <w:keepNext/>
              <w:keepLines/>
              <w:autoSpaceDE w:val="0"/>
              <w:autoSpaceDN w:val="0"/>
              <w:adjustRightInd w:val="0"/>
              <w:rPr>
                <w:rFonts w:eastAsiaTheme="minorHAnsi"/>
                <w:sz w:val="24"/>
                <w:szCs w:val="24"/>
                <w:lang w:eastAsia="en-US"/>
              </w:rPr>
            </w:pPr>
            <w:r>
              <w:rPr>
                <w:rFonts w:eastAsiaTheme="minorHAnsi"/>
                <w:sz w:val="24"/>
                <w:szCs w:val="24"/>
                <w:lang w:eastAsia="en-US"/>
              </w:rPr>
              <w:t>S1, S2, S3 –</w:t>
            </w:r>
            <w:r w:rsidR="006422F2" w:rsidRPr="004E5FDB">
              <w:rPr>
                <w:rFonts w:eastAsiaTheme="minorHAnsi"/>
                <w:sz w:val="24"/>
                <w:szCs w:val="24"/>
                <w:lang w:eastAsia="en-US"/>
              </w:rPr>
              <w:t xml:space="preserve"> различные дозировки;</w:t>
            </w:r>
          </w:p>
          <w:p w:rsidR="006422F2" w:rsidRPr="004E5FDB" w:rsidRDefault="006422F2" w:rsidP="008A0984">
            <w:pPr>
              <w:keepNext/>
              <w:keepLines/>
              <w:autoSpaceDE w:val="0"/>
              <w:autoSpaceDN w:val="0"/>
              <w:adjustRightInd w:val="0"/>
              <w:rPr>
                <w:rFonts w:eastAsiaTheme="minorHAnsi"/>
                <w:sz w:val="24"/>
                <w:szCs w:val="24"/>
                <w:lang w:eastAsia="en-US"/>
              </w:rPr>
            </w:pPr>
            <w:r w:rsidRPr="004E5FDB">
              <w:rPr>
                <w:rFonts w:eastAsiaTheme="minorHAnsi"/>
                <w:sz w:val="24"/>
                <w:szCs w:val="24"/>
                <w:lang w:eastAsia="en-US"/>
              </w:rPr>
              <w:t>А, В, С</w:t>
            </w:r>
            <w:r w:rsidR="00AD2B59">
              <w:rPr>
                <w:rFonts w:eastAsiaTheme="minorHAnsi"/>
                <w:sz w:val="24"/>
                <w:szCs w:val="24"/>
                <w:lang w:eastAsia="en-US"/>
              </w:rPr>
              <w:t>–</w:t>
            </w:r>
            <w:r w:rsidR="00AE52E1" w:rsidRPr="004E5FDB">
              <w:rPr>
                <w:rFonts w:eastAsiaTheme="minorHAnsi"/>
                <w:sz w:val="24"/>
                <w:szCs w:val="24"/>
                <w:lang w:eastAsia="en-US"/>
              </w:rPr>
              <w:t xml:space="preserve"> </w:t>
            </w:r>
            <w:r w:rsidRPr="004E5FDB">
              <w:rPr>
                <w:rFonts w:eastAsiaTheme="minorHAnsi"/>
                <w:sz w:val="24"/>
                <w:szCs w:val="24"/>
                <w:lang w:eastAsia="en-US"/>
              </w:rPr>
              <w:t>различные размеры упаковки;</w:t>
            </w:r>
          </w:p>
          <w:p w:rsidR="006422F2" w:rsidRPr="004E5FDB" w:rsidRDefault="00AD2B59" w:rsidP="008A0984">
            <w:pPr>
              <w:keepNext/>
              <w:keepLines/>
              <w:autoSpaceDE w:val="0"/>
              <w:autoSpaceDN w:val="0"/>
              <w:adjustRightInd w:val="0"/>
              <w:rPr>
                <w:rFonts w:eastAsiaTheme="minorHAnsi"/>
                <w:sz w:val="24"/>
                <w:szCs w:val="24"/>
                <w:lang w:eastAsia="en-US"/>
              </w:rPr>
            </w:pPr>
            <w:r>
              <w:rPr>
                <w:rFonts w:eastAsiaTheme="minorHAnsi"/>
                <w:sz w:val="24"/>
                <w:szCs w:val="24"/>
                <w:lang w:eastAsia="en-US"/>
              </w:rPr>
              <w:t>Т –</w:t>
            </w:r>
            <w:r w:rsidR="006422F2" w:rsidRPr="004E5FDB">
              <w:rPr>
                <w:rFonts w:eastAsiaTheme="minorHAnsi"/>
                <w:sz w:val="24"/>
                <w:szCs w:val="24"/>
                <w:lang w:eastAsia="en-US"/>
              </w:rPr>
              <w:t xml:space="preserve"> образец</w:t>
            </w:r>
            <w:r w:rsidR="00AE52E1" w:rsidRPr="004E5FDB">
              <w:rPr>
                <w:rFonts w:eastAsiaTheme="minorHAnsi"/>
                <w:sz w:val="24"/>
                <w:szCs w:val="24"/>
                <w:lang w:eastAsia="en-US"/>
              </w:rPr>
              <w:t>, подлежащий испытанию</w:t>
            </w:r>
            <w:r w:rsidR="006422F2" w:rsidRPr="004E5FDB">
              <w:rPr>
                <w:rFonts w:eastAsiaTheme="minorHAnsi"/>
                <w:sz w:val="24"/>
                <w:szCs w:val="24"/>
                <w:lang w:eastAsia="en-US"/>
              </w:rPr>
              <w:t xml:space="preserve">; </w:t>
            </w:r>
          </w:p>
          <w:p w:rsidR="006422F2" w:rsidRPr="004E5FDB" w:rsidRDefault="00AD2B59" w:rsidP="008A0984">
            <w:pPr>
              <w:keepNext/>
              <w:keepLines/>
              <w:autoSpaceDE w:val="0"/>
              <w:autoSpaceDN w:val="0"/>
              <w:adjustRightInd w:val="0"/>
              <w:rPr>
                <w:rFonts w:eastAsiaTheme="minorHAnsi"/>
                <w:sz w:val="24"/>
                <w:szCs w:val="24"/>
                <w:lang w:eastAsia="en-US"/>
              </w:rPr>
            </w:pPr>
            <w:r>
              <w:rPr>
                <w:rFonts w:eastAsiaTheme="minorHAnsi"/>
                <w:sz w:val="24"/>
                <w:szCs w:val="24"/>
                <w:lang w:eastAsia="en-US"/>
              </w:rPr>
              <w:t>Т1, T2, Т3 –</w:t>
            </w:r>
            <w:r w:rsidR="006422F2" w:rsidRPr="004E5FDB">
              <w:rPr>
                <w:rFonts w:eastAsiaTheme="minorHAnsi"/>
                <w:sz w:val="24"/>
                <w:szCs w:val="24"/>
                <w:lang w:eastAsia="en-US"/>
              </w:rPr>
              <w:t xml:space="preserve"> точки контроля, где:</w:t>
            </w:r>
          </w:p>
          <w:tbl>
            <w:tblPr>
              <w:tblStyle w:val="ae"/>
              <w:tblW w:w="0" w:type="auto"/>
              <w:tblLook w:val="04A0" w:firstRow="1" w:lastRow="0" w:firstColumn="1" w:lastColumn="0" w:noHBand="0" w:noVBand="1"/>
            </w:tblPr>
            <w:tblGrid>
              <w:gridCol w:w="3571"/>
              <w:gridCol w:w="693"/>
              <w:gridCol w:w="558"/>
              <w:gridCol w:w="692"/>
              <w:gridCol w:w="693"/>
              <w:gridCol w:w="833"/>
              <w:gridCol w:w="696"/>
              <w:gridCol w:w="697"/>
              <w:gridCol w:w="697"/>
            </w:tblGrid>
            <w:tr w:rsidR="006422F2" w:rsidRPr="004E5FDB" w:rsidTr="00116388">
              <w:tc>
                <w:tcPr>
                  <w:tcW w:w="3681"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Точка контроля (месяцы)</w:t>
                  </w:r>
                </w:p>
              </w:tc>
              <w:tc>
                <w:tcPr>
                  <w:tcW w:w="709"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0</w:t>
                  </w:r>
                </w:p>
              </w:tc>
              <w:tc>
                <w:tcPr>
                  <w:tcW w:w="567"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3</w:t>
                  </w:r>
                </w:p>
              </w:tc>
              <w:tc>
                <w:tcPr>
                  <w:tcW w:w="708"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6</w:t>
                  </w:r>
                </w:p>
              </w:tc>
              <w:tc>
                <w:tcPr>
                  <w:tcW w:w="709"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9</w:t>
                  </w:r>
                </w:p>
              </w:tc>
              <w:tc>
                <w:tcPr>
                  <w:tcW w:w="851"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12</w:t>
                  </w:r>
                </w:p>
              </w:tc>
              <w:tc>
                <w:tcPr>
                  <w:tcW w:w="708"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18</w:t>
                  </w:r>
                </w:p>
              </w:tc>
              <w:tc>
                <w:tcPr>
                  <w:tcW w:w="709"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24</w:t>
                  </w:r>
                </w:p>
              </w:tc>
              <w:tc>
                <w:tcPr>
                  <w:tcW w:w="709"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36</w:t>
                  </w:r>
                </w:p>
              </w:tc>
            </w:tr>
            <w:tr w:rsidR="006422F2" w:rsidRPr="004E5FDB" w:rsidTr="00116388">
              <w:tc>
                <w:tcPr>
                  <w:tcW w:w="3681"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bCs/>
                      <w:sz w:val="24"/>
                      <w:szCs w:val="24"/>
                      <w:lang w:eastAsia="en-US"/>
                    </w:rPr>
                    <w:t>Т1</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567"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p>
              </w:tc>
              <w:tc>
                <w:tcPr>
                  <w:tcW w:w="708"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851"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8"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r>
            <w:tr w:rsidR="006422F2" w:rsidRPr="004E5FDB" w:rsidTr="00116388">
              <w:tc>
                <w:tcPr>
                  <w:tcW w:w="3681" w:type="dxa"/>
                </w:tcPr>
                <w:p w:rsidR="006422F2" w:rsidRPr="004E5FDB" w:rsidRDefault="006422F2" w:rsidP="008A0984">
                  <w:pPr>
                    <w:keepNext/>
                    <w:keepLines/>
                    <w:autoSpaceDE w:val="0"/>
                    <w:autoSpaceDN w:val="0"/>
                    <w:adjustRightInd w:val="0"/>
                    <w:jc w:val="center"/>
                    <w:rPr>
                      <w:rFonts w:eastAsiaTheme="minorHAnsi"/>
                      <w:b/>
                      <w:sz w:val="24"/>
                      <w:szCs w:val="24"/>
                      <w:lang w:eastAsia="en-US"/>
                    </w:rPr>
                  </w:pPr>
                  <w:r w:rsidRPr="004E5FDB">
                    <w:rPr>
                      <w:rFonts w:eastAsiaTheme="minorHAnsi"/>
                      <w:b/>
                      <w:bCs/>
                      <w:sz w:val="24"/>
                      <w:szCs w:val="24"/>
                      <w:lang w:eastAsia="en-US"/>
                    </w:rPr>
                    <w:t>T2</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567"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8"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851"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8"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r>
            <w:tr w:rsidR="006422F2" w:rsidRPr="004E5FDB" w:rsidTr="00116388">
              <w:tc>
                <w:tcPr>
                  <w:tcW w:w="3681" w:type="dxa"/>
                </w:tcPr>
                <w:p w:rsidR="006422F2" w:rsidRPr="004E5FDB" w:rsidRDefault="008706E2" w:rsidP="008A0984">
                  <w:pPr>
                    <w:keepNext/>
                    <w:keepLines/>
                    <w:autoSpaceDE w:val="0"/>
                    <w:autoSpaceDN w:val="0"/>
                    <w:adjustRightInd w:val="0"/>
                    <w:jc w:val="center"/>
                    <w:rPr>
                      <w:rFonts w:eastAsiaTheme="minorHAnsi"/>
                      <w:b/>
                      <w:sz w:val="24"/>
                      <w:szCs w:val="24"/>
                      <w:lang w:eastAsia="en-US"/>
                    </w:rPr>
                  </w:pPr>
                  <w:r w:rsidRPr="004E5FDB">
                    <w:rPr>
                      <w:rFonts w:eastAsiaTheme="minorHAnsi"/>
                      <w:b/>
                      <w:sz w:val="24"/>
                      <w:szCs w:val="24"/>
                      <w:lang w:eastAsia="en-US"/>
                    </w:rPr>
                    <w:t>Т3</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567"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8"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p>
              </w:tc>
              <w:tc>
                <w:tcPr>
                  <w:tcW w:w="851"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8"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p>
              </w:tc>
              <w:tc>
                <w:tcPr>
                  <w:tcW w:w="709" w:type="dxa"/>
                </w:tcPr>
                <w:p w:rsidR="006422F2" w:rsidRPr="004E5FDB" w:rsidRDefault="006422F2" w:rsidP="008A0984">
                  <w:pPr>
                    <w:keepNext/>
                    <w:keepLines/>
                    <w:autoSpaceDE w:val="0"/>
                    <w:autoSpaceDN w:val="0"/>
                    <w:adjustRightInd w:val="0"/>
                    <w:jc w:val="center"/>
                    <w:rPr>
                      <w:rFonts w:eastAsiaTheme="minorHAnsi"/>
                      <w:sz w:val="24"/>
                      <w:szCs w:val="24"/>
                      <w:lang w:eastAsia="en-US"/>
                    </w:rPr>
                  </w:pPr>
                  <w:r w:rsidRPr="004E5FDB">
                    <w:rPr>
                      <w:rFonts w:eastAsiaTheme="minorHAnsi"/>
                      <w:sz w:val="24"/>
                      <w:szCs w:val="24"/>
                      <w:lang w:eastAsia="en-US"/>
                    </w:rPr>
                    <w:t>Т</w:t>
                  </w:r>
                </w:p>
              </w:tc>
            </w:tr>
          </w:tbl>
          <w:p w:rsidR="006422F2" w:rsidRPr="0030109D" w:rsidRDefault="006422F2" w:rsidP="008A0984">
            <w:pPr>
              <w:keepNext/>
              <w:keepLines/>
              <w:autoSpaceDE w:val="0"/>
              <w:autoSpaceDN w:val="0"/>
              <w:adjustRightInd w:val="0"/>
              <w:rPr>
                <w:rFonts w:eastAsiaTheme="minorHAnsi"/>
                <w:lang w:eastAsia="en-US"/>
              </w:rPr>
            </w:pPr>
          </w:p>
        </w:tc>
      </w:tr>
    </w:tbl>
    <w:p w:rsidR="006422F2" w:rsidRPr="00422F25" w:rsidRDefault="006422F2" w:rsidP="008A0984">
      <w:pPr>
        <w:autoSpaceDE w:val="0"/>
        <w:autoSpaceDN w:val="0"/>
        <w:adjustRightInd w:val="0"/>
        <w:spacing w:before="120" w:line="360" w:lineRule="auto"/>
        <w:ind w:firstLine="709"/>
        <w:jc w:val="both"/>
        <w:rPr>
          <w:rFonts w:eastAsiaTheme="minorHAnsi"/>
          <w:sz w:val="28"/>
          <w:lang w:eastAsia="en-US"/>
        </w:rPr>
      </w:pPr>
      <w:r w:rsidRPr="00422F25">
        <w:rPr>
          <w:rFonts w:eastAsiaTheme="minorHAnsi"/>
          <w:sz w:val="28"/>
          <w:lang w:eastAsia="en-US"/>
        </w:rPr>
        <w:t xml:space="preserve">При </w:t>
      </w:r>
      <w:r w:rsidR="00747FF2" w:rsidRPr="00422F25">
        <w:rPr>
          <w:rFonts w:eastAsiaTheme="minorHAnsi"/>
          <w:sz w:val="28"/>
          <w:lang w:eastAsia="en-US"/>
        </w:rPr>
        <w:t>применении</w:t>
      </w:r>
      <w:r w:rsidRPr="00422F25">
        <w:rPr>
          <w:rFonts w:eastAsiaTheme="minorHAnsi"/>
          <w:sz w:val="28"/>
          <w:lang w:eastAsia="en-US"/>
        </w:rPr>
        <w:t xml:space="preserve"> плана матричного </w:t>
      </w:r>
      <w:r w:rsidR="00AE52E1" w:rsidRPr="00422F25">
        <w:rPr>
          <w:rFonts w:eastAsiaTheme="minorHAnsi"/>
          <w:sz w:val="28"/>
          <w:lang w:eastAsia="en-US"/>
        </w:rPr>
        <w:t>метода</w:t>
      </w:r>
      <w:r w:rsidRPr="00422F25">
        <w:rPr>
          <w:rFonts w:eastAsiaTheme="minorHAnsi"/>
          <w:sz w:val="28"/>
          <w:lang w:eastAsia="en-US"/>
        </w:rPr>
        <w:t>, необходимо учитывать следующ</w:t>
      </w:r>
      <w:r w:rsidR="00747FF2" w:rsidRPr="00422F25">
        <w:rPr>
          <w:rFonts w:eastAsiaTheme="minorHAnsi"/>
          <w:sz w:val="28"/>
          <w:lang w:eastAsia="en-US"/>
        </w:rPr>
        <w:t xml:space="preserve">ие данные </w:t>
      </w:r>
      <w:r w:rsidRPr="00422F25">
        <w:rPr>
          <w:rFonts w:eastAsiaTheme="minorHAnsi"/>
          <w:sz w:val="28"/>
          <w:lang w:eastAsia="en-US"/>
        </w:rPr>
        <w:t>(</w:t>
      </w:r>
      <w:r w:rsidR="00747FF2" w:rsidRPr="00422F25">
        <w:rPr>
          <w:rFonts w:eastAsiaTheme="minorHAnsi"/>
          <w:sz w:val="28"/>
          <w:lang w:eastAsia="en-US"/>
        </w:rPr>
        <w:t>п</w:t>
      </w:r>
      <w:r w:rsidRPr="00422F25">
        <w:rPr>
          <w:rFonts w:eastAsiaTheme="minorHAnsi"/>
          <w:sz w:val="28"/>
          <w:lang w:eastAsia="en-US"/>
        </w:rPr>
        <w:t xml:space="preserve">еречень </w:t>
      </w:r>
      <w:r w:rsidR="00747FF2" w:rsidRPr="00422F25">
        <w:rPr>
          <w:rFonts w:eastAsiaTheme="minorHAnsi"/>
          <w:sz w:val="28"/>
          <w:lang w:eastAsia="en-US"/>
        </w:rPr>
        <w:t xml:space="preserve">вопросов </w:t>
      </w:r>
      <w:r w:rsidRPr="00422F25">
        <w:rPr>
          <w:rFonts w:eastAsiaTheme="minorHAnsi"/>
          <w:sz w:val="28"/>
          <w:lang w:eastAsia="en-US"/>
        </w:rPr>
        <w:t>не является исчерпывающим):</w:t>
      </w:r>
    </w:p>
    <w:p w:rsidR="006422F2" w:rsidRPr="00422F25" w:rsidRDefault="0077306E" w:rsidP="00C72C7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w:t>
      </w:r>
      <w:r w:rsidR="00B36D50">
        <w:rPr>
          <w:rFonts w:eastAsiaTheme="minorHAnsi"/>
          <w:sz w:val="28"/>
          <w:lang w:eastAsia="en-US"/>
        </w:rPr>
        <w:t>осведомлё</w:t>
      </w:r>
      <w:r w:rsidR="006422F2" w:rsidRPr="00422F25">
        <w:rPr>
          <w:rFonts w:eastAsiaTheme="minorHAnsi"/>
          <w:sz w:val="28"/>
          <w:lang w:eastAsia="en-US"/>
        </w:rPr>
        <w:t>нность о вариабельности данных;</w:t>
      </w:r>
    </w:p>
    <w:p w:rsidR="006422F2" w:rsidRPr="00422F25" w:rsidRDefault="0077306E" w:rsidP="00C72C7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w:t>
      </w:r>
      <w:r w:rsidR="006422F2" w:rsidRPr="00422F25">
        <w:rPr>
          <w:rFonts w:eastAsiaTheme="minorHAnsi"/>
          <w:sz w:val="28"/>
          <w:lang w:eastAsia="en-US"/>
        </w:rPr>
        <w:t>ожидаемая стабильность лекарственного препарата;</w:t>
      </w:r>
    </w:p>
    <w:p w:rsidR="006422F2" w:rsidRPr="00422F25" w:rsidRDefault="0077306E" w:rsidP="00C72C7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w:t>
      </w:r>
      <w:r w:rsidR="006422F2" w:rsidRPr="00422F25">
        <w:rPr>
          <w:rFonts w:eastAsiaTheme="minorHAnsi"/>
          <w:sz w:val="28"/>
          <w:lang w:eastAsia="en-US"/>
        </w:rPr>
        <w:t xml:space="preserve">наличие </w:t>
      </w:r>
      <w:r w:rsidRPr="00422F25">
        <w:rPr>
          <w:rFonts w:eastAsiaTheme="minorHAnsi"/>
          <w:sz w:val="28"/>
          <w:lang w:eastAsia="en-US"/>
        </w:rPr>
        <w:t xml:space="preserve">данных, </w:t>
      </w:r>
      <w:r w:rsidR="006422F2" w:rsidRPr="00422F25">
        <w:rPr>
          <w:rFonts w:eastAsiaTheme="minorHAnsi"/>
          <w:sz w:val="28"/>
          <w:lang w:eastAsia="en-US"/>
        </w:rPr>
        <w:t>дополнительн</w:t>
      </w:r>
      <w:r w:rsidRPr="00422F25">
        <w:rPr>
          <w:rFonts w:eastAsiaTheme="minorHAnsi"/>
          <w:sz w:val="28"/>
          <w:lang w:eastAsia="en-US"/>
        </w:rPr>
        <w:t>о</w:t>
      </w:r>
      <w:r w:rsidR="006422F2" w:rsidRPr="00422F25">
        <w:rPr>
          <w:rFonts w:eastAsiaTheme="minorHAnsi"/>
          <w:sz w:val="28"/>
          <w:lang w:eastAsia="en-US"/>
        </w:rPr>
        <w:t xml:space="preserve"> подтверждающих стабильность;</w:t>
      </w:r>
    </w:p>
    <w:p w:rsidR="006422F2" w:rsidRPr="00422F25" w:rsidRDefault="0077306E" w:rsidP="00C72C7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w:t>
      </w:r>
      <w:r w:rsidR="006422F2" w:rsidRPr="00422F25">
        <w:rPr>
          <w:rFonts w:eastAsiaTheme="minorHAnsi"/>
          <w:sz w:val="28"/>
          <w:lang w:eastAsia="en-US"/>
        </w:rPr>
        <w:t>различия стабильности лекарственного средства в рамках одного фактора и между разными факторами;</w:t>
      </w:r>
    </w:p>
    <w:p w:rsidR="006422F2" w:rsidRPr="00422F25" w:rsidRDefault="0077306E" w:rsidP="00C72C7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w:t>
      </w:r>
      <w:r w:rsidR="006422F2" w:rsidRPr="00422F25">
        <w:rPr>
          <w:rFonts w:eastAsiaTheme="minorHAnsi"/>
          <w:sz w:val="28"/>
          <w:lang w:eastAsia="en-US"/>
        </w:rPr>
        <w:t>число комбинаций факторов при исследовании.</w:t>
      </w:r>
    </w:p>
    <w:p w:rsidR="006422F2" w:rsidRPr="00422F25" w:rsidRDefault="006422F2" w:rsidP="00C72C7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Как правило, использование матричного метода применимо, если дополнительные данные свидетельствуют о прогнозируемой стабильности лекарственного препарата. Использование матричного метода возможно, если дополнительные данные, подтверждающие стабильность, свидетельствуют о незначительной вариабельности.</w:t>
      </w:r>
      <w:r w:rsidR="0077306E" w:rsidRPr="00422F25">
        <w:rPr>
          <w:rFonts w:eastAsiaTheme="minorHAnsi"/>
          <w:sz w:val="28"/>
          <w:lang w:eastAsia="en-US"/>
        </w:rPr>
        <w:t xml:space="preserve"> </w:t>
      </w:r>
      <w:r w:rsidRPr="00422F25">
        <w:rPr>
          <w:rFonts w:eastAsiaTheme="minorHAnsi"/>
          <w:sz w:val="28"/>
          <w:lang w:eastAsia="en-US"/>
        </w:rPr>
        <w:t>Вместе с тем, если дополнительные данные подтверждают среднюю вариабельность, то использование матричного метода должно быть обосновано статистически. Если дополнительные данные свидетельствуют о значительной вариабельности, то использование матричного метода  неприменимо.</w:t>
      </w:r>
    </w:p>
    <w:p w:rsidR="006422F2" w:rsidRPr="00422F25" w:rsidRDefault="006422F2" w:rsidP="000172BC">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Статистическое обоснование должно основываться на оценке способности плана матричного </w:t>
      </w:r>
      <w:r w:rsidR="00747FF2" w:rsidRPr="00422F25">
        <w:rPr>
          <w:rFonts w:eastAsiaTheme="minorHAnsi"/>
          <w:sz w:val="28"/>
          <w:lang w:eastAsia="en-US"/>
        </w:rPr>
        <w:t>метода</w:t>
      </w:r>
      <w:r w:rsidRPr="00422F25">
        <w:rPr>
          <w:rFonts w:eastAsiaTheme="minorHAnsi"/>
          <w:sz w:val="28"/>
          <w:lang w:eastAsia="en-US"/>
        </w:rPr>
        <w:t xml:space="preserve"> обнаруживать различия </w:t>
      </w:r>
      <w:r w:rsidR="0077306E" w:rsidRPr="00422F25">
        <w:rPr>
          <w:rFonts w:eastAsiaTheme="minorHAnsi"/>
          <w:sz w:val="28"/>
          <w:lang w:eastAsia="en-US"/>
        </w:rPr>
        <w:t>между</w:t>
      </w:r>
      <w:r w:rsidRPr="00422F25">
        <w:rPr>
          <w:rFonts w:eastAsiaTheme="minorHAnsi"/>
          <w:sz w:val="28"/>
          <w:lang w:eastAsia="en-US"/>
        </w:rPr>
        <w:t xml:space="preserve"> </w:t>
      </w:r>
      <w:r w:rsidRPr="00422F25">
        <w:rPr>
          <w:rFonts w:eastAsiaTheme="minorHAnsi"/>
          <w:sz w:val="28"/>
          <w:lang w:eastAsia="en-US"/>
        </w:rPr>
        <w:lastRenderedPageBreak/>
        <w:t>фактор</w:t>
      </w:r>
      <w:r w:rsidR="0077306E" w:rsidRPr="00422F25">
        <w:rPr>
          <w:rFonts w:eastAsiaTheme="minorHAnsi"/>
          <w:sz w:val="28"/>
          <w:lang w:eastAsia="en-US"/>
        </w:rPr>
        <w:t xml:space="preserve">ами, определяющими скорость </w:t>
      </w:r>
      <w:r w:rsidRPr="00422F25">
        <w:rPr>
          <w:rFonts w:eastAsiaTheme="minorHAnsi"/>
          <w:sz w:val="28"/>
          <w:lang w:eastAsia="en-US"/>
        </w:rPr>
        <w:t>деградации</w:t>
      </w:r>
      <w:r w:rsidR="0077306E" w:rsidRPr="00422F25">
        <w:rPr>
          <w:rFonts w:eastAsiaTheme="minorHAnsi"/>
          <w:sz w:val="28"/>
          <w:lang w:eastAsia="en-US"/>
        </w:rPr>
        <w:t>, или давать т</w:t>
      </w:r>
      <w:r w:rsidRPr="00422F25">
        <w:rPr>
          <w:rFonts w:eastAsiaTheme="minorHAnsi"/>
          <w:sz w:val="28"/>
          <w:lang w:eastAsia="en-US"/>
        </w:rPr>
        <w:t>очн</w:t>
      </w:r>
      <w:r w:rsidR="0077306E" w:rsidRPr="00422F25">
        <w:rPr>
          <w:rFonts w:eastAsiaTheme="minorHAnsi"/>
          <w:sz w:val="28"/>
          <w:lang w:eastAsia="en-US"/>
        </w:rPr>
        <w:t>ые результаты при</w:t>
      </w:r>
      <w:r w:rsidRPr="00422F25">
        <w:rPr>
          <w:rFonts w:eastAsiaTheme="minorHAnsi"/>
          <w:sz w:val="28"/>
          <w:lang w:eastAsia="en-US"/>
        </w:rPr>
        <w:t xml:space="preserve"> установлении срока годности.</w:t>
      </w:r>
    </w:p>
    <w:p w:rsidR="006422F2" w:rsidRPr="00422F25" w:rsidRDefault="006422F2" w:rsidP="000172BC">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принято решение об использовании плана матричного исследования, то необходимо определить возможную степень сокращения плана полных исследований в зависимости от количества комбинаций факторов, подлежащих оценке. Чем больше факторов, касающихся лекарственного препарата</w:t>
      </w:r>
      <w:r w:rsidR="00747FF2" w:rsidRPr="00422F25">
        <w:rPr>
          <w:rFonts w:eastAsiaTheme="minorHAnsi"/>
          <w:sz w:val="28"/>
          <w:lang w:eastAsia="en-US"/>
        </w:rPr>
        <w:t xml:space="preserve"> и</w:t>
      </w:r>
      <w:r w:rsidRPr="00422F25">
        <w:rPr>
          <w:rFonts w:eastAsiaTheme="minorHAnsi"/>
          <w:sz w:val="28"/>
          <w:lang w:eastAsia="en-US"/>
        </w:rPr>
        <w:t xml:space="preserve"> чем больше уровней в каждом факторе, тем большая степень сокращения может быть обоснована. Однако любой сокращ</w:t>
      </w:r>
      <w:r w:rsidR="008A0984">
        <w:rPr>
          <w:rFonts w:eastAsiaTheme="minorHAnsi"/>
          <w:sz w:val="28"/>
          <w:lang w:eastAsia="en-US"/>
        </w:rPr>
        <w:t>ё</w:t>
      </w:r>
      <w:r w:rsidRPr="00422F25">
        <w:rPr>
          <w:rFonts w:eastAsiaTheme="minorHAnsi"/>
          <w:sz w:val="28"/>
          <w:lang w:eastAsia="en-US"/>
        </w:rPr>
        <w:t>нный план исследований должен позволять адекватно прогнозировать срок годности лекарственного препарата.</w:t>
      </w:r>
    </w:p>
    <w:p w:rsidR="006C73A9" w:rsidRPr="00422F25" w:rsidRDefault="000406E4" w:rsidP="000172BC">
      <w:pPr>
        <w:widowControl w:val="0"/>
        <w:spacing w:line="360" w:lineRule="auto"/>
        <w:ind w:firstLine="709"/>
        <w:jc w:val="both"/>
        <w:rPr>
          <w:sz w:val="28"/>
          <w:szCs w:val="28"/>
        </w:rPr>
      </w:pPr>
      <w:r w:rsidRPr="00422F25">
        <w:rPr>
          <w:i/>
          <w:sz w:val="28"/>
        </w:rPr>
        <w:t>Оборудование</w:t>
      </w:r>
      <w:r w:rsidR="00ED5716" w:rsidRPr="00422F25">
        <w:rPr>
          <w:i/>
          <w:sz w:val="28"/>
        </w:rPr>
        <w:t>.</w:t>
      </w:r>
      <w:r w:rsidR="00D404B0" w:rsidRPr="00422F25">
        <w:rPr>
          <w:i/>
          <w:sz w:val="28"/>
        </w:rPr>
        <w:t xml:space="preserve"> </w:t>
      </w:r>
      <w:r w:rsidR="00D404B0" w:rsidRPr="00422F25">
        <w:rPr>
          <w:sz w:val="28"/>
        </w:rPr>
        <w:t xml:space="preserve">При изучении стабильности </w:t>
      </w:r>
      <w:r w:rsidR="00427A70" w:rsidRPr="00422F25">
        <w:rPr>
          <w:sz w:val="28"/>
        </w:rPr>
        <w:t xml:space="preserve">должно </w:t>
      </w:r>
      <w:r w:rsidR="00D404B0" w:rsidRPr="00422F25">
        <w:rPr>
          <w:sz w:val="28"/>
        </w:rPr>
        <w:t xml:space="preserve">быть </w:t>
      </w:r>
      <w:r w:rsidR="00427A70" w:rsidRPr="00422F25">
        <w:rPr>
          <w:sz w:val="28"/>
        </w:rPr>
        <w:t>использова</w:t>
      </w:r>
      <w:r w:rsidR="00D404B0" w:rsidRPr="00422F25">
        <w:rPr>
          <w:sz w:val="28"/>
        </w:rPr>
        <w:t>но</w:t>
      </w:r>
      <w:r w:rsidR="00427A70" w:rsidRPr="00422F25">
        <w:rPr>
          <w:sz w:val="28"/>
        </w:rPr>
        <w:t xml:space="preserve"> оборудование</w:t>
      </w:r>
      <w:r w:rsidR="00D404B0" w:rsidRPr="00422F25">
        <w:rPr>
          <w:sz w:val="28"/>
        </w:rPr>
        <w:t>, обеспечивающее необходимые условия ис</w:t>
      </w:r>
      <w:r w:rsidR="00D24931" w:rsidRPr="00422F25">
        <w:rPr>
          <w:sz w:val="28"/>
        </w:rPr>
        <w:t>пытаний</w:t>
      </w:r>
      <w:r w:rsidR="00A14BE6" w:rsidRPr="00422F25">
        <w:rPr>
          <w:sz w:val="28"/>
        </w:rPr>
        <w:t xml:space="preserve">. </w:t>
      </w:r>
      <w:r w:rsidR="008A422A" w:rsidRPr="00422F25">
        <w:rPr>
          <w:sz w:val="28"/>
        </w:rPr>
        <w:t>Для обеспечения надлежащей температуры и, при необходимости, относительной влажности, используют т</w:t>
      </w:r>
      <w:r w:rsidR="00427A70" w:rsidRPr="00422F25">
        <w:rPr>
          <w:sz w:val="28"/>
        </w:rPr>
        <w:t xml:space="preserve">ермостаты, </w:t>
      </w:r>
      <w:proofErr w:type="spellStart"/>
      <w:r w:rsidR="00427A70" w:rsidRPr="00422F25">
        <w:rPr>
          <w:sz w:val="28"/>
        </w:rPr>
        <w:t>термошкафы</w:t>
      </w:r>
      <w:proofErr w:type="spellEnd"/>
      <w:r w:rsidR="00427A70" w:rsidRPr="00422F25">
        <w:rPr>
          <w:sz w:val="28"/>
        </w:rPr>
        <w:t xml:space="preserve">, климатические камеры или </w:t>
      </w:r>
      <w:r w:rsidR="00427A70" w:rsidRPr="00422F25">
        <w:rPr>
          <w:sz w:val="28"/>
          <w:szCs w:val="28"/>
        </w:rPr>
        <w:t>другие устройства, позволяющие автоматически поддерживать</w:t>
      </w:r>
      <w:r w:rsidR="0091212E" w:rsidRPr="00422F25">
        <w:rPr>
          <w:sz w:val="28"/>
          <w:szCs w:val="28"/>
        </w:rPr>
        <w:t xml:space="preserve"> заданн</w:t>
      </w:r>
      <w:r w:rsidR="004D3A31" w:rsidRPr="00422F25">
        <w:rPr>
          <w:sz w:val="28"/>
          <w:szCs w:val="28"/>
        </w:rPr>
        <w:t>ую</w:t>
      </w:r>
      <w:r w:rsidR="0091212E" w:rsidRPr="00422F25">
        <w:rPr>
          <w:sz w:val="28"/>
          <w:szCs w:val="28"/>
        </w:rPr>
        <w:t xml:space="preserve"> </w:t>
      </w:r>
      <w:r w:rsidR="00427A70" w:rsidRPr="00422F25">
        <w:rPr>
          <w:sz w:val="28"/>
          <w:szCs w:val="28"/>
        </w:rPr>
        <w:t>температуру</w:t>
      </w:r>
      <w:r w:rsidR="00AF409C" w:rsidRPr="00422F25">
        <w:rPr>
          <w:sz w:val="28"/>
          <w:szCs w:val="28"/>
        </w:rPr>
        <w:t xml:space="preserve"> с точностью ±2</w:t>
      </w:r>
      <w:r w:rsidR="0030109D">
        <w:rPr>
          <w:sz w:val="28"/>
          <w:szCs w:val="28"/>
        </w:rPr>
        <w:t> </w:t>
      </w:r>
      <w:r w:rsidR="00AF409C" w:rsidRPr="00422F25">
        <w:rPr>
          <w:color w:val="000000"/>
          <w:sz w:val="28"/>
          <w:szCs w:val="28"/>
        </w:rPr>
        <w:t>°</w:t>
      </w:r>
      <w:r w:rsidR="00AF409C" w:rsidRPr="00422F25">
        <w:rPr>
          <w:color w:val="000000"/>
          <w:sz w:val="28"/>
          <w:szCs w:val="28"/>
          <w:lang w:val="en-US"/>
        </w:rPr>
        <w:t>C</w:t>
      </w:r>
      <w:r w:rsidR="00427A70" w:rsidRPr="00422F25">
        <w:rPr>
          <w:sz w:val="28"/>
          <w:szCs w:val="28"/>
        </w:rPr>
        <w:t xml:space="preserve"> </w:t>
      </w:r>
      <w:r w:rsidR="0091212E" w:rsidRPr="00422F25">
        <w:rPr>
          <w:sz w:val="28"/>
          <w:szCs w:val="28"/>
        </w:rPr>
        <w:t xml:space="preserve">и </w:t>
      </w:r>
      <w:r w:rsidR="004D3A31" w:rsidRPr="00422F25">
        <w:rPr>
          <w:sz w:val="28"/>
          <w:szCs w:val="28"/>
        </w:rPr>
        <w:t xml:space="preserve">заданную </w:t>
      </w:r>
      <w:r w:rsidR="0091212E" w:rsidRPr="00422F25">
        <w:rPr>
          <w:sz w:val="28"/>
          <w:szCs w:val="28"/>
        </w:rPr>
        <w:t>относительную влажность</w:t>
      </w:r>
      <w:r w:rsidR="00AF409C" w:rsidRPr="00422F25">
        <w:rPr>
          <w:sz w:val="28"/>
          <w:szCs w:val="28"/>
        </w:rPr>
        <w:t xml:space="preserve"> с точностью ±</w:t>
      </w:r>
      <w:r w:rsidR="00B007BE" w:rsidRPr="00422F25">
        <w:rPr>
          <w:sz w:val="28"/>
          <w:szCs w:val="28"/>
        </w:rPr>
        <w:t>5</w:t>
      </w:r>
      <w:r w:rsidR="0030109D">
        <w:rPr>
          <w:sz w:val="28"/>
          <w:szCs w:val="28"/>
        </w:rPr>
        <w:t> </w:t>
      </w:r>
      <w:r w:rsidR="00AF409C" w:rsidRPr="00422F25">
        <w:rPr>
          <w:sz w:val="28"/>
          <w:szCs w:val="28"/>
        </w:rPr>
        <w:t>%.</w:t>
      </w:r>
      <w:r w:rsidR="006C73A9" w:rsidRPr="00422F25">
        <w:rPr>
          <w:sz w:val="28"/>
          <w:szCs w:val="28"/>
        </w:rPr>
        <w:t xml:space="preserve"> Приемлемые колебания температуры и относительной влажности оборудования для хранения при проведении испытаний стабильности считают допустимыми.</w:t>
      </w:r>
    </w:p>
    <w:p w:rsidR="00AF409C" w:rsidRPr="00422F25" w:rsidRDefault="008A422A" w:rsidP="000172BC">
      <w:pPr>
        <w:widowControl w:val="0"/>
        <w:spacing w:line="360" w:lineRule="auto"/>
        <w:ind w:firstLine="709"/>
        <w:jc w:val="both"/>
        <w:rPr>
          <w:sz w:val="28"/>
          <w:szCs w:val="28"/>
        </w:rPr>
      </w:pPr>
      <w:r w:rsidRPr="00422F25">
        <w:rPr>
          <w:sz w:val="28"/>
          <w:szCs w:val="28"/>
        </w:rPr>
        <w:t xml:space="preserve">Для обеспечения надлежащих условий при изучении </w:t>
      </w:r>
      <w:proofErr w:type="spellStart"/>
      <w:r w:rsidRPr="00422F25">
        <w:rPr>
          <w:sz w:val="28"/>
          <w:szCs w:val="28"/>
        </w:rPr>
        <w:t>фотостабильности</w:t>
      </w:r>
      <w:proofErr w:type="spellEnd"/>
      <w:r w:rsidRPr="00422F25">
        <w:rPr>
          <w:sz w:val="28"/>
          <w:szCs w:val="28"/>
        </w:rPr>
        <w:t xml:space="preserve"> используют соответствующие источники света</w:t>
      </w:r>
      <w:r w:rsidR="004D3A31" w:rsidRPr="00422F25">
        <w:rPr>
          <w:sz w:val="28"/>
          <w:szCs w:val="28"/>
        </w:rPr>
        <w:t xml:space="preserve"> (ОФС «Определение </w:t>
      </w:r>
      <w:proofErr w:type="spellStart"/>
      <w:r w:rsidR="004D3A31" w:rsidRPr="00422F25">
        <w:rPr>
          <w:sz w:val="28"/>
          <w:szCs w:val="28"/>
        </w:rPr>
        <w:t>фотостабильности</w:t>
      </w:r>
      <w:proofErr w:type="spellEnd"/>
      <w:r w:rsidR="004D3A31" w:rsidRPr="00422F25">
        <w:rPr>
          <w:sz w:val="28"/>
          <w:szCs w:val="28"/>
        </w:rPr>
        <w:t xml:space="preserve"> лекарственных средств»)</w:t>
      </w:r>
      <w:r w:rsidRPr="00422F25">
        <w:rPr>
          <w:sz w:val="28"/>
          <w:szCs w:val="28"/>
        </w:rPr>
        <w:t>.</w:t>
      </w:r>
    </w:p>
    <w:p w:rsidR="00FD7B49" w:rsidRPr="00422F25" w:rsidRDefault="0091212E" w:rsidP="000172BC">
      <w:pPr>
        <w:pStyle w:val="ac"/>
        <w:widowControl w:val="0"/>
        <w:spacing w:line="360" w:lineRule="auto"/>
        <w:ind w:firstLine="709"/>
        <w:jc w:val="both"/>
        <w:rPr>
          <w:rFonts w:ascii="Times New Roman" w:hAnsi="Times New Roman"/>
          <w:iCs/>
          <w:sz w:val="28"/>
        </w:rPr>
      </w:pPr>
      <w:r w:rsidRPr="00422F25">
        <w:rPr>
          <w:rFonts w:ascii="Times New Roman" w:hAnsi="Times New Roman"/>
          <w:sz w:val="28"/>
          <w:szCs w:val="28"/>
        </w:rPr>
        <w:t xml:space="preserve">Используемое оборудование должно </w:t>
      </w:r>
      <w:r w:rsidR="000406E4" w:rsidRPr="00422F25">
        <w:rPr>
          <w:rFonts w:ascii="Times New Roman" w:hAnsi="Times New Roman"/>
          <w:iCs/>
          <w:sz w:val="28"/>
        </w:rPr>
        <w:t xml:space="preserve">быть </w:t>
      </w:r>
      <w:r w:rsidR="0067456D" w:rsidRPr="00422F25">
        <w:rPr>
          <w:rFonts w:ascii="Times New Roman" w:hAnsi="Times New Roman"/>
          <w:iCs/>
          <w:sz w:val="28"/>
        </w:rPr>
        <w:t xml:space="preserve">аттестовано, </w:t>
      </w:r>
      <w:proofErr w:type="spellStart"/>
      <w:r w:rsidR="0067456D" w:rsidRPr="00422F25">
        <w:rPr>
          <w:rFonts w:ascii="Times New Roman" w:hAnsi="Times New Roman"/>
          <w:iCs/>
          <w:sz w:val="28"/>
        </w:rPr>
        <w:t>поверено</w:t>
      </w:r>
      <w:proofErr w:type="spellEnd"/>
      <w:r w:rsidR="0067456D" w:rsidRPr="00422F25">
        <w:rPr>
          <w:rFonts w:ascii="Times New Roman" w:hAnsi="Times New Roman"/>
          <w:iCs/>
          <w:sz w:val="28"/>
        </w:rPr>
        <w:t xml:space="preserve"> </w:t>
      </w:r>
      <w:r w:rsidR="000406E4" w:rsidRPr="00422F25">
        <w:rPr>
          <w:rFonts w:ascii="Times New Roman" w:hAnsi="Times New Roman"/>
          <w:iCs/>
          <w:sz w:val="28"/>
        </w:rPr>
        <w:t xml:space="preserve">и должно обслуживаться в соответствии с </w:t>
      </w:r>
      <w:r w:rsidR="001A6552" w:rsidRPr="00422F25">
        <w:rPr>
          <w:rFonts w:ascii="Times New Roman" w:hAnsi="Times New Roman"/>
          <w:iCs/>
          <w:sz w:val="28"/>
        </w:rPr>
        <w:t xml:space="preserve">установленными </w:t>
      </w:r>
      <w:r w:rsidR="000406E4" w:rsidRPr="00422F25">
        <w:rPr>
          <w:rFonts w:ascii="Times New Roman" w:hAnsi="Times New Roman"/>
          <w:iCs/>
          <w:sz w:val="28"/>
        </w:rPr>
        <w:t>требованиями</w:t>
      </w:r>
      <w:r w:rsidR="001A6552" w:rsidRPr="00422F25">
        <w:rPr>
          <w:rFonts w:ascii="Times New Roman" w:hAnsi="Times New Roman"/>
          <w:iCs/>
          <w:sz w:val="28"/>
        </w:rPr>
        <w:t>.</w:t>
      </w:r>
    </w:p>
    <w:p w:rsidR="001408EA" w:rsidRPr="00422F25" w:rsidRDefault="007B0072" w:rsidP="000172BC">
      <w:pPr>
        <w:pStyle w:val="ac"/>
        <w:widowControl w:val="0"/>
        <w:spacing w:line="360" w:lineRule="auto"/>
        <w:ind w:firstLine="709"/>
        <w:jc w:val="both"/>
        <w:rPr>
          <w:rFonts w:ascii="Times New Roman" w:hAnsi="Times New Roman"/>
          <w:iCs/>
          <w:sz w:val="28"/>
        </w:rPr>
      </w:pPr>
      <w:r w:rsidRPr="00422F25">
        <w:rPr>
          <w:rFonts w:ascii="Times New Roman" w:hAnsi="Times New Roman"/>
          <w:iCs/>
          <w:sz w:val="28"/>
        </w:rPr>
        <w:t>Оборудование, использ</w:t>
      </w:r>
      <w:r w:rsidR="00897A01" w:rsidRPr="00422F25">
        <w:rPr>
          <w:rFonts w:ascii="Times New Roman" w:hAnsi="Times New Roman"/>
          <w:iCs/>
          <w:sz w:val="28"/>
        </w:rPr>
        <w:t xml:space="preserve">уемое при </w:t>
      </w:r>
      <w:r w:rsidRPr="00422F25">
        <w:rPr>
          <w:rFonts w:ascii="Times New Roman" w:hAnsi="Times New Roman"/>
          <w:iCs/>
          <w:sz w:val="28"/>
        </w:rPr>
        <w:t>изучении</w:t>
      </w:r>
      <w:r w:rsidR="00897A01" w:rsidRPr="00422F25">
        <w:rPr>
          <w:rFonts w:ascii="Times New Roman" w:hAnsi="Times New Roman"/>
          <w:iCs/>
          <w:sz w:val="28"/>
        </w:rPr>
        <w:t xml:space="preserve"> </w:t>
      </w:r>
      <w:r w:rsidRPr="00422F25">
        <w:rPr>
          <w:rFonts w:ascii="Times New Roman" w:hAnsi="Times New Roman"/>
          <w:iCs/>
          <w:sz w:val="28"/>
        </w:rPr>
        <w:t>стабильности</w:t>
      </w:r>
      <w:r w:rsidR="008A422A" w:rsidRPr="00422F25">
        <w:rPr>
          <w:rFonts w:ascii="Times New Roman" w:hAnsi="Times New Roman"/>
          <w:iCs/>
          <w:sz w:val="28"/>
        </w:rPr>
        <w:t xml:space="preserve"> лекарственных средств</w:t>
      </w:r>
      <w:r w:rsidR="00897A01" w:rsidRPr="00422F25">
        <w:rPr>
          <w:rFonts w:ascii="Times New Roman" w:hAnsi="Times New Roman"/>
          <w:iCs/>
          <w:sz w:val="28"/>
        </w:rPr>
        <w:t>,</w:t>
      </w:r>
      <w:r w:rsidRPr="00422F25">
        <w:rPr>
          <w:rFonts w:ascii="Times New Roman" w:hAnsi="Times New Roman"/>
          <w:iCs/>
          <w:sz w:val="28"/>
        </w:rPr>
        <w:t xml:space="preserve"> </w:t>
      </w:r>
      <w:r w:rsidR="00FD7B49" w:rsidRPr="00422F25">
        <w:rPr>
          <w:rFonts w:ascii="Times New Roman" w:hAnsi="Times New Roman"/>
          <w:iCs/>
          <w:sz w:val="28"/>
        </w:rPr>
        <w:t xml:space="preserve">должно давать возможность контролировать и, по возможности, регистрировать </w:t>
      </w:r>
      <w:r w:rsidR="008A422A" w:rsidRPr="00422F25">
        <w:rPr>
          <w:rFonts w:ascii="Times New Roman" w:hAnsi="Times New Roman"/>
          <w:iCs/>
          <w:sz w:val="28"/>
        </w:rPr>
        <w:t xml:space="preserve">необходимые параметры </w:t>
      </w:r>
      <w:r w:rsidR="006C73A9" w:rsidRPr="00422F25">
        <w:rPr>
          <w:rFonts w:ascii="Times New Roman" w:hAnsi="Times New Roman"/>
          <w:iCs/>
          <w:sz w:val="28"/>
        </w:rPr>
        <w:t xml:space="preserve">в рамках диапазонов, указанных в настоящей общей фармакопейной статье, </w:t>
      </w:r>
      <w:r w:rsidR="008A422A" w:rsidRPr="00422F25">
        <w:rPr>
          <w:rFonts w:ascii="Times New Roman" w:hAnsi="Times New Roman"/>
          <w:iCs/>
          <w:sz w:val="28"/>
        </w:rPr>
        <w:t>в течение установленного периода испытаний.</w:t>
      </w:r>
      <w:r w:rsidR="001408EA" w:rsidRPr="00422F25">
        <w:rPr>
          <w:rFonts w:ascii="Times New Roman" w:hAnsi="Times New Roman"/>
          <w:iCs/>
          <w:sz w:val="28"/>
        </w:rPr>
        <w:t xml:space="preserve"> </w:t>
      </w:r>
    </w:p>
    <w:p w:rsidR="006B328F" w:rsidRPr="00422F25" w:rsidRDefault="00C719F6" w:rsidP="00652E16">
      <w:pPr>
        <w:pStyle w:val="ac"/>
        <w:spacing w:line="360" w:lineRule="auto"/>
        <w:ind w:firstLine="709"/>
        <w:jc w:val="both"/>
        <w:rPr>
          <w:rFonts w:ascii="Times New Roman" w:hAnsi="Times New Roman"/>
          <w:iCs/>
          <w:sz w:val="28"/>
        </w:rPr>
      </w:pPr>
      <w:r w:rsidRPr="00422F25">
        <w:rPr>
          <w:rFonts w:ascii="Times New Roman" w:hAnsi="Times New Roman"/>
          <w:i/>
          <w:iCs/>
          <w:sz w:val="28"/>
        </w:rPr>
        <w:lastRenderedPageBreak/>
        <w:t>Климатические зоны</w:t>
      </w:r>
      <w:r w:rsidR="005423BA" w:rsidRPr="00422F25">
        <w:rPr>
          <w:rFonts w:ascii="Times New Roman" w:hAnsi="Times New Roman"/>
          <w:i/>
          <w:iCs/>
          <w:sz w:val="28"/>
        </w:rPr>
        <w:t xml:space="preserve">. </w:t>
      </w:r>
      <w:r w:rsidR="005423BA" w:rsidRPr="00422F25">
        <w:rPr>
          <w:rFonts w:ascii="Times New Roman" w:hAnsi="Times New Roman"/>
          <w:iCs/>
          <w:sz w:val="28"/>
        </w:rPr>
        <w:t>При выборе условий проведения испытаний стабильности лекарственн</w:t>
      </w:r>
      <w:r w:rsidR="00DB2D59" w:rsidRPr="00422F25">
        <w:rPr>
          <w:rFonts w:ascii="Times New Roman" w:hAnsi="Times New Roman"/>
          <w:iCs/>
          <w:sz w:val="28"/>
        </w:rPr>
        <w:t>ого</w:t>
      </w:r>
      <w:r w:rsidR="005423BA" w:rsidRPr="00422F25">
        <w:rPr>
          <w:rFonts w:ascii="Times New Roman" w:hAnsi="Times New Roman"/>
          <w:iCs/>
          <w:sz w:val="28"/>
        </w:rPr>
        <w:t xml:space="preserve"> средств</w:t>
      </w:r>
      <w:r w:rsidR="00DB2D59" w:rsidRPr="00422F25">
        <w:rPr>
          <w:rFonts w:ascii="Times New Roman" w:hAnsi="Times New Roman"/>
          <w:iCs/>
          <w:sz w:val="28"/>
        </w:rPr>
        <w:t>а</w:t>
      </w:r>
      <w:r w:rsidR="005423BA" w:rsidRPr="00422F25">
        <w:rPr>
          <w:rFonts w:ascii="Times New Roman" w:hAnsi="Times New Roman"/>
          <w:iCs/>
          <w:sz w:val="28"/>
        </w:rPr>
        <w:t>, необходимо учитывать влияние климатических условий в т</w:t>
      </w:r>
      <w:r w:rsidR="00DB2D59" w:rsidRPr="00422F25">
        <w:rPr>
          <w:rFonts w:ascii="Times New Roman" w:hAnsi="Times New Roman"/>
          <w:iCs/>
          <w:sz w:val="28"/>
        </w:rPr>
        <w:t>ом</w:t>
      </w:r>
      <w:r w:rsidR="005423BA" w:rsidRPr="00422F25">
        <w:rPr>
          <w:rFonts w:ascii="Times New Roman" w:hAnsi="Times New Roman"/>
          <w:iCs/>
          <w:sz w:val="28"/>
        </w:rPr>
        <w:t xml:space="preserve"> регион</w:t>
      </w:r>
      <w:r w:rsidR="00DB2D59" w:rsidRPr="00422F25">
        <w:rPr>
          <w:rFonts w:ascii="Times New Roman" w:hAnsi="Times New Roman"/>
          <w:iCs/>
          <w:sz w:val="28"/>
        </w:rPr>
        <w:t>е мира</w:t>
      </w:r>
      <w:r w:rsidR="005423BA" w:rsidRPr="00422F25">
        <w:rPr>
          <w:rFonts w:ascii="Times New Roman" w:hAnsi="Times New Roman"/>
          <w:iCs/>
          <w:sz w:val="28"/>
        </w:rPr>
        <w:t>, где предполагается применение лекарственного средства.</w:t>
      </w:r>
    </w:p>
    <w:p w:rsidR="00BA73B6" w:rsidRPr="00422F25" w:rsidRDefault="006B328F" w:rsidP="00652E16">
      <w:pPr>
        <w:pStyle w:val="ac"/>
        <w:widowControl w:val="0"/>
        <w:spacing w:line="360" w:lineRule="auto"/>
        <w:ind w:firstLine="709"/>
        <w:jc w:val="both"/>
        <w:rPr>
          <w:rFonts w:ascii="Times New Roman" w:eastAsiaTheme="minorHAnsi" w:hAnsi="Times New Roman"/>
          <w:sz w:val="28"/>
        </w:rPr>
      </w:pPr>
      <w:r w:rsidRPr="00422F25">
        <w:rPr>
          <w:rFonts w:ascii="Times New Roman" w:eastAsiaTheme="minorHAnsi" w:hAnsi="Times New Roman"/>
          <w:sz w:val="28"/>
        </w:rPr>
        <w:t xml:space="preserve">На основании преобладающих ежегодных климатических условий </w:t>
      </w:r>
      <w:r w:rsidR="00BA73B6" w:rsidRPr="00422F25">
        <w:rPr>
          <w:rFonts w:ascii="Times New Roman" w:eastAsiaTheme="minorHAnsi" w:hAnsi="Times New Roman"/>
          <w:sz w:val="28"/>
        </w:rPr>
        <w:t xml:space="preserve">в регионе </w:t>
      </w:r>
      <w:r w:rsidRPr="00422F25">
        <w:rPr>
          <w:rFonts w:ascii="Times New Roman" w:eastAsiaTheme="minorHAnsi" w:hAnsi="Times New Roman"/>
          <w:sz w:val="28"/>
        </w:rPr>
        <w:t>мир раздел</w:t>
      </w:r>
      <w:r w:rsidR="00567590">
        <w:rPr>
          <w:rFonts w:ascii="Times New Roman" w:eastAsiaTheme="minorHAnsi" w:hAnsi="Times New Roman"/>
          <w:sz w:val="28"/>
        </w:rPr>
        <w:t>ё</w:t>
      </w:r>
      <w:r w:rsidRPr="00422F25">
        <w:rPr>
          <w:rFonts w:ascii="Times New Roman" w:eastAsiaTheme="minorHAnsi" w:hAnsi="Times New Roman"/>
          <w:sz w:val="28"/>
        </w:rPr>
        <w:t xml:space="preserve">н на четыре </w:t>
      </w:r>
      <w:r w:rsidR="002A3CB2" w:rsidRPr="00422F25">
        <w:rPr>
          <w:rFonts w:ascii="Times New Roman" w:eastAsiaTheme="minorHAnsi" w:hAnsi="Times New Roman"/>
          <w:sz w:val="28"/>
        </w:rPr>
        <w:t>климатические зоны</w:t>
      </w:r>
      <w:r w:rsidRPr="00422F25">
        <w:rPr>
          <w:rFonts w:ascii="Times New Roman" w:eastAsiaTheme="minorHAnsi" w:hAnsi="Times New Roman"/>
          <w:sz w:val="28"/>
        </w:rPr>
        <w:t>.</w:t>
      </w:r>
    </w:p>
    <w:p w:rsidR="00EA311D" w:rsidRPr="00422F25" w:rsidRDefault="00BA73B6" w:rsidP="00652E16">
      <w:pPr>
        <w:pStyle w:val="ac"/>
        <w:widowControl w:val="0"/>
        <w:spacing w:line="360" w:lineRule="auto"/>
        <w:ind w:firstLine="709"/>
        <w:jc w:val="both"/>
        <w:rPr>
          <w:rFonts w:ascii="Times New Roman" w:eastAsiaTheme="minorHAnsi" w:hAnsi="Times New Roman"/>
          <w:sz w:val="28"/>
        </w:rPr>
      </w:pPr>
      <w:r w:rsidRPr="00422F25">
        <w:rPr>
          <w:rFonts w:ascii="Times New Roman" w:eastAsiaTheme="minorHAnsi" w:hAnsi="Times New Roman"/>
          <w:sz w:val="28"/>
        </w:rPr>
        <w:t>И</w:t>
      </w:r>
      <w:r w:rsidR="005423BA" w:rsidRPr="00422F25">
        <w:rPr>
          <w:rFonts w:ascii="Times New Roman" w:eastAsiaTheme="minorHAnsi" w:hAnsi="Times New Roman"/>
          <w:sz w:val="28"/>
        </w:rPr>
        <w:t>нформаци</w:t>
      </w:r>
      <w:r w:rsidRPr="00422F25">
        <w:rPr>
          <w:rFonts w:ascii="Times New Roman" w:eastAsiaTheme="minorHAnsi" w:hAnsi="Times New Roman"/>
          <w:sz w:val="28"/>
        </w:rPr>
        <w:t>я</w:t>
      </w:r>
      <w:r w:rsidR="005423BA" w:rsidRPr="00422F25">
        <w:rPr>
          <w:rFonts w:ascii="Times New Roman" w:eastAsiaTheme="minorHAnsi" w:hAnsi="Times New Roman"/>
          <w:sz w:val="28"/>
        </w:rPr>
        <w:t xml:space="preserve"> о средней </w:t>
      </w:r>
      <w:r w:rsidR="00A16A74" w:rsidRPr="00422F25">
        <w:rPr>
          <w:rFonts w:ascii="Times New Roman" w:eastAsiaTheme="minorHAnsi" w:hAnsi="Times New Roman"/>
          <w:sz w:val="28"/>
        </w:rPr>
        <w:t xml:space="preserve">годовой </w:t>
      </w:r>
      <w:r w:rsidR="005423BA" w:rsidRPr="00422F25">
        <w:rPr>
          <w:rFonts w:ascii="Times New Roman" w:eastAsiaTheme="minorHAnsi" w:hAnsi="Times New Roman"/>
          <w:sz w:val="28"/>
        </w:rPr>
        <w:t>кинетической температуре</w:t>
      </w:r>
      <w:r w:rsidR="004B102F" w:rsidRPr="00422F25">
        <w:rPr>
          <w:rFonts w:ascii="Times New Roman" w:eastAsiaTheme="minorHAnsi" w:hAnsi="Times New Roman"/>
          <w:sz w:val="28"/>
        </w:rPr>
        <w:t xml:space="preserve"> и средней годовой относительной влажности </w:t>
      </w:r>
      <w:r w:rsidR="005423BA" w:rsidRPr="00422F25">
        <w:rPr>
          <w:rFonts w:ascii="Times New Roman" w:eastAsiaTheme="minorHAnsi" w:hAnsi="Times New Roman"/>
          <w:sz w:val="28"/>
        </w:rPr>
        <w:t>в различных климатических зонах</w:t>
      </w:r>
      <w:r w:rsidR="00BD476D" w:rsidRPr="00422F25">
        <w:rPr>
          <w:rFonts w:ascii="Times New Roman" w:eastAsiaTheme="minorHAnsi" w:hAnsi="Times New Roman"/>
          <w:sz w:val="28"/>
        </w:rPr>
        <w:t xml:space="preserve">, </w:t>
      </w:r>
      <w:r w:rsidRPr="00422F25">
        <w:rPr>
          <w:rFonts w:ascii="Times New Roman" w:eastAsiaTheme="minorHAnsi" w:hAnsi="Times New Roman"/>
          <w:sz w:val="28"/>
        </w:rPr>
        <w:t>определяет выбор условий проведения долгосрочных испытаний при изучении стабильности лекарственных средств.</w:t>
      </w:r>
      <w:r w:rsidR="006C20A4" w:rsidRPr="00422F25">
        <w:rPr>
          <w:rFonts w:ascii="Times New Roman" w:eastAsiaTheme="minorHAnsi" w:hAnsi="Times New Roman"/>
          <w:sz w:val="28"/>
        </w:rPr>
        <w:t xml:space="preserve"> Средняя кинетическая температура включает ежегодные изменения, то есть, самые низкие и самые высокие температуры в регионе в течение зимы и лета, она может быть рассчитана на основании климатических данных.</w:t>
      </w:r>
    </w:p>
    <w:p w:rsidR="005F6771" w:rsidRPr="00422F25" w:rsidRDefault="00EA311D" w:rsidP="00652E16">
      <w:pPr>
        <w:pStyle w:val="ac"/>
        <w:widowControl w:val="0"/>
        <w:spacing w:line="360" w:lineRule="auto"/>
        <w:ind w:firstLine="709"/>
        <w:jc w:val="both"/>
        <w:rPr>
          <w:rFonts w:ascii="Times New Roman" w:eastAsiaTheme="minorHAnsi" w:hAnsi="Times New Roman"/>
          <w:sz w:val="28"/>
        </w:rPr>
      </w:pPr>
      <w:r w:rsidRPr="00422F25">
        <w:rPr>
          <w:rFonts w:ascii="Times New Roman" w:eastAsiaTheme="minorHAnsi" w:hAnsi="Times New Roman"/>
          <w:sz w:val="28"/>
        </w:rPr>
        <w:t>В табл</w:t>
      </w:r>
      <w:r w:rsidR="00567590">
        <w:rPr>
          <w:rFonts w:ascii="Times New Roman" w:eastAsiaTheme="minorHAnsi" w:hAnsi="Times New Roman"/>
          <w:sz w:val="28"/>
        </w:rPr>
        <w:t>.</w:t>
      </w:r>
      <w:r w:rsidRPr="00422F25">
        <w:rPr>
          <w:rFonts w:ascii="Times New Roman" w:eastAsiaTheme="minorHAnsi" w:hAnsi="Times New Roman"/>
          <w:sz w:val="28"/>
        </w:rPr>
        <w:t xml:space="preserve"> 6 приведены </w:t>
      </w:r>
      <w:r w:rsidR="00A16A74" w:rsidRPr="00422F25">
        <w:rPr>
          <w:rFonts w:ascii="Times New Roman" w:eastAsiaTheme="minorHAnsi" w:hAnsi="Times New Roman"/>
          <w:sz w:val="28"/>
        </w:rPr>
        <w:t xml:space="preserve">рекомендуемые условия проведения долгосрочных испытаний </w:t>
      </w:r>
      <w:r w:rsidR="00EB09B7" w:rsidRPr="00422F25">
        <w:rPr>
          <w:rFonts w:ascii="Times New Roman" w:eastAsiaTheme="minorHAnsi" w:hAnsi="Times New Roman"/>
          <w:sz w:val="28"/>
        </w:rPr>
        <w:t xml:space="preserve">при изучении стабильности лекарственных средств </w:t>
      </w:r>
      <w:r w:rsidR="00A16A74" w:rsidRPr="00422F25">
        <w:rPr>
          <w:rFonts w:ascii="Times New Roman" w:eastAsiaTheme="minorHAnsi" w:hAnsi="Times New Roman"/>
          <w:sz w:val="28"/>
        </w:rPr>
        <w:t>в климатических зонах мира</w:t>
      </w:r>
      <w:r w:rsidR="006C20A4" w:rsidRPr="00422F25">
        <w:rPr>
          <w:rFonts w:ascii="Times New Roman" w:eastAsiaTheme="minorHAnsi" w:hAnsi="Times New Roman"/>
          <w:sz w:val="28"/>
        </w:rPr>
        <w:t xml:space="preserve">, разработанные </w:t>
      </w:r>
      <w:r w:rsidR="00A21F4D" w:rsidRPr="00422F25">
        <w:rPr>
          <w:rFonts w:ascii="Times New Roman" w:eastAsiaTheme="minorHAnsi" w:hAnsi="Times New Roman"/>
          <w:sz w:val="28"/>
        </w:rPr>
        <w:t xml:space="preserve">на основании </w:t>
      </w:r>
      <w:r w:rsidR="006C20A4" w:rsidRPr="00422F25">
        <w:rPr>
          <w:rFonts w:ascii="Times New Roman" w:eastAsiaTheme="minorHAnsi" w:hAnsi="Times New Roman"/>
          <w:sz w:val="28"/>
        </w:rPr>
        <w:t>представленных в таблице критериев (данных).</w:t>
      </w:r>
    </w:p>
    <w:p w:rsidR="00BD476D" w:rsidRPr="00422F25" w:rsidRDefault="005F6771" w:rsidP="005F6771">
      <w:pPr>
        <w:widowControl w:val="0"/>
        <w:autoSpaceDE w:val="0"/>
        <w:autoSpaceDN w:val="0"/>
        <w:adjustRightInd w:val="0"/>
        <w:spacing w:before="240" w:after="120"/>
        <w:jc w:val="both"/>
        <w:rPr>
          <w:iCs/>
          <w:sz w:val="28"/>
        </w:rPr>
      </w:pPr>
      <w:r w:rsidRPr="00422F25">
        <w:rPr>
          <w:bCs/>
          <w:iCs/>
          <w:sz w:val="28"/>
          <w:szCs w:val="28"/>
        </w:rPr>
        <w:t>Таблица 6 – Рекомендуемые условия проведения долгосрочных испытаний стабильности в зависимости от климатических зон</w:t>
      </w:r>
    </w:p>
    <w:tbl>
      <w:tblPr>
        <w:tblStyle w:val="ae"/>
        <w:tblW w:w="9356" w:type="dxa"/>
        <w:tblInd w:w="108" w:type="dxa"/>
        <w:tblLayout w:type="fixed"/>
        <w:tblLook w:val="04A0" w:firstRow="1" w:lastRow="0" w:firstColumn="1" w:lastColumn="0" w:noHBand="0" w:noVBand="1"/>
      </w:tblPr>
      <w:tblGrid>
        <w:gridCol w:w="841"/>
        <w:gridCol w:w="2792"/>
        <w:gridCol w:w="3767"/>
        <w:gridCol w:w="1956"/>
      </w:tblGrid>
      <w:tr w:rsidR="00DE0CEA" w:rsidRPr="00422F25" w:rsidTr="00652E16">
        <w:tc>
          <w:tcPr>
            <w:tcW w:w="851" w:type="dxa"/>
          </w:tcPr>
          <w:p w:rsidR="00DE0CEA" w:rsidRPr="006B5BAE" w:rsidRDefault="00DE0CEA" w:rsidP="005717E1">
            <w:pPr>
              <w:autoSpaceDE w:val="0"/>
              <w:autoSpaceDN w:val="0"/>
              <w:adjustRightInd w:val="0"/>
              <w:jc w:val="center"/>
              <w:rPr>
                <w:rFonts w:eastAsiaTheme="minorHAnsi"/>
                <w:b/>
                <w:bCs/>
                <w:sz w:val="24"/>
                <w:szCs w:val="24"/>
                <w:lang w:eastAsia="en-US"/>
              </w:rPr>
            </w:pPr>
            <w:r w:rsidRPr="006B5BAE">
              <w:rPr>
                <w:rFonts w:eastAsiaTheme="minorHAnsi"/>
                <w:b/>
                <w:bCs/>
                <w:sz w:val="24"/>
                <w:szCs w:val="24"/>
                <w:lang w:eastAsia="en-US"/>
              </w:rPr>
              <w:t>Климатическая зона</w:t>
            </w:r>
          </w:p>
          <w:p w:rsidR="00DE0CEA" w:rsidRPr="006B5BAE" w:rsidRDefault="00DE0CEA" w:rsidP="005717E1">
            <w:pPr>
              <w:autoSpaceDE w:val="0"/>
              <w:autoSpaceDN w:val="0"/>
              <w:adjustRightInd w:val="0"/>
              <w:jc w:val="center"/>
              <w:rPr>
                <w:rFonts w:eastAsiaTheme="minorHAnsi"/>
                <w:b/>
                <w:bCs/>
                <w:sz w:val="24"/>
                <w:szCs w:val="24"/>
                <w:lang w:eastAsia="en-US"/>
              </w:rPr>
            </w:pPr>
          </w:p>
        </w:tc>
        <w:tc>
          <w:tcPr>
            <w:tcW w:w="2835" w:type="dxa"/>
          </w:tcPr>
          <w:p w:rsidR="00DE0CEA" w:rsidRPr="006B5BAE" w:rsidRDefault="00DE0CEA" w:rsidP="002A3CB2">
            <w:pPr>
              <w:autoSpaceDE w:val="0"/>
              <w:autoSpaceDN w:val="0"/>
              <w:adjustRightInd w:val="0"/>
              <w:jc w:val="center"/>
              <w:rPr>
                <w:rFonts w:eastAsiaTheme="minorHAnsi"/>
                <w:b/>
                <w:bCs/>
                <w:sz w:val="24"/>
                <w:szCs w:val="24"/>
                <w:lang w:eastAsia="en-US"/>
              </w:rPr>
            </w:pPr>
            <w:r w:rsidRPr="006B5BAE">
              <w:rPr>
                <w:rFonts w:eastAsiaTheme="minorHAnsi"/>
                <w:b/>
                <w:bCs/>
                <w:sz w:val="24"/>
                <w:szCs w:val="24"/>
                <w:lang w:eastAsia="en-US"/>
              </w:rPr>
              <w:t>Описание</w:t>
            </w:r>
          </w:p>
        </w:tc>
        <w:tc>
          <w:tcPr>
            <w:tcW w:w="3827" w:type="dxa"/>
          </w:tcPr>
          <w:p w:rsidR="00DE0CEA" w:rsidRPr="006B5BAE" w:rsidRDefault="00DE0CEA" w:rsidP="002A3CB2">
            <w:pPr>
              <w:autoSpaceDE w:val="0"/>
              <w:autoSpaceDN w:val="0"/>
              <w:adjustRightInd w:val="0"/>
              <w:jc w:val="center"/>
              <w:rPr>
                <w:rFonts w:eastAsiaTheme="minorHAnsi"/>
                <w:b/>
                <w:bCs/>
                <w:sz w:val="24"/>
                <w:szCs w:val="24"/>
                <w:lang w:eastAsia="en-US"/>
              </w:rPr>
            </w:pPr>
            <w:r w:rsidRPr="006B5BAE">
              <w:rPr>
                <w:rFonts w:eastAsiaTheme="minorHAnsi"/>
                <w:b/>
                <w:bCs/>
                <w:sz w:val="24"/>
                <w:szCs w:val="24"/>
                <w:lang w:eastAsia="en-US"/>
              </w:rPr>
              <w:t>Критерии (средняя годовая температура, измеренная на открытом воздухе/</w:t>
            </w:r>
          </w:p>
          <w:p w:rsidR="00DE0CEA" w:rsidRPr="006B5BAE" w:rsidRDefault="00DE0CEA" w:rsidP="002A3CB2">
            <w:pPr>
              <w:autoSpaceDE w:val="0"/>
              <w:autoSpaceDN w:val="0"/>
              <w:adjustRightInd w:val="0"/>
              <w:jc w:val="center"/>
              <w:rPr>
                <w:rFonts w:eastAsiaTheme="minorHAnsi"/>
                <w:b/>
                <w:bCs/>
                <w:sz w:val="24"/>
                <w:szCs w:val="24"/>
                <w:lang w:eastAsia="en-US"/>
              </w:rPr>
            </w:pPr>
            <w:r w:rsidRPr="006B5BAE">
              <w:rPr>
                <w:rFonts w:eastAsiaTheme="minorHAnsi"/>
                <w:b/>
                <w:bCs/>
                <w:sz w:val="24"/>
                <w:szCs w:val="24"/>
                <w:lang w:eastAsia="en-US"/>
              </w:rPr>
              <w:t>среднее парциальное давление водяного пара)</w:t>
            </w:r>
          </w:p>
        </w:tc>
        <w:tc>
          <w:tcPr>
            <w:tcW w:w="1985" w:type="dxa"/>
          </w:tcPr>
          <w:p w:rsidR="00DE0CEA" w:rsidRPr="006B5BAE" w:rsidRDefault="00DE0CEA" w:rsidP="005717E1">
            <w:pPr>
              <w:autoSpaceDE w:val="0"/>
              <w:autoSpaceDN w:val="0"/>
              <w:adjustRightInd w:val="0"/>
              <w:jc w:val="center"/>
              <w:rPr>
                <w:rFonts w:eastAsiaTheme="minorHAnsi"/>
                <w:b/>
                <w:bCs/>
                <w:sz w:val="24"/>
                <w:szCs w:val="24"/>
                <w:lang w:eastAsia="en-US"/>
              </w:rPr>
            </w:pPr>
            <w:r w:rsidRPr="006B5BAE">
              <w:rPr>
                <w:rFonts w:eastAsiaTheme="minorHAnsi"/>
                <w:b/>
                <w:bCs/>
                <w:sz w:val="24"/>
                <w:szCs w:val="24"/>
                <w:lang w:eastAsia="en-US"/>
              </w:rPr>
              <w:t>Условия проведения долгосрочных испытаний</w:t>
            </w:r>
          </w:p>
        </w:tc>
      </w:tr>
      <w:tr w:rsidR="00DE0CEA" w:rsidRPr="00422F25" w:rsidTr="00652E16">
        <w:trPr>
          <w:trHeight w:val="621"/>
        </w:trPr>
        <w:tc>
          <w:tcPr>
            <w:tcW w:w="851" w:type="dxa"/>
          </w:tcPr>
          <w:p w:rsidR="00DE0CEA" w:rsidRPr="006B5BAE" w:rsidRDefault="00FE6D99" w:rsidP="005717E1">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I</w:t>
            </w:r>
          </w:p>
        </w:tc>
        <w:tc>
          <w:tcPr>
            <w:tcW w:w="283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Умеренный климат</w:t>
            </w:r>
          </w:p>
        </w:tc>
        <w:tc>
          <w:tcPr>
            <w:tcW w:w="3827"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Менее или равно15</w:t>
            </w:r>
            <w:r w:rsidR="00567590" w:rsidRPr="006B5BAE">
              <w:rPr>
                <w:rFonts w:eastAsiaTheme="minorHAnsi"/>
                <w:bCs/>
                <w:sz w:val="24"/>
                <w:szCs w:val="24"/>
                <w:lang w:eastAsia="en-US"/>
              </w:rPr>
              <w:t> </w:t>
            </w:r>
            <w:r w:rsidRPr="006B5BAE">
              <w:rPr>
                <w:rFonts w:eastAsiaTheme="minorHAnsi"/>
                <w:bCs/>
                <w:sz w:val="24"/>
                <w:szCs w:val="24"/>
                <w:lang w:eastAsia="en-US"/>
              </w:rPr>
              <w:t>°С/</w:t>
            </w:r>
          </w:p>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менее или равно 11</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p>
        </w:tc>
        <w:tc>
          <w:tcPr>
            <w:tcW w:w="198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21</w:t>
            </w:r>
            <w:r w:rsidR="00567590" w:rsidRPr="006B5BAE">
              <w:rPr>
                <w:rFonts w:eastAsiaTheme="minorHAnsi"/>
                <w:bCs/>
                <w:sz w:val="24"/>
                <w:szCs w:val="24"/>
                <w:lang w:eastAsia="en-US"/>
              </w:rPr>
              <w:t> </w:t>
            </w:r>
            <w:r w:rsidRPr="006B5BAE">
              <w:rPr>
                <w:rFonts w:eastAsiaTheme="minorHAnsi"/>
                <w:bCs/>
                <w:sz w:val="24"/>
                <w:szCs w:val="24"/>
                <w:lang w:eastAsia="en-US"/>
              </w:rPr>
              <w:t>°С/45</w:t>
            </w:r>
            <w:r w:rsidR="00567590" w:rsidRPr="006B5BAE">
              <w:rPr>
                <w:rFonts w:eastAsiaTheme="minorHAnsi"/>
                <w:bCs/>
                <w:sz w:val="24"/>
                <w:szCs w:val="24"/>
                <w:lang w:eastAsia="en-US"/>
              </w:rPr>
              <w:t> </w:t>
            </w:r>
            <w:r w:rsidRPr="006B5BAE">
              <w:rPr>
                <w:rFonts w:eastAsiaTheme="minorHAnsi"/>
                <w:bCs/>
                <w:sz w:val="24"/>
                <w:szCs w:val="24"/>
                <w:lang w:val="en-US" w:eastAsia="en-US"/>
              </w:rPr>
              <w:t>%</w:t>
            </w:r>
          </w:p>
        </w:tc>
      </w:tr>
      <w:tr w:rsidR="00DE0CEA" w:rsidRPr="00422F25" w:rsidTr="00652E16">
        <w:trPr>
          <w:trHeight w:val="633"/>
        </w:trPr>
        <w:tc>
          <w:tcPr>
            <w:tcW w:w="851" w:type="dxa"/>
          </w:tcPr>
          <w:p w:rsidR="00DE0CEA" w:rsidRPr="006B5BAE" w:rsidRDefault="00DE0CEA" w:rsidP="005717E1">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II</w:t>
            </w:r>
          </w:p>
        </w:tc>
        <w:tc>
          <w:tcPr>
            <w:tcW w:w="283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Субтропический или средиземноморский климат</w:t>
            </w:r>
          </w:p>
        </w:tc>
        <w:tc>
          <w:tcPr>
            <w:tcW w:w="3827"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От более 15</w:t>
            </w:r>
            <w:r w:rsidR="00567590" w:rsidRPr="006B5BAE">
              <w:rPr>
                <w:rFonts w:eastAsiaTheme="minorHAnsi"/>
                <w:bCs/>
                <w:sz w:val="24"/>
                <w:szCs w:val="24"/>
                <w:lang w:eastAsia="en-US"/>
              </w:rPr>
              <w:t> </w:t>
            </w:r>
            <w:r w:rsidRPr="006B5BAE">
              <w:rPr>
                <w:rFonts w:eastAsiaTheme="minorHAnsi"/>
                <w:bCs/>
                <w:sz w:val="24"/>
                <w:szCs w:val="24"/>
                <w:lang w:eastAsia="en-US"/>
              </w:rPr>
              <w:t>°С до 22</w:t>
            </w:r>
            <w:r w:rsidR="00567590" w:rsidRPr="006B5BAE">
              <w:rPr>
                <w:rFonts w:eastAsiaTheme="minorHAnsi"/>
                <w:bCs/>
                <w:sz w:val="24"/>
                <w:szCs w:val="24"/>
                <w:lang w:eastAsia="en-US"/>
              </w:rPr>
              <w:t> </w:t>
            </w:r>
            <w:r w:rsidRPr="006B5BAE">
              <w:rPr>
                <w:rFonts w:eastAsiaTheme="minorHAnsi"/>
                <w:bCs/>
                <w:sz w:val="24"/>
                <w:szCs w:val="24"/>
                <w:lang w:eastAsia="en-US"/>
              </w:rPr>
              <w:t>°С /</w:t>
            </w:r>
          </w:p>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от более 11</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r w:rsidRPr="006B5BAE">
              <w:rPr>
                <w:rFonts w:eastAsiaTheme="minorHAnsi"/>
                <w:bCs/>
                <w:sz w:val="24"/>
                <w:szCs w:val="24"/>
                <w:lang w:eastAsia="en-US"/>
              </w:rPr>
              <w:t xml:space="preserve"> до 18</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p>
        </w:tc>
        <w:tc>
          <w:tcPr>
            <w:tcW w:w="198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25</w:t>
            </w:r>
            <w:r w:rsidR="00567590" w:rsidRPr="006B5BAE">
              <w:rPr>
                <w:rFonts w:eastAsiaTheme="minorHAnsi"/>
                <w:bCs/>
                <w:sz w:val="24"/>
                <w:szCs w:val="24"/>
                <w:lang w:eastAsia="en-US"/>
              </w:rPr>
              <w:t> </w:t>
            </w:r>
            <w:r w:rsidRPr="006B5BAE">
              <w:rPr>
                <w:rFonts w:eastAsiaTheme="minorHAnsi"/>
                <w:bCs/>
                <w:sz w:val="24"/>
                <w:szCs w:val="24"/>
                <w:lang w:eastAsia="en-US"/>
              </w:rPr>
              <w:t>°С/60</w:t>
            </w:r>
            <w:r w:rsidR="00567590" w:rsidRPr="006B5BAE">
              <w:rPr>
                <w:rFonts w:eastAsiaTheme="minorHAnsi"/>
                <w:bCs/>
                <w:sz w:val="24"/>
                <w:szCs w:val="24"/>
                <w:lang w:eastAsia="en-US"/>
              </w:rPr>
              <w:t> </w:t>
            </w:r>
            <w:r w:rsidRPr="006B5BAE">
              <w:rPr>
                <w:rFonts w:eastAsiaTheme="minorHAnsi"/>
                <w:bCs/>
                <w:sz w:val="24"/>
                <w:szCs w:val="24"/>
                <w:lang w:eastAsia="en-US"/>
              </w:rPr>
              <w:t>%</w:t>
            </w:r>
          </w:p>
        </w:tc>
      </w:tr>
      <w:tr w:rsidR="00DE0CEA" w:rsidRPr="00422F25" w:rsidTr="00652E16">
        <w:tc>
          <w:tcPr>
            <w:tcW w:w="851" w:type="dxa"/>
          </w:tcPr>
          <w:p w:rsidR="00DE0CEA" w:rsidRPr="006B5BAE" w:rsidRDefault="00DE0CEA" w:rsidP="005717E1">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III</w:t>
            </w:r>
          </w:p>
        </w:tc>
        <w:tc>
          <w:tcPr>
            <w:tcW w:w="283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Жаркий и сухой климат</w:t>
            </w:r>
          </w:p>
        </w:tc>
        <w:tc>
          <w:tcPr>
            <w:tcW w:w="3827"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Более 22</w:t>
            </w:r>
            <w:r w:rsidR="00567590" w:rsidRPr="006B5BAE">
              <w:rPr>
                <w:rFonts w:eastAsiaTheme="minorHAnsi"/>
                <w:bCs/>
                <w:sz w:val="24"/>
                <w:szCs w:val="24"/>
                <w:lang w:eastAsia="en-US"/>
              </w:rPr>
              <w:t> </w:t>
            </w:r>
            <w:r w:rsidRPr="006B5BAE">
              <w:rPr>
                <w:rFonts w:eastAsiaTheme="minorHAnsi"/>
                <w:bCs/>
                <w:sz w:val="24"/>
                <w:szCs w:val="24"/>
                <w:lang w:eastAsia="en-US"/>
              </w:rPr>
              <w:t>°С/</w:t>
            </w:r>
          </w:p>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менее или равно15</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p>
        </w:tc>
        <w:tc>
          <w:tcPr>
            <w:tcW w:w="198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30</w:t>
            </w:r>
            <w:r w:rsidR="00567590" w:rsidRPr="006B5BAE">
              <w:rPr>
                <w:rFonts w:eastAsiaTheme="minorHAnsi"/>
                <w:bCs/>
                <w:sz w:val="24"/>
                <w:szCs w:val="24"/>
                <w:lang w:eastAsia="en-US"/>
              </w:rPr>
              <w:t> </w:t>
            </w:r>
            <w:r w:rsidRPr="006B5BAE">
              <w:rPr>
                <w:rFonts w:eastAsiaTheme="minorHAnsi"/>
                <w:bCs/>
                <w:sz w:val="24"/>
                <w:szCs w:val="24"/>
                <w:lang w:eastAsia="en-US"/>
              </w:rPr>
              <w:t>°С/35</w:t>
            </w:r>
            <w:r w:rsidR="00567590" w:rsidRPr="006B5BAE">
              <w:rPr>
                <w:rFonts w:eastAsiaTheme="minorHAnsi"/>
                <w:bCs/>
                <w:sz w:val="24"/>
                <w:szCs w:val="24"/>
                <w:lang w:eastAsia="en-US"/>
              </w:rPr>
              <w:t> </w:t>
            </w:r>
            <w:r w:rsidRPr="006B5BAE">
              <w:rPr>
                <w:rFonts w:eastAsiaTheme="minorHAnsi"/>
                <w:bCs/>
                <w:sz w:val="24"/>
                <w:szCs w:val="24"/>
                <w:lang w:eastAsia="en-US"/>
              </w:rPr>
              <w:t>%</w:t>
            </w:r>
          </w:p>
        </w:tc>
      </w:tr>
      <w:tr w:rsidR="00DE0CEA" w:rsidRPr="00422F25" w:rsidTr="00652E16">
        <w:tc>
          <w:tcPr>
            <w:tcW w:w="851" w:type="dxa"/>
          </w:tcPr>
          <w:p w:rsidR="00DE0CEA" w:rsidRPr="006B5BAE" w:rsidRDefault="00DE0CEA" w:rsidP="005717E1">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IV А</w:t>
            </w:r>
          </w:p>
        </w:tc>
        <w:tc>
          <w:tcPr>
            <w:tcW w:w="283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Жаркий и влажный климат</w:t>
            </w:r>
          </w:p>
        </w:tc>
        <w:tc>
          <w:tcPr>
            <w:tcW w:w="3827"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Более 22</w:t>
            </w:r>
            <w:r w:rsidR="00567590" w:rsidRPr="006B5BAE">
              <w:rPr>
                <w:rFonts w:eastAsiaTheme="minorHAnsi"/>
                <w:bCs/>
                <w:sz w:val="24"/>
                <w:szCs w:val="24"/>
                <w:lang w:eastAsia="en-US"/>
              </w:rPr>
              <w:t> </w:t>
            </w:r>
            <w:r w:rsidRPr="006B5BAE">
              <w:rPr>
                <w:rFonts w:eastAsiaTheme="minorHAnsi"/>
                <w:bCs/>
                <w:sz w:val="24"/>
                <w:szCs w:val="24"/>
                <w:lang w:eastAsia="en-US"/>
              </w:rPr>
              <w:t>°С/</w:t>
            </w:r>
          </w:p>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более 15</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r w:rsidRPr="006B5BAE">
              <w:rPr>
                <w:rFonts w:eastAsiaTheme="minorHAnsi"/>
                <w:bCs/>
                <w:sz w:val="24"/>
                <w:szCs w:val="24"/>
                <w:lang w:eastAsia="en-US"/>
              </w:rPr>
              <w:t xml:space="preserve"> до 27</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p>
        </w:tc>
        <w:tc>
          <w:tcPr>
            <w:tcW w:w="198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30</w:t>
            </w:r>
            <w:r w:rsidR="00567590" w:rsidRPr="006B5BAE">
              <w:rPr>
                <w:rFonts w:eastAsiaTheme="minorHAnsi"/>
                <w:bCs/>
                <w:sz w:val="24"/>
                <w:szCs w:val="24"/>
                <w:lang w:eastAsia="en-US"/>
              </w:rPr>
              <w:t> </w:t>
            </w:r>
            <w:r w:rsidRPr="006B5BAE">
              <w:rPr>
                <w:rFonts w:eastAsiaTheme="minorHAnsi"/>
                <w:bCs/>
                <w:sz w:val="24"/>
                <w:szCs w:val="24"/>
                <w:lang w:eastAsia="en-US"/>
              </w:rPr>
              <w:t>°С/65</w:t>
            </w:r>
            <w:r w:rsidR="00567590" w:rsidRPr="006B5BAE">
              <w:rPr>
                <w:rFonts w:eastAsiaTheme="minorHAnsi"/>
                <w:bCs/>
                <w:sz w:val="24"/>
                <w:szCs w:val="24"/>
                <w:lang w:eastAsia="en-US"/>
              </w:rPr>
              <w:t> </w:t>
            </w:r>
            <w:r w:rsidRPr="006B5BAE">
              <w:rPr>
                <w:rFonts w:eastAsiaTheme="minorHAnsi"/>
                <w:bCs/>
                <w:sz w:val="24"/>
                <w:szCs w:val="24"/>
                <w:lang w:eastAsia="en-US"/>
              </w:rPr>
              <w:t>%</w:t>
            </w:r>
          </w:p>
        </w:tc>
      </w:tr>
      <w:tr w:rsidR="00DE0CEA" w:rsidRPr="00422F25" w:rsidTr="00652E16">
        <w:tc>
          <w:tcPr>
            <w:tcW w:w="851" w:type="dxa"/>
          </w:tcPr>
          <w:p w:rsidR="00DE0CEA" w:rsidRPr="006B5BAE" w:rsidRDefault="00DE0CEA" w:rsidP="005717E1">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IVВ</w:t>
            </w:r>
          </w:p>
        </w:tc>
        <w:tc>
          <w:tcPr>
            <w:tcW w:w="283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Жаркий и очень влажный климат</w:t>
            </w:r>
          </w:p>
        </w:tc>
        <w:tc>
          <w:tcPr>
            <w:tcW w:w="3827"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Более 22</w:t>
            </w:r>
            <w:r w:rsidR="00567590" w:rsidRPr="006B5BAE">
              <w:rPr>
                <w:rFonts w:eastAsiaTheme="minorHAnsi"/>
                <w:bCs/>
                <w:sz w:val="24"/>
                <w:szCs w:val="24"/>
                <w:lang w:eastAsia="en-US"/>
              </w:rPr>
              <w:t> </w:t>
            </w:r>
            <w:r w:rsidRPr="006B5BAE">
              <w:rPr>
                <w:rFonts w:eastAsiaTheme="minorHAnsi"/>
                <w:bCs/>
                <w:sz w:val="24"/>
                <w:szCs w:val="24"/>
                <w:lang w:eastAsia="en-US"/>
              </w:rPr>
              <w:t>°С/</w:t>
            </w:r>
          </w:p>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более  27</w:t>
            </w:r>
            <w:r w:rsidR="00567590" w:rsidRPr="006B5BAE">
              <w:rPr>
                <w:rFonts w:eastAsiaTheme="minorHAnsi"/>
                <w:bCs/>
                <w:sz w:val="24"/>
                <w:szCs w:val="24"/>
                <w:lang w:eastAsia="en-US"/>
              </w:rPr>
              <w:t> </w:t>
            </w:r>
            <w:proofErr w:type="spellStart"/>
            <w:r w:rsidRPr="006B5BAE">
              <w:rPr>
                <w:rFonts w:eastAsiaTheme="minorHAnsi"/>
                <w:bCs/>
                <w:sz w:val="24"/>
                <w:szCs w:val="24"/>
                <w:lang w:eastAsia="en-US"/>
              </w:rPr>
              <w:t>гПа</w:t>
            </w:r>
            <w:proofErr w:type="spellEnd"/>
          </w:p>
        </w:tc>
        <w:tc>
          <w:tcPr>
            <w:tcW w:w="1985" w:type="dxa"/>
            <w:vAlign w:val="center"/>
          </w:tcPr>
          <w:p w:rsidR="00DE0CEA" w:rsidRPr="006B5BAE" w:rsidRDefault="00DE0CEA" w:rsidP="00567590">
            <w:pPr>
              <w:autoSpaceDE w:val="0"/>
              <w:autoSpaceDN w:val="0"/>
              <w:adjustRightInd w:val="0"/>
              <w:jc w:val="center"/>
              <w:rPr>
                <w:rFonts w:eastAsiaTheme="minorHAnsi"/>
                <w:bCs/>
                <w:sz w:val="24"/>
                <w:szCs w:val="24"/>
                <w:lang w:eastAsia="en-US"/>
              </w:rPr>
            </w:pPr>
            <w:r w:rsidRPr="006B5BAE">
              <w:rPr>
                <w:rFonts w:eastAsiaTheme="minorHAnsi"/>
                <w:bCs/>
                <w:sz w:val="24"/>
                <w:szCs w:val="24"/>
                <w:lang w:eastAsia="en-US"/>
              </w:rPr>
              <w:t>30</w:t>
            </w:r>
            <w:r w:rsidR="00567590" w:rsidRPr="006B5BAE">
              <w:rPr>
                <w:rFonts w:eastAsiaTheme="minorHAnsi"/>
                <w:bCs/>
                <w:sz w:val="24"/>
                <w:szCs w:val="24"/>
                <w:lang w:eastAsia="en-US"/>
              </w:rPr>
              <w:t> </w:t>
            </w:r>
            <w:r w:rsidRPr="006B5BAE">
              <w:rPr>
                <w:rFonts w:eastAsiaTheme="minorHAnsi"/>
                <w:bCs/>
                <w:sz w:val="24"/>
                <w:szCs w:val="24"/>
                <w:lang w:eastAsia="en-US"/>
              </w:rPr>
              <w:t>°С/75</w:t>
            </w:r>
            <w:r w:rsidR="00567590" w:rsidRPr="006B5BAE">
              <w:rPr>
                <w:rFonts w:eastAsiaTheme="minorHAnsi"/>
                <w:bCs/>
                <w:sz w:val="24"/>
                <w:szCs w:val="24"/>
                <w:lang w:eastAsia="en-US"/>
              </w:rPr>
              <w:t> </w:t>
            </w:r>
            <w:r w:rsidRPr="006B5BAE">
              <w:rPr>
                <w:rFonts w:eastAsiaTheme="minorHAnsi"/>
                <w:bCs/>
                <w:sz w:val="24"/>
                <w:szCs w:val="24"/>
                <w:lang w:eastAsia="en-US"/>
              </w:rPr>
              <w:t>%</w:t>
            </w:r>
          </w:p>
        </w:tc>
      </w:tr>
    </w:tbl>
    <w:p w:rsidR="00C719F6" w:rsidRPr="00422F25" w:rsidRDefault="002A3CB2" w:rsidP="00567590">
      <w:pPr>
        <w:autoSpaceDE w:val="0"/>
        <w:autoSpaceDN w:val="0"/>
        <w:adjustRightInd w:val="0"/>
        <w:spacing w:before="120" w:line="360" w:lineRule="auto"/>
        <w:ind w:firstLine="709"/>
        <w:jc w:val="both"/>
        <w:rPr>
          <w:iCs/>
          <w:sz w:val="28"/>
        </w:rPr>
      </w:pPr>
      <w:r w:rsidRPr="00422F25">
        <w:rPr>
          <w:rFonts w:eastAsiaTheme="minorHAnsi"/>
          <w:sz w:val="28"/>
          <w:lang w:eastAsia="en-US"/>
        </w:rPr>
        <w:lastRenderedPageBreak/>
        <w:t xml:space="preserve">Для Российской Федерации применимы условия, указанные для климатических зон </w:t>
      </w:r>
      <w:r w:rsidRPr="00422F25">
        <w:rPr>
          <w:rFonts w:eastAsiaTheme="minorHAnsi"/>
          <w:sz w:val="28"/>
          <w:lang w:val="en-US" w:eastAsia="en-US"/>
        </w:rPr>
        <w:t>I</w:t>
      </w:r>
      <w:r w:rsidRPr="00422F25">
        <w:rPr>
          <w:rFonts w:eastAsiaTheme="minorHAnsi"/>
          <w:sz w:val="28"/>
          <w:lang w:eastAsia="en-US"/>
        </w:rPr>
        <w:t xml:space="preserve"> и </w:t>
      </w:r>
      <w:r w:rsidRPr="00422F25">
        <w:rPr>
          <w:rFonts w:eastAsiaTheme="minorHAnsi"/>
          <w:sz w:val="28"/>
          <w:lang w:val="en-US" w:eastAsia="en-US"/>
        </w:rPr>
        <w:t>II</w:t>
      </w:r>
      <w:r w:rsidRPr="00422F25">
        <w:rPr>
          <w:rFonts w:eastAsiaTheme="minorHAnsi"/>
          <w:sz w:val="28"/>
          <w:lang w:eastAsia="en-US"/>
        </w:rPr>
        <w:t xml:space="preserve">. </w:t>
      </w:r>
    </w:p>
    <w:p w:rsidR="00FA57D5" w:rsidRPr="00422F25" w:rsidRDefault="00CC399C" w:rsidP="000C5D6E">
      <w:pPr>
        <w:widowControl w:val="0"/>
        <w:tabs>
          <w:tab w:val="right" w:pos="9354"/>
        </w:tabs>
        <w:spacing w:line="360" w:lineRule="auto"/>
        <w:ind w:firstLine="709"/>
        <w:jc w:val="both"/>
        <w:rPr>
          <w:b/>
          <w:i/>
          <w:sz w:val="28"/>
          <w:szCs w:val="28"/>
        </w:rPr>
      </w:pPr>
      <w:r w:rsidRPr="00422F25">
        <w:rPr>
          <w:b/>
          <w:i/>
          <w:sz w:val="28"/>
          <w:szCs w:val="28"/>
        </w:rPr>
        <w:t xml:space="preserve">Требования к </w:t>
      </w:r>
      <w:r w:rsidR="00965643" w:rsidRPr="00422F25">
        <w:rPr>
          <w:b/>
          <w:i/>
          <w:sz w:val="28"/>
          <w:szCs w:val="28"/>
        </w:rPr>
        <w:t>в</w:t>
      </w:r>
      <w:r w:rsidRPr="00422F25">
        <w:rPr>
          <w:b/>
          <w:i/>
          <w:sz w:val="28"/>
          <w:szCs w:val="28"/>
        </w:rPr>
        <w:t>ыбор</w:t>
      </w:r>
      <w:r w:rsidR="000406E4" w:rsidRPr="00422F25">
        <w:rPr>
          <w:b/>
          <w:i/>
          <w:sz w:val="28"/>
          <w:szCs w:val="28"/>
        </w:rPr>
        <w:t>у</w:t>
      </w:r>
      <w:r w:rsidRPr="00422F25">
        <w:rPr>
          <w:b/>
          <w:i/>
          <w:sz w:val="28"/>
          <w:szCs w:val="28"/>
        </w:rPr>
        <w:t xml:space="preserve"> серий</w:t>
      </w:r>
      <w:r w:rsidR="000406E4" w:rsidRPr="00422F25">
        <w:rPr>
          <w:b/>
          <w:i/>
          <w:sz w:val="28"/>
          <w:szCs w:val="28"/>
        </w:rPr>
        <w:t xml:space="preserve"> </w:t>
      </w:r>
      <w:r w:rsidR="00AF08BB">
        <w:rPr>
          <w:b/>
          <w:i/>
          <w:sz w:val="28"/>
          <w:szCs w:val="28"/>
        </w:rPr>
        <w:t>при изучении стабильности</w:t>
      </w:r>
      <w:r w:rsidR="00FA57D5" w:rsidRPr="00422F25">
        <w:rPr>
          <w:b/>
          <w:i/>
          <w:sz w:val="28"/>
          <w:szCs w:val="28"/>
        </w:rPr>
        <w:t xml:space="preserve"> </w:t>
      </w:r>
    </w:p>
    <w:p w:rsidR="00EF09B0" w:rsidRPr="00422F25" w:rsidRDefault="00BF5A2F" w:rsidP="000C5D6E">
      <w:pPr>
        <w:widowControl w:val="0"/>
        <w:spacing w:line="360" w:lineRule="auto"/>
        <w:ind w:firstLine="709"/>
        <w:jc w:val="both"/>
        <w:rPr>
          <w:sz w:val="28"/>
          <w:szCs w:val="28"/>
        </w:rPr>
      </w:pPr>
      <w:r w:rsidRPr="00422F25">
        <w:rPr>
          <w:sz w:val="28"/>
          <w:szCs w:val="28"/>
        </w:rPr>
        <w:t>В зависимости от масштаба производства д</w:t>
      </w:r>
      <w:r w:rsidR="000406E4" w:rsidRPr="00422F25">
        <w:rPr>
          <w:sz w:val="28"/>
          <w:szCs w:val="28"/>
        </w:rPr>
        <w:t xml:space="preserve">ля изучения стабильности </w:t>
      </w:r>
      <w:r w:rsidRPr="00422F25">
        <w:rPr>
          <w:sz w:val="28"/>
          <w:szCs w:val="28"/>
        </w:rPr>
        <w:t xml:space="preserve">рекомендуется </w:t>
      </w:r>
      <w:r w:rsidR="000406E4" w:rsidRPr="00422F25">
        <w:rPr>
          <w:sz w:val="28"/>
          <w:szCs w:val="28"/>
        </w:rPr>
        <w:t>использова</w:t>
      </w:r>
      <w:r w:rsidRPr="00422F25">
        <w:rPr>
          <w:sz w:val="28"/>
          <w:szCs w:val="28"/>
        </w:rPr>
        <w:t>ть</w:t>
      </w:r>
      <w:r w:rsidR="000406E4" w:rsidRPr="00422F25">
        <w:rPr>
          <w:sz w:val="28"/>
          <w:szCs w:val="28"/>
        </w:rPr>
        <w:t xml:space="preserve"> промышленные серии лекарственных средств, в установленных случаях </w:t>
      </w:r>
      <w:r w:rsidRPr="00422F25">
        <w:rPr>
          <w:sz w:val="28"/>
          <w:szCs w:val="28"/>
        </w:rPr>
        <w:t xml:space="preserve">допускается использовать </w:t>
      </w:r>
      <w:r w:rsidR="000406E4" w:rsidRPr="00422F25">
        <w:rPr>
          <w:sz w:val="28"/>
          <w:szCs w:val="28"/>
        </w:rPr>
        <w:t>опытно-промышленные серии.</w:t>
      </w:r>
      <w:r w:rsidR="00EF09B0" w:rsidRPr="00422F25">
        <w:rPr>
          <w:sz w:val="28"/>
          <w:szCs w:val="28"/>
        </w:rPr>
        <w:t xml:space="preserve"> Информацию о стабильности лабораторных серий лекарственных средств можно использовать только как вспомогательную.</w:t>
      </w:r>
    </w:p>
    <w:p w:rsidR="00D71EC3" w:rsidRPr="00422F25" w:rsidRDefault="00BC1D92" w:rsidP="000C5D6E">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Отбираемые опытно-промышленные серии фармацевтической субстанции должны быть получены с использованием того же пути синтеза, как и промышленные серии, с использованием способа производства, моделирующего окончательный процесс, который будет использоваться </w:t>
      </w:r>
      <w:r w:rsidR="004D3A31" w:rsidRPr="00422F25">
        <w:rPr>
          <w:rFonts w:eastAsiaTheme="minorHAnsi"/>
          <w:sz w:val="28"/>
          <w:lang w:eastAsia="en-US"/>
        </w:rPr>
        <w:t>при</w:t>
      </w:r>
      <w:r w:rsidRPr="00422F25">
        <w:rPr>
          <w:rFonts w:eastAsiaTheme="minorHAnsi"/>
          <w:sz w:val="28"/>
          <w:lang w:eastAsia="en-US"/>
        </w:rPr>
        <w:t xml:space="preserve"> промышленном производстве.</w:t>
      </w:r>
      <w:r w:rsidR="00D71EC3" w:rsidRPr="00422F25">
        <w:rPr>
          <w:rFonts w:eastAsiaTheme="minorHAnsi"/>
          <w:sz w:val="28"/>
          <w:lang w:eastAsia="en-US"/>
        </w:rPr>
        <w:t xml:space="preserve"> Качество фармацевтической субстанции, в целом для серий, отбираемых для изучения стабильности, должно быть репрезентативным в отношении качества </w:t>
      </w:r>
      <w:r w:rsidR="004D3A31" w:rsidRPr="00422F25">
        <w:rPr>
          <w:rFonts w:eastAsiaTheme="minorHAnsi"/>
          <w:sz w:val="28"/>
          <w:lang w:eastAsia="en-US"/>
        </w:rPr>
        <w:t>фармацевтической субстанции</w:t>
      </w:r>
      <w:r w:rsidR="00D71EC3" w:rsidRPr="00422F25">
        <w:rPr>
          <w:rFonts w:eastAsiaTheme="minorHAnsi"/>
          <w:sz w:val="28"/>
          <w:lang w:eastAsia="en-US"/>
        </w:rPr>
        <w:t>, котор</w:t>
      </w:r>
      <w:r w:rsidR="004D3A31" w:rsidRPr="00422F25">
        <w:rPr>
          <w:rFonts w:eastAsiaTheme="minorHAnsi"/>
          <w:sz w:val="28"/>
          <w:lang w:eastAsia="en-US"/>
        </w:rPr>
        <w:t>ая</w:t>
      </w:r>
      <w:r w:rsidR="00D71EC3" w:rsidRPr="00422F25">
        <w:rPr>
          <w:rFonts w:eastAsiaTheme="minorHAnsi"/>
          <w:sz w:val="28"/>
          <w:lang w:eastAsia="en-US"/>
        </w:rPr>
        <w:t xml:space="preserve"> будет производиться в промышленном масштабе. </w:t>
      </w:r>
    </w:p>
    <w:p w:rsidR="00D71EC3" w:rsidRPr="00422F25" w:rsidRDefault="00DB7CA3" w:rsidP="000C5D6E">
      <w:pPr>
        <w:widowControl w:val="0"/>
        <w:spacing w:line="360" w:lineRule="auto"/>
        <w:ind w:firstLine="709"/>
        <w:jc w:val="both"/>
        <w:rPr>
          <w:rFonts w:eastAsiaTheme="minorHAnsi"/>
          <w:sz w:val="28"/>
          <w:lang w:eastAsia="en-US"/>
        </w:rPr>
      </w:pPr>
      <w:r w:rsidRPr="00422F25">
        <w:rPr>
          <w:rFonts w:eastAsiaTheme="minorHAnsi"/>
          <w:sz w:val="28"/>
          <w:lang w:eastAsia="en-US"/>
        </w:rPr>
        <w:t>Производство о</w:t>
      </w:r>
      <w:r w:rsidR="008C3B4A" w:rsidRPr="00422F25">
        <w:rPr>
          <w:rFonts w:eastAsiaTheme="minorHAnsi"/>
          <w:sz w:val="28"/>
          <w:lang w:eastAsia="en-US"/>
        </w:rPr>
        <w:t>тбираемы</w:t>
      </w:r>
      <w:r w:rsidRPr="00422F25">
        <w:rPr>
          <w:rFonts w:eastAsiaTheme="minorHAnsi"/>
          <w:sz w:val="28"/>
          <w:lang w:eastAsia="en-US"/>
        </w:rPr>
        <w:t>х</w:t>
      </w:r>
      <w:r w:rsidR="008C3B4A" w:rsidRPr="00422F25">
        <w:rPr>
          <w:rFonts w:eastAsiaTheme="minorHAnsi"/>
          <w:sz w:val="28"/>
          <w:lang w:eastAsia="en-US"/>
        </w:rPr>
        <w:t xml:space="preserve"> </w:t>
      </w:r>
      <w:r w:rsidRPr="00422F25">
        <w:rPr>
          <w:rFonts w:eastAsiaTheme="minorHAnsi"/>
          <w:sz w:val="28"/>
          <w:lang w:eastAsia="en-US"/>
        </w:rPr>
        <w:t xml:space="preserve">опытно-промышленных </w:t>
      </w:r>
      <w:r w:rsidR="008C3B4A" w:rsidRPr="00422F25">
        <w:rPr>
          <w:rFonts w:eastAsiaTheme="minorHAnsi"/>
          <w:sz w:val="28"/>
          <w:lang w:eastAsia="en-US"/>
        </w:rPr>
        <w:t>сери</w:t>
      </w:r>
      <w:r w:rsidRPr="00422F25">
        <w:rPr>
          <w:rFonts w:eastAsiaTheme="minorHAnsi"/>
          <w:sz w:val="28"/>
          <w:lang w:eastAsia="en-US"/>
        </w:rPr>
        <w:t>й</w:t>
      </w:r>
      <w:r w:rsidR="008C3B4A" w:rsidRPr="00422F25">
        <w:rPr>
          <w:rFonts w:eastAsiaTheme="minorHAnsi"/>
          <w:sz w:val="28"/>
          <w:lang w:eastAsia="en-US"/>
        </w:rPr>
        <w:t xml:space="preserve"> лекарственного препарата должн</w:t>
      </w:r>
      <w:r w:rsidRPr="00422F25">
        <w:rPr>
          <w:rFonts w:eastAsiaTheme="minorHAnsi"/>
          <w:sz w:val="28"/>
          <w:lang w:eastAsia="en-US"/>
        </w:rPr>
        <w:t xml:space="preserve">о моделировать производство промышленных серий и обеспечивать получение </w:t>
      </w:r>
      <w:r w:rsidR="004D3A31" w:rsidRPr="00422F25">
        <w:rPr>
          <w:rFonts w:eastAsiaTheme="minorHAnsi"/>
          <w:sz w:val="28"/>
          <w:lang w:eastAsia="en-US"/>
        </w:rPr>
        <w:t>лекарственного препарата</w:t>
      </w:r>
      <w:r w:rsidRPr="00422F25">
        <w:rPr>
          <w:rFonts w:eastAsiaTheme="minorHAnsi"/>
          <w:sz w:val="28"/>
          <w:lang w:eastAsia="en-US"/>
        </w:rPr>
        <w:t xml:space="preserve"> такого же качества и соответствовать той же спецификации, что и серии, поступающие в обращение. Если возможно, </w:t>
      </w:r>
      <w:r w:rsidR="004D3A31" w:rsidRPr="00422F25">
        <w:rPr>
          <w:rFonts w:eastAsiaTheme="minorHAnsi"/>
          <w:sz w:val="28"/>
          <w:lang w:eastAsia="en-US"/>
        </w:rPr>
        <w:t xml:space="preserve">опытно-промышленные </w:t>
      </w:r>
      <w:r w:rsidRPr="00422F25">
        <w:rPr>
          <w:rFonts w:eastAsiaTheme="minorHAnsi"/>
          <w:sz w:val="28"/>
          <w:lang w:eastAsia="en-US"/>
        </w:rPr>
        <w:t xml:space="preserve">серии лекарственного препарата должны быть </w:t>
      </w:r>
      <w:r w:rsidR="008C3B4A" w:rsidRPr="00422F25">
        <w:rPr>
          <w:rFonts w:eastAsiaTheme="minorHAnsi"/>
          <w:sz w:val="28"/>
          <w:lang w:eastAsia="en-US"/>
        </w:rPr>
        <w:t xml:space="preserve">получены </w:t>
      </w:r>
      <w:r w:rsidR="00D71EC3" w:rsidRPr="00422F25">
        <w:rPr>
          <w:rFonts w:eastAsiaTheme="minorHAnsi"/>
          <w:sz w:val="28"/>
          <w:lang w:eastAsia="en-US"/>
        </w:rPr>
        <w:t>с</w:t>
      </w:r>
      <w:r w:rsidRPr="00422F25">
        <w:rPr>
          <w:rFonts w:eastAsiaTheme="minorHAnsi"/>
          <w:sz w:val="28"/>
          <w:lang w:eastAsia="en-US"/>
        </w:rPr>
        <w:t xml:space="preserve"> </w:t>
      </w:r>
      <w:r w:rsidR="008C3B4A" w:rsidRPr="00422F25">
        <w:rPr>
          <w:rFonts w:eastAsiaTheme="minorHAnsi"/>
          <w:sz w:val="28"/>
          <w:lang w:eastAsia="en-US"/>
        </w:rPr>
        <w:t>использованием разных се</w:t>
      </w:r>
      <w:r w:rsidR="00FB7D80" w:rsidRPr="00422F25">
        <w:rPr>
          <w:rFonts w:eastAsiaTheme="minorHAnsi"/>
          <w:sz w:val="28"/>
          <w:lang w:eastAsia="en-US"/>
        </w:rPr>
        <w:t>рий фармацевтической субстанции</w:t>
      </w:r>
      <w:r w:rsidR="00D71EC3" w:rsidRPr="00422F25">
        <w:rPr>
          <w:rFonts w:eastAsiaTheme="minorHAnsi"/>
          <w:sz w:val="28"/>
          <w:lang w:eastAsia="en-US"/>
        </w:rPr>
        <w:t>.</w:t>
      </w:r>
    </w:p>
    <w:p w:rsidR="00BF5A2F" w:rsidRPr="00422F25" w:rsidRDefault="005B395C" w:rsidP="000C5D6E">
      <w:pPr>
        <w:widowControl w:val="0"/>
        <w:spacing w:line="360" w:lineRule="auto"/>
        <w:ind w:firstLine="709"/>
        <w:jc w:val="both"/>
        <w:rPr>
          <w:rFonts w:eastAsiaTheme="minorHAnsi"/>
          <w:sz w:val="28"/>
          <w:lang w:eastAsia="en-US"/>
        </w:rPr>
      </w:pPr>
      <w:r w:rsidRPr="00422F25">
        <w:rPr>
          <w:rFonts w:eastAsiaTheme="minorHAnsi"/>
          <w:sz w:val="28"/>
          <w:lang w:eastAsia="en-US"/>
        </w:rPr>
        <w:t>Для лекарственных препаратов, имеющих различную дозировку и разную упаковку, исследования стабильности должны быть проведены отдельно</w:t>
      </w:r>
      <w:r w:rsidR="00D03DD2" w:rsidRPr="00422F25">
        <w:rPr>
          <w:rFonts w:eastAsiaTheme="minorHAnsi"/>
          <w:sz w:val="28"/>
          <w:lang w:eastAsia="en-US"/>
        </w:rPr>
        <w:t xml:space="preserve"> для каждой </w:t>
      </w:r>
      <w:r w:rsidR="00D71EC3" w:rsidRPr="00422F25">
        <w:rPr>
          <w:rFonts w:eastAsiaTheme="minorHAnsi"/>
          <w:sz w:val="28"/>
          <w:lang w:eastAsia="en-US"/>
        </w:rPr>
        <w:t xml:space="preserve">индивидуальной дозировки </w:t>
      </w:r>
      <w:r w:rsidR="00D03DD2" w:rsidRPr="00422F25">
        <w:rPr>
          <w:rFonts w:eastAsiaTheme="minorHAnsi"/>
          <w:sz w:val="28"/>
          <w:lang w:eastAsia="en-US"/>
        </w:rPr>
        <w:t>лекарственн</w:t>
      </w:r>
      <w:r w:rsidR="00D71EC3" w:rsidRPr="00422F25">
        <w:rPr>
          <w:rFonts w:eastAsiaTheme="minorHAnsi"/>
          <w:sz w:val="28"/>
          <w:lang w:eastAsia="en-US"/>
        </w:rPr>
        <w:t>ой формы</w:t>
      </w:r>
      <w:r w:rsidR="00D03DD2" w:rsidRPr="00422F25">
        <w:rPr>
          <w:rFonts w:eastAsiaTheme="minorHAnsi"/>
          <w:sz w:val="28"/>
          <w:lang w:eastAsia="en-US"/>
        </w:rPr>
        <w:t xml:space="preserve"> и каждого размера и </w:t>
      </w:r>
      <w:r w:rsidR="00D71EC3" w:rsidRPr="00422F25">
        <w:rPr>
          <w:rFonts w:eastAsiaTheme="minorHAnsi"/>
          <w:sz w:val="28"/>
          <w:lang w:eastAsia="en-US"/>
        </w:rPr>
        <w:t>типа</w:t>
      </w:r>
      <w:r w:rsidR="00D03DD2" w:rsidRPr="00422F25">
        <w:rPr>
          <w:rFonts w:eastAsiaTheme="minorHAnsi"/>
          <w:sz w:val="28"/>
          <w:lang w:eastAsia="en-US"/>
        </w:rPr>
        <w:t xml:space="preserve"> упаковки</w:t>
      </w:r>
      <w:r w:rsidR="00D71EC3" w:rsidRPr="00422F25">
        <w:rPr>
          <w:rFonts w:eastAsiaTheme="minorHAnsi"/>
          <w:sz w:val="28"/>
          <w:lang w:eastAsia="en-US"/>
        </w:rPr>
        <w:t xml:space="preserve"> лекарственного препарата</w:t>
      </w:r>
      <w:r w:rsidRPr="00422F25">
        <w:rPr>
          <w:rFonts w:eastAsiaTheme="minorHAnsi"/>
          <w:sz w:val="28"/>
          <w:lang w:eastAsia="en-US"/>
        </w:rPr>
        <w:t xml:space="preserve">, за исключением тех случаев, когда применяют </w:t>
      </w:r>
      <w:r w:rsidR="00FB7D80" w:rsidRPr="00422F25">
        <w:rPr>
          <w:rFonts w:eastAsiaTheme="minorHAnsi"/>
          <w:sz w:val="28"/>
          <w:lang w:eastAsia="en-US"/>
        </w:rPr>
        <w:t>методы сокращ</w:t>
      </w:r>
      <w:r w:rsidR="00567590">
        <w:rPr>
          <w:rFonts w:eastAsiaTheme="minorHAnsi"/>
          <w:sz w:val="28"/>
          <w:lang w:eastAsia="en-US"/>
        </w:rPr>
        <w:t>ё</w:t>
      </w:r>
      <w:r w:rsidR="00FB7D80" w:rsidRPr="00422F25">
        <w:rPr>
          <w:rFonts w:eastAsiaTheme="minorHAnsi"/>
          <w:sz w:val="28"/>
          <w:lang w:eastAsia="en-US"/>
        </w:rPr>
        <w:t>нных исследований</w:t>
      </w:r>
      <w:r w:rsidR="0067456D" w:rsidRPr="00422F25">
        <w:rPr>
          <w:rFonts w:eastAsiaTheme="minorHAnsi"/>
          <w:sz w:val="28"/>
          <w:lang w:eastAsia="en-US"/>
        </w:rPr>
        <w:t xml:space="preserve"> в соответствии с планом исследования.</w:t>
      </w:r>
    </w:p>
    <w:p w:rsidR="001759B5" w:rsidRPr="00422F25" w:rsidRDefault="0052026D" w:rsidP="00922529">
      <w:pPr>
        <w:widowControl w:val="0"/>
        <w:spacing w:line="360" w:lineRule="auto"/>
        <w:ind w:firstLine="709"/>
        <w:jc w:val="both"/>
        <w:rPr>
          <w:rFonts w:eastAsiaTheme="minorHAnsi"/>
          <w:sz w:val="28"/>
          <w:lang w:eastAsia="en-US"/>
        </w:rPr>
      </w:pPr>
      <w:r w:rsidRPr="00422F25">
        <w:rPr>
          <w:rFonts w:eastAsiaTheme="minorHAnsi"/>
          <w:sz w:val="28"/>
          <w:lang w:eastAsia="en-US"/>
        </w:rPr>
        <w:t>При и</w:t>
      </w:r>
      <w:r w:rsidR="001448A1" w:rsidRPr="00422F25">
        <w:rPr>
          <w:rFonts w:eastAsiaTheme="minorHAnsi"/>
          <w:sz w:val="28"/>
          <w:lang w:eastAsia="en-US"/>
        </w:rPr>
        <w:t>зучении</w:t>
      </w:r>
      <w:r w:rsidRPr="00422F25">
        <w:rPr>
          <w:rFonts w:eastAsiaTheme="minorHAnsi"/>
          <w:sz w:val="28"/>
          <w:lang w:eastAsia="en-US"/>
        </w:rPr>
        <w:t xml:space="preserve"> стабильности нового лекарственного средства </w:t>
      </w:r>
      <w:r w:rsidR="001759B5" w:rsidRPr="00422F25">
        <w:rPr>
          <w:rFonts w:eastAsiaTheme="minorHAnsi"/>
          <w:sz w:val="28"/>
          <w:lang w:eastAsia="en-US"/>
        </w:rPr>
        <w:t xml:space="preserve">данные по </w:t>
      </w:r>
      <w:r w:rsidR="001759B5" w:rsidRPr="00422F25">
        <w:rPr>
          <w:rFonts w:eastAsiaTheme="minorHAnsi"/>
          <w:sz w:val="28"/>
          <w:lang w:eastAsia="en-US"/>
        </w:rPr>
        <w:lastRenderedPageBreak/>
        <w:t>стабильности должны быть получены</w:t>
      </w:r>
      <w:r w:rsidR="00517986" w:rsidRPr="00422F25">
        <w:rPr>
          <w:rFonts w:eastAsiaTheme="minorHAnsi"/>
          <w:sz w:val="28"/>
          <w:lang w:eastAsia="en-US"/>
        </w:rPr>
        <w:t>,</w:t>
      </w:r>
      <w:r w:rsidR="001759B5" w:rsidRPr="00422F25">
        <w:rPr>
          <w:rFonts w:eastAsiaTheme="minorHAnsi"/>
          <w:sz w:val="28"/>
          <w:lang w:eastAsia="en-US"/>
        </w:rPr>
        <w:t xml:space="preserve"> как минимум</w:t>
      </w:r>
      <w:r w:rsidR="00517986" w:rsidRPr="00422F25">
        <w:rPr>
          <w:rFonts w:eastAsiaTheme="minorHAnsi"/>
          <w:sz w:val="28"/>
          <w:lang w:eastAsia="en-US"/>
        </w:rPr>
        <w:t>,</w:t>
      </w:r>
      <w:r w:rsidR="001759B5" w:rsidRPr="00422F25">
        <w:rPr>
          <w:rFonts w:eastAsiaTheme="minorHAnsi"/>
          <w:sz w:val="28"/>
          <w:lang w:eastAsia="en-US"/>
        </w:rPr>
        <w:t xml:space="preserve"> для </w:t>
      </w:r>
      <w:r w:rsidRPr="00422F25">
        <w:rPr>
          <w:rFonts w:eastAsiaTheme="minorHAnsi"/>
          <w:sz w:val="28"/>
          <w:lang w:eastAsia="en-US"/>
        </w:rPr>
        <w:t>тр</w:t>
      </w:r>
      <w:r w:rsidR="00567590">
        <w:rPr>
          <w:rFonts w:eastAsiaTheme="minorHAnsi"/>
          <w:sz w:val="28"/>
          <w:lang w:eastAsia="en-US"/>
        </w:rPr>
        <w:t>ё</w:t>
      </w:r>
      <w:r w:rsidRPr="00422F25">
        <w:rPr>
          <w:rFonts w:eastAsiaTheme="minorHAnsi"/>
          <w:sz w:val="28"/>
          <w:lang w:eastAsia="en-US"/>
        </w:rPr>
        <w:t>х</w:t>
      </w:r>
      <w:r w:rsidR="001759B5" w:rsidRPr="00422F25">
        <w:rPr>
          <w:rFonts w:eastAsiaTheme="minorHAnsi"/>
          <w:sz w:val="28"/>
          <w:lang w:eastAsia="en-US"/>
        </w:rPr>
        <w:t xml:space="preserve"> первичных</w:t>
      </w:r>
      <w:r w:rsidRPr="00422F25">
        <w:rPr>
          <w:rFonts w:eastAsiaTheme="minorHAnsi"/>
          <w:sz w:val="28"/>
          <w:lang w:eastAsia="en-US"/>
        </w:rPr>
        <w:t xml:space="preserve"> серий</w:t>
      </w:r>
      <w:r w:rsidR="0067456D" w:rsidRPr="00422F25">
        <w:rPr>
          <w:rFonts w:eastAsiaTheme="minorHAnsi"/>
          <w:sz w:val="28"/>
          <w:lang w:eastAsia="en-US"/>
        </w:rPr>
        <w:t>.</w:t>
      </w:r>
      <w:r w:rsidR="00517986" w:rsidRPr="00422F25">
        <w:rPr>
          <w:rFonts w:eastAsiaTheme="minorHAnsi"/>
          <w:sz w:val="28"/>
          <w:lang w:eastAsia="en-US"/>
        </w:rPr>
        <w:t xml:space="preserve"> </w:t>
      </w:r>
      <w:r w:rsidR="001759B5" w:rsidRPr="00422F25">
        <w:rPr>
          <w:sz w:val="28"/>
        </w:rPr>
        <w:t xml:space="preserve">Серии новой </w:t>
      </w:r>
      <w:r w:rsidR="0095250C" w:rsidRPr="00422F25">
        <w:rPr>
          <w:sz w:val="28"/>
        </w:rPr>
        <w:t>фармацевтической субстанции</w:t>
      </w:r>
      <w:r w:rsidR="001759B5" w:rsidRPr="00422F25">
        <w:rPr>
          <w:sz w:val="28"/>
        </w:rPr>
        <w:t xml:space="preserve"> должны быть, по крайней мере, опытно-промышленными.</w:t>
      </w:r>
      <w:r w:rsidR="0095250C" w:rsidRPr="00422F25">
        <w:rPr>
          <w:sz w:val="28"/>
        </w:rPr>
        <w:t xml:space="preserve"> </w:t>
      </w:r>
      <w:r w:rsidR="00517986" w:rsidRPr="00422F25">
        <w:rPr>
          <w:sz w:val="28"/>
        </w:rPr>
        <w:t>Две из тр</w:t>
      </w:r>
      <w:r w:rsidR="00567590">
        <w:rPr>
          <w:sz w:val="28"/>
        </w:rPr>
        <w:t>ё</w:t>
      </w:r>
      <w:r w:rsidR="00517986" w:rsidRPr="00422F25">
        <w:rPr>
          <w:sz w:val="28"/>
        </w:rPr>
        <w:t>х серий нового лекарственного препарата должны быть, как минимум, опытно-промышленные, третья серия может быть меньшей.</w:t>
      </w:r>
    </w:p>
    <w:p w:rsidR="0052026D" w:rsidRPr="00422F25" w:rsidRDefault="0052026D" w:rsidP="00922529">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При </w:t>
      </w:r>
      <w:r w:rsidR="002A08FD" w:rsidRPr="00422F25">
        <w:rPr>
          <w:rFonts w:eastAsiaTheme="minorHAnsi"/>
          <w:sz w:val="28"/>
          <w:lang w:eastAsia="en-US"/>
        </w:rPr>
        <w:t xml:space="preserve">изучении </w:t>
      </w:r>
      <w:r w:rsidRPr="00422F25">
        <w:rPr>
          <w:rFonts w:eastAsiaTheme="minorHAnsi"/>
          <w:sz w:val="28"/>
          <w:lang w:eastAsia="en-US"/>
        </w:rPr>
        <w:t>стабильности существующ</w:t>
      </w:r>
      <w:r w:rsidR="0067456D" w:rsidRPr="00422F25">
        <w:rPr>
          <w:rFonts w:eastAsiaTheme="minorHAnsi"/>
          <w:sz w:val="28"/>
          <w:lang w:eastAsia="en-US"/>
        </w:rPr>
        <w:t>ей</w:t>
      </w:r>
      <w:r w:rsidRPr="00422F25">
        <w:rPr>
          <w:rFonts w:eastAsiaTheme="minorHAnsi"/>
          <w:sz w:val="28"/>
          <w:lang w:eastAsia="en-US"/>
        </w:rPr>
        <w:t xml:space="preserve"> </w:t>
      </w:r>
      <w:r w:rsidR="002A08FD" w:rsidRPr="00422F25">
        <w:rPr>
          <w:rFonts w:eastAsiaTheme="minorHAnsi"/>
          <w:sz w:val="28"/>
          <w:lang w:eastAsia="en-US"/>
        </w:rPr>
        <w:t>фармацевтическ</w:t>
      </w:r>
      <w:r w:rsidR="0067456D" w:rsidRPr="00422F25">
        <w:rPr>
          <w:rFonts w:eastAsiaTheme="minorHAnsi"/>
          <w:sz w:val="28"/>
          <w:lang w:eastAsia="en-US"/>
        </w:rPr>
        <w:t>ой</w:t>
      </w:r>
      <w:r w:rsidR="002A08FD" w:rsidRPr="00422F25">
        <w:rPr>
          <w:rFonts w:eastAsiaTheme="minorHAnsi"/>
          <w:sz w:val="28"/>
          <w:lang w:eastAsia="en-US"/>
        </w:rPr>
        <w:t xml:space="preserve"> субстанц</w:t>
      </w:r>
      <w:r w:rsidR="0067456D" w:rsidRPr="00422F25">
        <w:rPr>
          <w:rFonts w:eastAsiaTheme="minorHAnsi"/>
          <w:sz w:val="28"/>
          <w:lang w:eastAsia="en-US"/>
        </w:rPr>
        <w:t>ии</w:t>
      </w:r>
      <w:r w:rsidR="002A08FD" w:rsidRPr="00422F25">
        <w:rPr>
          <w:rFonts w:eastAsiaTheme="minorHAnsi"/>
          <w:sz w:val="28"/>
          <w:lang w:eastAsia="en-US"/>
        </w:rPr>
        <w:t xml:space="preserve"> должны быть использованы результаты долгосрочных и ускоренных исследований стабильности</w:t>
      </w:r>
      <w:r w:rsidRPr="00422F25">
        <w:rPr>
          <w:rFonts w:eastAsiaTheme="minorHAnsi"/>
          <w:sz w:val="28"/>
          <w:lang w:eastAsia="en-US"/>
        </w:rPr>
        <w:t>,</w:t>
      </w:r>
      <w:r w:rsidR="00517986" w:rsidRPr="00422F25">
        <w:rPr>
          <w:rFonts w:eastAsiaTheme="minorHAnsi"/>
          <w:sz w:val="28"/>
          <w:lang w:eastAsia="en-US"/>
        </w:rPr>
        <w:t xml:space="preserve"> по крайней мере, </w:t>
      </w:r>
      <w:r w:rsidRPr="00422F25">
        <w:rPr>
          <w:rFonts w:eastAsiaTheme="minorHAnsi"/>
          <w:sz w:val="28"/>
          <w:lang w:eastAsia="en-US"/>
        </w:rPr>
        <w:t>двух промышленных</w:t>
      </w:r>
      <w:r w:rsidR="00517986" w:rsidRPr="00422F25">
        <w:rPr>
          <w:rFonts w:eastAsiaTheme="minorHAnsi"/>
          <w:sz w:val="28"/>
          <w:lang w:eastAsia="en-US"/>
        </w:rPr>
        <w:t xml:space="preserve"> или тр</w:t>
      </w:r>
      <w:r w:rsidR="00567590">
        <w:rPr>
          <w:rFonts w:eastAsiaTheme="minorHAnsi"/>
          <w:sz w:val="28"/>
          <w:lang w:eastAsia="en-US"/>
        </w:rPr>
        <w:t>ё</w:t>
      </w:r>
      <w:r w:rsidR="00517986" w:rsidRPr="00422F25">
        <w:rPr>
          <w:rFonts w:eastAsiaTheme="minorHAnsi"/>
          <w:sz w:val="28"/>
          <w:lang w:eastAsia="en-US"/>
        </w:rPr>
        <w:t>х опытно-промышленных серий</w:t>
      </w:r>
      <w:r w:rsidR="00CF114B" w:rsidRPr="00422F25">
        <w:rPr>
          <w:rFonts w:eastAsiaTheme="minorHAnsi"/>
          <w:sz w:val="28"/>
          <w:lang w:eastAsia="en-US"/>
        </w:rPr>
        <w:t>.</w:t>
      </w:r>
    </w:p>
    <w:p w:rsidR="0052026D" w:rsidRPr="00422F25" w:rsidRDefault="00A80E40" w:rsidP="00922529">
      <w:pPr>
        <w:widowControl w:val="0"/>
        <w:spacing w:line="360" w:lineRule="auto"/>
        <w:ind w:firstLine="709"/>
        <w:jc w:val="both"/>
        <w:rPr>
          <w:rFonts w:eastAsiaTheme="minorHAnsi"/>
          <w:sz w:val="28"/>
          <w:lang w:eastAsia="en-US"/>
        </w:rPr>
      </w:pPr>
      <w:r w:rsidRPr="00422F25">
        <w:rPr>
          <w:rFonts w:eastAsiaTheme="minorHAnsi"/>
          <w:sz w:val="28"/>
          <w:lang w:eastAsia="en-US"/>
        </w:rPr>
        <w:t>При выборе серий существующ</w:t>
      </w:r>
      <w:r w:rsidR="0067456D" w:rsidRPr="00422F25">
        <w:rPr>
          <w:rFonts w:eastAsiaTheme="minorHAnsi"/>
          <w:sz w:val="28"/>
          <w:lang w:eastAsia="en-US"/>
        </w:rPr>
        <w:t>его</w:t>
      </w:r>
      <w:r w:rsidRPr="00422F25">
        <w:rPr>
          <w:rFonts w:eastAsiaTheme="minorHAnsi"/>
          <w:sz w:val="28"/>
          <w:lang w:eastAsia="en-US"/>
        </w:rPr>
        <w:t xml:space="preserve"> лекарственн</w:t>
      </w:r>
      <w:r w:rsidR="0067456D" w:rsidRPr="00422F25">
        <w:rPr>
          <w:rFonts w:eastAsiaTheme="minorHAnsi"/>
          <w:sz w:val="28"/>
          <w:lang w:eastAsia="en-US"/>
        </w:rPr>
        <w:t>ого</w:t>
      </w:r>
      <w:r w:rsidRPr="00422F25">
        <w:rPr>
          <w:rFonts w:eastAsiaTheme="minorHAnsi"/>
          <w:sz w:val="28"/>
          <w:lang w:eastAsia="en-US"/>
        </w:rPr>
        <w:t xml:space="preserve"> препарат</w:t>
      </w:r>
      <w:r w:rsidR="0067456D" w:rsidRPr="00422F25">
        <w:rPr>
          <w:rFonts w:eastAsiaTheme="minorHAnsi"/>
          <w:sz w:val="28"/>
          <w:lang w:eastAsia="en-US"/>
        </w:rPr>
        <w:t>а</w:t>
      </w:r>
      <w:r w:rsidRPr="00422F25">
        <w:rPr>
          <w:rFonts w:eastAsiaTheme="minorHAnsi"/>
          <w:sz w:val="28"/>
          <w:lang w:eastAsia="en-US"/>
        </w:rPr>
        <w:t xml:space="preserve"> необходимо учитывать </w:t>
      </w:r>
      <w:r w:rsidR="0030703D" w:rsidRPr="00422F25">
        <w:rPr>
          <w:rFonts w:eastAsiaTheme="minorHAnsi"/>
          <w:sz w:val="28"/>
          <w:lang w:eastAsia="en-US"/>
        </w:rPr>
        <w:t>свойства л</w:t>
      </w:r>
      <w:r w:rsidRPr="00422F25">
        <w:rPr>
          <w:rFonts w:eastAsiaTheme="minorHAnsi"/>
          <w:sz w:val="28"/>
          <w:lang w:eastAsia="en-US"/>
        </w:rPr>
        <w:t xml:space="preserve">екарственной формы и стабильность </w:t>
      </w:r>
      <w:r w:rsidR="001448A1" w:rsidRPr="00422F25">
        <w:rPr>
          <w:rFonts w:eastAsiaTheme="minorHAnsi"/>
          <w:sz w:val="28"/>
          <w:lang w:eastAsia="en-US"/>
        </w:rPr>
        <w:t xml:space="preserve">используемой </w:t>
      </w:r>
      <w:r w:rsidRPr="00422F25">
        <w:rPr>
          <w:rFonts w:eastAsiaTheme="minorHAnsi"/>
          <w:sz w:val="28"/>
          <w:lang w:eastAsia="en-US"/>
        </w:rPr>
        <w:t>фармацевтической субс</w:t>
      </w:r>
      <w:r w:rsidR="00EE5896" w:rsidRPr="00422F25">
        <w:rPr>
          <w:rFonts w:eastAsiaTheme="minorHAnsi"/>
          <w:sz w:val="28"/>
          <w:lang w:eastAsia="en-US"/>
        </w:rPr>
        <w:t>танции</w:t>
      </w:r>
      <w:r w:rsidR="001448A1" w:rsidRPr="00422F25">
        <w:rPr>
          <w:rFonts w:eastAsiaTheme="minorHAnsi"/>
          <w:sz w:val="28"/>
          <w:lang w:eastAsia="en-US"/>
        </w:rPr>
        <w:t>.</w:t>
      </w:r>
      <w:r w:rsidR="00FE3337" w:rsidRPr="00422F25">
        <w:rPr>
          <w:rFonts w:eastAsiaTheme="minorHAnsi"/>
          <w:sz w:val="28"/>
          <w:lang w:eastAsia="en-US"/>
        </w:rPr>
        <w:t xml:space="preserve"> В</w:t>
      </w:r>
      <w:r w:rsidR="0067456D" w:rsidRPr="00422F25">
        <w:rPr>
          <w:rFonts w:eastAsiaTheme="minorHAnsi"/>
          <w:sz w:val="28"/>
          <w:lang w:eastAsia="en-US"/>
        </w:rPr>
        <w:t xml:space="preserve"> случае </w:t>
      </w:r>
      <w:r w:rsidR="0052026D" w:rsidRPr="00422F25">
        <w:rPr>
          <w:rFonts w:eastAsiaTheme="minorHAnsi"/>
          <w:sz w:val="28"/>
          <w:lang w:eastAsia="en-US"/>
        </w:rPr>
        <w:t>лекарственн</w:t>
      </w:r>
      <w:r w:rsidR="0030703D" w:rsidRPr="00422F25">
        <w:rPr>
          <w:rFonts w:eastAsiaTheme="minorHAnsi"/>
          <w:sz w:val="28"/>
          <w:lang w:eastAsia="en-US"/>
        </w:rPr>
        <w:t xml:space="preserve">ых </w:t>
      </w:r>
      <w:r w:rsidR="0052026D" w:rsidRPr="00422F25">
        <w:rPr>
          <w:rFonts w:eastAsiaTheme="minorHAnsi"/>
          <w:sz w:val="28"/>
          <w:lang w:eastAsia="en-US"/>
        </w:rPr>
        <w:t>форм</w:t>
      </w:r>
      <w:r w:rsidR="00EB00FE" w:rsidRPr="00422F25">
        <w:rPr>
          <w:rFonts w:eastAsiaTheme="minorHAnsi"/>
          <w:sz w:val="28"/>
          <w:lang w:eastAsia="en-US"/>
        </w:rPr>
        <w:t xml:space="preserve"> </w:t>
      </w:r>
      <w:r w:rsidR="0030109D">
        <w:rPr>
          <w:rFonts w:eastAsiaTheme="minorHAnsi"/>
          <w:sz w:val="28"/>
          <w:lang w:eastAsia="en-US"/>
        </w:rPr>
        <w:t>с</w:t>
      </w:r>
      <w:r w:rsidR="00EB00FE" w:rsidRPr="00422F25">
        <w:rPr>
          <w:rFonts w:eastAsiaTheme="minorHAnsi"/>
          <w:sz w:val="28"/>
          <w:lang w:eastAsia="en-US"/>
        </w:rPr>
        <w:t xml:space="preserve"> обычным высвобождением</w:t>
      </w:r>
      <w:r w:rsidR="0052026D" w:rsidRPr="00422F25">
        <w:rPr>
          <w:rFonts w:eastAsiaTheme="minorHAnsi"/>
          <w:sz w:val="28"/>
          <w:lang w:eastAsia="en-US"/>
        </w:rPr>
        <w:t xml:space="preserve"> (например, тв</w:t>
      </w:r>
      <w:r w:rsidR="00567590">
        <w:rPr>
          <w:rFonts w:eastAsiaTheme="minorHAnsi"/>
          <w:sz w:val="28"/>
          <w:lang w:eastAsia="en-US"/>
        </w:rPr>
        <w:t>ё</w:t>
      </w:r>
      <w:r w:rsidR="0052026D" w:rsidRPr="00422F25">
        <w:rPr>
          <w:rFonts w:eastAsiaTheme="minorHAnsi"/>
          <w:sz w:val="28"/>
          <w:lang w:eastAsia="en-US"/>
        </w:rPr>
        <w:t>рд</w:t>
      </w:r>
      <w:r w:rsidR="00B704DE" w:rsidRPr="00422F25">
        <w:rPr>
          <w:rFonts w:eastAsiaTheme="minorHAnsi"/>
          <w:sz w:val="28"/>
          <w:lang w:eastAsia="en-US"/>
        </w:rPr>
        <w:t>ая</w:t>
      </w:r>
      <w:r w:rsidR="0052026D" w:rsidRPr="00422F25">
        <w:rPr>
          <w:rFonts w:eastAsiaTheme="minorHAnsi"/>
          <w:sz w:val="28"/>
          <w:lang w:eastAsia="en-US"/>
        </w:rPr>
        <w:t xml:space="preserve"> лекарственн</w:t>
      </w:r>
      <w:r w:rsidR="00B704DE" w:rsidRPr="00422F25">
        <w:rPr>
          <w:rFonts w:eastAsiaTheme="minorHAnsi"/>
          <w:sz w:val="28"/>
          <w:lang w:eastAsia="en-US"/>
        </w:rPr>
        <w:t>ая</w:t>
      </w:r>
      <w:r w:rsidR="0052026D" w:rsidRPr="00422F25">
        <w:rPr>
          <w:rFonts w:eastAsiaTheme="minorHAnsi"/>
          <w:sz w:val="28"/>
          <w:lang w:eastAsia="en-US"/>
        </w:rPr>
        <w:t xml:space="preserve"> форм</w:t>
      </w:r>
      <w:r w:rsidR="00B704DE" w:rsidRPr="00422F25">
        <w:rPr>
          <w:rFonts w:eastAsiaTheme="minorHAnsi"/>
          <w:sz w:val="28"/>
          <w:lang w:eastAsia="en-US"/>
        </w:rPr>
        <w:t>а</w:t>
      </w:r>
      <w:r w:rsidR="0052026D" w:rsidRPr="00422F25">
        <w:rPr>
          <w:rFonts w:eastAsiaTheme="minorHAnsi"/>
          <w:sz w:val="28"/>
          <w:lang w:eastAsia="en-US"/>
        </w:rPr>
        <w:t xml:space="preserve"> с </w:t>
      </w:r>
      <w:r w:rsidR="00EB00FE" w:rsidRPr="00422F25">
        <w:rPr>
          <w:rFonts w:eastAsiaTheme="minorHAnsi"/>
          <w:sz w:val="28"/>
          <w:lang w:eastAsia="en-US"/>
        </w:rPr>
        <w:t>немедленным</w:t>
      </w:r>
      <w:r w:rsidR="0052026D" w:rsidRPr="00422F25">
        <w:rPr>
          <w:rFonts w:eastAsiaTheme="minorHAnsi"/>
          <w:sz w:val="28"/>
          <w:lang w:eastAsia="en-US"/>
        </w:rPr>
        <w:t xml:space="preserve"> высвобождением, растворы) и фармацевтическ</w:t>
      </w:r>
      <w:r w:rsidR="0030703D" w:rsidRPr="00422F25">
        <w:rPr>
          <w:rFonts w:eastAsiaTheme="minorHAnsi"/>
          <w:sz w:val="28"/>
          <w:lang w:eastAsia="en-US"/>
        </w:rPr>
        <w:t>их</w:t>
      </w:r>
      <w:r w:rsidR="0052026D" w:rsidRPr="00422F25">
        <w:rPr>
          <w:rFonts w:eastAsiaTheme="minorHAnsi"/>
          <w:sz w:val="28"/>
          <w:lang w:eastAsia="en-US"/>
        </w:rPr>
        <w:t xml:space="preserve"> субстанци</w:t>
      </w:r>
      <w:r w:rsidR="0030703D" w:rsidRPr="00422F25">
        <w:rPr>
          <w:rFonts w:eastAsiaTheme="minorHAnsi"/>
          <w:sz w:val="28"/>
          <w:lang w:eastAsia="en-US"/>
        </w:rPr>
        <w:t>й</w:t>
      </w:r>
      <w:r w:rsidR="0052026D" w:rsidRPr="00422F25">
        <w:rPr>
          <w:rFonts w:eastAsiaTheme="minorHAnsi"/>
          <w:sz w:val="28"/>
          <w:lang w:eastAsia="en-US"/>
        </w:rPr>
        <w:t xml:space="preserve">, </w:t>
      </w:r>
      <w:r w:rsidR="0030703D" w:rsidRPr="00422F25">
        <w:rPr>
          <w:rFonts w:eastAsiaTheme="minorHAnsi"/>
          <w:sz w:val="28"/>
          <w:lang w:eastAsia="en-US"/>
        </w:rPr>
        <w:t xml:space="preserve">о которых известно, что они стабильны, </w:t>
      </w:r>
      <w:r w:rsidR="0052026D" w:rsidRPr="00422F25">
        <w:rPr>
          <w:rFonts w:eastAsiaTheme="minorHAnsi"/>
          <w:sz w:val="28"/>
          <w:lang w:eastAsia="en-US"/>
        </w:rPr>
        <w:t xml:space="preserve">допускается </w:t>
      </w:r>
      <w:r w:rsidR="002773C9" w:rsidRPr="00422F25">
        <w:rPr>
          <w:rFonts w:eastAsiaTheme="minorHAnsi"/>
          <w:sz w:val="28"/>
          <w:lang w:eastAsia="en-US"/>
        </w:rPr>
        <w:t xml:space="preserve">использовать данные при исследовании стабильности, </w:t>
      </w:r>
      <w:r w:rsidR="0052026D" w:rsidRPr="00422F25">
        <w:rPr>
          <w:rFonts w:eastAsiaTheme="minorHAnsi"/>
          <w:sz w:val="28"/>
          <w:lang w:eastAsia="en-US"/>
        </w:rPr>
        <w:t>по меньшей мере</w:t>
      </w:r>
      <w:r w:rsidR="002773C9" w:rsidRPr="00422F25">
        <w:rPr>
          <w:rFonts w:eastAsiaTheme="minorHAnsi"/>
          <w:sz w:val="28"/>
          <w:lang w:eastAsia="en-US"/>
        </w:rPr>
        <w:t xml:space="preserve">, двух </w:t>
      </w:r>
      <w:r w:rsidR="0030703D" w:rsidRPr="00422F25">
        <w:rPr>
          <w:rFonts w:eastAsiaTheme="minorHAnsi"/>
          <w:sz w:val="28"/>
          <w:lang w:eastAsia="en-US"/>
        </w:rPr>
        <w:t xml:space="preserve">первичных </w:t>
      </w:r>
      <w:r w:rsidR="002773C9" w:rsidRPr="00422F25">
        <w:rPr>
          <w:rFonts w:eastAsiaTheme="minorHAnsi"/>
          <w:sz w:val="28"/>
          <w:lang w:eastAsia="en-US"/>
        </w:rPr>
        <w:t>опытно-промышленных серий.</w:t>
      </w:r>
    </w:p>
    <w:p w:rsidR="006720CD" w:rsidRPr="00422F25" w:rsidRDefault="0030703D" w:rsidP="00922529">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Относительно лекарственных форм</w:t>
      </w:r>
      <w:r w:rsidR="00B704DE" w:rsidRPr="00422F25">
        <w:rPr>
          <w:rFonts w:eastAsiaTheme="minorHAnsi"/>
          <w:sz w:val="28"/>
          <w:lang w:eastAsia="en-US"/>
        </w:rPr>
        <w:t xml:space="preserve"> с </w:t>
      </w:r>
      <w:r w:rsidR="004C22AB" w:rsidRPr="00422F25">
        <w:rPr>
          <w:rFonts w:eastAsiaTheme="minorHAnsi"/>
          <w:sz w:val="28"/>
          <w:lang w:eastAsia="en-US"/>
        </w:rPr>
        <w:t xml:space="preserve">модифицированным </w:t>
      </w:r>
      <w:r w:rsidR="00B704DE" w:rsidRPr="00422F25">
        <w:rPr>
          <w:rFonts w:eastAsiaTheme="minorHAnsi"/>
          <w:sz w:val="28"/>
          <w:lang w:eastAsia="en-US"/>
        </w:rPr>
        <w:t>высвобождением</w:t>
      </w:r>
      <w:r w:rsidR="004C22AB" w:rsidRPr="00422F25">
        <w:rPr>
          <w:rFonts w:eastAsiaTheme="minorHAnsi"/>
          <w:sz w:val="28"/>
          <w:lang w:eastAsia="en-US"/>
        </w:rPr>
        <w:t xml:space="preserve"> </w:t>
      </w:r>
      <w:r w:rsidR="00B704DE" w:rsidRPr="00422F25">
        <w:rPr>
          <w:rFonts w:eastAsiaTheme="minorHAnsi"/>
          <w:sz w:val="28"/>
          <w:lang w:eastAsia="en-US"/>
        </w:rPr>
        <w:t xml:space="preserve">(например, лекарственная форма с </w:t>
      </w:r>
      <w:r w:rsidR="004C22AB" w:rsidRPr="00422F25">
        <w:rPr>
          <w:rFonts w:eastAsiaTheme="minorHAnsi"/>
          <w:sz w:val="28"/>
          <w:lang w:eastAsia="en-US"/>
        </w:rPr>
        <w:t>пролонгированным</w:t>
      </w:r>
      <w:r w:rsidR="00B704DE" w:rsidRPr="00422F25">
        <w:rPr>
          <w:rFonts w:eastAsiaTheme="minorHAnsi"/>
          <w:sz w:val="28"/>
          <w:lang w:eastAsia="en-US"/>
        </w:rPr>
        <w:t xml:space="preserve"> высвобождением, таблетки, </w:t>
      </w:r>
      <w:proofErr w:type="spellStart"/>
      <w:r w:rsidR="00B704DE" w:rsidRPr="00422F25">
        <w:rPr>
          <w:rFonts w:eastAsiaTheme="minorHAnsi"/>
          <w:sz w:val="28"/>
          <w:lang w:eastAsia="en-US"/>
        </w:rPr>
        <w:t>диспергируемые</w:t>
      </w:r>
      <w:proofErr w:type="spellEnd"/>
      <w:r w:rsidR="00B704DE" w:rsidRPr="00422F25">
        <w:rPr>
          <w:rFonts w:eastAsiaTheme="minorHAnsi"/>
          <w:sz w:val="28"/>
          <w:lang w:eastAsia="en-US"/>
        </w:rPr>
        <w:t xml:space="preserve"> в полости рта</w:t>
      </w:r>
      <w:r w:rsidR="006720CD" w:rsidRPr="00422F25">
        <w:rPr>
          <w:rFonts w:eastAsiaTheme="minorHAnsi"/>
          <w:sz w:val="28"/>
          <w:lang w:eastAsia="en-US"/>
        </w:rPr>
        <w:t>,</w:t>
      </w:r>
      <w:r w:rsidR="00B704DE" w:rsidRPr="00422F25">
        <w:rPr>
          <w:rFonts w:eastAsiaTheme="minorHAnsi"/>
          <w:sz w:val="28"/>
          <w:lang w:eastAsia="en-US"/>
        </w:rPr>
        <w:t xml:space="preserve"> и др.)</w:t>
      </w:r>
      <w:r w:rsidRPr="00422F25">
        <w:rPr>
          <w:rFonts w:eastAsiaTheme="minorHAnsi"/>
          <w:sz w:val="28"/>
          <w:lang w:eastAsia="en-US"/>
        </w:rPr>
        <w:t xml:space="preserve"> или </w:t>
      </w:r>
      <w:r w:rsidR="002773C9" w:rsidRPr="00422F25">
        <w:rPr>
          <w:rFonts w:eastAsiaTheme="minorHAnsi"/>
          <w:sz w:val="28"/>
          <w:lang w:eastAsia="en-US"/>
        </w:rPr>
        <w:t>фармацевтическ</w:t>
      </w:r>
      <w:r w:rsidRPr="00422F25">
        <w:rPr>
          <w:rFonts w:eastAsiaTheme="minorHAnsi"/>
          <w:sz w:val="28"/>
          <w:lang w:eastAsia="en-US"/>
        </w:rPr>
        <w:t>их</w:t>
      </w:r>
      <w:r w:rsidR="002773C9" w:rsidRPr="00422F25">
        <w:rPr>
          <w:rFonts w:eastAsiaTheme="minorHAnsi"/>
          <w:sz w:val="28"/>
          <w:lang w:eastAsia="en-US"/>
        </w:rPr>
        <w:t xml:space="preserve"> субстанци</w:t>
      </w:r>
      <w:r w:rsidRPr="00422F25">
        <w:rPr>
          <w:rFonts w:eastAsiaTheme="minorHAnsi"/>
          <w:sz w:val="28"/>
          <w:lang w:eastAsia="en-US"/>
        </w:rPr>
        <w:t xml:space="preserve">й, о которых известно, что они нестабильны, </w:t>
      </w:r>
      <w:r w:rsidR="002773C9" w:rsidRPr="00422F25">
        <w:rPr>
          <w:rFonts w:eastAsiaTheme="minorHAnsi"/>
          <w:sz w:val="28"/>
          <w:lang w:eastAsia="en-US"/>
        </w:rPr>
        <w:t>необходимо использовать данные исследования стабильности тр</w:t>
      </w:r>
      <w:r w:rsidR="00567590">
        <w:rPr>
          <w:rFonts w:eastAsiaTheme="minorHAnsi"/>
          <w:sz w:val="28"/>
          <w:lang w:eastAsia="en-US"/>
        </w:rPr>
        <w:t>ё</w:t>
      </w:r>
      <w:r w:rsidR="002773C9" w:rsidRPr="00422F25">
        <w:rPr>
          <w:rFonts w:eastAsiaTheme="minorHAnsi"/>
          <w:sz w:val="28"/>
          <w:lang w:eastAsia="en-US"/>
        </w:rPr>
        <w:t xml:space="preserve">х </w:t>
      </w:r>
      <w:r w:rsidRPr="00422F25">
        <w:rPr>
          <w:rFonts w:eastAsiaTheme="minorHAnsi"/>
          <w:sz w:val="28"/>
          <w:lang w:eastAsia="en-US"/>
        </w:rPr>
        <w:t>первичных</w:t>
      </w:r>
      <w:r w:rsidR="002773C9" w:rsidRPr="00422F25">
        <w:rPr>
          <w:rFonts w:eastAsiaTheme="minorHAnsi"/>
          <w:sz w:val="28"/>
          <w:lang w:eastAsia="en-US"/>
        </w:rPr>
        <w:t xml:space="preserve"> серий</w:t>
      </w:r>
      <w:r w:rsidRPr="00422F25">
        <w:rPr>
          <w:rFonts w:eastAsiaTheme="minorHAnsi"/>
          <w:sz w:val="28"/>
          <w:lang w:eastAsia="en-US"/>
        </w:rPr>
        <w:t>, две из которых должны быть, по крайней мере, опытно-промышленными, третья серия может быть меньшей.</w:t>
      </w:r>
    </w:p>
    <w:p w:rsidR="00753F57" w:rsidRPr="00567590" w:rsidRDefault="00340F0D" w:rsidP="00567590">
      <w:pPr>
        <w:widowControl w:val="0"/>
        <w:spacing w:before="240" w:after="120"/>
        <w:jc w:val="center"/>
        <w:rPr>
          <w:b/>
          <w:sz w:val="28"/>
          <w:szCs w:val="28"/>
        </w:rPr>
      </w:pPr>
      <w:r w:rsidRPr="00567590">
        <w:rPr>
          <w:b/>
          <w:sz w:val="28"/>
          <w:szCs w:val="28"/>
        </w:rPr>
        <w:t>Требования к упаков</w:t>
      </w:r>
      <w:r w:rsidR="00AC680F" w:rsidRPr="00567590">
        <w:rPr>
          <w:b/>
          <w:sz w:val="28"/>
          <w:szCs w:val="28"/>
        </w:rPr>
        <w:t>ке</w:t>
      </w:r>
      <w:r w:rsidRPr="00567590">
        <w:rPr>
          <w:b/>
          <w:sz w:val="28"/>
          <w:szCs w:val="28"/>
        </w:rPr>
        <w:t xml:space="preserve"> лекарственных средств </w:t>
      </w:r>
      <w:r w:rsidR="00691BDE">
        <w:rPr>
          <w:b/>
          <w:sz w:val="28"/>
          <w:szCs w:val="28"/>
        </w:rPr>
        <w:br w:type="textWrapping" w:clear="all"/>
      </w:r>
      <w:r w:rsidRPr="00567590">
        <w:rPr>
          <w:b/>
          <w:sz w:val="28"/>
          <w:szCs w:val="28"/>
        </w:rPr>
        <w:t>при изучении стабильности</w:t>
      </w:r>
    </w:p>
    <w:p w:rsidR="003C7D45" w:rsidRPr="00422F25" w:rsidRDefault="00340F0D" w:rsidP="00F43351">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Упаковка, укупорочные средства и другие элементы упаковки </w:t>
      </w:r>
      <w:r w:rsidR="0052026D" w:rsidRPr="00422F25">
        <w:rPr>
          <w:rFonts w:eastAsiaTheme="minorHAnsi"/>
          <w:sz w:val="28"/>
          <w:lang w:eastAsia="en-US"/>
        </w:rPr>
        <w:t>лекарственного средства при и</w:t>
      </w:r>
      <w:r w:rsidR="00CB2480" w:rsidRPr="00422F25">
        <w:rPr>
          <w:rFonts w:eastAsiaTheme="minorHAnsi"/>
          <w:sz w:val="28"/>
          <w:lang w:eastAsia="en-US"/>
        </w:rPr>
        <w:t>зучении</w:t>
      </w:r>
      <w:r w:rsidR="0052026D" w:rsidRPr="00422F25">
        <w:rPr>
          <w:rFonts w:eastAsiaTheme="minorHAnsi"/>
          <w:sz w:val="28"/>
          <w:lang w:eastAsia="en-US"/>
        </w:rPr>
        <w:t xml:space="preserve"> стабильности должн</w:t>
      </w:r>
      <w:r w:rsidRPr="00422F25">
        <w:rPr>
          <w:rFonts w:eastAsiaTheme="minorHAnsi"/>
          <w:sz w:val="28"/>
          <w:lang w:eastAsia="en-US"/>
        </w:rPr>
        <w:t>ы</w:t>
      </w:r>
      <w:r w:rsidR="0052026D" w:rsidRPr="00422F25">
        <w:rPr>
          <w:rFonts w:eastAsiaTheme="minorHAnsi"/>
          <w:sz w:val="28"/>
          <w:lang w:eastAsia="en-US"/>
        </w:rPr>
        <w:t xml:space="preserve"> быть идентичн</w:t>
      </w:r>
      <w:r w:rsidRPr="00422F25">
        <w:rPr>
          <w:rFonts w:eastAsiaTheme="minorHAnsi"/>
          <w:sz w:val="28"/>
          <w:lang w:eastAsia="en-US"/>
        </w:rPr>
        <w:t>ы системе</w:t>
      </w:r>
      <w:r w:rsidR="0052026D" w:rsidRPr="00422F25">
        <w:rPr>
          <w:rFonts w:eastAsiaTheme="minorHAnsi"/>
          <w:sz w:val="28"/>
          <w:lang w:eastAsia="en-US"/>
        </w:rPr>
        <w:t xml:space="preserve"> упаковк</w:t>
      </w:r>
      <w:r w:rsidRPr="00422F25">
        <w:rPr>
          <w:rFonts w:eastAsiaTheme="minorHAnsi"/>
          <w:sz w:val="28"/>
          <w:lang w:eastAsia="en-US"/>
        </w:rPr>
        <w:t>и</w:t>
      </w:r>
      <w:r w:rsidR="004D3A31" w:rsidRPr="00422F25">
        <w:rPr>
          <w:rFonts w:eastAsiaTheme="minorHAnsi"/>
          <w:sz w:val="28"/>
          <w:lang w:eastAsia="en-US"/>
        </w:rPr>
        <w:t>/укупорки</w:t>
      </w:r>
      <w:r w:rsidR="0052026D" w:rsidRPr="00422F25">
        <w:rPr>
          <w:rFonts w:eastAsiaTheme="minorHAnsi"/>
          <w:sz w:val="28"/>
          <w:lang w:eastAsia="en-US"/>
        </w:rPr>
        <w:t xml:space="preserve">, </w:t>
      </w:r>
      <w:r w:rsidR="004D3A31" w:rsidRPr="00422F25">
        <w:rPr>
          <w:rFonts w:eastAsiaTheme="minorHAnsi"/>
          <w:sz w:val="28"/>
          <w:lang w:eastAsia="en-US"/>
        </w:rPr>
        <w:t>указанной в</w:t>
      </w:r>
      <w:r w:rsidR="00976071" w:rsidRPr="00422F25">
        <w:rPr>
          <w:rFonts w:eastAsiaTheme="minorHAnsi"/>
          <w:sz w:val="28"/>
          <w:lang w:eastAsia="en-US"/>
        </w:rPr>
        <w:t xml:space="preserve"> фармакопейной стать</w:t>
      </w:r>
      <w:r w:rsidR="003D4DDC" w:rsidRPr="00422F25">
        <w:rPr>
          <w:rFonts w:eastAsiaTheme="minorHAnsi"/>
          <w:sz w:val="28"/>
          <w:lang w:eastAsia="en-US"/>
        </w:rPr>
        <w:t>е</w:t>
      </w:r>
      <w:r w:rsidR="00976071" w:rsidRPr="00422F25">
        <w:rPr>
          <w:rFonts w:eastAsiaTheme="minorHAnsi"/>
          <w:sz w:val="28"/>
          <w:lang w:eastAsia="en-US"/>
        </w:rPr>
        <w:t xml:space="preserve"> и </w:t>
      </w:r>
      <w:r w:rsidR="00976071" w:rsidRPr="00422F25">
        <w:rPr>
          <w:rFonts w:eastAsiaTheme="minorHAnsi"/>
          <w:sz w:val="28"/>
          <w:lang w:eastAsia="en-US"/>
        </w:rPr>
        <w:lastRenderedPageBreak/>
        <w:t>рекомендован</w:t>
      </w:r>
      <w:r w:rsidR="003D4DDC" w:rsidRPr="00422F25">
        <w:rPr>
          <w:rFonts w:eastAsiaTheme="minorHAnsi"/>
          <w:sz w:val="28"/>
          <w:lang w:eastAsia="en-US"/>
        </w:rPr>
        <w:t>ной</w:t>
      </w:r>
      <w:r w:rsidR="00976071" w:rsidRPr="00422F25">
        <w:rPr>
          <w:rFonts w:eastAsiaTheme="minorHAnsi"/>
          <w:sz w:val="28"/>
          <w:lang w:eastAsia="en-US"/>
        </w:rPr>
        <w:t xml:space="preserve"> </w:t>
      </w:r>
      <w:r w:rsidR="004D3A31" w:rsidRPr="00422F25">
        <w:rPr>
          <w:rFonts w:eastAsiaTheme="minorHAnsi"/>
          <w:sz w:val="28"/>
          <w:lang w:eastAsia="en-US"/>
        </w:rPr>
        <w:t>при о</w:t>
      </w:r>
      <w:r w:rsidR="00976071" w:rsidRPr="00422F25">
        <w:rPr>
          <w:rFonts w:eastAsiaTheme="minorHAnsi"/>
          <w:sz w:val="28"/>
          <w:lang w:eastAsia="en-US"/>
        </w:rPr>
        <w:t>бращени</w:t>
      </w:r>
      <w:r w:rsidR="004D3A31" w:rsidRPr="00422F25">
        <w:rPr>
          <w:rFonts w:eastAsiaTheme="minorHAnsi"/>
          <w:sz w:val="28"/>
          <w:lang w:eastAsia="en-US"/>
        </w:rPr>
        <w:t>и лекарственного средства</w:t>
      </w:r>
      <w:r w:rsidR="00976071" w:rsidRPr="00422F25">
        <w:rPr>
          <w:rFonts w:eastAsiaTheme="minorHAnsi"/>
          <w:sz w:val="28"/>
          <w:lang w:eastAsia="en-US"/>
        </w:rPr>
        <w:t xml:space="preserve"> на фармацевтическом рынке</w:t>
      </w:r>
      <w:r w:rsidR="0052026D" w:rsidRPr="00422F25">
        <w:rPr>
          <w:rFonts w:eastAsiaTheme="minorHAnsi"/>
          <w:sz w:val="28"/>
          <w:lang w:eastAsia="en-US"/>
        </w:rPr>
        <w:t>, в том числе</w:t>
      </w:r>
      <w:r w:rsidR="005905DF" w:rsidRPr="00422F25">
        <w:rPr>
          <w:rFonts w:eastAsiaTheme="minorHAnsi"/>
          <w:sz w:val="28"/>
          <w:lang w:eastAsia="en-US"/>
        </w:rPr>
        <w:t xml:space="preserve"> </w:t>
      </w:r>
      <w:r w:rsidR="004D3A31" w:rsidRPr="00422F25">
        <w:rPr>
          <w:rFonts w:eastAsiaTheme="minorHAnsi"/>
          <w:sz w:val="28"/>
          <w:lang w:eastAsia="en-US"/>
        </w:rPr>
        <w:t xml:space="preserve">при </w:t>
      </w:r>
      <w:r w:rsidR="0052026D" w:rsidRPr="00422F25">
        <w:rPr>
          <w:rFonts w:eastAsiaTheme="minorHAnsi"/>
          <w:sz w:val="28"/>
          <w:lang w:eastAsia="en-US"/>
        </w:rPr>
        <w:t>хранени</w:t>
      </w:r>
      <w:r w:rsidR="004D3A31" w:rsidRPr="00422F25">
        <w:rPr>
          <w:rFonts w:eastAsiaTheme="minorHAnsi"/>
          <w:sz w:val="28"/>
          <w:lang w:eastAsia="en-US"/>
        </w:rPr>
        <w:t>и</w:t>
      </w:r>
      <w:r w:rsidR="0052026D" w:rsidRPr="00422F25">
        <w:rPr>
          <w:rFonts w:eastAsiaTheme="minorHAnsi"/>
          <w:sz w:val="28"/>
          <w:lang w:eastAsia="en-US"/>
        </w:rPr>
        <w:t xml:space="preserve"> и </w:t>
      </w:r>
      <w:r w:rsidR="00A643DA" w:rsidRPr="00422F25">
        <w:rPr>
          <w:sz w:val="28"/>
          <w:szCs w:val="28"/>
        </w:rPr>
        <w:t>перевозке</w:t>
      </w:r>
      <w:r w:rsidR="003C7D45" w:rsidRPr="00422F25">
        <w:rPr>
          <w:rFonts w:eastAsiaTheme="minorHAnsi"/>
          <w:sz w:val="28"/>
          <w:lang w:eastAsia="en-US"/>
        </w:rPr>
        <w:t>.</w:t>
      </w:r>
    </w:p>
    <w:p w:rsidR="003C7D45" w:rsidRPr="00422F25" w:rsidRDefault="00424FF0" w:rsidP="00F43351">
      <w:pPr>
        <w:widowControl w:val="0"/>
        <w:spacing w:line="360" w:lineRule="auto"/>
        <w:ind w:firstLine="709"/>
        <w:jc w:val="both"/>
        <w:rPr>
          <w:sz w:val="28"/>
        </w:rPr>
      </w:pPr>
      <w:r w:rsidRPr="00422F25">
        <w:rPr>
          <w:rFonts w:eastAsiaTheme="minorHAnsi"/>
          <w:sz w:val="28"/>
          <w:lang w:eastAsia="en-US"/>
        </w:rPr>
        <w:t>При и</w:t>
      </w:r>
      <w:r w:rsidR="00753F57" w:rsidRPr="00422F25">
        <w:rPr>
          <w:rFonts w:eastAsiaTheme="minorHAnsi"/>
          <w:sz w:val="28"/>
          <w:lang w:eastAsia="en-US"/>
        </w:rPr>
        <w:t>зучении</w:t>
      </w:r>
      <w:r w:rsidRPr="00422F25">
        <w:rPr>
          <w:rFonts w:eastAsiaTheme="minorHAnsi"/>
          <w:sz w:val="28"/>
          <w:lang w:eastAsia="en-US"/>
        </w:rPr>
        <w:t xml:space="preserve"> стабильности </w:t>
      </w:r>
      <w:r w:rsidR="003D4DDC" w:rsidRPr="00422F25">
        <w:rPr>
          <w:rFonts w:eastAsiaTheme="minorHAnsi"/>
          <w:sz w:val="28"/>
          <w:lang w:eastAsia="en-US"/>
        </w:rPr>
        <w:t xml:space="preserve">фармацевтических субстанций, </w:t>
      </w:r>
      <w:r w:rsidRPr="00422F25">
        <w:rPr>
          <w:rFonts w:eastAsiaTheme="minorHAnsi"/>
          <w:sz w:val="28"/>
          <w:lang w:eastAsia="en-US"/>
        </w:rPr>
        <w:t>упаковка которых является крупногабаритной</w:t>
      </w:r>
      <w:r w:rsidR="008706E2" w:rsidRPr="00422F25">
        <w:rPr>
          <w:rFonts w:eastAsiaTheme="minorHAnsi"/>
          <w:sz w:val="28"/>
          <w:lang w:eastAsia="en-US"/>
        </w:rPr>
        <w:t xml:space="preserve"> (фляги, бутыли, железные бочки, жестяные барабаны, пакеты полимерные, мешки бумажные тр</w:t>
      </w:r>
      <w:r w:rsidR="00567590">
        <w:rPr>
          <w:rFonts w:eastAsiaTheme="minorHAnsi"/>
          <w:sz w:val="28"/>
          <w:lang w:eastAsia="en-US"/>
        </w:rPr>
        <w:t>ё</w:t>
      </w:r>
      <w:r w:rsidR="008706E2" w:rsidRPr="00422F25">
        <w:rPr>
          <w:rFonts w:eastAsiaTheme="minorHAnsi"/>
          <w:sz w:val="28"/>
          <w:lang w:eastAsia="en-US"/>
        </w:rPr>
        <w:t>х- и четыр</w:t>
      </w:r>
      <w:r w:rsidR="00567590">
        <w:rPr>
          <w:rFonts w:eastAsiaTheme="minorHAnsi"/>
          <w:sz w:val="28"/>
          <w:lang w:eastAsia="en-US"/>
        </w:rPr>
        <w:t>ё</w:t>
      </w:r>
      <w:r w:rsidR="008706E2" w:rsidRPr="00422F25">
        <w:rPr>
          <w:rFonts w:eastAsiaTheme="minorHAnsi"/>
          <w:sz w:val="28"/>
          <w:lang w:eastAsia="en-US"/>
        </w:rPr>
        <w:t>хслойные и т.д.)</w:t>
      </w:r>
      <w:r w:rsidR="003D4DDC" w:rsidRPr="00422F25">
        <w:rPr>
          <w:rFonts w:eastAsiaTheme="minorHAnsi"/>
          <w:sz w:val="28"/>
          <w:lang w:eastAsia="en-US"/>
        </w:rPr>
        <w:t xml:space="preserve">, допускается использование аналогичной упаковки меньшей </w:t>
      </w:r>
      <w:r w:rsidR="00567590">
        <w:rPr>
          <w:rFonts w:eastAsiaTheme="minorHAnsi"/>
          <w:sz w:val="28"/>
          <w:lang w:eastAsia="en-US"/>
        </w:rPr>
        <w:t>ё</w:t>
      </w:r>
      <w:r w:rsidR="003D4DDC" w:rsidRPr="00422F25">
        <w:rPr>
          <w:rFonts w:eastAsiaTheme="minorHAnsi"/>
          <w:sz w:val="28"/>
          <w:lang w:eastAsia="en-US"/>
        </w:rPr>
        <w:t>мкости, достаточной для моделирования условий оригинальной упаковки.</w:t>
      </w:r>
      <w:r w:rsidRPr="00422F25">
        <w:rPr>
          <w:rFonts w:eastAsiaTheme="minorHAnsi"/>
          <w:sz w:val="28"/>
          <w:lang w:eastAsia="en-US"/>
        </w:rPr>
        <w:t xml:space="preserve"> </w:t>
      </w:r>
      <w:r w:rsidR="003C7D45" w:rsidRPr="00422F25">
        <w:rPr>
          <w:sz w:val="28"/>
        </w:rPr>
        <w:t xml:space="preserve">Например, если </w:t>
      </w:r>
      <w:r w:rsidRPr="00422F25">
        <w:rPr>
          <w:sz w:val="28"/>
        </w:rPr>
        <w:t xml:space="preserve">упаковка </w:t>
      </w:r>
      <w:r w:rsidR="003C7D45" w:rsidRPr="00422F25">
        <w:rPr>
          <w:sz w:val="28"/>
        </w:rPr>
        <w:t>фармацевтическ</w:t>
      </w:r>
      <w:r w:rsidRPr="00422F25">
        <w:rPr>
          <w:sz w:val="28"/>
        </w:rPr>
        <w:t>ой</w:t>
      </w:r>
      <w:r w:rsidR="003C7D45" w:rsidRPr="00422F25">
        <w:rPr>
          <w:sz w:val="28"/>
        </w:rPr>
        <w:t xml:space="preserve"> </w:t>
      </w:r>
      <w:r w:rsidRPr="00422F25">
        <w:rPr>
          <w:sz w:val="28"/>
        </w:rPr>
        <w:t>субстанции</w:t>
      </w:r>
      <w:r w:rsidR="00F43351">
        <w:rPr>
          <w:sz w:val="28"/>
        </w:rPr>
        <w:t>, предназначенная для её</w:t>
      </w:r>
      <w:r w:rsidR="005D1017" w:rsidRPr="00422F25">
        <w:rPr>
          <w:sz w:val="28"/>
        </w:rPr>
        <w:t xml:space="preserve"> реализации,</w:t>
      </w:r>
      <w:r w:rsidRPr="00422F25">
        <w:rPr>
          <w:sz w:val="28"/>
        </w:rPr>
        <w:t xml:space="preserve"> представляет собой </w:t>
      </w:r>
      <w:r w:rsidR="003C7D45" w:rsidRPr="00422F25">
        <w:rPr>
          <w:sz w:val="28"/>
        </w:rPr>
        <w:t>пакет</w:t>
      </w:r>
      <w:r w:rsidRPr="00422F25">
        <w:rPr>
          <w:sz w:val="28"/>
        </w:rPr>
        <w:t>ы</w:t>
      </w:r>
      <w:r w:rsidR="003C7D45" w:rsidRPr="00422F25">
        <w:rPr>
          <w:sz w:val="28"/>
        </w:rPr>
        <w:t>, упакованны</w:t>
      </w:r>
      <w:r w:rsidRPr="00422F25">
        <w:rPr>
          <w:sz w:val="28"/>
        </w:rPr>
        <w:t>е</w:t>
      </w:r>
      <w:r w:rsidR="003C7D45" w:rsidRPr="00422F25">
        <w:rPr>
          <w:sz w:val="28"/>
        </w:rPr>
        <w:t xml:space="preserve"> в фибровые барабаны, то образцы для </w:t>
      </w:r>
      <w:r w:rsidRPr="00422F25">
        <w:rPr>
          <w:sz w:val="28"/>
        </w:rPr>
        <w:t xml:space="preserve">исследования </w:t>
      </w:r>
      <w:r w:rsidR="003C7D45" w:rsidRPr="00422F25">
        <w:rPr>
          <w:sz w:val="28"/>
        </w:rPr>
        <w:t>стабильност</w:t>
      </w:r>
      <w:r w:rsidRPr="00422F25">
        <w:rPr>
          <w:sz w:val="28"/>
        </w:rPr>
        <w:t>и</w:t>
      </w:r>
      <w:r w:rsidR="003C7D45" w:rsidRPr="00422F25">
        <w:rPr>
          <w:sz w:val="28"/>
        </w:rPr>
        <w:t xml:space="preserve"> могут быть упакованы в пакеты из того же </w:t>
      </w:r>
      <w:r w:rsidRPr="00422F25">
        <w:rPr>
          <w:sz w:val="28"/>
        </w:rPr>
        <w:t xml:space="preserve">упаковочного </w:t>
      </w:r>
      <w:r w:rsidR="003C7D45" w:rsidRPr="00422F25">
        <w:rPr>
          <w:sz w:val="28"/>
        </w:rPr>
        <w:t>материала, помещ</w:t>
      </w:r>
      <w:r w:rsidR="00567590">
        <w:rPr>
          <w:sz w:val="28"/>
        </w:rPr>
        <w:t>ё</w:t>
      </w:r>
      <w:r w:rsidR="003C7D45" w:rsidRPr="00422F25">
        <w:rPr>
          <w:sz w:val="28"/>
        </w:rPr>
        <w:t xml:space="preserve">нные в барабаны меньшего размера, изготовленные из материала, аналогичного или идентичного материалу фибровых барабанов, в которых фармацевтическая субстанция поступает в </w:t>
      </w:r>
      <w:r w:rsidRPr="00422F25">
        <w:rPr>
          <w:sz w:val="28"/>
        </w:rPr>
        <w:t>обращение.</w:t>
      </w:r>
    </w:p>
    <w:p w:rsidR="0052026D" w:rsidRPr="00422F25" w:rsidRDefault="0052026D" w:rsidP="00F43351">
      <w:pPr>
        <w:widowControl w:val="0"/>
        <w:spacing w:line="360" w:lineRule="auto"/>
        <w:ind w:firstLine="709"/>
        <w:jc w:val="both"/>
        <w:rPr>
          <w:rFonts w:eastAsiaTheme="minorHAnsi"/>
          <w:sz w:val="28"/>
          <w:lang w:eastAsia="en-US"/>
        </w:rPr>
      </w:pPr>
      <w:r w:rsidRPr="00422F25">
        <w:rPr>
          <w:rFonts w:eastAsiaTheme="minorHAnsi"/>
          <w:sz w:val="28"/>
          <w:lang w:eastAsia="en-US"/>
        </w:rPr>
        <w:t>Ис</w:t>
      </w:r>
      <w:r w:rsidR="00753F57" w:rsidRPr="00422F25">
        <w:rPr>
          <w:rFonts w:eastAsiaTheme="minorHAnsi"/>
          <w:sz w:val="28"/>
          <w:lang w:eastAsia="en-US"/>
        </w:rPr>
        <w:t>пытания</w:t>
      </w:r>
      <w:r w:rsidRPr="00422F25">
        <w:rPr>
          <w:rFonts w:eastAsiaTheme="minorHAnsi"/>
          <w:sz w:val="28"/>
          <w:lang w:eastAsia="en-US"/>
        </w:rPr>
        <w:t xml:space="preserve"> лекарственных препаратов </w:t>
      </w:r>
      <w:r w:rsidR="00753F57" w:rsidRPr="00422F25">
        <w:rPr>
          <w:rFonts w:eastAsiaTheme="minorHAnsi"/>
          <w:sz w:val="28"/>
          <w:lang w:eastAsia="en-US"/>
        </w:rPr>
        <w:t xml:space="preserve">при изучении стабильности </w:t>
      </w:r>
      <w:r w:rsidRPr="00422F25">
        <w:rPr>
          <w:rFonts w:eastAsiaTheme="minorHAnsi"/>
          <w:sz w:val="28"/>
          <w:lang w:eastAsia="en-US"/>
        </w:rPr>
        <w:t>необходимо проводить в потребительской упаковке.</w:t>
      </w:r>
      <w:r w:rsidR="002E574D" w:rsidRPr="00422F25">
        <w:rPr>
          <w:rFonts w:eastAsiaTheme="minorHAnsi"/>
          <w:sz w:val="28"/>
          <w:lang w:eastAsia="en-US"/>
        </w:rPr>
        <w:t xml:space="preserve"> </w:t>
      </w:r>
      <w:r w:rsidRPr="00422F25">
        <w:rPr>
          <w:rFonts w:eastAsiaTheme="minorHAnsi"/>
          <w:sz w:val="28"/>
          <w:lang w:eastAsia="en-US"/>
        </w:rPr>
        <w:t>Любые испытания лекарственного препарата без первичной упаковки или в упаковке из иных упаковочных материалов, могут составлять полезную часть стрессовых испытаний лекарственной формы или, соответственно, рассматриваться как дополнительная подтверждающая информация.</w:t>
      </w:r>
    </w:p>
    <w:p w:rsidR="003D5547" w:rsidRPr="00422F25" w:rsidRDefault="002A5D94" w:rsidP="00074B70">
      <w:pPr>
        <w:widowControl w:val="0"/>
        <w:spacing w:line="360" w:lineRule="auto"/>
        <w:ind w:firstLine="709"/>
        <w:jc w:val="both"/>
        <w:rPr>
          <w:rFonts w:eastAsiaTheme="minorHAnsi"/>
          <w:bCs/>
          <w:iCs/>
          <w:sz w:val="28"/>
          <w:lang w:eastAsia="en-US"/>
        </w:rPr>
      </w:pPr>
      <w:r w:rsidRPr="00422F25">
        <w:rPr>
          <w:rFonts w:eastAsiaTheme="minorHAnsi"/>
          <w:sz w:val="28"/>
          <w:lang w:eastAsia="en-US"/>
        </w:rPr>
        <w:t xml:space="preserve">Если есть вероятность, что на стабильность лекарственного препарата может </w:t>
      </w:r>
      <w:r w:rsidR="00AC680F" w:rsidRPr="00422F25">
        <w:rPr>
          <w:rFonts w:eastAsiaTheme="minorHAnsi"/>
          <w:bCs/>
          <w:iCs/>
          <w:sz w:val="28"/>
          <w:lang w:eastAsia="en-US"/>
        </w:rPr>
        <w:t xml:space="preserve">оказать влияние </w:t>
      </w:r>
      <w:r w:rsidR="007C73C6" w:rsidRPr="00422F25">
        <w:rPr>
          <w:rFonts w:eastAsiaTheme="minorHAnsi"/>
          <w:bCs/>
          <w:iCs/>
          <w:sz w:val="28"/>
          <w:lang w:eastAsia="en-US"/>
        </w:rPr>
        <w:t>система упаковки</w:t>
      </w:r>
      <w:r w:rsidR="00F84D01" w:rsidRPr="00422F25">
        <w:rPr>
          <w:rFonts w:eastAsiaTheme="minorHAnsi"/>
          <w:bCs/>
          <w:iCs/>
          <w:sz w:val="28"/>
          <w:lang w:eastAsia="en-US"/>
        </w:rPr>
        <w:t>/у</w:t>
      </w:r>
      <w:r w:rsidR="004D3A31" w:rsidRPr="00422F25">
        <w:rPr>
          <w:rFonts w:eastAsiaTheme="minorHAnsi"/>
          <w:bCs/>
          <w:iCs/>
          <w:sz w:val="28"/>
          <w:lang w:eastAsia="en-US"/>
        </w:rPr>
        <w:t>купорки</w:t>
      </w:r>
      <w:r w:rsidR="007C73C6" w:rsidRPr="00422F25">
        <w:rPr>
          <w:rFonts w:eastAsiaTheme="minorHAnsi"/>
          <w:bCs/>
          <w:iCs/>
          <w:sz w:val="28"/>
          <w:lang w:eastAsia="en-US"/>
        </w:rPr>
        <w:t>, при взаимодействии с содержимым лекарственного препарата</w:t>
      </w:r>
      <w:r w:rsidR="00AC680F" w:rsidRPr="00422F25">
        <w:rPr>
          <w:rFonts w:eastAsiaTheme="minorHAnsi"/>
          <w:bCs/>
          <w:iCs/>
          <w:sz w:val="28"/>
          <w:lang w:eastAsia="en-US"/>
        </w:rPr>
        <w:t xml:space="preserve"> (</w:t>
      </w:r>
      <w:r w:rsidRPr="00422F25">
        <w:rPr>
          <w:rFonts w:eastAsiaTheme="minorHAnsi"/>
          <w:bCs/>
          <w:iCs/>
          <w:sz w:val="28"/>
          <w:lang w:eastAsia="en-US"/>
        </w:rPr>
        <w:t xml:space="preserve">например, при контакте </w:t>
      </w:r>
      <w:r w:rsidR="007C73C6" w:rsidRPr="00422F25">
        <w:rPr>
          <w:rFonts w:eastAsiaTheme="minorHAnsi"/>
          <w:bCs/>
          <w:iCs/>
          <w:sz w:val="28"/>
          <w:lang w:eastAsia="en-US"/>
        </w:rPr>
        <w:t xml:space="preserve">укупорочного средства (пробки), </w:t>
      </w:r>
      <w:r w:rsidRPr="00422F25">
        <w:rPr>
          <w:rFonts w:eastAsiaTheme="minorHAnsi"/>
          <w:bCs/>
          <w:iCs/>
          <w:sz w:val="28"/>
          <w:lang w:eastAsia="en-US"/>
        </w:rPr>
        <w:t xml:space="preserve">с жидкой лекарственной </w:t>
      </w:r>
      <w:r w:rsidR="007C73C6" w:rsidRPr="00422F25">
        <w:rPr>
          <w:rFonts w:eastAsiaTheme="minorHAnsi"/>
          <w:bCs/>
          <w:iCs/>
          <w:sz w:val="28"/>
          <w:lang w:eastAsia="en-US"/>
        </w:rPr>
        <w:t xml:space="preserve">формой при </w:t>
      </w:r>
      <w:r w:rsidR="00A643DA" w:rsidRPr="00422F25">
        <w:rPr>
          <w:sz w:val="28"/>
          <w:szCs w:val="28"/>
        </w:rPr>
        <w:t>перевозке</w:t>
      </w:r>
      <w:r w:rsidR="007C73C6" w:rsidRPr="00422F25">
        <w:rPr>
          <w:rFonts w:eastAsiaTheme="minorHAnsi"/>
          <w:bCs/>
          <w:iCs/>
          <w:sz w:val="28"/>
          <w:lang w:eastAsia="en-US"/>
        </w:rPr>
        <w:t>)</w:t>
      </w:r>
      <w:r w:rsidRPr="00422F25">
        <w:rPr>
          <w:rFonts w:eastAsiaTheme="minorHAnsi"/>
          <w:bCs/>
          <w:iCs/>
          <w:sz w:val="28"/>
          <w:lang w:eastAsia="en-US"/>
        </w:rPr>
        <w:t xml:space="preserve">, то </w:t>
      </w:r>
      <w:r w:rsidR="007C73C6" w:rsidRPr="00422F25">
        <w:rPr>
          <w:rFonts w:eastAsiaTheme="minorHAnsi"/>
          <w:bCs/>
          <w:iCs/>
          <w:sz w:val="28"/>
          <w:lang w:eastAsia="en-US"/>
        </w:rPr>
        <w:t xml:space="preserve">при изучении стабильности необходимо </w:t>
      </w:r>
      <w:r w:rsidR="003D5547" w:rsidRPr="00422F25">
        <w:rPr>
          <w:rFonts w:eastAsiaTheme="minorHAnsi"/>
          <w:bCs/>
          <w:iCs/>
          <w:sz w:val="28"/>
          <w:lang w:eastAsia="en-US"/>
        </w:rPr>
        <w:t xml:space="preserve">наряду с исследованием образцов </w:t>
      </w:r>
      <w:r w:rsidR="00251864" w:rsidRPr="00422F25">
        <w:rPr>
          <w:rFonts w:eastAsiaTheme="minorHAnsi"/>
          <w:bCs/>
          <w:iCs/>
          <w:sz w:val="28"/>
          <w:lang w:eastAsia="en-US"/>
        </w:rPr>
        <w:t>в прямом (вертикальном) положении,</w:t>
      </w:r>
      <w:r w:rsidR="002E574D" w:rsidRPr="00422F25">
        <w:rPr>
          <w:rFonts w:eastAsiaTheme="minorHAnsi"/>
          <w:bCs/>
          <w:iCs/>
          <w:sz w:val="28"/>
          <w:lang w:eastAsia="en-US"/>
        </w:rPr>
        <w:t xml:space="preserve"> исследова</w:t>
      </w:r>
      <w:r w:rsidR="00251864" w:rsidRPr="00422F25">
        <w:rPr>
          <w:rFonts w:eastAsiaTheme="minorHAnsi"/>
          <w:bCs/>
          <w:iCs/>
          <w:sz w:val="28"/>
          <w:lang w:eastAsia="en-US"/>
        </w:rPr>
        <w:t xml:space="preserve">ть </w:t>
      </w:r>
      <w:r w:rsidR="00000F45" w:rsidRPr="00422F25">
        <w:rPr>
          <w:rFonts w:eastAsiaTheme="minorHAnsi"/>
          <w:bCs/>
          <w:iCs/>
          <w:sz w:val="28"/>
          <w:lang w:eastAsia="en-US"/>
        </w:rPr>
        <w:t>образц</w:t>
      </w:r>
      <w:r w:rsidR="00251864" w:rsidRPr="00422F25">
        <w:rPr>
          <w:rFonts w:eastAsiaTheme="minorHAnsi"/>
          <w:bCs/>
          <w:iCs/>
          <w:sz w:val="28"/>
          <w:lang w:eastAsia="en-US"/>
        </w:rPr>
        <w:t>ы</w:t>
      </w:r>
      <w:r w:rsidR="00000F45" w:rsidRPr="00422F25">
        <w:rPr>
          <w:rFonts w:eastAsiaTheme="minorHAnsi"/>
          <w:bCs/>
          <w:iCs/>
          <w:sz w:val="28"/>
          <w:lang w:eastAsia="en-US"/>
        </w:rPr>
        <w:t xml:space="preserve"> лекарственного средства в перевернутом или горизонтальном положениях, то есть </w:t>
      </w:r>
      <w:r w:rsidR="003D5547" w:rsidRPr="00422F25">
        <w:rPr>
          <w:rFonts w:eastAsiaTheme="minorHAnsi"/>
          <w:bCs/>
          <w:iCs/>
          <w:sz w:val="28"/>
          <w:lang w:eastAsia="en-US"/>
        </w:rPr>
        <w:t xml:space="preserve">такие </w:t>
      </w:r>
      <w:r w:rsidR="00000F45" w:rsidRPr="00422F25">
        <w:rPr>
          <w:rFonts w:eastAsiaTheme="minorHAnsi"/>
          <w:bCs/>
          <w:iCs/>
          <w:sz w:val="28"/>
          <w:lang w:eastAsia="en-US"/>
        </w:rPr>
        <w:t>образцы, которые контактируют с</w:t>
      </w:r>
      <w:r w:rsidR="007C73C6" w:rsidRPr="00422F25">
        <w:rPr>
          <w:rFonts w:eastAsiaTheme="minorHAnsi"/>
          <w:bCs/>
          <w:iCs/>
          <w:sz w:val="28"/>
          <w:lang w:eastAsia="en-US"/>
        </w:rPr>
        <w:t xml:space="preserve"> укупорочным средством (например, </w:t>
      </w:r>
      <w:r w:rsidR="00000F45" w:rsidRPr="00422F25">
        <w:rPr>
          <w:rFonts w:eastAsiaTheme="minorHAnsi"/>
          <w:bCs/>
          <w:iCs/>
          <w:sz w:val="28"/>
          <w:lang w:eastAsia="en-US"/>
        </w:rPr>
        <w:t>пробкой</w:t>
      </w:r>
      <w:r w:rsidR="007C73C6" w:rsidRPr="00422F25">
        <w:rPr>
          <w:rFonts w:eastAsiaTheme="minorHAnsi"/>
          <w:bCs/>
          <w:iCs/>
          <w:sz w:val="28"/>
          <w:lang w:eastAsia="en-US"/>
        </w:rPr>
        <w:t xml:space="preserve">) для определения влияния материала укупорочного средства (пробки) на качество лекарственного препарата. </w:t>
      </w:r>
      <w:r w:rsidR="007C73C6" w:rsidRPr="00422F25">
        <w:rPr>
          <w:rFonts w:eastAsiaTheme="minorHAnsi"/>
          <w:bCs/>
          <w:iCs/>
          <w:sz w:val="28"/>
          <w:lang w:eastAsia="en-US"/>
        </w:rPr>
        <w:lastRenderedPageBreak/>
        <w:t>Должны быть зафиксированы все сочетания различных систем упаковки</w:t>
      </w:r>
      <w:r w:rsidR="00F84D01" w:rsidRPr="00422F25">
        <w:rPr>
          <w:rFonts w:eastAsiaTheme="minorHAnsi"/>
          <w:bCs/>
          <w:iCs/>
          <w:sz w:val="28"/>
          <w:lang w:eastAsia="en-US"/>
        </w:rPr>
        <w:t>/</w:t>
      </w:r>
      <w:r w:rsidR="007C73C6" w:rsidRPr="00422F25">
        <w:rPr>
          <w:rFonts w:eastAsiaTheme="minorHAnsi"/>
          <w:bCs/>
          <w:iCs/>
          <w:sz w:val="28"/>
          <w:lang w:eastAsia="en-US"/>
        </w:rPr>
        <w:t xml:space="preserve">укупорки исследуемого лекарственного средства при изучении стабильности. </w:t>
      </w:r>
    </w:p>
    <w:p w:rsidR="00035669" w:rsidRPr="00422F25" w:rsidRDefault="00035669" w:rsidP="00074B70">
      <w:pPr>
        <w:autoSpaceDE w:val="0"/>
        <w:autoSpaceDN w:val="0"/>
        <w:adjustRightInd w:val="0"/>
        <w:spacing w:line="360" w:lineRule="auto"/>
        <w:ind w:firstLine="709"/>
        <w:jc w:val="both"/>
        <w:rPr>
          <w:rFonts w:eastAsiaTheme="minorHAnsi"/>
          <w:bCs/>
          <w:iCs/>
          <w:sz w:val="28"/>
          <w:lang w:eastAsia="en-US"/>
        </w:rPr>
      </w:pPr>
      <w:r w:rsidRPr="00422F25">
        <w:rPr>
          <w:rFonts w:eastAsiaTheme="minorHAnsi"/>
          <w:bCs/>
          <w:iCs/>
          <w:sz w:val="28"/>
          <w:lang w:eastAsia="en-US"/>
        </w:rPr>
        <w:t>Кроме того, в случае и</w:t>
      </w:r>
      <w:r w:rsidR="00E0601F" w:rsidRPr="00422F25">
        <w:rPr>
          <w:rFonts w:eastAsiaTheme="minorHAnsi"/>
          <w:bCs/>
          <w:iCs/>
          <w:sz w:val="28"/>
          <w:lang w:eastAsia="en-US"/>
        </w:rPr>
        <w:t>зучения</w:t>
      </w:r>
      <w:r w:rsidRPr="00422F25">
        <w:rPr>
          <w:rFonts w:eastAsiaTheme="minorHAnsi"/>
          <w:bCs/>
          <w:iCs/>
          <w:sz w:val="28"/>
          <w:lang w:eastAsia="en-US"/>
        </w:rPr>
        <w:t xml:space="preserve"> стабильности лекарственных препаратов после вскрытия первичной </w:t>
      </w:r>
      <w:proofErr w:type="spellStart"/>
      <w:r w:rsidRPr="00422F25">
        <w:rPr>
          <w:rFonts w:eastAsiaTheme="minorHAnsi"/>
          <w:bCs/>
          <w:iCs/>
          <w:sz w:val="28"/>
          <w:lang w:eastAsia="en-US"/>
        </w:rPr>
        <w:t>многодозовой</w:t>
      </w:r>
      <w:proofErr w:type="spellEnd"/>
      <w:r w:rsidRPr="00422F25">
        <w:rPr>
          <w:rFonts w:eastAsiaTheme="minorHAnsi"/>
          <w:bCs/>
          <w:iCs/>
          <w:sz w:val="28"/>
          <w:lang w:eastAsia="en-US"/>
        </w:rPr>
        <w:t xml:space="preserve"> упаковки, необходимо провести исследования, подтверждающие</w:t>
      </w:r>
      <w:r w:rsidR="005E712E" w:rsidRPr="00422F25">
        <w:rPr>
          <w:rFonts w:eastAsiaTheme="minorHAnsi"/>
          <w:bCs/>
          <w:iCs/>
          <w:sz w:val="28"/>
          <w:lang w:eastAsia="en-US"/>
        </w:rPr>
        <w:t>,</w:t>
      </w:r>
      <w:r w:rsidRPr="00422F25">
        <w:rPr>
          <w:rFonts w:eastAsiaTheme="minorHAnsi"/>
          <w:bCs/>
          <w:iCs/>
          <w:sz w:val="28"/>
          <w:lang w:eastAsia="en-US"/>
        </w:rPr>
        <w:t xml:space="preserve"> что пробка, используемая в </w:t>
      </w:r>
      <w:proofErr w:type="spellStart"/>
      <w:r w:rsidRPr="00422F25">
        <w:rPr>
          <w:rFonts w:eastAsiaTheme="minorHAnsi"/>
          <w:bCs/>
          <w:iCs/>
          <w:sz w:val="28"/>
          <w:lang w:eastAsia="en-US"/>
        </w:rPr>
        <w:t>многодозово</w:t>
      </w:r>
      <w:r w:rsidR="00E0601F" w:rsidRPr="00422F25">
        <w:rPr>
          <w:rFonts w:eastAsiaTheme="minorHAnsi"/>
          <w:bCs/>
          <w:iCs/>
          <w:sz w:val="28"/>
          <w:lang w:eastAsia="en-US"/>
        </w:rPr>
        <w:t>й</w:t>
      </w:r>
      <w:proofErr w:type="spellEnd"/>
      <w:r w:rsidRPr="00422F25">
        <w:rPr>
          <w:rFonts w:eastAsiaTheme="minorHAnsi"/>
          <w:bCs/>
          <w:iCs/>
          <w:sz w:val="28"/>
          <w:lang w:eastAsia="en-US"/>
        </w:rPr>
        <w:t xml:space="preserve"> </w:t>
      </w:r>
      <w:r w:rsidR="00E0601F" w:rsidRPr="00422F25">
        <w:rPr>
          <w:rFonts w:eastAsiaTheme="minorHAnsi"/>
          <w:bCs/>
          <w:iCs/>
          <w:sz w:val="28"/>
          <w:lang w:eastAsia="en-US"/>
        </w:rPr>
        <w:t>упаковке</w:t>
      </w:r>
      <w:r w:rsidRPr="00422F25">
        <w:rPr>
          <w:rFonts w:eastAsiaTheme="minorHAnsi"/>
          <w:bCs/>
          <w:iCs/>
          <w:sz w:val="28"/>
          <w:lang w:eastAsia="en-US"/>
        </w:rPr>
        <w:t xml:space="preserve">, способна выдержать условия повторяемого открывания и закрывания и при этом </w:t>
      </w:r>
      <w:r w:rsidR="00F84D01" w:rsidRPr="00422F25">
        <w:rPr>
          <w:rFonts w:eastAsiaTheme="minorHAnsi"/>
          <w:bCs/>
          <w:iCs/>
          <w:sz w:val="28"/>
          <w:lang w:eastAsia="en-US"/>
        </w:rPr>
        <w:t xml:space="preserve">способна </w:t>
      </w:r>
      <w:r w:rsidRPr="00422F25">
        <w:rPr>
          <w:rFonts w:eastAsiaTheme="minorHAnsi"/>
          <w:bCs/>
          <w:iCs/>
          <w:sz w:val="28"/>
          <w:lang w:eastAsia="en-US"/>
        </w:rPr>
        <w:t xml:space="preserve">полностью </w:t>
      </w:r>
      <w:r w:rsidR="00F6334E" w:rsidRPr="00422F25">
        <w:rPr>
          <w:rFonts w:eastAsiaTheme="minorHAnsi"/>
          <w:bCs/>
          <w:iCs/>
          <w:sz w:val="28"/>
          <w:lang w:eastAsia="en-US"/>
        </w:rPr>
        <w:t xml:space="preserve">обеспечить </w:t>
      </w:r>
      <w:proofErr w:type="spellStart"/>
      <w:r w:rsidRPr="00422F25">
        <w:rPr>
          <w:rFonts w:eastAsiaTheme="minorHAnsi"/>
          <w:bCs/>
          <w:iCs/>
          <w:sz w:val="28"/>
          <w:lang w:eastAsia="en-US"/>
        </w:rPr>
        <w:t>сохраняе</w:t>
      </w:r>
      <w:r w:rsidR="00F6334E" w:rsidRPr="00422F25">
        <w:rPr>
          <w:rFonts w:eastAsiaTheme="minorHAnsi"/>
          <w:bCs/>
          <w:iCs/>
          <w:sz w:val="28"/>
          <w:lang w:eastAsia="en-US"/>
        </w:rPr>
        <w:t>мость</w:t>
      </w:r>
      <w:proofErr w:type="spellEnd"/>
      <w:r w:rsidRPr="00422F25">
        <w:rPr>
          <w:rFonts w:eastAsiaTheme="minorHAnsi"/>
          <w:bCs/>
          <w:iCs/>
          <w:sz w:val="28"/>
          <w:lang w:eastAsia="en-US"/>
        </w:rPr>
        <w:t xml:space="preserve"> эффективност</w:t>
      </w:r>
      <w:r w:rsidR="00F6334E" w:rsidRPr="00422F25">
        <w:rPr>
          <w:rFonts w:eastAsiaTheme="minorHAnsi"/>
          <w:bCs/>
          <w:iCs/>
          <w:sz w:val="28"/>
          <w:lang w:eastAsia="en-US"/>
        </w:rPr>
        <w:t>и</w:t>
      </w:r>
      <w:r w:rsidRPr="00422F25">
        <w:rPr>
          <w:rFonts w:eastAsiaTheme="minorHAnsi"/>
          <w:bCs/>
          <w:iCs/>
          <w:sz w:val="28"/>
          <w:lang w:eastAsia="en-US"/>
        </w:rPr>
        <w:t>, чистот</w:t>
      </w:r>
      <w:r w:rsidR="00F6334E" w:rsidRPr="00422F25">
        <w:rPr>
          <w:rFonts w:eastAsiaTheme="minorHAnsi"/>
          <w:bCs/>
          <w:iCs/>
          <w:sz w:val="28"/>
          <w:lang w:eastAsia="en-US"/>
        </w:rPr>
        <w:t>ы</w:t>
      </w:r>
      <w:r w:rsidRPr="00422F25">
        <w:rPr>
          <w:rFonts w:eastAsiaTheme="minorHAnsi"/>
          <w:bCs/>
          <w:iCs/>
          <w:sz w:val="28"/>
          <w:lang w:eastAsia="en-US"/>
        </w:rPr>
        <w:t xml:space="preserve"> и качеств</w:t>
      </w:r>
      <w:r w:rsidR="00F6334E" w:rsidRPr="00422F25">
        <w:rPr>
          <w:rFonts w:eastAsiaTheme="minorHAnsi"/>
          <w:bCs/>
          <w:iCs/>
          <w:sz w:val="28"/>
          <w:lang w:eastAsia="en-US"/>
        </w:rPr>
        <w:t>а</w:t>
      </w:r>
      <w:r w:rsidRPr="00422F25">
        <w:rPr>
          <w:rFonts w:eastAsiaTheme="minorHAnsi"/>
          <w:bCs/>
          <w:iCs/>
          <w:sz w:val="28"/>
          <w:lang w:eastAsia="en-US"/>
        </w:rPr>
        <w:t xml:space="preserve"> </w:t>
      </w:r>
      <w:r w:rsidR="00E0601F" w:rsidRPr="00422F25">
        <w:rPr>
          <w:rFonts w:eastAsiaTheme="minorHAnsi"/>
          <w:bCs/>
          <w:iCs/>
          <w:sz w:val="28"/>
          <w:lang w:eastAsia="en-US"/>
        </w:rPr>
        <w:t xml:space="preserve">лекарственного </w:t>
      </w:r>
      <w:r w:rsidRPr="00422F25">
        <w:rPr>
          <w:rFonts w:eastAsiaTheme="minorHAnsi"/>
          <w:bCs/>
          <w:iCs/>
          <w:sz w:val="28"/>
          <w:lang w:eastAsia="en-US"/>
        </w:rPr>
        <w:t>препарата на протяжении периода, указанного в инструкции по медицинскому применению.</w:t>
      </w:r>
    </w:p>
    <w:p w:rsidR="003B6AD6" w:rsidRPr="00567590" w:rsidRDefault="00340F0D" w:rsidP="00691BDE">
      <w:pPr>
        <w:widowControl w:val="0"/>
        <w:spacing w:before="240" w:line="360" w:lineRule="auto"/>
        <w:jc w:val="center"/>
        <w:rPr>
          <w:b/>
          <w:sz w:val="28"/>
          <w:szCs w:val="28"/>
        </w:rPr>
      </w:pPr>
      <w:r w:rsidRPr="00567590">
        <w:rPr>
          <w:b/>
          <w:sz w:val="28"/>
          <w:szCs w:val="28"/>
        </w:rPr>
        <w:t xml:space="preserve">Периодичность </w:t>
      </w:r>
      <w:r w:rsidR="0052026D" w:rsidRPr="00567590">
        <w:rPr>
          <w:b/>
          <w:sz w:val="28"/>
          <w:szCs w:val="28"/>
        </w:rPr>
        <w:t>испытаний</w:t>
      </w:r>
      <w:r w:rsidRPr="00567590">
        <w:rPr>
          <w:b/>
          <w:sz w:val="28"/>
          <w:szCs w:val="28"/>
        </w:rPr>
        <w:t xml:space="preserve"> стабильности</w:t>
      </w:r>
    </w:p>
    <w:p w:rsidR="00DE0DF0" w:rsidRPr="00422F25" w:rsidRDefault="00DE0DF0" w:rsidP="00074B70">
      <w:pPr>
        <w:widowControl w:val="0"/>
        <w:spacing w:line="360" w:lineRule="auto"/>
        <w:ind w:firstLine="709"/>
        <w:jc w:val="both"/>
        <w:rPr>
          <w:rFonts w:eastAsiaTheme="minorHAnsi"/>
          <w:sz w:val="28"/>
          <w:lang w:eastAsia="en-US"/>
        </w:rPr>
      </w:pPr>
      <w:r w:rsidRPr="00422F25">
        <w:rPr>
          <w:sz w:val="28"/>
          <w:szCs w:val="28"/>
        </w:rPr>
        <w:t>Периодичность проводимых и</w:t>
      </w:r>
      <w:r w:rsidR="003B6AD6" w:rsidRPr="00422F25">
        <w:rPr>
          <w:sz w:val="28"/>
          <w:szCs w:val="28"/>
        </w:rPr>
        <w:t>спытани</w:t>
      </w:r>
      <w:r w:rsidRPr="00422F25">
        <w:rPr>
          <w:sz w:val="28"/>
          <w:szCs w:val="28"/>
        </w:rPr>
        <w:t>й</w:t>
      </w:r>
      <w:r w:rsidR="003B6AD6" w:rsidRPr="00422F25">
        <w:rPr>
          <w:sz w:val="28"/>
          <w:szCs w:val="28"/>
        </w:rPr>
        <w:t xml:space="preserve"> стабильности </w:t>
      </w:r>
      <w:r w:rsidRPr="00422F25">
        <w:rPr>
          <w:sz w:val="28"/>
          <w:szCs w:val="28"/>
        </w:rPr>
        <w:t xml:space="preserve">новых и существующих лекарственных средств должна быть достаточной для определения характеристик стабильности </w:t>
      </w:r>
      <w:r w:rsidR="0052026D" w:rsidRPr="00422F25">
        <w:rPr>
          <w:rFonts w:eastAsiaTheme="minorHAnsi"/>
          <w:sz w:val="28"/>
          <w:lang w:eastAsia="en-US"/>
        </w:rPr>
        <w:t>фармацевтической субстанции или лекарственного препарата</w:t>
      </w:r>
      <w:r w:rsidRPr="00422F25">
        <w:rPr>
          <w:rFonts w:eastAsiaTheme="minorHAnsi"/>
          <w:sz w:val="28"/>
          <w:lang w:eastAsia="en-US"/>
        </w:rPr>
        <w:t>.</w:t>
      </w:r>
      <w:r w:rsidR="009763CD" w:rsidRPr="00422F25">
        <w:rPr>
          <w:rFonts w:eastAsiaTheme="minorHAnsi"/>
          <w:sz w:val="28"/>
          <w:lang w:eastAsia="en-US"/>
        </w:rPr>
        <w:t xml:space="preserve"> </w:t>
      </w:r>
      <w:r w:rsidR="00C43655" w:rsidRPr="00422F25">
        <w:rPr>
          <w:rFonts w:eastAsiaTheme="minorHAnsi"/>
          <w:sz w:val="28"/>
          <w:lang w:eastAsia="en-US"/>
        </w:rPr>
        <w:t>Количество точек контроля результатов</w:t>
      </w:r>
      <w:r w:rsidRPr="00422F25">
        <w:rPr>
          <w:rFonts w:eastAsiaTheme="minorHAnsi"/>
          <w:sz w:val="28"/>
          <w:lang w:eastAsia="en-US"/>
        </w:rPr>
        <w:t xml:space="preserve"> </w:t>
      </w:r>
      <w:r w:rsidR="009763CD" w:rsidRPr="00422F25">
        <w:rPr>
          <w:rFonts w:eastAsiaTheme="minorHAnsi"/>
          <w:sz w:val="28"/>
          <w:lang w:eastAsia="en-US"/>
        </w:rPr>
        <w:t>и</w:t>
      </w:r>
      <w:r w:rsidR="00C43655" w:rsidRPr="00422F25">
        <w:rPr>
          <w:rFonts w:eastAsiaTheme="minorHAnsi"/>
          <w:sz w:val="28"/>
          <w:lang w:eastAsia="en-US"/>
        </w:rPr>
        <w:t>спытаний</w:t>
      </w:r>
      <w:r w:rsidR="009763CD" w:rsidRPr="00422F25">
        <w:rPr>
          <w:rFonts w:eastAsiaTheme="minorHAnsi"/>
          <w:sz w:val="28"/>
          <w:lang w:eastAsia="en-US"/>
        </w:rPr>
        <w:t xml:space="preserve"> </w:t>
      </w:r>
      <w:r w:rsidRPr="00422F25">
        <w:rPr>
          <w:rFonts w:eastAsiaTheme="minorHAnsi"/>
          <w:sz w:val="28"/>
          <w:lang w:eastAsia="en-US"/>
        </w:rPr>
        <w:t xml:space="preserve">зависит от </w:t>
      </w:r>
      <w:r w:rsidR="009763CD" w:rsidRPr="00422F25">
        <w:rPr>
          <w:rFonts w:eastAsiaTheme="minorHAnsi"/>
          <w:sz w:val="28"/>
          <w:lang w:eastAsia="en-US"/>
        </w:rPr>
        <w:t xml:space="preserve">запланированного </w:t>
      </w:r>
      <w:r w:rsidRPr="00422F25">
        <w:rPr>
          <w:rFonts w:eastAsiaTheme="minorHAnsi"/>
          <w:sz w:val="28"/>
          <w:lang w:eastAsia="en-US"/>
        </w:rPr>
        <w:t>метода и</w:t>
      </w:r>
      <w:r w:rsidR="009763CD" w:rsidRPr="00422F25">
        <w:rPr>
          <w:rFonts w:eastAsiaTheme="minorHAnsi"/>
          <w:sz w:val="28"/>
          <w:lang w:eastAsia="en-US"/>
        </w:rPr>
        <w:t xml:space="preserve">зучения стабильности </w:t>
      </w:r>
      <w:r w:rsidRPr="00422F25">
        <w:rPr>
          <w:rFonts w:eastAsiaTheme="minorHAnsi"/>
          <w:sz w:val="28"/>
          <w:lang w:eastAsia="en-US"/>
        </w:rPr>
        <w:t xml:space="preserve">и предполагаемого срока годности </w:t>
      </w:r>
      <w:r w:rsidR="009763CD" w:rsidRPr="00422F25">
        <w:rPr>
          <w:rFonts w:eastAsiaTheme="minorHAnsi"/>
          <w:sz w:val="28"/>
          <w:lang w:eastAsia="en-US"/>
        </w:rPr>
        <w:t xml:space="preserve">лекарственного средства </w:t>
      </w:r>
      <w:r w:rsidRPr="00422F25">
        <w:rPr>
          <w:rFonts w:eastAsiaTheme="minorHAnsi"/>
          <w:sz w:val="28"/>
          <w:lang w:eastAsia="en-US"/>
        </w:rPr>
        <w:t>(</w:t>
      </w:r>
      <w:r w:rsidR="009763CD" w:rsidRPr="00422F25">
        <w:rPr>
          <w:rFonts w:eastAsiaTheme="minorHAnsi"/>
          <w:sz w:val="28"/>
          <w:lang w:eastAsia="en-US"/>
        </w:rPr>
        <w:t xml:space="preserve">периода до проведения </w:t>
      </w:r>
      <w:r w:rsidRPr="00422F25">
        <w:rPr>
          <w:rFonts w:eastAsiaTheme="minorHAnsi"/>
          <w:sz w:val="28"/>
          <w:lang w:eastAsia="en-US"/>
        </w:rPr>
        <w:t>повторных испытаний</w:t>
      </w:r>
      <w:r w:rsidR="00C43655" w:rsidRPr="00422F25">
        <w:rPr>
          <w:rFonts w:eastAsiaTheme="minorHAnsi"/>
          <w:sz w:val="28"/>
          <w:lang w:eastAsia="en-US"/>
        </w:rPr>
        <w:t xml:space="preserve"> стабильной фармацевтической субстанции</w:t>
      </w:r>
      <w:r w:rsidRPr="00422F25">
        <w:rPr>
          <w:rFonts w:eastAsiaTheme="minorHAnsi"/>
          <w:sz w:val="28"/>
          <w:lang w:eastAsia="en-US"/>
        </w:rPr>
        <w:t>)</w:t>
      </w:r>
      <w:r w:rsidR="00C43655" w:rsidRPr="00422F25">
        <w:rPr>
          <w:rFonts w:eastAsiaTheme="minorHAnsi"/>
          <w:sz w:val="28"/>
          <w:lang w:eastAsia="en-US"/>
        </w:rPr>
        <w:t>.</w:t>
      </w:r>
    </w:p>
    <w:p w:rsidR="00B31618" w:rsidRPr="00422F25" w:rsidRDefault="0052026D" w:rsidP="00074B70">
      <w:pPr>
        <w:widowControl w:val="0"/>
        <w:spacing w:line="360" w:lineRule="auto"/>
        <w:ind w:firstLine="709"/>
        <w:jc w:val="both"/>
        <w:rPr>
          <w:rFonts w:eastAsiaTheme="minorHAnsi"/>
          <w:sz w:val="28"/>
          <w:lang w:eastAsia="en-US"/>
        </w:rPr>
      </w:pPr>
      <w:r w:rsidRPr="00422F25">
        <w:rPr>
          <w:rFonts w:eastAsiaTheme="minorHAnsi"/>
          <w:sz w:val="28"/>
          <w:lang w:eastAsia="en-US"/>
        </w:rPr>
        <w:t>Если пред</w:t>
      </w:r>
      <w:r w:rsidR="00BF1357" w:rsidRPr="00422F25">
        <w:rPr>
          <w:rFonts w:eastAsiaTheme="minorHAnsi"/>
          <w:sz w:val="28"/>
          <w:lang w:eastAsia="en-US"/>
        </w:rPr>
        <w:t>пол</w:t>
      </w:r>
      <w:r w:rsidRPr="00422F25">
        <w:rPr>
          <w:rFonts w:eastAsiaTheme="minorHAnsi"/>
          <w:sz w:val="28"/>
          <w:lang w:eastAsia="en-US"/>
        </w:rPr>
        <w:t xml:space="preserve">агаемый срок годности </w:t>
      </w:r>
      <w:r w:rsidR="00C43655" w:rsidRPr="00422F25">
        <w:rPr>
          <w:rFonts w:eastAsiaTheme="minorHAnsi"/>
          <w:sz w:val="28"/>
          <w:lang w:eastAsia="en-US"/>
        </w:rPr>
        <w:t xml:space="preserve">лекарственного средства </w:t>
      </w:r>
      <w:r w:rsidRPr="00422F25">
        <w:rPr>
          <w:sz w:val="28"/>
          <w:szCs w:val="28"/>
        </w:rPr>
        <w:t>(</w:t>
      </w:r>
      <w:r w:rsidR="00C43655" w:rsidRPr="00422F25">
        <w:rPr>
          <w:sz w:val="28"/>
          <w:szCs w:val="28"/>
        </w:rPr>
        <w:t>период до</w:t>
      </w:r>
      <w:r w:rsidRPr="00422F25">
        <w:rPr>
          <w:sz w:val="28"/>
          <w:szCs w:val="28"/>
        </w:rPr>
        <w:t xml:space="preserve"> проведения повторных испытаний</w:t>
      </w:r>
      <w:r w:rsidR="00C43655" w:rsidRPr="00422F25">
        <w:rPr>
          <w:sz w:val="28"/>
          <w:szCs w:val="28"/>
        </w:rPr>
        <w:t xml:space="preserve"> стабильной фармацевтической субстанции</w:t>
      </w:r>
      <w:r w:rsidRPr="00422F25">
        <w:rPr>
          <w:sz w:val="28"/>
          <w:szCs w:val="28"/>
        </w:rPr>
        <w:t>)</w:t>
      </w:r>
      <w:r w:rsidRPr="00422F25">
        <w:rPr>
          <w:rFonts w:eastAsiaTheme="minorHAnsi"/>
          <w:sz w:val="28"/>
          <w:lang w:eastAsia="en-US"/>
        </w:rPr>
        <w:t xml:space="preserve"> составля</w:t>
      </w:r>
      <w:r w:rsidR="00074B70">
        <w:rPr>
          <w:rFonts w:eastAsiaTheme="minorHAnsi"/>
          <w:sz w:val="28"/>
          <w:lang w:eastAsia="en-US"/>
        </w:rPr>
        <w:t>ет 12 </w:t>
      </w:r>
      <w:r w:rsidRPr="00422F25">
        <w:rPr>
          <w:rFonts w:eastAsiaTheme="minorHAnsi"/>
          <w:sz w:val="28"/>
          <w:lang w:eastAsia="en-US"/>
        </w:rPr>
        <w:t>мес</w:t>
      </w:r>
      <w:r w:rsidR="00954264">
        <w:rPr>
          <w:rFonts w:eastAsiaTheme="minorHAnsi"/>
          <w:sz w:val="28"/>
          <w:lang w:eastAsia="en-US"/>
        </w:rPr>
        <w:t>.</w:t>
      </w:r>
      <w:r w:rsidRPr="00422F25">
        <w:rPr>
          <w:rFonts w:eastAsiaTheme="minorHAnsi"/>
          <w:sz w:val="28"/>
          <w:lang w:eastAsia="en-US"/>
        </w:rPr>
        <w:t xml:space="preserve"> и более, </w:t>
      </w:r>
      <w:r w:rsidR="00BF1357" w:rsidRPr="00422F25">
        <w:rPr>
          <w:rFonts w:eastAsiaTheme="minorHAnsi"/>
          <w:sz w:val="28"/>
          <w:lang w:eastAsia="en-US"/>
        </w:rPr>
        <w:t xml:space="preserve">то </w:t>
      </w:r>
      <w:r w:rsidRPr="00422F25">
        <w:rPr>
          <w:rFonts w:eastAsiaTheme="minorHAnsi"/>
          <w:sz w:val="28"/>
          <w:lang w:eastAsia="en-US"/>
        </w:rPr>
        <w:t>и</w:t>
      </w:r>
      <w:r w:rsidR="00BA79AA" w:rsidRPr="00422F25">
        <w:rPr>
          <w:rFonts w:eastAsiaTheme="minorHAnsi"/>
          <w:sz w:val="28"/>
          <w:lang w:eastAsia="en-US"/>
        </w:rPr>
        <w:t>с</w:t>
      </w:r>
      <w:r w:rsidRPr="00422F25">
        <w:rPr>
          <w:rFonts w:eastAsiaTheme="minorHAnsi"/>
          <w:sz w:val="28"/>
          <w:lang w:eastAsia="en-US"/>
        </w:rPr>
        <w:t>с</w:t>
      </w:r>
      <w:r w:rsidR="00BA79AA" w:rsidRPr="00422F25">
        <w:rPr>
          <w:rFonts w:eastAsiaTheme="minorHAnsi"/>
          <w:sz w:val="28"/>
          <w:lang w:eastAsia="en-US"/>
        </w:rPr>
        <w:t xml:space="preserve">ледования стабильности </w:t>
      </w:r>
      <w:r w:rsidRPr="00422F25">
        <w:rPr>
          <w:rFonts w:eastAsiaTheme="minorHAnsi"/>
          <w:sz w:val="28"/>
          <w:lang w:eastAsia="en-US"/>
        </w:rPr>
        <w:t>в условиях долгосрочных ис</w:t>
      </w:r>
      <w:r w:rsidR="00BA79AA" w:rsidRPr="00422F25">
        <w:rPr>
          <w:rFonts w:eastAsiaTheme="minorHAnsi"/>
          <w:sz w:val="28"/>
          <w:lang w:eastAsia="en-US"/>
        </w:rPr>
        <w:t>пытаний</w:t>
      </w:r>
      <w:r w:rsidRPr="00422F25">
        <w:rPr>
          <w:rFonts w:eastAsiaTheme="minorHAnsi"/>
          <w:sz w:val="28"/>
          <w:lang w:eastAsia="en-US"/>
        </w:rPr>
        <w:t>, как правило, следует проводить</w:t>
      </w:r>
      <w:r w:rsidR="00B31618" w:rsidRPr="00422F25">
        <w:rPr>
          <w:rFonts w:eastAsiaTheme="minorHAnsi"/>
          <w:sz w:val="28"/>
          <w:lang w:eastAsia="en-US"/>
        </w:rPr>
        <w:t>:</w:t>
      </w:r>
    </w:p>
    <w:p w:rsidR="009874BC" w:rsidRPr="00422F25" w:rsidRDefault="009874BC" w:rsidP="00074B70">
      <w:pPr>
        <w:widowControl w:val="0"/>
        <w:spacing w:line="360" w:lineRule="auto"/>
        <w:ind w:firstLine="709"/>
        <w:jc w:val="both"/>
        <w:rPr>
          <w:rFonts w:eastAsiaTheme="minorHAnsi"/>
          <w:sz w:val="28"/>
          <w:lang w:eastAsia="en-US"/>
        </w:rPr>
      </w:pPr>
      <w:r w:rsidRPr="00422F25">
        <w:rPr>
          <w:rFonts w:eastAsiaTheme="minorHAnsi"/>
          <w:sz w:val="28"/>
          <w:lang w:eastAsia="en-US"/>
        </w:rPr>
        <w:t>- </w:t>
      </w:r>
      <w:r w:rsidR="0052026D" w:rsidRPr="00422F25">
        <w:rPr>
          <w:rFonts w:eastAsiaTheme="minorHAnsi"/>
          <w:sz w:val="28"/>
          <w:lang w:eastAsia="en-US"/>
        </w:rPr>
        <w:t>каждые 3</w:t>
      </w:r>
      <w:r w:rsidR="00074B70">
        <w:rPr>
          <w:rFonts w:eastAsiaTheme="minorHAnsi"/>
          <w:sz w:val="28"/>
          <w:lang w:eastAsia="en-US"/>
        </w:rPr>
        <w:t> </w:t>
      </w:r>
      <w:r w:rsidRPr="00422F25">
        <w:rPr>
          <w:rFonts w:eastAsiaTheme="minorHAnsi"/>
          <w:sz w:val="28"/>
          <w:lang w:eastAsia="en-US"/>
        </w:rPr>
        <w:t>мес</w:t>
      </w:r>
      <w:r w:rsidR="00954264">
        <w:rPr>
          <w:rFonts w:eastAsiaTheme="minorHAnsi"/>
          <w:sz w:val="28"/>
          <w:lang w:eastAsia="en-US"/>
        </w:rPr>
        <w:t>.</w:t>
      </w:r>
      <w:r w:rsidRPr="00422F25">
        <w:rPr>
          <w:rFonts w:eastAsiaTheme="minorHAnsi"/>
          <w:sz w:val="28"/>
          <w:lang w:eastAsia="en-US"/>
        </w:rPr>
        <w:t xml:space="preserve"> в течение первого года;</w:t>
      </w:r>
    </w:p>
    <w:p w:rsidR="00B31618" w:rsidRPr="00422F25" w:rsidRDefault="009874BC" w:rsidP="00074B70">
      <w:pPr>
        <w:widowControl w:val="0"/>
        <w:spacing w:line="360" w:lineRule="auto"/>
        <w:ind w:firstLine="709"/>
        <w:jc w:val="both"/>
        <w:rPr>
          <w:rFonts w:eastAsiaTheme="minorHAnsi"/>
          <w:sz w:val="28"/>
          <w:lang w:eastAsia="en-US"/>
        </w:rPr>
      </w:pPr>
      <w:r w:rsidRPr="00422F25">
        <w:rPr>
          <w:rFonts w:eastAsiaTheme="minorHAnsi"/>
          <w:sz w:val="28"/>
          <w:lang w:eastAsia="en-US"/>
        </w:rPr>
        <w:t>- </w:t>
      </w:r>
      <w:r w:rsidR="00074B70">
        <w:rPr>
          <w:rFonts w:eastAsiaTheme="minorHAnsi"/>
          <w:sz w:val="28"/>
          <w:lang w:eastAsia="en-US"/>
        </w:rPr>
        <w:t>каждые 6 </w:t>
      </w:r>
      <w:r w:rsidR="0052026D" w:rsidRPr="00422F25">
        <w:rPr>
          <w:rFonts w:eastAsiaTheme="minorHAnsi"/>
          <w:sz w:val="28"/>
          <w:lang w:eastAsia="en-US"/>
        </w:rPr>
        <w:t>мес</w:t>
      </w:r>
      <w:r w:rsidR="00954264">
        <w:rPr>
          <w:rFonts w:eastAsiaTheme="minorHAnsi"/>
          <w:sz w:val="28"/>
          <w:lang w:eastAsia="en-US"/>
        </w:rPr>
        <w:t>.</w:t>
      </w:r>
      <w:r w:rsidR="0052026D" w:rsidRPr="00422F25">
        <w:rPr>
          <w:rFonts w:eastAsiaTheme="minorHAnsi"/>
          <w:sz w:val="28"/>
          <w:lang w:eastAsia="en-US"/>
        </w:rPr>
        <w:t xml:space="preserve"> в течение второго года</w:t>
      </w:r>
      <w:r w:rsidRPr="00422F25">
        <w:rPr>
          <w:rFonts w:eastAsiaTheme="minorHAnsi"/>
          <w:sz w:val="28"/>
          <w:lang w:eastAsia="en-US"/>
        </w:rPr>
        <w:t>;</w:t>
      </w:r>
    </w:p>
    <w:p w:rsidR="0052026D" w:rsidRPr="00422F25" w:rsidRDefault="009874BC" w:rsidP="00074B70">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 в дальнейшем </w:t>
      </w:r>
      <w:r w:rsidR="0052026D" w:rsidRPr="00422F25">
        <w:rPr>
          <w:rFonts w:eastAsiaTheme="minorHAnsi"/>
          <w:sz w:val="28"/>
          <w:lang w:eastAsia="en-US"/>
        </w:rPr>
        <w:t xml:space="preserve">ежегодно на протяжении всего предлагаемого срока годности </w:t>
      </w:r>
      <w:r w:rsidR="0052026D" w:rsidRPr="00422F25">
        <w:rPr>
          <w:sz w:val="28"/>
          <w:szCs w:val="28"/>
        </w:rPr>
        <w:t>(</w:t>
      </w:r>
      <w:r w:rsidR="00C43655" w:rsidRPr="00422F25">
        <w:rPr>
          <w:sz w:val="28"/>
          <w:szCs w:val="28"/>
        </w:rPr>
        <w:t xml:space="preserve">периода до </w:t>
      </w:r>
      <w:r w:rsidR="0052026D" w:rsidRPr="00422F25">
        <w:rPr>
          <w:sz w:val="28"/>
          <w:szCs w:val="28"/>
        </w:rPr>
        <w:t>проведения повторных испытаний)</w:t>
      </w:r>
      <w:r w:rsidR="0052026D" w:rsidRPr="00422F25">
        <w:rPr>
          <w:rFonts w:eastAsiaTheme="minorHAnsi"/>
          <w:sz w:val="28"/>
          <w:lang w:eastAsia="en-US"/>
        </w:rPr>
        <w:t>.</w:t>
      </w:r>
    </w:p>
    <w:p w:rsidR="0052026D" w:rsidRPr="00422F25" w:rsidRDefault="0052026D" w:rsidP="00074B70">
      <w:pPr>
        <w:widowControl w:val="0"/>
        <w:spacing w:line="360" w:lineRule="auto"/>
        <w:ind w:firstLine="709"/>
        <w:jc w:val="both"/>
        <w:rPr>
          <w:rFonts w:eastAsiaTheme="minorHAnsi"/>
          <w:sz w:val="28"/>
          <w:lang w:eastAsia="en-US"/>
        </w:rPr>
      </w:pPr>
      <w:r w:rsidRPr="00422F25">
        <w:rPr>
          <w:rFonts w:eastAsiaTheme="minorHAnsi"/>
          <w:sz w:val="28"/>
          <w:lang w:eastAsia="en-US"/>
        </w:rPr>
        <w:t>При и</w:t>
      </w:r>
      <w:r w:rsidR="009874BC" w:rsidRPr="00422F25">
        <w:rPr>
          <w:rFonts w:eastAsiaTheme="minorHAnsi"/>
          <w:sz w:val="28"/>
          <w:lang w:eastAsia="en-US"/>
        </w:rPr>
        <w:t>зучении</w:t>
      </w:r>
      <w:r w:rsidR="00BA79AA" w:rsidRPr="00422F25">
        <w:rPr>
          <w:rFonts w:eastAsiaTheme="minorHAnsi"/>
          <w:sz w:val="28"/>
          <w:lang w:eastAsia="en-US"/>
        </w:rPr>
        <w:t xml:space="preserve"> </w:t>
      </w:r>
      <w:r w:rsidRPr="00422F25">
        <w:rPr>
          <w:rFonts w:eastAsiaTheme="minorHAnsi"/>
          <w:sz w:val="28"/>
          <w:lang w:eastAsia="en-US"/>
        </w:rPr>
        <w:t>стабильности</w:t>
      </w:r>
      <w:r w:rsidR="009874BC" w:rsidRPr="00422F25">
        <w:rPr>
          <w:rFonts w:eastAsiaTheme="minorHAnsi"/>
          <w:sz w:val="28"/>
          <w:lang w:eastAsia="en-US"/>
        </w:rPr>
        <w:t xml:space="preserve"> в условиях </w:t>
      </w:r>
      <w:r w:rsidR="00BA79AA" w:rsidRPr="00422F25">
        <w:rPr>
          <w:rFonts w:eastAsiaTheme="minorHAnsi"/>
          <w:sz w:val="28"/>
          <w:lang w:eastAsia="en-US"/>
        </w:rPr>
        <w:t>ускоренны</w:t>
      </w:r>
      <w:r w:rsidR="009874BC" w:rsidRPr="00422F25">
        <w:rPr>
          <w:rFonts w:eastAsiaTheme="minorHAnsi"/>
          <w:sz w:val="28"/>
          <w:lang w:eastAsia="en-US"/>
        </w:rPr>
        <w:t>х испытаний</w:t>
      </w:r>
      <w:r w:rsidR="00074B70">
        <w:rPr>
          <w:rFonts w:eastAsiaTheme="minorHAnsi"/>
          <w:sz w:val="28"/>
          <w:lang w:eastAsia="en-US"/>
        </w:rPr>
        <w:t xml:space="preserve"> продолжительностью 6 </w:t>
      </w:r>
      <w:r w:rsidRPr="00422F25">
        <w:rPr>
          <w:rFonts w:eastAsiaTheme="minorHAnsi"/>
          <w:sz w:val="28"/>
          <w:lang w:eastAsia="en-US"/>
        </w:rPr>
        <w:t>мес</w:t>
      </w:r>
      <w:r w:rsidR="00F30042">
        <w:rPr>
          <w:rFonts w:eastAsiaTheme="minorHAnsi"/>
          <w:sz w:val="28"/>
          <w:lang w:eastAsia="en-US"/>
        </w:rPr>
        <w:t>.</w:t>
      </w:r>
      <w:r w:rsidRPr="00422F25">
        <w:rPr>
          <w:rFonts w:eastAsiaTheme="minorHAnsi"/>
          <w:sz w:val="28"/>
          <w:lang w:eastAsia="en-US"/>
        </w:rPr>
        <w:t xml:space="preserve"> рекомендуется применять не менее тр</w:t>
      </w:r>
      <w:r w:rsidR="00691BDE">
        <w:rPr>
          <w:rFonts w:eastAsiaTheme="minorHAnsi"/>
          <w:sz w:val="28"/>
          <w:lang w:eastAsia="en-US"/>
        </w:rPr>
        <w:t>ё</w:t>
      </w:r>
      <w:r w:rsidRPr="00422F25">
        <w:rPr>
          <w:rFonts w:eastAsiaTheme="minorHAnsi"/>
          <w:sz w:val="28"/>
          <w:lang w:eastAsia="en-US"/>
        </w:rPr>
        <w:t xml:space="preserve">х точек контроля, включая контроль в начале и при завершении исследований </w:t>
      </w:r>
      <w:r w:rsidR="00074B70">
        <w:rPr>
          <w:rFonts w:eastAsiaTheme="minorHAnsi"/>
          <w:sz w:val="28"/>
          <w:lang w:eastAsia="en-US"/>
        </w:rPr>
        <w:lastRenderedPageBreak/>
        <w:t>(например, 0, 3 и 6 </w:t>
      </w:r>
      <w:r w:rsidRPr="00422F25">
        <w:rPr>
          <w:rFonts w:eastAsiaTheme="minorHAnsi"/>
          <w:sz w:val="28"/>
          <w:lang w:eastAsia="en-US"/>
        </w:rPr>
        <w:t>мес</w:t>
      </w:r>
      <w:r w:rsidR="00F30042">
        <w:rPr>
          <w:rFonts w:eastAsiaTheme="minorHAnsi"/>
          <w:sz w:val="28"/>
          <w:lang w:eastAsia="en-US"/>
        </w:rPr>
        <w:t>.</w:t>
      </w:r>
      <w:r w:rsidRPr="00422F25">
        <w:rPr>
          <w:rFonts w:eastAsiaTheme="minorHAnsi"/>
          <w:sz w:val="28"/>
          <w:lang w:eastAsia="en-US"/>
        </w:rPr>
        <w:t xml:space="preserve">). Если на основании </w:t>
      </w:r>
      <w:r w:rsidR="00F672FF" w:rsidRPr="00422F25">
        <w:rPr>
          <w:rFonts w:eastAsiaTheme="minorHAnsi"/>
          <w:sz w:val="28"/>
          <w:lang w:eastAsia="en-US"/>
        </w:rPr>
        <w:t xml:space="preserve">имеющегося </w:t>
      </w:r>
      <w:r w:rsidRPr="00422F25">
        <w:rPr>
          <w:rFonts w:eastAsiaTheme="minorHAnsi"/>
          <w:sz w:val="28"/>
          <w:lang w:eastAsia="en-US"/>
        </w:rPr>
        <w:t>опыта</w:t>
      </w:r>
      <w:r w:rsidR="00265D90" w:rsidRPr="00422F25">
        <w:rPr>
          <w:rFonts w:eastAsiaTheme="minorHAnsi"/>
          <w:sz w:val="28"/>
          <w:lang w:eastAsia="en-US"/>
        </w:rPr>
        <w:t xml:space="preserve"> предполагают,</w:t>
      </w:r>
      <w:r w:rsidRPr="00422F25">
        <w:rPr>
          <w:rFonts w:eastAsiaTheme="minorHAnsi"/>
          <w:sz w:val="28"/>
          <w:lang w:eastAsia="en-US"/>
        </w:rPr>
        <w:t xml:space="preserve"> что результаты </w:t>
      </w:r>
      <w:r w:rsidR="00AF0FC8" w:rsidRPr="00422F25">
        <w:rPr>
          <w:rFonts w:eastAsiaTheme="minorHAnsi"/>
          <w:sz w:val="28"/>
          <w:lang w:eastAsia="en-US"/>
        </w:rPr>
        <w:t>ускоренн</w:t>
      </w:r>
      <w:r w:rsidR="00F672FF" w:rsidRPr="00422F25">
        <w:rPr>
          <w:rFonts w:eastAsiaTheme="minorHAnsi"/>
          <w:sz w:val="28"/>
          <w:lang w:eastAsia="en-US"/>
        </w:rPr>
        <w:t>ых испытаний</w:t>
      </w:r>
      <w:r w:rsidRPr="00422F25">
        <w:rPr>
          <w:rFonts w:eastAsiaTheme="minorHAnsi"/>
          <w:sz w:val="28"/>
          <w:lang w:eastAsia="en-US"/>
        </w:rPr>
        <w:t xml:space="preserve"> могут вплотную приблизиться к критериям «значительного изменения», </w:t>
      </w:r>
      <w:r w:rsidR="00F672FF" w:rsidRPr="00422F25">
        <w:rPr>
          <w:rFonts w:eastAsiaTheme="minorHAnsi"/>
          <w:sz w:val="28"/>
          <w:lang w:eastAsia="en-US"/>
        </w:rPr>
        <w:t xml:space="preserve">то </w:t>
      </w:r>
      <w:r w:rsidRPr="00422F25">
        <w:rPr>
          <w:rFonts w:eastAsiaTheme="minorHAnsi"/>
          <w:sz w:val="28"/>
          <w:lang w:eastAsia="en-US"/>
        </w:rPr>
        <w:t>необходимо расшир</w:t>
      </w:r>
      <w:r w:rsidR="00C43655" w:rsidRPr="00422F25">
        <w:rPr>
          <w:rFonts w:eastAsiaTheme="minorHAnsi"/>
          <w:sz w:val="28"/>
          <w:lang w:eastAsia="en-US"/>
        </w:rPr>
        <w:t>ить</w:t>
      </w:r>
      <w:r w:rsidRPr="00422F25">
        <w:rPr>
          <w:rFonts w:eastAsiaTheme="minorHAnsi"/>
          <w:sz w:val="28"/>
          <w:lang w:eastAsia="en-US"/>
        </w:rPr>
        <w:t xml:space="preserve"> ис</w:t>
      </w:r>
      <w:r w:rsidR="00C43655" w:rsidRPr="00422F25">
        <w:rPr>
          <w:rFonts w:eastAsiaTheme="minorHAnsi"/>
          <w:sz w:val="28"/>
          <w:lang w:eastAsia="en-US"/>
        </w:rPr>
        <w:t>следования</w:t>
      </w:r>
      <w:r w:rsidRPr="00422F25">
        <w:rPr>
          <w:rFonts w:eastAsiaTheme="minorHAnsi"/>
          <w:sz w:val="28"/>
          <w:lang w:eastAsia="en-US"/>
        </w:rPr>
        <w:t xml:space="preserve">, увеличив количество образцов в конечной точке контроля, либо включив четвертую точку контроля в план </w:t>
      </w:r>
      <w:r w:rsidR="00C43655" w:rsidRPr="00422F25">
        <w:rPr>
          <w:rFonts w:eastAsiaTheme="minorHAnsi"/>
          <w:sz w:val="28"/>
          <w:lang w:eastAsia="en-US"/>
        </w:rPr>
        <w:t>исследования</w:t>
      </w:r>
      <w:r w:rsidR="00F672FF" w:rsidRPr="00422F25">
        <w:rPr>
          <w:rFonts w:eastAsiaTheme="minorHAnsi"/>
          <w:sz w:val="28"/>
          <w:lang w:eastAsia="en-US"/>
        </w:rPr>
        <w:t xml:space="preserve"> стабильности.</w:t>
      </w:r>
    </w:p>
    <w:p w:rsidR="0052026D" w:rsidRPr="00422F25" w:rsidRDefault="0052026D" w:rsidP="00074B70">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Если из-за «значительного изменения» при </w:t>
      </w:r>
      <w:r w:rsidR="00F672FF" w:rsidRPr="00422F25">
        <w:rPr>
          <w:rFonts w:eastAsiaTheme="minorHAnsi"/>
          <w:sz w:val="28"/>
          <w:lang w:eastAsia="en-US"/>
        </w:rPr>
        <w:t>изучении стабильности в условиях ускоренных испытаний</w:t>
      </w:r>
      <w:r w:rsidRPr="00422F25">
        <w:rPr>
          <w:rFonts w:eastAsiaTheme="minorHAnsi"/>
          <w:sz w:val="28"/>
          <w:lang w:eastAsia="en-US"/>
        </w:rPr>
        <w:t xml:space="preserve"> необходим</w:t>
      </w:r>
      <w:r w:rsidR="00405237" w:rsidRPr="00422F25">
        <w:rPr>
          <w:rFonts w:eastAsiaTheme="minorHAnsi"/>
          <w:sz w:val="28"/>
          <w:lang w:eastAsia="en-US"/>
        </w:rPr>
        <w:t xml:space="preserve">о </w:t>
      </w:r>
      <w:r w:rsidR="00FA5176" w:rsidRPr="00422F25">
        <w:rPr>
          <w:rFonts w:eastAsiaTheme="minorHAnsi"/>
          <w:sz w:val="28"/>
          <w:lang w:eastAsia="en-US"/>
        </w:rPr>
        <w:t>проведение</w:t>
      </w:r>
      <w:r w:rsidRPr="00422F25">
        <w:rPr>
          <w:rFonts w:eastAsiaTheme="minorHAnsi"/>
          <w:sz w:val="28"/>
          <w:lang w:eastAsia="en-US"/>
        </w:rPr>
        <w:t xml:space="preserve"> промежуточных </w:t>
      </w:r>
      <w:r w:rsidR="00F672FF" w:rsidRPr="00422F25">
        <w:rPr>
          <w:rFonts w:eastAsiaTheme="minorHAnsi"/>
          <w:sz w:val="28"/>
          <w:lang w:eastAsia="en-US"/>
        </w:rPr>
        <w:t>испытаний</w:t>
      </w:r>
      <w:r w:rsidRPr="00422F25">
        <w:rPr>
          <w:rFonts w:eastAsiaTheme="minorHAnsi"/>
          <w:sz w:val="28"/>
          <w:lang w:eastAsia="en-US"/>
        </w:rPr>
        <w:t xml:space="preserve">, </w:t>
      </w:r>
      <w:r w:rsidR="00F672FF" w:rsidRPr="00422F25">
        <w:rPr>
          <w:rFonts w:eastAsiaTheme="minorHAnsi"/>
          <w:sz w:val="28"/>
          <w:lang w:eastAsia="en-US"/>
        </w:rPr>
        <w:t xml:space="preserve">то </w:t>
      </w:r>
      <w:r w:rsidRPr="00422F25">
        <w:rPr>
          <w:rFonts w:eastAsiaTheme="minorHAnsi"/>
          <w:sz w:val="28"/>
          <w:lang w:eastAsia="en-US"/>
        </w:rPr>
        <w:t>рекомендуется пр</w:t>
      </w:r>
      <w:r w:rsidR="00F672FF" w:rsidRPr="00422F25">
        <w:rPr>
          <w:rFonts w:eastAsiaTheme="minorHAnsi"/>
          <w:sz w:val="28"/>
          <w:lang w:eastAsia="en-US"/>
        </w:rPr>
        <w:t>именять,</w:t>
      </w:r>
      <w:r w:rsidRPr="00422F25">
        <w:rPr>
          <w:rFonts w:eastAsiaTheme="minorHAnsi"/>
          <w:sz w:val="28"/>
          <w:lang w:eastAsia="en-US"/>
        </w:rPr>
        <w:t xml:space="preserve"> как минимум</w:t>
      </w:r>
      <w:r w:rsidR="00F672FF" w:rsidRPr="00422F25">
        <w:rPr>
          <w:rFonts w:eastAsiaTheme="minorHAnsi"/>
          <w:sz w:val="28"/>
          <w:lang w:eastAsia="en-US"/>
        </w:rPr>
        <w:t xml:space="preserve">, </w:t>
      </w:r>
      <w:r w:rsidRPr="00422F25">
        <w:rPr>
          <w:rFonts w:eastAsiaTheme="minorHAnsi"/>
          <w:sz w:val="28"/>
          <w:lang w:eastAsia="en-US"/>
        </w:rPr>
        <w:t>четыре точк</w:t>
      </w:r>
      <w:r w:rsidR="00F672FF" w:rsidRPr="00422F25">
        <w:rPr>
          <w:rFonts w:eastAsiaTheme="minorHAnsi"/>
          <w:sz w:val="28"/>
          <w:lang w:eastAsia="en-US"/>
        </w:rPr>
        <w:t>и</w:t>
      </w:r>
      <w:r w:rsidRPr="00422F25">
        <w:rPr>
          <w:rFonts w:eastAsiaTheme="minorHAnsi"/>
          <w:sz w:val="28"/>
          <w:lang w:eastAsia="en-US"/>
        </w:rPr>
        <w:t xml:space="preserve"> контроля, включая контроль в начале и при завершении ис</w:t>
      </w:r>
      <w:r w:rsidR="00754AA6" w:rsidRPr="00422F25">
        <w:rPr>
          <w:rFonts w:eastAsiaTheme="minorHAnsi"/>
          <w:sz w:val="28"/>
          <w:lang w:eastAsia="en-US"/>
        </w:rPr>
        <w:t>пытаний</w:t>
      </w:r>
      <w:r w:rsidR="00074B70">
        <w:rPr>
          <w:rFonts w:eastAsiaTheme="minorHAnsi"/>
          <w:sz w:val="28"/>
          <w:lang w:eastAsia="en-US"/>
        </w:rPr>
        <w:t xml:space="preserve"> (например, 0, 3, 6 и 12 </w:t>
      </w:r>
      <w:r w:rsidRPr="00422F25">
        <w:rPr>
          <w:rFonts w:eastAsiaTheme="minorHAnsi"/>
          <w:sz w:val="28"/>
          <w:lang w:eastAsia="en-US"/>
        </w:rPr>
        <w:t>мес</w:t>
      </w:r>
      <w:r w:rsidR="00F30042">
        <w:rPr>
          <w:rFonts w:eastAsiaTheme="minorHAnsi"/>
          <w:sz w:val="28"/>
          <w:lang w:eastAsia="en-US"/>
        </w:rPr>
        <w:t>.</w:t>
      </w:r>
      <w:r w:rsidRPr="00422F25">
        <w:rPr>
          <w:rFonts w:eastAsiaTheme="minorHAnsi"/>
          <w:sz w:val="28"/>
          <w:lang w:eastAsia="en-US"/>
        </w:rPr>
        <w:t>), если продолжительность и</w:t>
      </w:r>
      <w:r w:rsidR="00F672FF" w:rsidRPr="00422F25">
        <w:rPr>
          <w:rFonts w:eastAsiaTheme="minorHAnsi"/>
          <w:sz w:val="28"/>
          <w:lang w:eastAsia="en-US"/>
        </w:rPr>
        <w:t xml:space="preserve">зучения </w:t>
      </w:r>
      <w:r w:rsidRPr="00422F25">
        <w:rPr>
          <w:rFonts w:eastAsiaTheme="minorHAnsi"/>
          <w:sz w:val="28"/>
          <w:lang w:eastAsia="en-US"/>
        </w:rPr>
        <w:t>составляет 12</w:t>
      </w:r>
      <w:r w:rsidR="00F30042">
        <w:rPr>
          <w:rFonts w:eastAsiaTheme="minorHAnsi"/>
          <w:sz w:val="28"/>
          <w:lang w:eastAsia="en-US"/>
        </w:rPr>
        <w:t> </w:t>
      </w:r>
      <w:r w:rsidRPr="00422F25">
        <w:rPr>
          <w:rFonts w:eastAsiaTheme="minorHAnsi"/>
          <w:sz w:val="28"/>
          <w:lang w:eastAsia="en-US"/>
        </w:rPr>
        <w:t>мес</w:t>
      </w:r>
      <w:r w:rsidR="00F30042">
        <w:rPr>
          <w:rFonts w:eastAsiaTheme="minorHAnsi"/>
          <w:sz w:val="28"/>
          <w:lang w:eastAsia="en-US"/>
        </w:rPr>
        <w:t>.</w:t>
      </w:r>
    </w:p>
    <w:p w:rsidR="0052026D" w:rsidRPr="00422F25" w:rsidRDefault="00FA5176"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Для лекарственных препаратов</w:t>
      </w:r>
      <w:r w:rsidR="00445976" w:rsidRPr="00422F25">
        <w:rPr>
          <w:rFonts w:eastAsiaTheme="minorHAnsi"/>
          <w:sz w:val="28"/>
          <w:szCs w:val="22"/>
          <w:lang w:eastAsia="en-US"/>
        </w:rPr>
        <w:t>,</w:t>
      </w:r>
      <w:r w:rsidRPr="00422F25">
        <w:rPr>
          <w:rFonts w:eastAsiaTheme="minorHAnsi"/>
          <w:sz w:val="28"/>
          <w:szCs w:val="22"/>
          <w:lang w:eastAsia="en-US"/>
        </w:rPr>
        <w:t xml:space="preserve"> п</w:t>
      </w:r>
      <w:r w:rsidR="0052026D" w:rsidRPr="00422F25">
        <w:rPr>
          <w:rFonts w:eastAsiaTheme="minorHAnsi"/>
          <w:sz w:val="28"/>
          <w:szCs w:val="22"/>
          <w:lang w:eastAsia="en-US"/>
        </w:rPr>
        <w:t>ри соответствующем обосновании</w:t>
      </w:r>
      <w:r w:rsidR="00445976" w:rsidRPr="00422F25">
        <w:rPr>
          <w:rFonts w:eastAsiaTheme="minorHAnsi"/>
          <w:sz w:val="28"/>
          <w:szCs w:val="22"/>
          <w:lang w:eastAsia="en-US"/>
        </w:rPr>
        <w:t>,</w:t>
      </w:r>
      <w:r w:rsidR="0052026D" w:rsidRPr="00422F25">
        <w:rPr>
          <w:rFonts w:eastAsiaTheme="minorHAnsi"/>
          <w:sz w:val="28"/>
          <w:szCs w:val="22"/>
          <w:lang w:eastAsia="en-US"/>
        </w:rPr>
        <w:t xml:space="preserve"> могут быть применены</w:t>
      </w:r>
      <w:r w:rsidR="00AF0FC8" w:rsidRPr="00422F25">
        <w:rPr>
          <w:rFonts w:eastAsiaTheme="minorHAnsi"/>
          <w:sz w:val="28"/>
          <w:szCs w:val="22"/>
          <w:lang w:eastAsia="en-US"/>
        </w:rPr>
        <w:t xml:space="preserve"> сокращенные планы и</w:t>
      </w:r>
      <w:r w:rsidR="00C43655" w:rsidRPr="00422F25">
        <w:rPr>
          <w:rFonts w:eastAsiaTheme="minorHAnsi"/>
          <w:sz w:val="28"/>
          <w:szCs w:val="22"/>
          <w:lang w:eastAsia="en-US"/>
        </w:rPr>
        <w:t>сследования</w:t>
      </w:r>
      <w:r w:rsidR="00445976" w:rsidRPr="00422F25">
        <w:rPr>
          <w:rFonts w:eastAsiaTheme="minorHAnsi"/>
          <w:sz w:val="28"/>
          <w:szCs w:val="22"/>
          <w:lang w:eastAsia="en-US"/>
        </w:rPr>
        <w:t xml:space="preserve"> стабильности</w:t>
      </w:r>
      <w:r w:rsidR="00C43655" w:rsidRPr="00422F25">
        <w:rPr>
          <w:rFonts w:eastAsiaTheme="minorHAnsi"/>
          <w:sz w:val="28"/>
          <w:szCs w:val="22"/>
          <w:lang w:eastAsia="en-US"/>
        </w:rPr>
        <w:t xml:space="preserve"> (метод крайних вариантов, матричный метод)</w:t>
      </w:r>
      <w:r w:rsidR="0052026D" w:rsidRPr="00422F25">
        <w:rPr>
          <w:rFonts w:eastAsiaTheme="minorHAnsi"/>
          <w:sz w:val="28"/>
          <w:szCs w:val="22"/>
          <w:lang w:eastAsia="en-US"/>
        </w:rPr>
        <w:t xml:space="preserve">, </w:t>
      </w:r>
      <w:r w:rsidR="00C43655" w:rsidRPr="00422F25">
        <w:rPr>
          <w:rFonts w:eastAsiaTheme="minorHAnsi"/>
          <w:sz w:val="28"/>
          <w:szCs w:val="22"/>
          <w:lang w:eastAsia="en-US"/>
        </w:rPr>
        <w:t>в которых</w:t>
      </w:r>
      <w:r w:rsidR="0052026D" w:rsidRPr="00422F25">
        <w:rPr>
          <w:rFonts w:eastAsiaTheme="minorHAnsi"/>
          <w:sz w:val="28"/>
          <w:szCs w:val="22"/>
          <w:lang w:eastAsia="en-US"/>
        </w:rPr>
        <w:t xml:space="preserve"> </w:t>
      </w:r>
      <w:r w:rsidR="00741B8D" w:rsidRPr="00422F25">
        <w:rPr>
          <w:rFonts w:eastAsiaTheme="minorHAnsi"/>
          <w:sz w:val="28"/>
          <w:szCs w:val="22"/>
          <w:lang w:eastAsia="en-US"/>
        </w:rPr>
        <w:t xml:space="preserve">частота </w:t>
      </w:r>
      <w:r w:rsidR="0052026D" w:rsidRPr="00422F25">
        <w:rPr>
          <w:rFonts w:eastAsiaTheme="minorHAnsi"/>
          <w:sz w:val="28"/>
          <w:szCs w:val="22"/>
          <w:lang w:eastAsia="en-US"/>
        </w:rPr>
        <w:t xml:space="preserve">проведения испытаний </w:t>
      </w:r>
      <w:r w:rsidR="00445976" w:rsidRPr="00422F25">
        <w:rPr>
          <w:rFonts w:eastAsiaTheme="minorHAnsi"/>
          <w:sz w:val="28"/>
          <w:szCs w:val="22"/>
          <w:lang w:eastAsia="en-US"/>
        </w:rPr>
        <w:t xml:space="preserve">может быть </w:t>
      </w:r>
      <w:r w:rsidR="0052026D" w:rsidRPr="00422F25">
        <w:rPr>
          <w:rFonts w:eastAsiaTheme="minorHAnsi"/>
          <w:sz w:val="28"/>
          <w:szCs w:val="22"/>
          <w:lang w:eastAsia="en-US"/>
        </w:rPr>
        <w:t xml:space="preserve">уменьшена или </w:t>
      </w:r>
      <w:r w:rsidR="00445976" w:rsidRPr="00422F25">
        <w:rPr>
          <w:rFonts w:eastAsiaTheme="minorHAnsi"/>
          <w:sz w:val="28"/>
          <w:szCs w:val="22"/>
          <w:lang w:eastAsia="en-US"/>
        </w:rPr>
        <w:t xml:space="preserve">когда </w:t>
      </w:r>
      <w:r w:rsidR="0052026D" w:rsidRPr="00422F25">
        <w:rPr>
          <w:rFonts w:eastAsiaTheme="minorHAnsi"/>
          <w:sz w:val="28"/>
          <w:szCs w:val="22"/>
          <w:lang w:eastAsia="en-US"/>
        </w:rPr>
        <w:t xml:space="preserve">испытания комбинаций определенных </w:t>
      </w:r>
      <w:r w:rsidR="00754AA6" w:rsidRPr="00422F25">
        <w:rPr>
          <w:rFonts w:eastAsiaTheme="minorHAnsi"/>
          <w:sz w:val="28"/>
          <w:szCs w:val="22"/>
          <w:lang w:eastAsia="en-US"/>
        </w:rPr>
        <w:t>факторов</w:t>
      </w:r>
      <w:r w:rsidR="0052026D" w:rsidRPr="00422F25">
        <w:rPr>
          <w:rFonts w:eastAsiaTheme="minorHAnsi"/>
          <w:sz w:val="28"/>
          <w:szCs w:val="22"/>
          <w:lang w:eastAsia="en-US"/>
        </w:rPr>
        <w:t xml:space="preserve"> </w:t>
      </w:r>
      <w:r w:rsidR="00445976" w:rsidRPr="00422F25">
        <w:rPr>
          <w:rFonts w:eastAsiaTheme="minorHAnsi"/>
          <w:sz w:val="28"/>
          <w:szCs w:val="22"/>
          <w:lang w:eastAsia="en-US"/>
        </w:rPr>
        <w:t xml:space="preserve">допускается проводить </w:t>
      </w:r>
      <w:r w:rsidR="00754AA6" w:rsidRPr="00422F25">
        <w:rPr>
          <w:rFonts w:eastAsiaTheme="minorHAnsi"/>
          <w:sz w:val="28"/>
          <w:szCs w:val="22"/>
          <w:lang w:eastAsia="en-US"/>
        </w:rPr>
        <w:t xml:space="preserve">не </w:t>
      </w:r>
      <w:r w:rsidR="0052026D" w:rsidRPr="00422F25">
        <w:rPr>
          <w:rFonts w:eastAsiaTheme="minorHAnsi"/>
          <w:sz w:val="28"/>
          <w:szCs w:val="22"/>
          <w:lang w:eastAsia="en-US"/>
        </w:rPr>
        <w:t>в полном объ</w:t>
      </w:r>
      <w:r w:rsidR="00691BDE">
        <w:rPr>
          <w:rFonts w:eastAsiaTheme="minorHAnsi"/>
          <w:sz w:val="28"/>
          <w:szCs w:val="22"/>
          <w:lang w:eastAsia="en-US"/>
        </w:rPr>
        <w:t>ё</w:t>
      </w:r>
      <w:r w:rsidR="0052026D" w:rsidRPr="00422F25">
        <w:rPr>
          <w:rFonts w:eastAsiaTheme="minorHAnsi"/>
          <w:sz w:val="28"/>
          <w:szCs w:val="22"/>
          <w:lang w:eastAsia="en-US"/>
        </w:rPr>
        <w:t>ме</w:t>
      </w:r>
      <w:r w:rsidRPr="00422F25">
        <w:rPr>
          <w:rFonts w:eastAsiaTheme="minorHAnsi"/>
          <w:sz w:val="28"/>
          <w:szCs w:val="22"/>
          <w:lang w:eastAsia="en-US"/>
        </w:rPr>
        <w:t>.</w:t>
      </w:r>
    </w:p>
    <w:p w:rsidR="00345BCF" w:rsidRPr="00691BDE" w:rsidRDefault="00B31618" w:rsidP="00691BDE">
      <w:pPr>
        <w:widowControl w:val="0"/>
        <w:spacing w:before="240"/>
        <w:jc w:val="center"/>
        <w:rPr>
          <w:rFonts w:eastAsiaTheme="minorHAnsi"/>
          <w:b/>
          <w:sz w:val="28"/>
          <w:szCs w:val="22"/>
          <w:lang w:eastAsia="en-US"/>
        </w:rPr>
      </w:pPr>
      <w:r w:rsidRPr="00691BDE">
        <w:rPr>
          <w:rFonts w:eastAsiaTheme="minorHAnsi"/>
          <w:b/>
          <w:sz w:val="28"/>
          <w:szCs w:val="22"/>
          <w:lang w:eastAsia="en-US"/>
        </w:rPr>
        <w:t>Требования к у</w:t>
      </w:r>
      <w:r w:rsidR="0052026D" w:rsidRPr="00691BDE">
        <w:rPr>
          <w:rFonts w:eastAsiaTheme="minorHAnsi"/>
          <w:b/>
          <w:sz w:val="28"/>
          <w:szCs w:val="22"/>
          <w:lang w:eastAsia="en-US"/>
        </w:rPr>
        <w:t>словия</w:t>
      </w:r>
      <w:r w:rsidRPr="00691BDE">
        <w:rPr>
          <w:rFonts w:eastAsiaTheme="minorHAnsi"/>
          <w:b/>
          <w:sz w:val="28"/>
          <w:szCs w:val="22"/>
          <w:lang w:eastAsia="en-US"/>
        </w:rPr>
        <w:t>м</w:t>
      </w:r>
      <w:r w:rsidR="0052026D" w:rsidRPr="00691BDE">
        <w:rPr>
          <w:rFonts w:eastAsiaTheme="minorHAnsi"/>
          <w:b/>
          <w:sz w:val="28"/>
          <w:szCs w:val="22"/>
          <w:lang w:eastAsia="en-US"/>
        </w:rPr>
        <w:t xml:space="preserve"> хранени</w:t>
      </w:r>
      <w:r w:rsidRPr="00691BDE">
        <w:rPr>
          <w:rFonts w:eastAsiaTheme="minorHAnsi"/>
          <w:b/>
          <w:sz w:val="28"/>
          <w:szCs w:val="22"/>
          <w:lang w:eastAsia="en-US"/>
        </w:rPr>
        <w:t xml:space="preserve">я лекарственных средств </w:t>
      </w:r>
    </w:p>
    <w:p w:rsidR="00B31618" w:rsidRPr="00691BDE" w:rsidRDefault="00B31618" w:rsidP="00691BDE">
      <w:pPr>
        <w:widowControl w:val="0"/>
        <w:spacing w:after="120"/>
        <w:jc w:val="center"/>
        <w:rPr>
          <w:rFonts w:eastAsiaTheme="minorHAnsi"/>
          <w:b/>
          <w:sz w:val="28"/>
          <w:szCs w:val="22"/>
          <w:lang w:eastAsia="en-US"/>
        </w:rPr>
      </w:pPr>
      <w:r w:rsidRPr="00691BDE">
        <w:rPr>
          <w:rFonts w:eastAsiaTheme="minorHAnsi"/>
          <w:b/>
          <w:sz w:val="28"/>
          <w:szCs w:val="22"/>
          <w:lang w:eastAsia="en-US"/>
        </w:rPr>
        <w:t>при изучении стабильности</w:t>
      </w:r>
    </w:p>
    <w:p w:rsidR="0052026D" w:rsidRPr="00422F25" w:rsidRDefault="00DD6195" w:rsidP="00074B70">
      <w:pPr>
        <w:widowControl w:val="0"/>
        <w:spacing w:line="360" w:lineRule="auto"/>
        <w:ind w:firstLine="709"/>
        <w:jc w:val="both"/>
        <w:rPr>
          <w:rFonts w:eastAsiaTheme="minorHAnsi"/>
          <w:sz w:val="28"/>
          <w:szCs w:val="22"/>
          <w:lang w:eastAsia="en-US"/>
        </w:rPr>
      </w:pPr>
      <w:r w:rsidRPr="00422F25">
        <w:rPr>
          <w:rFonts w:eastAsiaTheme="minorHAnsi"/>
          <w:sz w:val="28"/>
          <w:lang w:eastAsia="en-US"/>
        </w:rPr>
        <w:t>Л</w:t>
      </w:r>
      <w:r w:rsidR="0052026D" w:rsidRPr="00422F25">
        <w:rPr>
          <w:rFonts w:eastAsiaTheme="minorHAnsi"/>
          <w:sz w:val="28"/>
          <w:lang w:eastAsia="en-US"/>
        </w:rPr>
        <w:t xml:space="preserve">екарственное средство следует </w:t>
      </w:r>
      <w:r w:rsidR="00EB71AF" w:rsidRPr="00422F25">
        <w:rPr>
          <w:rFonts w:eastAsiaTheme="minorHAnsi"/>
          <w:sz w:val="28"/>
          <w:lang w:eastAsia="en-US"/>
        </w:rPr>
        <w:t>изучать</w:t>
      </w:r>
      <w:r w:rsidR="0052026D" w:rsidRPr="00422F25">
        <w:rPr>
          <w:rFonts w:eastAsiaTheme="minorHAnsi"/>
          <w:sz w:val="28"/>
          <w:lang w:eastAsia="en-US"/>
        </w:rPr>
        <w:t xml:space="preserve"> в условиях </w:t>
      </w:r>
      <w:r w:rsidR="00CB084F" w:rsidRPr="00422F25">
        <w:rPr>
          <w:rFonts w:eastAsiaTheme="minorHAnsi"/>
          <w:sz w:val="28"/>
          <w:lang w:eastAsia="en-US"/>
        </w:rPr>
        <w:t>(с соответствующими допустимыми отклонениями)</w:t>
      </w:r>
      <w:r w:rsidR="00345BCF" w:rsidRPr="00422F25">
        <w:rPr>
          <w:rFonts w:eastAsiaTheme="minorHAnsi"/>
          <w:sz w:val="28"/>
          <w:lang w:eastAsia="en-US"/>
        </w:rPr>
        <w:t>,</w:t>
      </w:r>
      <w:r w:rsidR="0052026D" w:rsidRPr="00422F25">
        <w:rPr>
          <w:rFonts w:eastAsiaTheme="minorHAnsi"/>
          <w:sz w:val="28"/>
          <w:lang w:eastAsia="en-US"/>
        </w:rPr>
        <w:t xml:space="preserve"> позволяю</w:t>
      </w:r>
      <w:r w:rsidR="00CB084F" w:rsidRPr="00422F25">
        <w:rPr>
          <w:rFonts w:eastAsiaTheme="minorHAnsi"/>
          <w:sz w:val="28"/>
          <w:lang w:eastAsia="en-US"/>
        </w:rPr>
        <w:t>щими</w:t>
      </w:r>
      <w:r w:rsidR="0052026D" w:rsidRPr="00422F25">
        <w:rPr>
          <w:rFonts w:eastAsiaTheme="minorHAnsi"/>
          <w:sz w:val="28"/>
          <w:lang w:eastAsia="en-US"/>
        </w:rPr>
        <w:t xml:space="preserve"> </w:t>
      </w:r>
      <w:r w:rsidR="00EB71AF" w:rsidRPr="00422F25">
        <w:rPr>
          <w:rFonts w:eastAsiaTheme="minorHAnsi"/>
          <w:sz w:val="28"/>
          <w:lang w:eastAsia="en-US"/>
        </w:rPr>
        <w:t>исследовать</w:t>
      </w:r>
      <w:r w:rsidR="0052026D" w:rsidRPr="00422F25">
        <w:rPr>
          <w:rFonts w:eastAsiaTheme="minorHAnsi"/>
          <w:sz w:val="28"/>
          <w:lang w:eastAsia="en-US"/>
        </w:rPr>
        <w:t xml:space="preserve"> его стабильность </w:t>
      </w:r>
      <w:r w:rsidR="00F84D01" w:rsidRPr="00422F25">
        <w:rPr>
          <w:rFonts w:eastAsiaTheme="minorHAnsi"/>
          <w:sz w:val="28"/>
          <w:lang w:eastAsia="en-US"/>
        </w:rPr>
        <w:t xml:space="preserve">к влиянию температуры, </w:t>
      </w:r>
      <w:r w:rsidR="0052026D" w:rsidRPr="00422F25">
        <w:rPr>
          <w:rFonts w:eastAsiaTheme="minorHAnsi"/>
          <w:sz w:val="28"/>
          <w:lang w:eastAsia="en-US"/>
        </w:rPr>
        <w:t>и, при необходимости, его чувствительность к воздействию влаги</w:t>
      </w:r>
      <w:r w:rsidR="00CB084F" w:rsidRPr="00422F25">
        <w:rPr>
          <w:rFonts w:eastAsiaTheme="minorHAnsi"/>
          <w:sz w:val="28"/>
          <w:lang w:eastAsia="en-US"/>
        </w:rPr>
        <w:t>, а д</w:t>
      </w:r>
      <w:r w:rsidR="0052026D" w:rsidRPr="00422F25">
        <w:rPr>
          <w:rFonts w:eastAsiaTheme="minorHAnsi"/>
          <w:sz w:val="28"/>
          <w:lang w:eastAsia="en-US"/>
        </w:rPr>
        <w:t xml:space="preserve">ля лекарственных препаратов </w:t>
      </w:r>
      <w:r w:rsidR="00CB084F" w:rsidRPr="00422F25">
        <w:rPr>
          <w:rFonts w:eastAsiaTheme="minorHAnsi"/>
          <w:sz w:val="28"/>
          <w:lang w:eastAsia="en-US"/>
        </w:rPr>
        <w:t xml:space="preserve">проверить </w:t>
      </w:r>
      <w:r w:rsidR="0052026D" w:rsidRPr="00422F25">
        <w:rPr>
          <w:rFonts w:eastAsiaTheme="minorHAnsi"/>
          <w:sz w:val="28"/>
          <w:lang w:eastAsia="en-US"/>
        </w:rPr>
        <w:t>возможность потери растворителя.</w:t>
      </w:r>
      <w:r w:rsidR="0052026D" w:rsidRPr="00422F25">
        <w:rPr>
          <w:rFonts w:eastAsiaTheme="minorHAnsi"/>
          <w:sz w:val="28"/>
          <w:szCs w:val="22"/>
          <w:lang w:eastAsia="en-US"/>
        </w:rPr>
        <w:t xml:space="preserve"> Выбранные условия исследований должны соответствовать условиям</w:t>
      </w:r>
      <w:r w:rsidR="00CB084F" w:rsidRPr="00422F25">
        <w:rPr>
          <w:rFonts w:eastAsiaTheme="minorHAnsi"/>
          <w:sz w:val="28"/>
          <w:szCs w:val="22"/>
          <w:lang w:eastAsia="en-US"/>
        </w:rPr>
        <w:t xml:space="preserve"> и продолжительности </w:t>
      </w:r>
      <w:r w:rsidR="0052026D" w:rsidRPr="00422F25">
        <w:rPr>
          <w:rFonts w:eastAsiaTheme="minorHAnsi"/>
          <w:sz w:val="28"/>
          <w:szCs w:val="22"/>
          <w:lang w:eastAsia="en-US"/>
        </w:rPr>
        <w:t xml:space="preserve">хранения, </w:t>
      </w:r>
      <w:r w:rsidR="00A643DA" w:rsidRPr="00422F25">
        <w:rPr>
          <w:sz w:val="28"/>
          <w:szCs w:val="28"/>
        </w:rPr>
        <w:t>перевозки</w:t>
      </w:r>
      <w:r w:rsidR="00A643DA" w:rsidRPr="00422F25">
        <w:rPr>
          <w:rFonts w:eastAsiaTheme="minorHAnsi"/>
          <w:sz w:val="28"/>
          <w:szCs w:val="22"/>
          <w:lang w:eastAsia="en-US"/>
        </w:rPr>
        <w:t xml:space="preserve"> </w:t>
      </w:r>
      <w:r w:rsidR="0052026D" w:rsidRPr="00422F25">
        <w:rPr>
          <w:rFonts w:eastAsiaTheme="minorHAnsi"/>
          <w:sz w:val="28"/>
          <w:szCs w:val="22"/>
          <w:lang w:eastAsia="en-US"/>
        </w:rPr>
        <w:t>и последующего применения лекарственного средства</w:t>
      </w:r>
      <w:r w:rsidR="00CB084F" w:rsidRPr="00422F25">
        <w:rPr>
          <w:rFonts w:eastAsiaTheme="minorHAnsi"/>
          <w:sz w:val="28"/>
          <w:szCs w:val="22"/>
          <w:lang w:eastAsia="en-US"/>
        </w:rPr>
        <w:t>, с уч</w:t>
      </w:r>
      <w:r w:rsidR="00691BDE">
        <w:rPr>
          <w:rFonts w:eastAsiaTheme="minorHAnsi"/>
          <w:sz w:val="28"/>
          <w:szCs w:val="22"/>
          <w:lang w:eastAsia="en-US"/>
        </w:rPr>
        <w:t>ё</w:t>
      </w:r>
      <w:r w:rsidR="00CB084F" w:rsidRPr="00422F25">
        <w:rPr>
          <w:rFonts w:eastAsiaTheme="minorHAnsi"/>
          <w:sz w:val="28"/>
          <w:szCs w:val="22"/>
          <w:lang w:eastAsia="en-US"/>
        </w:rPr>
        <w:t>том климатических условий местности</w:t>
      </w:r>
      <w:r w:rsidR="00FA58DF" w:rsidRPr="00422F25">
        <w:rPr>
          <w:rFonts w:eastAsiaTheme="minorHAnsi"/>
          <w:sz w:val="28"/>
          <w:szCs w:val="22"/>
          <w:lang w:eastAsia="en-US"/>
        </w:rPr>
        <w:t>,</w:t>
      </w:r>
      <w:r w:rsidR="00CB084F" w:rsidRPr="00422F25">
        <w:rPr>
          <w:rFonts w:eastAsiaTheme="minorHAnsi"/>
          <w:sz w:val="28"/>
          <w:szCs w:val="22"/>
          <w:lang w:eastAsia="en-US"/>
        </w:rPr>
        <w:t xml:space="preserve"> для реализации в которой предназначен лекарственный препарат.</w:t>
      </w:r>
    </w:p>
    <w:p w:rsidR="00CB084F" w:rsidRPr="00422F25" w:rsidRDefault="00162508"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Условия хранения лекарственных средств при изучении стабильности необходимо отслеживать и регистрировать.</w:t>
      </w:r>
    </w:p>
    <w:p w:rsidR="003B4137" w:rsidRPr="00422F25" w:rsidRDefault="00AF26C1"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lastRenderedPageBreak/>
        <w:t>Для изучения стабильности желательно использовать данные долгосрочных испытаний, охватывающи</w:t>
      </w:r>
      <w:r w:rsidR="00073001" w:rsidRPr="00422F25">
        <w:rPr>
          <w:rFonts w:eastAsiaTheme="minorHAnsi"/>
          <w:sz w:val="28"/>
          <w:szCs w:val="22"/>
          <w:lang w:eastAsia="en-US"/>
        </w:rPr>
        <w:t>е</w:t>
      </w:r>
      <w:r w:rsidRPr="00422F25">
        <w:rPr>
          <w:rFonts w:eastAsiaTheme="minorHAnsi"/>
          <w:sz w:val="28"/>
          <w:szCs w:val="22"/>
          <w:lang w:eastAsia="en-US"/>
        </w:rPr>
        <w:t xml:space="preserve"> весь </w:t>
      </w:r>
      <w:r w:rsidR="00345BCF" w:rsidRPr="00422F25">
        <w:rPr>
          <w:rFonts w:eastAsiaTheme="minorHAnsi"/>
          <w:sz w:val="28"/>
          <w:szCs w:val="22"/>
          <w:lang w:eastAsia="en-US"/>
        </w:rPr>
        <w:t xml:space="preserve">период </w:t>
      </w:r>
      <w:r w:rsidRPr="00422F25">
        <w:rPr>
          <w:rFonts w:eastAsiaTheme="minorHAnsi"/>
          <w:sz w:val="28"/>
          <w:szCs w:val="22"/>
          <w:lang w:eastAsia="en-US"/>
        </w:rPr>
        <w:t>предполагаем</w:t>
      </w:r>
      <w:r w:rsidR="00345BCF" w:rsidRPr="00422F25">
        <w:rPr>
          <w:rFonts w:eastAsiaTheme="minorHAnsi"/>
          <w:sz w:val="28"/>
          <w:szCs w:val="22"/>
          <w:lang w:eastAsia="en-US"/>
        </w:rPr>
        <w:t>ого</w:t>
      </w:r>
      <w:r w:rsidRPr="00422F25">
        <w:rPr>
          <w:rFonts w:eastAsiaTheme="minorHAnsi"/>
          <w:sz w:val="28"/>
          <w:szCs w:val="22"/>
          <w:lang w:eastAsia="en-US"/>
        </w:rPr>
        <w:t xml:space="preserve"> срока </w:t>
      </w:r>
      <w:r w:rsidR="00F3118E" w:rsidRPr="00422F25">
        <w:rPr>
          <w:rFonts w:eastAsiaTheme="minorHAnsi"/>
          <w:sz w:val="28"/>
          <w:szCs w:val="22"/>
          <w:lang w:eastAsia="en-US"/>
        </w:rPr>
        <w:t>годности</w:t>
      </w:r>
      <w:r w:rsidRPr="00422F25">
        <w:rPr>
          <w:rFonts w:eastAsiaTheme="minorHAnsi"/>
          <w:sz w:val="28"/>
          <w:szCs w:val="22"/>
          <w:lang w:eastAsia="en-US"/>
        </w:rPr>
        <w:t xml:space="preserve"> (</w:t>
      </w:r>
      <w:r w:rsidR="00C56520" w:rsidRPr="00422F25">
        <w:rPr>
          <w:rFonts w:eastAsiaTheme="minorHAnsi"/>
          <w:sz w:val="28"/>
          <w:szCs w:val="22"/>
          <w:lang w:eastAsia="en-US"/>
        </w:rPr>
        <w:t>периода до</w:t>
      </w:r>
      <w:r w:rsidRPr="00422F25">
        <w:rPr>
          <w:rFonts w:eastAsiaTheme="minorHAnsi"/>
          <w:sz w:val="28"/>
          <w:szCs w:val="22"/>
          <w:lang w:eastAsia="en-US"/>
        </w:rPr>
        <w:t xml:space="preserve"> </w:t>
      </w:r>
      <w:r w:rsidR="00222571" w:rsidRPr="00422F25">
        <w:rPr>
          <w:rFonts w:eastAsiaTheme="minorHAnsi"/>
          <w:sz w:val="28"/>
          <w:szCs w:val="22"/>
          <w:lang w:eastAsia="en-US"/>
        </w:rPr>
        <w:t>проведения повторных испытаний) лекарственного средства.</w:t>
      </w:r>
    </w:p>
    <w:p w:rsidR="00222571" w:rsidRPr="00422F25" w:rsidRDefault="00222571"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 xml:space="preserve">Если таких данных нет, то </w:t>
      </w:r>
      <w:r w:rsidR="007D03EB" w:rsidRPr="00422F25">
        <w:rPr>
          <w:rFonts w:eastAsiaTheme="minorHAnsi"/>
          <w:sz w:val="28"/>
          <w:szCs w:val="22"/>
          <w:lang w:eastAsia="en-US"/>
        </w:rPr>
        <w:t xml:space="preserve">для изучения стабильности </w:t>
      </w:r>
      <w:r w:rsidRPr="00422F25">
        <w:rPr>
          <w:rFonts w:eastAsiaTheme="minorHAnsi"/>
          <w:sz w:val="28"/>
          <w:szCs w:val="22"/>
          <w:lang w:eastAsia="en-US"/>
        </w:rPr>
        <w:t xml:space="preserve">допускается </w:t>
      </w:r>
      <w:r w:rsidR="007D03EB" w:rsidRPr="00422F25">
        <w:rPr>
          <w:rFonts w:eastAsiaTheme="minorHAnsi"/>
          <w:sz w:val="28"/>
          <w:szCs w:val="22"/>
          <w:lang w:eastAsia="en-US"/>
        </w:rPr>
        <w:t xml:space="preserve">применять </w:t>
      </w:r>
      <w:r w:rsidRPr="00422F25">
        <w:rPr>
          <w:rFonts w:eastAsiaTheme="minorHAnsi"/>
          <w:sz w:val="28"/>
          <w:szCs w:val="22"/>
          <w:lang w:eastAsia="en-US"/>
        </w:rPr>
        <w:t>результаты долгосрочных испытаний, провед</w:t>
      </w:r>
      <w:r w:rsidR="00691BDE">
        <w:rPr>
          <w:rFonts w:eastAsiaTheme="minorHAnsi"/>
          <w:sz w:val="28"/>
          <w:szCs w:val="22"/>
          <w:lang w:eastAsia="en-US"/>
        </w:rPr>
        <w:t>ё</w:t>
      </w:r>
      <w:r w:rsidRPr="00422F25">
        <w:rPr>
          <w:rFonts w:eastAsiaTheme="minorHAnsi"/>
          <w:sz w:val="28"/>
          <w:szCs w:val="22"/>
          <w:lang w:eastAsia="en-US"/>
        </w:rPr>
        <w:t>нны</w:t>
      </w:r>
      <w:r w:rsidR="003B4137" w:rsidRPr="00422F25">
        <w:rPr>
          <w:rFonts w:eastAsiaTheme="minorHAnsi"/>
          <w:sz w:val="28"/>
          <w:szCs w:val="22"/>
          <w:lang w:eastAsia="en-US"/>
        </w:rPr>
        <w:t>х</w:t>
      </w:r>
      <w:r w:rsidRPr="00422F25">
        <w:rPr>
          <w:rFonts w:eastAsiaTheme="minorHAnsi"/>
          <w:sz w:val="28"/>
          <w:szCs w:val="22"/>
          <w:lang w:eastAsia="en-US"/>
        </w:rPr>
        <w:t xml:space="preserve"> в течение:</w:t>
      </w:r>
    </w:p>
    <w:p w:rsidR="00222571" w:rsidRPr="00422F25" w:rsidRDefault="00222571"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w:t>
      </w:r>
      <w:r w:rsidR="00EF2A33" w:rsidRPr="00422F25">
        <w:rPr>
          <w:rFonts w:eastAsiaTheme="minorHAnsi"/>
          <w:sz w:val="28"/>
          <w:szCs w:val="22"/>
          <w:lang w:eastAsia="en-US"/>
        </w:rPr>
        <w:t> </w:t>
      </w:r>
      <w:r w:rsidR="00074B70">
        <w:rPr>
          <w:rFonts w:eastAsiaTheme="minorHAnsi"/>
          <w:sz w:val="28"/>
          <w:szCs w:val="22"/>
          <w:lang w:eastAsia="en-US"/>
        </w:rPr>
        <w:t>не менее 12 </w:t>
      </w:r>
      <w:r w:rsidRPr="00422F25">
        <w:rPr>
          <w:rFonts w:eastAsiaTheme="minorHAnsi"/>
          <w:sz w:val="28"/>
          <w:szCs w:val="22"/>
          <w:lang w:eastAsia="en-US"/>
        </w:rPr>
        <w:t>мес</w:t>
      </w:r>
      <w:r w:rsidR="00F30042">
        <w:rPr>
          <w:rFonts w:eastAsiaTheme="minorHAnsi"/>
          <w:sz w:val="28"/>
          <w:szCs w:val="22"/>
          <w:lang w:eastAsia="en-US"/>
        </w:rPr>
        <w:t>.</w:t>
      </w:r>
      <w:r w:rsidRPr="00422F25">
        <w:rPr>
          <w:rFonts w:eastAsiaTheme="minorHAnsi"/>
          <w:sz w:val="28"/>
          <w:szCs w:val="22"/>
          <w:lang w:eastAsia="en-US"/>
        </w:rPr>
        <w:t xml:space="preserve"> – для новой фармацевтической субстанции, </w:t>
      </w:r>
      <w:r w:rsidR="005D3B9D" w:rsidRPr="00422F25">
        <w:rPr>
          <w:rFonts w:eastAsiaTheme="minorHAnsi"/>
          <w:sz w:val="28"/>
          <w:szCs w:val="22"/>
          <w:lang w:eastAsia="en-US"/>
        </w:rPr>
        <w:t xml:space="preserve">для </w:t>
      </w:r>
      <w:r w:rsidRPr="00422F25">
        <w:rPr>
          <w:rFonts w:eastAsiaTheme="minorHAnsi"/>
          <w:sz w:val="28"/>
          <w:szCs w:val="22"/>
          <w:lang w:eastAsia="en-US"/>
        </w:rPr>
        <w:t>нового лекарственного препарата</w:t>
      </w:r>
      <w:r w:rsidR="00345BCF" w:rsidRPr="00422F25">
        <w:rPr>
          <w:rFonts w:eastAsiaTheme="minorHAnsi"/>
          <w:sz w:val="28"/>
          <w:szCs w:val="22"/>
          <w:lang w:eastAsia="en-US"/>
        </w:rPr>
        <w:t xml:space="preserve"> и </w:t>
      </w:r>
      <w:r w:rsidRPr="00422F25">
        <w:rPr>
          <w:rFonts w:eastAsiaTheme="minorHAnsi"/>
          <w:sz w:val="28"/>
          <w:szCs w:val="22"/>
          <w:lang w:eastAsia="en-US"/>
        </w:rPr>
        <w:t xml:space="preserve">для существующего лекарственного препарата, </w:t>
      </w:r>
      <w:r w:rsidR="00C56520" w:rsidRPr="00422F25">
        <w:rPr>
          <w:rFonts w:eastAsiaTheme="minorHAnsi"/>
          <w:sz w:val="28"/>
          <w:szCs w:val="22"/>
          <w:lang w:eastAsia="en-US"/>
        </w:rPr>
        <w:t>представляющего собой лекарственную форму</w:t>
      </w:r>
      <w:r w:rsidR="00162508" w:rsidRPr="00422F25">
        <w:rPr>
          <w:rFonts w:eastAsiaTheme="minorHAnsi"/>
          <w:sz w:val="28"/>
          <w:szCs w:val="22"/>
          <w:lang w:eastAsia="en-US"/>
        </w:rPr>
        <w:t xml:space="preserve"> с </w:t>
      </w:r>
      <w:r w:rsidR="006136CC" w:rsidRPr="00422F25">
        <w:rPr>
          <w:rFonts w:eastAsiaTheme="minorHAnsi"/>
          <w:sz w:val="28"/>
          <w:szCs w:val="22"/>
          <w:lang w:eastAsia="en-US"/>
        </w:rPr>
        <w:t xml:space="preserve">модифицированным </w:t>
      </w:r>
      <w:r w:rsidR="00162508" w:rsidRPr="00422F25">
        <w:rPr>
          <w:rFonts w:eastAsiaTheme="minorHAnsi"/>
          <w:sz w:val="28"/>
          <w:szCs w:val="22"/>
          <w:lang w:eastAsia="en-US"/>
        </w:rPr>
        <w:t xml:space="preserve">высвобождением (например, лекарственная форма с </w:t>
      </w:r>
      <w:r w:rsidR="006136CC" w:rsidRPr="00422F25">
        <w:rPr>
          <w:rFonts w:eastAsiaTheme="minorHAnsi"/>
          <w:sz w:val="28"/>
          <w:szCs w:val="22"/>
          <w:lang w:eastAsia="en-US"/>
        </w:rPr>
        <w:t>пролонгированным</w:t>
      </w:r>
      <w:r w:rsidR="00162508" w:rsidRPr="00422F25">
        <w:rPr>
          <w:rFonts w:eastAsiaTheme="minorHAnsi"/>
          <w:sz w:val="28"/>
          <w:szCs w:val="22"/>
          <w:lang w:eastAsia="en-US"/>
        </w:rPr>
        <w:t xml:space="preserve"> высвобождением; таблетки, </w:t>
      </w:r>
      <w:proofErr w:type="spellStart"/>
      <w:r w:rsidR="00162508" w:rsidRPr="00422F25">
        <w:rPr>
          <w:rFonts w:eastAsiaTheme="minorHAnsi"/>
          <w:sz w:val="28"/>
          <w:szCs w:val="22"/>
          <w:lang w:eastAsia="en-US"/>
        </w:rPr>
        <w:t>диспергируемые</w:t>
      </w:r>
      <w:proofErr w:type="spellEnd"/>
      <w:r w:rsidR="00162508" w:rsidRPr="00422F25">
        <w:rPr>
          <w:rFonts w:eastAsiaTheme="minorHAnsi"/>
          <w:sz w:val="28"/>
          <w:szCs w:val="22"/>
          <w:lang w:eastAsia="en-US"/>
        </w:rPr>
        <w:t xml:space="preserve"> в полости рта</w:t>
      </w:r>
      <w:r w:rsidR="00195D7C" w:rsidRPr="00422F25">
        <w:rPr>
          <w:rFonts w:eastAsiaTheme="minorHAnsi"/>
          <w:sz w:val="28"/>
          <w:szCs w:val="22"/>
          <w:lang w:eastAsia="en-US"/>
        </w:rPr>
        <w:t xml:space="preserve">, </w:t>
      </w:r>
      <w:r w:rsidR="00162508" w:rsidRPr="00422F25">
        <w:rPr>
          <w:rFonts w:eastAsiaTheme="minorHAnsi"/>
          <w:sz w:val="28"/>
          <w:szCs w:val="22"/>
          <w:lang w:eastAsia="en-US"/>
        </w:rPr>
        <w:t xml:space="preserve">и др.) </w:t>
      </w:r>
      <w:r w:rsidR="00C56520" w:rsidRPr="00422F25">
        <w:rPr>
          <w:rFonts w:eastAsiaTheme="minorHAnsi"/>
          <w:sz w:val="28"/>
          <w:szCs w:val="22"/>
          <w:lang w:eastAsia="en-US"/>
        </w:rPr>
        <w:t>или содержащего фармацевтическую субстанцию, о котор</w:t>
      </w:r>
      <w:r w:rsidR="00162508" w:rsidRPr="00422F25">
        <w:rPr>
          <w:rFonts w:eastAsiaTheme="minorHAnsi"/>
          <w:sz w:val="28"/>
          <w:szCs w:val="22"/>
          <w:lang w:eastAsia="en-US"/>
        </w:rPr>
        <w:t>ой</w:t>
      </w:r>
      <w:r w:rsidR="00C56520" w:rsidRPr="00422F25">
        <w:rPr>
          <w:rFonts w:eastAsiaTheme="minorHAnsi"/>
          <w:sz w:val="28"/>
          <w:szCs w:val="22"/>
          <w:lang w:eastAsia="en-US"/>
        </w:rPr>
        <w:t xml:space="preserve"> известно, что он</w:t>
      </w:r>
      <w:r w:rsidR="00162508" w:rsidRPr="00422F25">
        <w:rPr>
          <w:rFonts w:eastAsiaTheme="minorHAnsi"/>
          <w:sz w:val="28"/>
          <w:szCs w:val="22"/>
          <w:lang w:eastAsia="en-US"/>
        </w:rPr>
        <w:t>а</w:t>
      </w:r>
      <w:r w:rsidR="00C56520" w:rsidRPr="00422F25">
        <w:rPr>
          <w:rFonts w:eastAsiaTheme="minorHAnsi"/>
          <w:sz w:val="28"/>
          <w:szCs w:val="22"/>
          <w:lang w:eastAsia="en-US"/>
        </w:rPr>
        <w:t xml:space="preserve"> нестабильн</w:t>
      </w:r>
      <w:r w:rsidR="00162508" w:rsidRPr="00422F25">
        <w:rPr>
          <w:rFonts w:eastAsiaTheme="minorHAnsi"/>
          <w:sz w:val="28"/>
          <w:szCs w:val="22"/>
          <w:lang w:eastAsia="en-US"/>
        </w:rPr>
        <w:t>а</w:t>
      </w:r>
      <w:r w:rsidRPr="00422F25">
        <w:rPr>
          <w:rFonts w:eastAsiaTheme="minorHAnsi"/>
          <w:sz w:val="28"/>
          <w:szCs w:val="22"/>
          <w:lang w:eastAsia="en-US"/>
        </w:rPr>
        <w:t>;</w:t>
      </w:r>
    </w:p>
    <w:p w:rsidR="00C56520" w:rsidRPr="00422F25" w:rsidRDefault="00222571"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w:t>
      </w:r>
      <w:r w:rsidR="00EF2A33" w:rsidRPr="00422F25">
        <w:rPr>
          <w:rFonts w:eastAsiaTheme="minorHAnsi"/>
          <w:sz w:val="28"/>
          <w:szCs w:val="22"/>
          <w:lang w:eastAsia="en-US"/>
        </w:rPr>
        <w:t> </w:t>
      </w:r>
      <w:r w:rsidR="00074B70">
        <w:rPr>
          <w:rFonts w:eastAsiaTheme="minorHAnsi"/>
          <w:sz w:val="28"/>
          <w:szCs w:val="22"/>
          <w:lang w:eastAsia="en-US"/>
        </w:rPr>
        <w:t>не менее 6 </w:t>
      </w:r>
      <w:r w:rsidRPr="00422F25">
        <w:rPr>
          <w:rFonts w:eastAsiaTheme="minorHAnsi"/>
          <w:sz w:val="28"/>
          <w:szCs w:val="22"/>
          <w:lang w:eastAsia="en-US"/>
        </w:rPr>
        <w:t>мес</w:t>
      </w:r>
      <w:r w:rsidR="00F30042">
        <w:rPr>
          <w:rFonts w:eastAsiaTheme="minorHAnsi"/>
          <w:sz w:val="28"/>
          <w:szCs w:val="22"/>
          <w:lang w:eastAsia="en-US"/>
        </w:rPr>
        <w:t>.</w:t>
      </w:r>
      <w:r w:rsidRPr="00422F25">
        <w:rPr>
          <w:rFonts w:eastAsiaTheme="minorHAnsi"/>
          <w:sz w:val="28"/>
          <w:szCs w:val="22"/>
          <w:lang w:eastAsia="en-US"/>
        </w:rPr>
        <w:t xml:space="preserve"> – для существующей фармацевтической субстанции и для существующего лекарственного препарата, </w:t>
      </w:r>
      <w:r w:rsidR="00C56520" w:rsidRPr="00422F25">
        <w:rPr>
          <w:rFonts w:eastAsiaTheme="minorHAnsi"/>
          <w:sz w:val="28"/>
          <w:szCs w:val="22"/>
          <w:lang w:eastAsia="en-US"/>
        </w:rPr>
        <w:t xml:space="preserve">представляющего собой обычную лекарственную форму </w:t>
      </w:r>
      <w:r w:rsidR="00691BDE">
        <w:rPr>
          <w:rFonts w:eastAsiaTheme="minorHAnsi"/>
          <w:sz w:val="28"/>
          <w:szCs w:val="22"/>
          <w:lang w:eastAsia="en-US"/>
        </w:rPr>
        <w:t>(например, твё</w:t>
      </w:r>
      <w:r w:rsidR="00162508" w:rsidRPr="00422F25">
        <w:rPr>
          <w:rFonts w:eastAsiaTheme="minorHAnsi"/>
          <w:sz w:val="28"/>
          <w:szCs w:val="22"/>
          <w:lang w:eastAsia="en-US"/>
        </w:rPr>
        <w:t>рдая дозированная лекарственная форма</w:t>
      </w:r>
      <w:r w:rsidR="00195D7C" w:rsidRPr="00422F25">
        <w:rPr>
          <w:rFonts w:eastAsiaTheme="minorHAnsi"/>
          <w:sz w:val="28"/>
          <w:szCs w:val="22"/>
          <w:lang w:eastAsia="en-US"/>
        </w:rPr>
        <w:t xml:space="preserve"> с </w:t>
      </w:r>
      <w:r w:rsidR="006136CC" w:rsidRPr="00422F25">
        <w:rPr>
          <w:rFonts w:eastAsiaTheme="minorHAnsi"/>
          <w:sz w:val="28"/>
          <w:szCs w:val="22"/>
          <w:lang w:eastAsia="en-US"/>
        </w:rPr>
        <w:t>немедленным</w:t>
      </w:r>
      <w:r w:rsidR="00195D7C" w:rsidRPr="00422F25">
        <w:rPr>
          <w:rFonts w:eastAsiaTheme="minorHAnsi"/>
          <w:sz w:val="28"/>
          <w:szCs w:val="22"/>
          <w:lang w:eastAsia="en-US"/>
        </w:rPr>
        <w:t xml:space="preserve"> высвобождением; растворы и др.) </w:t>
      </w:r>
      <w:r w:rsidR="00C56520" w:rsidRPr="00422F25">
        <w:rPr>
          <w:rFonts w:eastAsiaTheme="minorHAnsi"/>
          <w:sz w:val="28"/>
          <w:szCs w:val="22"/>
          <w:lang w:eastAsia="en-US"/>
        </w:rPr>
        <w:t>или содержащего фармацевтическую субстанцию, о котор</w:t>
      </w:r>
      <w:r w:rsidR="00195D7C" w:rsidRPr="00422F25">
        <w:rPr>
          <w:rFonts w:eastAsiaTheme="minorHAnsi"/>
          <w:sz w:val="28"/>
          <w:szCs w:val="22"/>
          <w:lang w:eastAsia="en-US"/>
        </w:rPr>
        <w:t>ой</w:t>
      </w:r>
      <w:r w:rsidR="00C56520" w:rsidRPr="00422F25">
        <w:rPr>
          <w:rFonts w:eastAsiaTheme="minorHAnsi"/>
          <w:sz w:val="28"/>
          <w:szCs w:val="22"/>
          <w:lang w:eastAsia="en-US"/>
        </w:rPr>
        <w:t xml:space="preserve"> известно, что он</w:t>
      </w:r>
      <w:r w:rsidR="00195D7C" w:rsidRPr="00422F25">
        <w:rPr>
          <w:rFonts w:eastAsiaTheme="minorHAnsi"/>
          <w:sz w:val="28"/>
          <w:szCs w:val="22"/>
          <w:lang w:eastAsia="en-US"/>
        </w:rPr>
        <w:t>а</w:t>
      </w:r>
      <w:r w:rsidR="00C56520" w:rsidRPr="00422F25">
        <w:rPr>
          <w:rFonts w:eastAsiaTheme="minorHAnsi"/>
          <w:sz w:val="28"/>
          <w:szCs w:val="22"/>
          <w:lang w:eastAsia="en-US"/>
        </w:rPr>
        <w:t xml:space="preserve"> стабильн</w:t>
      </w:r>
      <w:r w:rsidR="00195D7C" w:rsidRPr="00422F25">
        <w:rPr>
          <w:rFonts w:eastAsiaTheme="minorHAnsi"/>
          <w:sz w:val="28"/>
          <w:szCs w:val="22"/>
          <w:lang w:eastAsia="en-US"/>
        </w:rPr>
        <w:t>а</w:t>
      </w:r>
      <w:r w:rsidR="00A606C8" w:rsidRPr="00422F25">
        <w:rPr>
          <w:rFonts w:eastAsiaTheme="minorHAnsi"/>
          <w:sz w:val="28"/>
          <w:szCs w:val="22"/>
          <w:lang w:eastAsia="en-US"/>
        </w:rPr>
        <w:t>.</w:t>
      </w:r>
    </w:p>
    <w:p w:rsidR="008E2FFE" w:rsidRPr="00422F25" w:rsidRDefault="007D03EB"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 xml:space="preserve">Во всех случаях изучения </w:t>
      </w:r>
      <w:r w:rsidR="001E35E3" w:rsidRPr="00422F25">
        <w:rPr>
          <w:rFonts w:eastAsiaTheme="minorHAnsi"/>
          <w:sz w:val="28"/>
          <w:szCs w:val="22"/>
          <w:lang w:eastAsia="en-US"/>
        </w:rPr>
        <w:t xml:space="preserve">имеющихся данных по </w:t>
      </w:r>
      <w:r w:rsidRPr="00422F25">
        <w:rPr>
          <w:rFonts w:eastAsiaTheme="minorHAnsi"/>
          <w:sz w:val="28"/>
          <w:szCs w:val="22"/>
          <w:lang w:eastAsia="en-US"/>
        </w:rPr>
        <w:t>стабильности дол</w:t>
      </w:r>
      <w:r w:rsidR="00747B69" w:rsidRPr="00422F25">
        <w:rPr>
          <w:rFonts w:eastAsiaTheme="minorHAnsi"/>
          <w:sz w:val="28"/>
          <w:szCs w:val="22"/>
          <w:lang w:eastAsia="en-US"/>
        </w:rPr>
        <w:t xml:space="preserve">госрочные испытания </w:t>
      </w:r>
      <w:r w:rsidRPr="00422F25">
        <w:rPr>
          <w:rFonts w:eastAsiaTheme="minorHAnsi"/>
          <w:sz w:val="28"/>
          <w:szCs w:val="22"/>
          <w:lang w:eastAsia="en-US"/>
        </w:rPr>
        <w:t xml:space="preserve">необходимо </w:t>
      </w:r>
      <w:r w:rsidR="00747B69" w:rsidRPr="00422F25">
        <w:rPr>
          <w:rFonts w:eastAsiaTheme="minorHAnsi"/>
          <w:sz w:val="28"/>
          <w:szCs w:val="22"/>
          <w:lang w:eastAsia="en-US"/>
        </w:rPr>
        <w:t xml:space="preserve">продолжать в течение времени, достаточного для того, чтобы охватить предполагаемый срок </w:t>
      </w:r>
      <w:r w:rsidR="001F0823" w:rsidRPr="00422F25">
        <w:rPr>
          <w:rFonts w:eastAsiaTheme="minorHAnsi"/>
          <w:sz w:val="28"/>
          <w:szCs w:val="22"/>
          <w:lang w:eastAsia="en-US"/>
        </w:rPr>
        <w:t xml:space="preserve">годности </w:t>
      </w:r>
      <w:r w:rsidR="00747B69" w:rsidRPr="00422F25">
        <w:rPr>
          <w:rFonts w:eastAsiaTheme="minorHAnsi"/>
          <w:sz w:val="28"/>
          <w:szCs w:val="22"/>
          <w:lang w:eastAsia="en-US"/>
        </w:rPr>
        <w:t>(</w:t>
      </w:r>
      <w:r w:rsidR="00C56520" w:rsidRPr="00422F25">
        <w:rPr>
          <w:rFonts w:eastAsiaTheme="minorHAnsi"/>
          <w:sz w:val="28"/>
          <w:szCs w:val="22"/>
          <w:lang w:eastAsia="en-US"/>
        </w:rPr>
        <w:t>период до</w:t>
      </w:r>
      <w:r w:rsidR="00747B69" w:rsidRPr="00422F25">
        <w:rPr>
          <w:rFonts w:eastAsiaTheme="minorHAnsi"/>
          <w:sz w:val="28"/>
          <w:szCs w:val="22"/>
          <w:lang w:eastAsia="en-US"/>
        </w:rPr>
        <w:t xml:space="preserve"> проведения повторных испытаний) лекарственного средства и дополнительно полученные результаты </w:t>
      </w:r>
      <w:r w:rsidR="005D3B9D" w:rsidRPr="00422F25">
        <w:rPr>
          <w:rFonts w:eastAsiaTheme="minorHAnsi"/>
          <w:sz w:val="28"/>
          <w:szCs w:val="22"/>
          <w:lang w:eastAsia="en-US"/>
        </w:rPr>
        <w:t xml:space="preserve">этих исследований также </w:t>
      </w:r>
      <w:r w:rsidR="00747B69" w:rsidRPr="00422F25">
        <w:rPr>
          <w:rFonts w:eastAsiaTheme="minorHAnsi"/>
          <w:sz w:val="28"/>
          <w:szCs w:val="22"/>
          <w:lang w:eastAsia="en-US"/>
        </w:rPr>
        <w:t>использовать при изучении стабильности.</w:t>
      </w:r>
      <w:r w:rsidR="00380513" w:rsidRPr="00422F25">
        <w:rPr>
          <w:rFonts w:eastAsiaTheme="minorHAnsi"/>
          <w:sz w:val="28"/>
          <w:szCs w:val="22"/>
          <w:lang w:eastAsia="en-US"/>
        </w:rPr>
        <w:t xml:space="preserve"> </w:t>
      </w:r>
      <w:r w:rsidR="001E35E3" w:rsidRPr="00422F25">
        <w:rPr>
          <w:rFonts w:eastAsiaTheme="minorHAnsi"/>
          <w:sz w:val="28"/>
          <w:szCs w:val="22"/>
          <w:lang w:eastAsia="en-US"/>
        </w:rPr>
        <w:t xml:space="preserve">В установленных случаях </w:t>
      </w:r>
      <w:r w:rsidR="00380513" w:rsidRPr="00422F25">
        <w:rPr>
          <w:rFonts w:eastAsiaTheme="minorHAnsi"/>
          <w:sz w:val="28"/>
          <w:szCs w:val="22"/>
          <w:lang w:eastAsia="en-US"/>
        </w:rPr>
        <w:t xml:space="preserve">могут быть использованы </w:t>
      </w:r>
      <w:r w:rsidR="001E35E3" w:rsidRPr="00422F25">
        <w:rPr>
          <w:rFonts w:eastAsiaTheme="minorHAnsi"/>
          <w:sz w:val="28"/>
          <w:szCs w:val="22"/>
          <w:lang w:eastAsia="en-US"/>
        </w:rPr>
        <w:t>данные, полученные при ускоренных и, если необходимо, промежуточных испытаниях.</w:t>
      </w:r>
    </w:p>
    <w:p w:rsidR="003B4137" w:rsidRPr="00422F25" w:rsidRDefault="00F00204" w:rsidP="00074B7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 xml:space="preserve">В зависимости от климатической зоны, в которой предполагается применение лекарственного средства, </w:t>
      </w:r>
      <w:r w:rsidR="00FF3B04" w:rsidRPr="00422F25">
        <w:rPr>
          <w:rFonts w:eastAsiaTheme="minorHAnsi"/>
          <w:sz w:val="28"/>
          <w:szCs w:val="22"/>
          <w:lang w:eastAsia="en-US"/>
        </w:rPr>
        <w:t>выбирают условия хранения при долгосрочных испытаниях в с</w:t>
      </w:r>
      <w:r w:rsidR="00E272EF" w:rsidRPr="00422F25">
        <w:rPr>
          <w:rFonts w:eastAsiaTheme="minorHAnsi"/>
          <w:sz w:val="28"/>
          <w:szCs w:val="22"/>
          <w:lang w:eastAsia="en-US"/>
        </w:rPr>
        <w:t>о</w:t>
      </w:r>
      <w:r w:rsidR="00FF3B04" w:rsidRPr="00422F25">
        <w:rPr>
          <w:rFonts w:eastAsiaTheme="minorHAnsi"/>
          <w:sz w:val="28"/>
          <w:szCs w:val="22"/>
          <w:lang w:eastAsia="en-US"/>
        </w:rPr>
        <w:t>о</w:t>
      </w:r>
      <w:r w:rsidR="00E272EF" w:rsidRPr="00422F25">
        <w:rPr>
          <w:rFonts w:eastAsiaTheme="minorHAnsi"/>
          <w:sz w:val="28"/>
          <w:szCs w:val="22"/>
          <w:lang w:eastAsia="en-US"/>
        </w:rPr>
        <w:t>тветствии с данными, привед</w:t>
      </w:r>
      <w:r w:rsidR="00691BDE">
        <w:rPr>
          <w:rFonts w:eastAsiaTheme="minorHAnsi"/>
          <w:sz w:val="28"/>
          <w:szCs w:val="22"/>
          <w:lang w:eastAsia="en-US"/>
        </w:rPr>
        <w:t>ё</w:t>
      </w:r>
      <w:r w:rsidR="00E272EF" w:rsidRPr="00422F25">
        <w:rPr>
          <w:rFonts w:eastAsiaTheme="minorHAnsi"/>
          <w:sz w:val="28"/>
          <w:szCs w:val="22"/>
          <w:lang w:eastAsia="en-US"/>
        </w:rPr>
        <w:t xml:space="preserve">нными </w:t>
      </w:r>
      <w:r w:rsidR="00691BDE">
        <w:rPr>
          <w:rFonts w:eastAsiaTheme="minorHAnsi"/>
          <w:sz w:val="28"/>
          <w:szCs w:val="22"/>
          <w:lang w:eastAsia="en-US"/>
        </w:rPr>
        <w:br w:type="textWrapping" w:clear="all"/>
      </w:r>
      <w:r w:rsidR="00E272EF" w:rsidRPr="00422F25">
        <w:rPr>
          <w:rFonts w:eastAsiaTheme="minorHAnsi"/>
          <w:sz w:val="28"/>
          <w:szCs w:val="22"/>
          <w:lang w:eastAsia="en-US"/>
        </w:rPr>
        <w:lastRenderedPageBreak/>
        <w:t>в табл</w:t>
      </w:r>
      <w:r w:rsidR="00691BDE">
        <w:rPr>
          <w:rFonts w:eastAsiaTheme="minorHAnsi"/>
          <w:sz w:val="28"/>
          <w:szCs w:val="22"/>
          <w:lang w:eastAsia="en-US"/>
        </w:rPr>
        <w:t>.</w:t>
      </w:r>
      <w:r w:rsidR="00E272EF" w:rsidRPr="00422F25">
        <w:rPr>
          <w:rFonts w:eastAsiaTheme="minorHAnsi"/>
          <w:sz w:val="28"/>
          <w:szCs w:val="22"/>
          <w:lang w:eastAsia="en-US"/>
        </w:rPr>
        <w:t xml:space="preserve"> </w:t>
      </w:r>
      <w:r w:rsidRPr="00422F25">
        <w:rPr>
          <w:rFonts w:eastAsiaTheme="minorHAnsi"/>
          <w:sz w:val="28"/>
          <w:szCs w:val="22"/>
          <w:lang w:eastAsia="en-US"/>
        </w:rPr>
        <w:t>6</w:t>
      </w:r>
      <w:r w:rsidR="00E272EF" w:rsidRPr="00422F25">
        <w:rPr>
          <w:rFonts w:eastAsiaTheme="minorHAnsi"/>
          <w:sz w:val="28"/>
          <w:szCs w:val="22"/>
          <w:lang w:eastAsia="en-US"/>
        </w:rPr>
        <w:t>.</w:t>
      </w:r>
      <w:r w:rsidR="00747B69" w:rsidRPr="00422F25">
        <w:rPr>
          <w:rFonts w:eastAsiaTheme="minorHAnsi"/>
          <w:sz w:val="28"/>
          <w:szCs w:val="22"/>
          <w:lang w:eastAsia="en-US"/>
        </w:rPr>
        <w:t xml:space="preserve"> </w:t>
      </w:r>
    </w:p>
    <w:p w:rsidR="00900A1C" w:rsidRPr="00422F25" w:rsidRDefault="00FA58DF" w:rsidP="00074B70">
      <w:pPr>
        <w:spacing w:line="360" w:lineRule="auto"/>
        <w:ind w:firstLine="709"/>
        <w:jc w:val="both"/>
        <w:rPr>
          <w:rFonts w:eastAsiaTheme="minorHAnsi"/>
          <w:sz w:val="28"/>
          <w:szCs w:val="22"/>
          <w:lang w:eastAsia="en-US"/>
        </w:rPr>
      </w:pPr>
      <w:r w:rsidRPr="00422F25">
        <w:rPr>
          <w:rFonts w:eastAsiaTheme="minorHAnsi"/>
          <w:sz w:val="28"/>
          <w:szCs w:val="22"/>
          <w:lang w:eastAsia="en-US"/>
        </w:rPr>
        <w:t>Условия хранения и минимальная продолжительность изучения стабильности лекарственных средств при долгосрочных, ускоренных и, если необходимо, промежуточных испытаниях приведены в табл</w:t>
      </w:r>
      <w:r w:rsidR="00691BDE">
        <w:rPr>
          <w:rFonts w:eastAsiaTheme="minorHAnsi"/>
          <w:sz w:val="28"/>
          <w:szCs w:val="22"/>
          <w:lang w:eastAsia="en-US"/>
        </w:rPr>
        <w:t>.</w:t>
      </w:r>
      <w:r w:rsidRPr="00422F25">
        <w:rPr>
          <w:rFonts w:eastAsiaTheme="minorHAnsi"/>
          <w:sz w:val="28"/>
          <w:szCs w:val="22"/>
          <w:lang w:eastAsia="en-US"/>
        </w:rPr>
        <w:t xml:space="preserve"> </w:t>
      </w:r>
      <w:r w:rsidR="00FF3B04" w:rsidRPr="00422F25">
        <w:rPr>
          <w:rFonts w:eastAsiaTheme="minorHAnsi"/>
          <w:sz w:val="28"/>
          <w:szCs w:val="22"/>
          <w:lang w:eastAsia="en-US"/>
        </w:rPr>
        <w:t>7</w:t>
      </w:r>
      <w:r w:rsidR="00691BDE">
        <w:rPr>
          <w:rFonts w:eastAsiaTheme="minorHAnsi"/>
          <w:sz w:val="28"/>
          <w:szCs w:val="22"/>
          <w:lang w:eastAsia="en-US"/>
        </w:rPr>
        <w:t>–</w:t>
      </w:r>
      <w:r w:rsidR="00FF3B04" w:rsidRPr="00422F25">
        <w:rPr>
          <w:rFonts w:eastAsiaTheme="minorHAnsi"/>
          <w:sz w:val="28"/>
          <w:szCs w:val="22"/>
          <w:lang w:eastAsia="en-US"/>
        </w:rPr>
        <w:t>1</w:t>
      </w:r>
      <w:r w:rsidR="001544A0" w:rsidRPr="00422F25">
        <w:rPr>
          <w:rFonts w:eastAsiaTheme="minorHAnsi"/>
          <w:sz w:val="28"/>
          <w:szCs w:val="22"/>
          <w:lang w:eastAsia="en-US"/>
        </w:rPr>
        <w:t>0</w:t>
      </w:r>
      <w:r w:rsidRPr="00422F25">
        <w:rPr>
          <w:rFonts w:eastAsiaTheme="minorHAnsi"/>
          <w:sz w:val="28"/>
          <w:szCs w:val="22"/>
          <w:lang w:eastAsia="en-US"/>
        </w:rPr>
        <w:t>.</w:t>
      </w:r>
      <w:r w:rsidR="002D6178" w:rsidRPr="00422F25">
        <w:rPr>
          <w:rFonts w:eastAsiaTheme="minorHAnsi"/>
          <w:sz w:val="28"/>
          <w:szCs w:val="22"/>
          <w:lang w:eastAsia="en-US"/>
        </w:rPr>
        <w:t xml:space="preserve"> </w:t>
      </w:r>
      <w:r w:rsidR="00AD49B5" w:rsidRPr="00422F25">
        <w:rPr>
          <w:rFonts w:eastAsiaTheme="minorHAnsi"/>
          <w:sz w:val="28"/>
          <w:szCs w:val="22"/>
          <w:lang w:eastAsia="en-US"/>
        </w:rPr>
        <w:t>Могут быть применены и д</w:t>
      </w:r>
      <w:r w:rsidR="007D03EB" w:rsidRPr="00422F25">
        <w:rPr>
          <w:rFonts w:eastAsiaTheme="minorHAnsi"/>
          <w:sz w:val="28"/>
          <w:szCs w:val="22"/>
          <w:lang w:eastAsia="en-US"/>
        </w:rPr>
        <w:t>ругие условия хранения</w:t>
      </w:r>
      <w:r w:rsidR="00AD49B5" w:rsidRPr="00422F25">
        <w:rPr>
          <w:rFonts w:eastAsiaTheme="minorHAnsi"/>
          <w:sz w:val="28"/>
          <w:szCs w:val="22"/>
          <w:lang w:eastAsia="en-US"/>
        </w:rPr>
        <w:t>, если это о</w:t>
      </w:r>
      <w:r w:rsidR="0052026D" w:rsidRPr="00422F25">
        <w:rPr>
          <w:rFonts w:eastAsiaTheme="minorHAnsi"/>
          <w:sz w:val="28"/>
          <w:szCs w:val="22"/>
          <w:lang w:eastAsia="en-US"/>
        </w:rPr>
        <w:t>боснован</w:t>
      </w:r>
      <w:r w:rsidR="00AD49B5" w:rsidRPr="00422F25">
        <w:rPr>
          <w:rFonts w:eastAsiaTheme="minorHAnsi"/>
          <w:sz w:val="28"/>
          <w:szCs w:val="22"/>
          <w:lang w:eastAsia="en-US"/>
        </w:rPr>
        <w:t>о</w:t>
      </w:r>
      <w:r w:rsidR="00900A1C" w:rsidRPr="00422F25">
        <w:rPr>
          <w:rFonts w:eastAsiaTheme="minorHAnsi"/>
          <w:sz w:val="28"/>
          <w:szCs w:val="22"/>
          <w:lang w:eastAsia="en-US"/>
        </w:rPr>
        <w:t>.</w:t>
      </w:r>
    </w:p>
    <w:p w:rsidR="0052026D" w:rsidRPr="00422F25" w:rsidRDefault="0052026D" w:rsidP="00074B70">
      <w:pPr>
        <w:widowControl w:val="0"/>
        <w:spacing w:line="360" w:lineRule="auto"/>
        <w:ind w:firstLine="709"/>
        <w:jc w:val="both"/>
        <w:rPr>
          <w:rFonts w:eastAsiaTheme="minorHAnsi"/>
          <w:sz w:val="28"/>
          <w:szCs w:val="22"/>
          <w:lang w:eastAsia="en-US"/>
        </w:rPr>
      </w:pPr>
      <w:r w:rsidRPr="00422F25">
        <w:rPr>
          <w:rFonts w:eastAsiaTheme="minorHAnsi"/>
          <w:i/>
          <w:sz w:val="28"/>
          <w:szCs w:val="22"/>
          <w:lang w:eastAsia="en-US"/>
        </w:rPr>
        <w:t>Общий случай.</w:t>
      </w:r>
      <w:r w:rsidRPr="00422F25">
        <w:rPr>
          <w:rFonts w:eastAsiaTheme="minorHAnsi"/>
          <w:sz w:val="28"/>
          <w:szCs w:val="22"/>
          <w:lang w:eastAsia="en-US"/>
        </w:rPr>
        <w:t xml:space="preserve"> Если </w:t>
      </w:r>
      <w:r w:rsidR="003A3CEE" w:rsidRPr="00422F25">
        <w:rPr>
          <w:rFonts w:eastAsiaTheme="minorHAnsi"/>
          <w:sz w:val="28"/>
          <w:szCs w:val="22"/>
          <w:lang w:eastAsia="en-US"/>
        </w:rPr>
        <w:t>для лекарственного средства</w:t>
      </w:r>
      <w:r w:rsidR="00C60CFD" w:rsidRPr="00422F25">
        <w:rPr>
          <w:rFonts w:eastAsiaTheme="minorHAnsi"/>
          <w:sz w:val="28"/>
          <w:szCs w:val="22"/>
          <w:lang w:eastAsia="en-US"/>
        </w:rPr>
        <w:t xml:space="preserve"> не требу</w:t>
      </w:r>
      <w:r w:rsidR="00691BDE">
        <w:rPr>
          <w:rFonts w:eastAsiaTheme="minorHAnsi"/>
          <w:sz w:val="28"/>
          <w:szCs w:val="22"/>
          <w:lang w:eastAsia="en-US"/>
        </w:rPr>
        <w:t>ются условия хранения, приведё</w:t>
      </w:r>
      <w:r w:rsidR="00AD49B5" w:rsidRPr="00422F25">
        <w:rPr>
          <w:rFonts w:eastAsiaTheme="minorHAnsi"/>
          <w:sz w:val="28"/>
          <w:szCs w:val="22"/>
          <w:lang w:eastAsia="en-US"/>
        </w:rPr>
        <w:t>нные в табл</w:t>
      </w:r>
      <w:r w:rsidR="00691BDE">
        <w:rPr>
          <w:rFonts w:eastAsiaTheme="minorHAnsi"/>
          <w:sz w:val="28"/>
          <w:szCs w:val="22"/>
          <w:lang w:eastAsia="en-US"/>
        </w:rPr>
        <w:t>.</w:t>
      </w:r>
      <w:r w:rsidR="00AD49B5" w:rsidRPr="00422F25">
        <w:rPr>
          <w:rFonts w:eastAsiaTheme="minorHAnsi"/>
          <w:sz w:val="28"/>
          <w:szCs w:val="22"/>
          <w:lang w:eastAsia="en-US"/>
        </w:rPr>
        <w:t xml:space="preserve"> </w:t>
      </w:r>
      <w:r w:rsidR="00FF3B04" w:rsidRPr="00422F25">
        <w:rPr>
          <w:rFonts w:eastAsiaTheme="minorHAnsi"/>
          <w:sz w:val="28"/>
          <w:szCs w:val="22"/>
          <w:lang w:eastAsia="en-US"/>
        </w:rPr>
        <w:t>8</w:t>
      </w:r>
      <w:r w:rsidR="00691BDE">
        <w:rPr>
          <w:rFonts w:eastAsiaTheme="minorHAnsi"/>
          <w:sz w:val="28"/>
          <w:szCs w:val="22"/>
          <w:lang w:eastAsia="en-US"/>
        </w:rPr>
        <w:t>–</w:t>
      </w:r>
      <w:r w:rsidR="00FF3B04" w:rsidRPr="00422F25">
        <w:rPr>
          <w:rFonts w:eastAsiaTheme="minorHAnsi"/>
          <w:sz w:val="28"/>
          <w:szCs w:val="22"/>
          <w:lang w:eastAsia="en-US"/>
        </w:rPr>
        <w:t>1</w:t>
      </w:r>
      <w:r w:rsidR="001544A0" w:rsidRPr="00422F25">
        <w:rPr>
          <w:rFonts w:eastAsiaTheme="minorHAnsi"/>
          <w:sz w:val="28"/>
          <w:szCs w:val="22"/>
          <w:lang w:eastAsia="en-US"/>
        </w:rPr>
        <w:t>0</w:t>
      </w:r>
      <w:r w:rsidR="003A3CEE" w:rsidRPr="00422F25">
        <w:rPr>
          <w:rFonts w:eastAsiaTheme="minorHAnsi"/>
          <w:sz w:val="28"/>
          <w:szCs w:val="22"/>
          <w:lang w:eastAsia="en-US"/>
        </w:rPr>
        <w:t xml:space="preserve">, </w:t>
      </w:r>
      <w:r w:rsidRPr="00422F25">
        <w:rPr>
          <w:rFonts w:eastAsiaTheme="minorHAnsi"/>
          <w:sz w:val="28"/>
          <w:szCs w:val="22"/>
          <w:lang w:eastAsia="en-US"/>
        </w:rPr>
        <w:t>то при исследовани</w:t>
      </w:r>
      <w:r w:rsidR="00734414" w:rsidRPr="00422F25">
        <w:rPr>
          <w:rFonts w:eastAsiaTheme="minorHAnsi"/>
          <w:sz w:val="28"/>
          <w:szCs w:val="22"/>
          <w:lang w:eastAsia="en-US"/>
        </w:rPr>
        <w:t>и</w:t>
      </w:r>
      <w:r w:rsidRPr="00422F25">
        <w:rPr>
          <w:rFonts w:eastAsiaTheme="minorHAnsi"/>
          <w:sz w:val="28"/>
          <w:szCs w:val="22"/>
          <w:lang w:eastAsia="en-US"/>
        </w:rPr>
        <w:t xml:space="preserve"> стабильности </w:t>
      </w:r>
      <w:r w:rsidR="00900A1C" w:rsidRPr="00422F25">
        <w:rPr>
          <w:rFonts w:eastAsiaTheme="minorHAnsi"/>
          <w:sz w:val="28"/>
          <w:szCs w:val="22"/>
          <w:lang w:eastAsia="en-US"/>
        </w:rPr>
        <w:t xml:space="preserve">должны быть </w:t>
      </w:r>
      <w:r w:rsidR="00C60CFD" w:rsidRPr="00422F25">
        <w:rPr>
          <w:rFonts w:eastAsiaTheme="minorHAnsi"/>
          <w:sz w:val="28"/>
          <w:szCs w:val="22"/>
          <w:lang w:eastAsia="en-US"/>
        </w:rPr>
        <w:t>обеспеч</w:t>
      </w:r>
      <w:r w:rsidR="00900A1C" w:rsidRPr="00422F25">
        <w:rPr>
          <w:rFonts w:eastAsiaTheme="minorHAnsi"/>
          <w:sz w:val="28"/>
          <w:szCs w:val="22"/>
          <w:lang w:eastAsia="en-US"/>
        </w:rPr>
        <w:t>ены</w:t>
      </w:r>
      <w:r w:rsidRPr="00422F25">
        <w:rPr>
          <w:rFonts w:eastAsiaTheme="minorHAnsi"/>
          <w:sz w:val="28"/>
          <w:szCs w:val="22"/>
          <w:lang w:eastAsia="en-US"/>
        </w:rPr>
        <w:t xml:space="preserve"> </w:t>
      </w:r>
      <w:r w:rsidR="003A3CEE" w:rsidRPr="00422F25">
        <w:rPr>
          <w:rFonts w:eastAsiaTheme="minorHAnsi"/>
          <w:sz w:val="28"/>
          <w:szCs w:val="22"/>
          <w:lang w:eastAsia="en-US"/>
        </w:rPr>
        <w:t>условия</w:t>
      </w:r>
      <w:r w:rsidR="002B18D2" w:rsidRPr="00422F25">
        <w:rPr>
          <w:rFonts w:eastAsiaTheme="minorHAnsi"/>
          <w:sz w:val="28"/>
          <w:szCs w:val="22"/>
          <w:lang w:eastAsia="en-US"/>
        </w:rPr>
        <w:t>, указанные в т</w:t>
      </w:r>
      <w:r w:rsidR="003A3CEE" w:rsidRPr="00422F25">
        <w:rPr>
          <w:rFonts w:eastAsiaTheme="minorHAnsi"/>
          <w:sz w:val="28"/>
          <w:szCs w:val="22"/>
          <w:lang w:eastAsia="en-US"/>
        </w:rPr>
        <w:t>абл</w:t>
      </w:r>
      <w:r w:rsidR="00691BDE">
        <w:rPr>
          <w:rFonts w:eastAsiaTheme="minorHAnsi"/>
          <w:sz w:val="28"/>
          <w:szCs w:val="22"/>
          <w:lang w:eastAsia="en-US"/>
        </w:rPr>
        <w:t>.</w:t>
      </w:r>
      <w:r w:rsidR="00902FC0" w:rsidRPr="00422F25">
        <w:rPr>
          <w:rFonts w:eastAsiaTheme="minorHAnsi"/>
          <w:sz w:val="28"/>
          <w:szCs w:val="22"/>
          <w:lang w:eastAsia="en-US"/>
        </w:rPr>
        <w:t xml:space="preserve"> 7</w:t>
      </w:r>
      <w:r w:rsidR="002B18D2" w:rsidRPr="00422F25">
        <w:rPr>
          <w:rFonts w:eastAsiaTheme="minorHAnsi"/>
          <w:sz w:val="28"/>
          <w:szCs w:val="22"/>
          <w:lang w:eastAsia="en-US"/>
        </w:rPr>
        <w:t>.</w:t>
      </w:r>
      <w:r w:rsidR="00D51A57" w:rsidRPr="00422F25">
        <w:rPr>
          <w:rFonts w:eastAsiaTheme="minorHAnsi"/>
          <w:sz w:val="28"/>
          <w:szCs w:val="22"/>
          <w:lang w:eastAsia="en-US"/>
        </w:rPr>
        <w:t xml:space="preserve"> </w:t>
      </w:r>
    </w:p>
    <w:p w:rsidR="0052026D" w:rsidRPr="00422F25" w:rsidRDefault="00750DDC" w:rsidP="00691BDE">
      <w:pPr>
        <w:widowControl w:val="0"/>
        <w:autoSpaceDE w:val="0"/>
        <w:autoSpaceDN w:val="0"/>
        <w:adjustRightInd w:val="0"/>
        <w:spacing w:before="240" w:after="120"/>
        <w:rPr>
          <w:rFonts w:eastAsiaTheme="minorHAnsi"/>
          <w:sz w:val="28"/>
          <w:szCs w:val="22"/>
          <w:lang w:eastAsia="en-US"/>
        </w:rPr>
      </w:pPr>
      <w:r w:rsidRPr="00422F25">
        <w:rPr>
          <w:bCs/>
          <w:iCs/>
          <w:sz w:val="28"/>
          <w:szCs w:val="28"/>
        </w:rPr>
        <w:t>Таблица 7 – Условия испытаний лекарственных средств «Общий случай»</w:t>
      </w:r>
    </w:p>
    <w:tbl>
      <w:tblPr>
        <w:tblStyle w:val="ae"/>
        <w:tblW w:w="9356" w:type="dxa"/>
        <w:tblInd w:w="108" w:type="dxa"/>
        <w:tblLook w:val="04A0" w:firstRow="1" w:lastRow="0" w:firstColumn="1" w:lastColumn="0" w:noHBand="0" w:noVBand="1"/>
      </w:tblPr>
      <w:tblGrid>
        <w:gridCol w:w="2289"/>
        <w:gridCol w:w="3108"/>
        <w:gridCol w:w="3959"/>
      </w:tblGrid>
      <w:tr w:rsidR="0052026D" w:rsidRPr="00422F25" w:rsidTr="00074B70">
        <w:trPr>
          <w:trHeight w:val="738"/>
        </w:trPr>
        <w:tc>
          <w:tcPr>
            <w:tcW w:w="2289" w:type="dxa"/>
            <w:vAlign w:val="center"/>
          </w:tcPr>
          <w:p w:rsidR="0052026D" w:rsidRPr="00074B70" w:rsidRDefault="00F311CA" w:rsidP="00691BDE">
            <w:pPr>
              <w:autoSpaceDE w:val="0"/>
              <w:autoSpaceDN w:val="0"/>
              <w:adjustRightInd w:val="0"/>
              <w:jc w:val="center"/>
              <w:rPr>
                <w:rFonts w:eastAsiaTheme="minorHAnsi"/>
                <w:sz w:val="28"/>
                <w:szCs w:val="28"/>
                <w:lang w:eastAsia="en-US"/>
              </w:rPr>
            </w:pPr>
            <w:r w:rsidRPr="00074B70">
              <w:rPr>
                <w:rFonts w:eastAsiaTheme="minorHAnsi"/>
                <w:b/>
                <w:bCs/>
                <w:sz w:val="28"/>
                <w:szCs w:val="28"/>
                <w:lang w:eastAsia="en-US"/>
              </w:rPr>
              <w:t>Наименование и</w:t>
            </w:r>
            <w:r w:rsidR="0052026D" w:rsidRPr="00074B70">
              <w:rPr>
                <w:rFonts w:eastAsiaTheme="minorHAnsi"/>
                <w:b/>
                <w:bCs/>
                <w:sz w:val="28"/>
                <w:szCs w:val="28"/>
                <w:lang w:eastAsia="en-US"/>
              </w:rPr>
              <w:t>с</w:t>
            </w:r>
            <w:r w:rsidR="009E14EF" w:rsidRPr="00074B70">
              <w:rPr>
                <w:rFonts w:eastAsiaTheme="minorHAnsi"/>
                <w:b/>
                <w:bCs/>
                <w:sz w:val="28"/>
                <w:szCs w:val="28"/>
                <w:lang w:eastAsia="en-US"/>
              </w:rPr>
              <w:t>пытаний</w:t>
            </w:r>
          </w:p>
        </w:tc>
        <w:tc>
          <w:tcPr>
            <w:tcW w:w="3206" w:type="dxa"/>
            <w:vAlign w:val="center"/>
          </w:tcPr>
          <w:p w:rsidR="0052026D" w:rsidRPr="00074B70" w:rsidRDefault="0052026D" w:rsidP="00691BDE">
            <w:pPr>
              <w:autoSpaceDE w:val="0"/>
              <w:autoSpaceDN w:val="0"/>
              <w:adjustRightInd w:val="0"/>
              <w:jc w:val="center"/>
              <w:rPr>
                <w:rFonts w:eastAsiaTheme="minorHAnsi"/>
                <w:b/>
                <w:bCs/>
                <w:sz w:val="28"/>
                <w:szCs w:val="28"/>
                <w:lang w:eastAsia="en-US"/>
              </w:rPr>
            </w:pPr>
            <w:r w:rsidRPr="00074B70">
              <w:rPr>
                <w:rFonts w:eastAsiaTheme="minorHAnsi"/>
                <w:b/>
                <w:bCs/>
                <w:sz w:val="28"/>
                <w:szCs w:val="28"/>
                <w:lang w:eastAsia="en-US"/>
              </w:rPr>
              <w:t>Условия хранения (температура и</w:t>
            </w:r>
          </w:p>
          <w:p w:rsidR="0052026D" w:rsidRPr="00074B70" w:rsidRDefault="0052026D" w:rsidP="00691BDE">
            <w:pPr>
              <w:autoSpaceDE w:val="0"/>
              <w:autoSpaceDN w:val="0"/>
              <w:adjustRightInd w:val="0"/>
              <w:jc w:val="center"/>
              <w:rPr>
                <w:rFonts w:eastAsiaTheme="minorHAnsi"/>
                <w:sz w:val="28"/>
                <w:szCs w:val="28"/>
                <w:lang w:eastAsia="en-US"/>
              </w:rPr>
            </w:pPr>
            <w:r w:rsidRPr="00074B70">
              <w:rPr>
                <w:rFonts w:eastAsiaTheme="minorHAnsi"/>
                <w:b/>
                <w:bCs/>
                <w:sz w:val="28"/>
                <w:szCs w:val="28"/>
                <w:lang w:eastAsia="en-US"/>
              </w:rPr>
              <w:t>относительная влажность)</w:t>
            </w:r>
          </w:p>
        </w:tc>
        <w:tc>
          <w:tcPr>
            <w:tcW w:w="4075" w:type="dxa"/>
            <w:vAlign w:val="center"/>
          </w:tcPr>
          <w:p w:rsidR="0052026D" w:rsidRPr="00074B70" w:rsidRDefault="0052026D" w:rsidP="00691BDE">
            <w:pPr>
              <w:autoSpaceDE w:val="0"/>
              <w:autoSpaceDN w:val="0"/>
              <w:adjustRightInd w:val="0"/>
              <w:jc w:val="center"/>
              <w:rPr>
                <w:rFonts w:eastAsiaTheme="minorHAnsi"/>
                <w:sz w:val="28"/>
                <w:szCs w:val="28"/>
                <w:lang w:eastAsia="en-US"/>
              </w:rPr>
            </w:pPr>
            <w:r w:rsidRPr="00074B70">
              <w:rPr>
                <w:rFonts w:eastAsiaTheme="minorHAnsi"/>
                <w:b/>
                <w:bCs/>
                <w:sz w:val="28"/>
                <w:szCs w:val="28"/>
                <w:lang w:eastAsia="en-US"/>
              </w:rPr>
              <w:t>Минимальн</w:t>
            </w:r>
            <w:r w:rsidR="00734414" w:rsidRPr="00074B70">
              <w:rPr>
                <w:rFonts w:eastAsiaTheme="minorHAnsi"/>
                <w:b/>
                <w:bCs/>
                <w:sz w:val="28"/>
                <w:szCs w:val="28"/>
                <w:lang w:eastAsia="en-US"/>
              </w:rPr>
              <w:t xml:space="preserve">ая продолжительность </w:t>
            </w:r>
            <w:r w:rsidRPr="00074B70">
              <w:rPr>
                <w:rFonts w:eastAsiaTheme="minorHAnsi"/>
                <w:b/>
                <w:bCs/>
                <w:sz w:val="28"/>
                <w:szCs w:val="28"/>
                <w:lang w:eastAsia="en-US"/>
              </w:rPr>
              <w:t>изучения стабильности на момент п</w:t>
            </w:r>
            <w:r w:rsidR="00F311CA" w:rsidRPr="00074B70">
              <w:rPr>
                <w:rFonts w:eastAsiaTheme="minorHAnsi"/>
                <w:b/>
                <w:bCs/>
                <w:sz w:val="28"/>
                <w:szCs w:val="28"/>
                <w:lang w:eastAsia="en-US"/>
              </w:rPr>
              <w:t>рименения</w:t>
            </w:r>
            <w:r w:rsidRPr="00074B70">
              <w:rPr>
                <w:rFonts w:eastAsiaTheme="minorHAnsi"/>
                <w:b/>
                <w:bCs/>
                <w:sz w:val="28"/>
                <w:szCs w:val="28"/>
                <w:lang w:eastAsia="en-US"/>
              </w:rPr>
              <w:t xml:space="preserve"> (месяцы)</w:t>
            </w:r>
          </w:p>
        </w:tc>
      </w:tr>
      <w:tr w:rsidR="00734414" w:rsidRPr="00422F25" w:rsidTr="00074B70">
        <w:trPr>
          <w:trHeight w:val="199"/>
        </w:trPr>
        <w:tc>
          <w:tcPr>
            <w:tcW w:w="2289"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Долгосрочные</w:t>
            </w:r>
            <w:r w:rsidRPr="00074B70">
              <w:rPr>
                <w:rFonts w:eastAsiaTheme="minorHAnsi"/>
                <w:sz w:val="28"/>
                <w:szCs w:val="28"/>
                <w:vertAlign w:val="superscript"/>
                <w:lang w:eastAsia="en-US"/>
              </w:rPr>
              <w:t>1</w:t>
            </w:r>
          </w:p>
          <w:p w:rsidR="00734414" w:rsidRPr="00074B70" w:rsidRDefault="00734414" w:rsidP="00691BDE">
            <w:pPr>
              <w:autoSpaceDE w:val="0"/>
              <w:autoSpaceDN w:val="0"/>
              <w:adjustRightInd w:val="0"/>
              <w:jc w:val="center"/>
              <w:rPr>
                <w:rFonts w:eastAsiaTheme="minorHAnsi"/>
                <w:b/>
                <w:bCs/>
                <w:sz w:val="28"/>
                <w:szCs w:val="28"/>
                <w:lang w:eastAsia="en-US"/>
              </w:rPr>
            </w:pPr>
          </w:p>
        </w:tc>
        <w:tc>
          <w:tcPr>
            <w:tcW w:w="3206"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(25±2)°С и (60</w:t>
            </w:r>
            <w:r w:rsidR="00DB0197" w:rsidRPr="00074B70">
              <w:rPr>
                <w:rFonts w:eastAsiaTheme="minorHAnsi"/>
                <w:sz w:val="28"/>
                <w:szCs w:val="28"/>
                <w:lang w:eastAsia="en-US"/>
              </w:rPr>
              <w:t>±</w:t>
            </w:r>
            <w:r w:rsidRPr="00074B70">
              <w:rPr>
                <w:rFonts w:eastAsiaTheme="minorHAnsi"/>
                <w:sz w:val="28"/>
                <w:szCs w:val="28"/>
                <w:lang w:eastAsia="en-US"/>
              </w:rPr>
              <w:t>5)% или</w:t>
            </w:r>
          </w:p>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(30±2)°С и</w:t>
            </w:r>
            <w:r w:rsidR="007F2A2A" w:rsidRPr="00074B70">
              <w:rPr>
                <w:rFonts w:eastAsiaTheme="minorHAnsi"/>
                <w:sz w:val="28"/>
                <w:szCs w:val="28"/>
                <w:lang w:eastAsia="en-US"/>
              </w:rPr>
              <w:t xml:space="preserve"> </w:t>
            </w:r>
            <w:r w:rsidRPr="00074B70">
              <w:rPr>
                <w:rFonts w:eastAsiaTheme="minorHAnsi"/>
                <w:sz w:val="28"/>
                <w:szCs w:val="28"/>
                <w:lang w:eastAsia="en-US"/>
              </w:rPr>
              <w:t>(65±5)% или</w:t>
            </w:r>
          </w:p>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(30±2)°С и</w:t>
            </w:r>
            <w:r w:rsidR="007F2A2A" w:rsidRPr="00074B70">
              <w:rPr>
                <w:rFonts w:eastAsiaTheme="minorHAnsi"/>
                <w:sz w:val="28"/>
                <w:szCs w:val="28"/>
                <w:lang w:eastAsia="en-US"/>
              </w:rPr>
              <w:t xml:space="preserve"> </w:t>
            </w:r>
            <w:r w:rsidRPr="00074B70">
              <w:rPr>
                <w:rFonts w:eastAsiaTheme="minorHAnsi"/>
                <w:sz w:val="28"/>
                <w:szCs w:val="28"/>
                <w:lang w:eastAsia="en-US"/>
              </w:rPr>
              <w:t>(75±5)%</w:t>
            </w:r>
          </w:p>
        </w:tc>
        <w:tc>
          <w:tcPr>
            <w:tcW w:w="4075" w:type="dxa"/>
            <w:vAlign w:val="center"/>
          </w:tcPr>
          <w:p w:rsidR="00734414" w:rsidRPr="00074B70" w:rsidRDefault="00734414" w:rsidP="00691BDE">
            <w:pPr>
              <w:autoSpaceDE w:val="0"/>
              <w:autoSpaceDN w:val="0"/>
              <w:adjustRightInd w:val="0"/>
              <w:jc w:val="center"/>
              <w:rPr>
                <w:rFonts w:eastAsiaTheme="minorHAnsi"/>
                <w:sz w:val="28"/>
                <w:szCs w:val="28"/>
                <w:vertAlign w:val="superscript"/>
                <w:lang w:eastAsia="en-US"/>
              </w:rPr>
            </w:pPr>
            <w:r w:rsidRPr="00074B70">
              <w:rPr>
                <w:rFonts w:eastAsiaTheme="minorHAnsi"/>
                <w:bCs/>
                <w:sz w:val="28"/>
                <w:szCs w:val="28"/>
                <w:lang w:eastAsia="en-US"/>
              </w:rPr>
              <w:t>6</w:t>
            </w:r>
            <w:r w:rsidR="001C7CDD" w:rsidRPr="00074B70">
              <w:rPr>
                <w:rFonts w:eastAsiaTheme="minorHAnsi"/>
                <w:bCs/>
                <w:sz w:val="28"/>
                <w:szCs w:val="28"/>
                <w:vertAlign w:val="superscript"/>
                <w:lang w:eastAsia="en-US"/>
              </w:rPr>
              <w:t>3</w:t>
            </w:r>
            <w:r w:rsidRPr="00074B70">
              <w:rPr>
                <w:rFonts w:eastAsiaTheme="minorHAnsi"/>
                <w:bCs/>
                <w:sz w:val="28"/>
                <w:szCs w:val="28"/>
                <w:lang w:eastAsia="en-US"/>
              </w:rPr>
              <w:t xml:space="preserve"> или 12</w:t>
            </w:r>
            <w:r w:rsidR="001C7CDD" w:rsidRPr="00074B70">
              <w:rPr>
                <w:rFonts w:eastAsiaTheme="minorHAnsi"/>
                <w:bCs/>
                <w:sz w:val="28"/>
                <w:szCs w:val="28"/>
                <w:vertAlign w:val="superscript"/>
                <w:lang w:eastAsia="en-US"/>
              </w:rPr>
              <w:t>4</w:t>
            </w:r>
            <w:r w:rsidR="00FC41D5" w:rsidRPr="00074B70">
              <w:rPr>
                <w:rFonts w:eastAsiaTheme="minorHAnsi"/>
                <w:bCs/>
                <w:sz w:val="28"/>
                <w:szCs w:val="28"/>
                <w:vertAlign w:val="superscript"/>
                <w:lang w:eastAsia="en-US"/>
              </w:rPr>
              <w:t>,5</w:t>
            </w:r>
          </w:p>
        </w:tc>
      </w:tr>
      <w:tr w:rsidR="00734414" w:rsidRPr="00422F25" w:rsidTr="00074B70">
        <w:tc>
          <w:tcPr>
            <w:tcW w:w="2289" w:type="dxa"/>
            <w:vAlign w:val="center"/>
          </w:tcPr>
          <w:p w:rsidR="00734414" w:rsidRPr="00074B70" w:rsidRDefault="00734414" w:rsidP="00691BDE">
            <w:pPr>
              <w:autoSpaceDE w:val="0"/>
              <w:autoSpaceDN w:val="0"/>
              <w:adjustRightInd w:val="0"/>
              <w:jc w:val="center"/>
              <w:rPr>
                <w:rFonts w:eastAsiaTheme="minorHAnsi"/>
                <w:sz w:val="28"/>
                <w:szCs w:val="28"/>
                <w:vertAlign w:val="superscript"/>
                <w:lang w:eastAsia="en-US"/>
              </w:rPr>
            </w:pPr>
            <w:r w:rsidRPr="00074B70">
              <w:rPr>
                <w:rFonts w:eastAsiaTheme="minorHAnsi"/>
                <w:sz w:val="28"/>
                <w:szCs w:val="28"/>
                <w:lang w:eastAsia="en-US"/>
              </w:rPr>
              <w:t>Промежуточные</w:t>
            </w:r>
            <w:r w:rsidR="001C7CDD" w:rsidRPr="00074B70">
              <w:rPr>
                <w:rFonts w:eastAsiaTheme="minorHAnsi"/>
                <w:sz w:val="28"/>
                <w:szCs w:val="28"/>
                <w:vertAlign w:val="superscript"/>
                <w:lang w:eastAsia="en-US"/>
              </w:rPr>
              <w:t>2</w:t>
            </w:r>
          </w:p>
        </w:tc>
        <w:tc>
          <w:tcPr>
            <w:tcW w:w="3206"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(30±2)°С и (65±5)%</w:t>
            </w:r>
          </w:p>
        </w:tc>
        <w:tc>
          <w:tcPr>
            <w:tcW w:w="4075"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bCs/>
                <w:sz w:val="28"/>
                <w:szCs w:val="28"/>
                <w:lang w:eastAsia="en-US"/>
              </w:rPr>
              <w:t>6</w:t>
            </w:r>
          </w:p>
        </w:tc>
      </w:tr>
      <w:tr w:rsidR="00734414" w:rsidRPr="00422F25" w:rsidTr="00074B70">
        <w:trPr>
          <w:trHeight w:val="164"/>
        </w:trPr>
        <w:tc>
          <w:tcPr>
            <w:tcW w:w="2289"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Ускоренные</w:t>
            </w:r>
          </w:p>
        </w:tc>
        <w:tc>
          <w:tcPr>
            <w:tcW w:w="3206"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sz w:val="28"/>
                <w:szCs w:val="28"/>
                <w:lang w:eastAsia="en-US"/>
              </w:rPr>
              <w:t>(40±2) °С и (75±5) %</w:t>
            </w:r>
          </w:p>
        </w:tc>
        <w:tc>
          <w:tcPr>
            <w:tcW w:w="4075" w:type="dxa"/>
            <w:vAlign w:val="center"/>
          </w:tcPr>
          <w:p w:rsidR="00734414" w:rsidRPr="00074B70" w:rsidRDefault="00734414" w:rsidP="00691BDE">
            <w:pPr>
              <w:autoSpaceDE w:val="0"/>
              <w:autoSpaceDN w:val="0"/>
              <w:adjustRightInd w:val="0"/>
              <w:jc w:val="center"/>
              <w:rPr>
                <w:rFonts w:eastAsiaTheme="minorHAnsi"/>
                <w:sz w:val="28"/>
                <w:szCs w:val="28"/>
                <w:lang w:eastAsia="en-US"/>
              </w:rPr>
            </w:pPr>
            <w:r w:rsidRPr="00074B70">
              <w:rPr>
                <w:rFonts w:eastAsiaTheme="minorHAnsi"/>
                <w:bCs/>
                <w:sz w:val="28"/>
                <w:szCs w:val="28"/>
                <w:lang w:eastAsia="en-US"/>
              </w:rPr>
              <w:t>6</w:t>
            </w:r>
          </w:p>
        </w:tc>
      </w:tr>
      <w:tr w:rsidR="00734414" w:rsidRPr="00422F25" w:rsidTr="00074B70">
        <w:trPr>
          <w:trHeight w:val="164"/>
        </w:trPr>
        <w:tc>
          <w:tcPr>
            <w:tcW w:w="9570" w:type="dxa"/>
            <w:gridSpan w:val="3"/>
          </w:tcPr>
          <w:p w:rsidR="00734414" w:rsidRPr="00074B70" w:rsidRDefault="00DD1226" w:rsidP="00734414">
            <w:pPr>
              <w:autoSpaceDE w:val="0"/>
              <w:autoSpaceDN w:val="0"/>
              <w:adjustRightInd w:val="0"/>
              <w:jc w:val="both"/>
              <w:rPr>
                <w:rFonts w:eastAsiaTheme="minorHAnsi"/>
                <w:sz w:val="24"/>
                <w:szCs w:val="24"/>
                <w:lang w:eastAsia="en-US"/>
              </w:rPr>
            </w:pPr>
            <w:r>
              <w:rPr>
                <w:rFonts w:eastAsiaTheme="minorHAnsi"/>
                <w:sz w:val="24"/>
                <w:szCs w:val="24"/>
                <w:lang w:eastAsia="en-US"/>
              </w:rPr>
              <w:t>Примечания</w:t>
            </w:r>
          </w:p>
          <w:p w:rsidR="001C7CDD" w:rsidRPr="00074B70" w:rsidRDefault="00734414" w:rsidP="00734414">
            <w:pPr>
              <w:autoSpaceDE w:val="0"/>
              <w:autoSpaceDN w:val="0"/>
              <w:adjustRightInd w:val="0"/>
              <w:jc w:val="both"/>
              <w:rPr>
                <w:rFonts w:eastAsiaTheme="minorHAnsi"/>
                <w:sz w:val="24"/>
                <w:szCs w:val="24"/>
                <w:lang w:eastAsia="en-US"/>
              </w:rPr>
            </w:pPr>
            <w:r w:rsidRPr="00074B70">
              <w:rPr>
                <w:rFonts w:eastAsiaTheme="minorHAnsi"/>
                <w:sz w:val="24"/>
                <w:szCs w:val="24"/>
                <w:lang w:eastAsia="en-US"/>
              </w:rPr>
              <w:t>1</w:t>
            </w:r>
            <w:r w:rsidR="00902FC0" w:rsidRPr="00074B70">
              <w:rPr>
                <w:rFonts w:eastAsiaTheme="minorHAnsi"/>
                <w:sz w:val="24"/>
                <w:szCs w:val="24"/>
                <w:lang w:eastAsia="en-US"/>
              </w:rPr>
              <w:t>.</w:t>
            </w:r>
            <w:r w:rsidRPr="00074B70">
              <w:rPr>
                <w:rFonts w:eastAsiaTheme="minorHAnsi"/>
                <w:sz w:val="24"/>
                <w:szCs w:val="24"/>
                <w:lang w:eastAsia="en-US"/>
              </w:rPr>
              <w:t>Решение по выбору условий долгосрочных испытаний принимает заявитель</w:t>
            </w:r>
            <w:r w:rsidR="00E272EF" w:rsidRPr="00074B70">
              <w:rPr>
                <w:rFonts w:eastAsiaTheme="minorHAnsi"/>
                <w:sz w:val="24"/>
                <w:szCs w:val="24"/>
                <w:lang w:eastAsia="en-US"/>
              </w:rPr>
              <w:t xml:space="preserve">. Испытания в неблагоприятных условиях могут быть альтернативными условиям испытаний при </w:t>
            </w:r>
            <w:r w:rsidRPr="00074B70">
              <w:rPr>
                <w:rFonts w:eastAsiaTheme="minorHAnsi"/>
                <w:sz w:val="24"/>
                <w:szCs w:val="24"/>
                <w:lang w:eastAsia="en-US"/>
              </w:rPr>
              <w:t>температур</w:t>
            </w:r>
            <w:r w:rsidR="00E272EF" w:rsidRPr="00074B70">
              <w:rPr>
                <w:rFonts w:eastAsiaTheme="minorHAnsi"/>
                <w:sz w:val="24"/>
                <w:szCs w:val="24"/>
                <w:lang w:eastAsia="en-US"/>
              </w:rPr>
              <w:t>е</w:t>
            </w:r>
            <w:r w:rsidRPr="00074B70">
              <w:rPr>
                <w:rFonts w:eastAsiaTheme="minorHAnsi"/>
                <w:sz w:val="24"/>
                <w:szCs w:val="24"/>
                <w:lang w:eastAsia="en-US"/>
              </w:rPr>
              <w:t xml:space="preserve"> (</w:t>
            </w:r>
            <w:r w:rsidR="001C7CDD" w:rsidRPr="00074B70">
              <w:rPr>
                <w:rFonts w:eastAsiaTheme="minorHAnsi"/>
                <w:sz w:val="24"/>
                <w:szCs w:val="24"/>
                <w:lang w:eastAsia="en-US"/>
              </w:rPr>
              <w:t>25</w:t>
            </w:r>
            <w:r w:rsidRPr="00074B70">
              <w:rPr>
                <w:rFonts w:eastAsiaTheme="minorHAnsi"/>
                <w:sz w:val="24"/>
                <w:szCs w:val="24"/>
                <w:lang w:eastAsia="en-US"/>
              </w:rPr>
              <w:t>±2)</w:t>
            </w:r>
            <w:r w:rsidR="004E711D" w:rsidRPr="00074B70">
              <w:rPr>
                <w:rFonts w:eastAsiaTheme="minorHAnsi"/>
                <w:sz w:val="24"/>
                <w:szCs w:val="24"/>
                <w:lang w:eastAsia="en-US"/>
              </w:rPr>
              <w:t> </w:t>
            </w:r>
            <w:r w:rsidRPr="00074B70">
              <w:rPr>
                <w:rFonts w:eastAsiaTheme="minorHAnsi"/>
                <w:sz w:val="24"/>
                <w:szCs w:val="24"/>
                <w:lang w:eastAsia="en-US"/>
              </w:rPr>
              <w:t>°С и относительной влажности (6</w:t>
            </w:r>
            <w:r w:rsidR="001C7CDD" w:rsidRPr="00074B70">
              <w:rPr>
                <w:rFonts w:eastAsiaTheme="minorHAnsi"/>
                <w:sz w:val="24"/>
                <w:szCs w:val="24"/>
                <w:lang w:eastAsia="en-US"/>
              </w:rPr>
              <w:t>0</w:t>
            </w:r>
            <w:r w:rsidRPr="00074B70">
              <w:rPr>
                <w:rFonts w:eastAsiaTheme="minorHAnsi"/>
                <w:sz w:val="24"/>
                <w:szCs w:val="24"/>
                <w:lang w:eastAsia="en-US"/>
              </w:rPr>
              <w:t>±5)</w:t>
            </w:r>
            <w:r w:rsidR="004E711D" w:rsidRPr="00074B70">
              <w:rPr>
                <w:rFonts w:eastAsiaTheme="minorHAnsi"/>
                <w:sz w:val="24"/>
                <w:szCs w:val="24"/>
                <w:lang w:eastAsia="en-US"/>
              </w:rPr>
              <w:t> </w:t>
            </w:r>
            <w:r w:rsidRPr="00074B70">
              <w:rPr>
                <w:rFonts w:eastAsiaTheme="minorHAnsi"/>
                <w:sz w:val="24"/>
                <w:szCs w:val="24"/>
                <w:lang w:eastAsia="en-US"/>
              </w:rPr>
              <w:t xml:space="preserve">% </w:t>
            </w:r>
            <w:r w:rsidR="001C7CDD" w:rsidRPr="00074B70">
              <w:rPr>
                <w:rFonts w:eastAsiaTheme="minorHAnsi"/>
                <w:sz w:val="24"/>
                <w:szCs w:val="24"/>
                <w:lang w:eastAsia="en-US"/>
              </w:rPr>
              <w:t xml:space="preserve">или </w:t>
            </w:r>
            <w:r w:rsidR="00E272EF" w:rsidRPr="00074B70">
              <w:rPr>
                <w:rFonts w:eastAsiaTheme="minorHAnsi"/>
                <w:sz w:val="24"/>
                <w:szCs w:val="24"/>
                <w:lang w:eastAsia="en-US"/>
              </w:rPr>
              <w:t>температуре (30±2)</w:t>
            </w:r>
            <w:r w:rsidR="004E711D" w:rsidRPr="00074B70">
              <w:rPr>
                <w:rFonts w:eastAsiaTheme="minorHAnsi"/>
                <w:sz w:val="24"/>
                <w:szCs w:val="24"/>
                <w:lang w:eastAsia="en-US"/>
              </w:rPr>
              <w:t> </w:t>
            </w:r>
            <w:r w:rsidR="00E272EF" w:rsidRPr="00074B70">
              <w:rPr>
                <w:rFonts w:eastAsiaTheme="minorHAnsi"/>
                <w:sz w:val="24"/>
                <w:szCs w:val="24"/>
                <w:lang w:eastAsia="en-US"/>
              </w:rPr>
              <w:t>°С и относительной влажности (65±5)</w:t>
            </w:r>
            <w:r w:rsidR="004E711D" w:rsidRPr="00074B70">
              <w:rPr>
                <w:rFonts w:eastAsiaTheme="minorHAnsi"/>
                <w:sz w:val="24"/>
                <w:szCs w:val="24"/>
                <w:lang w:eastAsia="en-US"/>
              </w:rPr>
              <w:t> </w:t>
            </w:r>
            <w:r w:rsidR="00E272EF" w:rsidRPr="00074B70">
              <w:rPr>
                <w:rFonts w:eastAsiaTheme="minorHAnsi"/>
                <w:sz w:val="24"/>
                <w:szCs w:val="24"/>
                <w:lang w:eastAsia="en-US"/>
              </w:rPr>
              <w:t>%</w:t>
            </w:r>
            <w:r w:rsidR="00FC41D5" w:rsidRPr="00074B70">
              <w:rPr>
                <w:rFonts w:eastAsiaTheme="minorHAnsi"/>
                <w:sz w:val="24"/>
                <w:szCs w:val="24"/>
                <w:lang w:eastAsia="en-US"/>
              </w:rPr>
              <w:t>.</w:t>
            </w:r>
          </w:p>
          <w:p w:rsidR="00734414" w:rsidRPr="00074B70" w:rsidRDefault="001C7CDD" w:rsidP="00734414">
            <w:pPr>
              <w:autoSpaceDE w:val="0"/>
              <w:autoSpaceDN w:val="0"/>
              <w:adjustRightInd w:val="0"/>
              <w:jc w:val="both"/>
              <w:rPr>
                <w:rFonts w:eastAsiaTheme="minorHAnsi"/>
                <w:sz w:val="24"/>
                <w:szCs w:val="24"/>
                <w:lang w:eastAsia="en-US"/>
              </w:rPr>
            </w:pPr>
            <w:r w:rsidRPr="00074B70">
              <w:rPr>
                <w:rFonts w:eastAsiaTheme="minorHAnsi"/>
                <w:sz w:val="24"/>
                <w:szCs w:val="24"/>
                <w:lang w:eastAsia="en-US"/>
              </w:rPr>
              <w:t>2.</w:t>
            </w:r>
            <w:r w:rsidR="00902FC0" w:rsidRPr="00074B70">
              <w:rPr>
                <w:rFonts w:eastAsiaTheme="minorHAnsi"/>
                <w:sz w:val="24"/>
                <w:szCs w:val="24"/>
                <w:lang w:eastAsia="en-US"/>
              </w:rPr>
              <w:t>Е</w:t>
            </w:r>
            <w:r w:rsidRPr="00074B70">
              <w:rPr>
                <w:rFonts w:eastAsiaTheme="minorHAnsi"/>
                <w:sz w:val="24"/>
                <w:szCs w:val="24"/>
                <w:lang w:eastAsia="en-US"/>
              </w:rPr>
              <w:t>сли долгосрочные испытания проводят при температуре (30±2)</w:t>
            </w:r>
            <w:r w:rsidR="004E711D" w:rsidRPr="00074B70">
              <w:rPr>
                <w:rFonts w:eastAsiaTheme="minorHAnsi"/>
                <w:sz w:val="24"/>
                <w:szCs w:val="24"/>
                <w:lang w:eastAsia="en-US"/>
              </w:rPr>
              <w:t> </w:t>
            </w:r>
            <w:r w:rsidRPr="00074B70">
              <w:rPr>
                <w:rFonts w:eastAsiaTheme="minorHAnsi"/>
                <w:sz w:val="24"/>
                <w:szCs w:val="24"/>
                <w:lang w:eastAsia="en-US"/>
              </w:rPr>
              <w:t>°С и относительной влажности (65±5)</w:t>
            </w:r>
            <w:r w:rsidR="004E711D" w:rsidRPr="00074B70">
              <w:rPr>
                <w:rFonts w:eastAsiaTheme="minorHAnsi"/>
                <w:sz w:val="24"/>
                <w:szCs w:val="24"/>
                <w:lang w:eastAsia="en-US"/>
              </w:rPr>
              <w:t> </w:t>
            </w:r>
            <w:r w:rsidRPr="00074B70">
              <w:rPr>
                <w:rFonts w:eastAsiaTheme="minorHAnsi"/>
                <w:sz w:val="24"/>
                <w:szCs w:val="24"/>
                <w:lang w:eastAsia="en-US"/>
              </w:rPr>
              <w:t>% или при температуре (30±2)</w:t>
            </w:r>
            <w:r w:rsidR="004E711D" w:rsidRPr="00074B70">
              <w:rPr>
                <w:rFonts w:eastAsiaTheme="minorHAnsi"/>
                <w:sz w:val="24"/>
                <w:szCs w:val="24"/>
                <w:lang w:eastAsia="en-US"/>
              </w:rPr>
              <w:t> </w:t>
            </w:r>
            <w:r w:rsidRPr="00074B70">
              <w:rPr>
                <w:rFonts w:eastAsiaTheme="minorHAnsi"/>
                <w:sz w:val="24"/>
                <w:szCs w:val="24"/>
                <w:lang w:eastAsia="en-US"/>
              </w:rPr>
              <w:t>°С и относительной влажности (75±5)</w:t>
            </w:r>
            <w:r w:rsidR="004E711D" w:rsidRPr="00074B70">
              <w:rPr>
                <w:rFonts w:eastAsiaTheme="minorHAnsi"/>
                <w:sz w:val="24"/>
                <w:szCs w:val="24"/>
                <w:lang w:eastAsia="en-US"/>
              </w:rPr>
              <w:t> </w:t>
            </w:r>
            <w:r w:rsidRPr="00074B70">
              <w:rPr>
                <w:rFonts w:eastAsiaTheme="minorHAnsi"/>
                <w:sz w:val="24"/>
                <w:szCs w:val="24"/>
                <w:lang w:eastAsia="en-US"/>
              </w:rPr>
              <w:t xml:space="preserve">%, то </w:t>
            </w:r>
            <w:r w:rsidR="00734414" w:rsidRPr="00074B70">
              <w:rPr>
                <w:rFonts w:eastAsiaTheme="minorHAnsi"/>
                <w:sz w:val="24"/>
                <w:szCs w:val="24"/>
                <w:lang w:eastAsia="en-US"/>
              </w:rPr>
              <w:t>промежуточные испытания не проводят.</w:t>
            </w:r>
          </w:p>
          <w:p w:rsidR="001C7CDD" w:rsidRPr="00074B70" w:rsidRDefault="001C7CDD" w:rsidP="001C7CDD">
            <w:pPr>
              <w:widowControl w:val="0"/>
              <w:jc w:val="both"/>
              <w:rPr>
                <w:rFonts w:eastAsiaTheme="minorHAnsi"/>
                <w:sz w:val="24"/>
                <w:szCs w:val="24"/>
                <w:lang w:eastAsia="en-US"/>
              </w:rPr>
            </w:pPr>
            <w:r w:rsidRPr="00074B70">
              <w:rPr>
                <w:rFonts w:eastAsiaTheme="minorHAnsi"/>
                <w:sz w:val="24"/>
                <w:szCs w:val="24"/>
                <w:lang w:eastAsia="en-US"/>
              </w:rPr>
              <w:t>3.</w:t>
            </w:r>
            <w:r w:rsidR="00734414" w:rsidRPr="00074B70">
              <w:rPr>
                <w:rFonts w:eastAsiaTheme="minorHAnsi"/>
                <w:sz w:val="24"/>
                <w:szCs w:val="24"/>
                <w:lang w:eastAsia="en-US"/>
              </w:rPr>
              <w:t xml:space="preserve">Для </w:t>
            </w:r>
            <w:r w:rsidRPr="00074B70">
              <w:rPr>
                <w:rFonts w:eastAsiaTheme="minorHAnsi"/>
                <w:sz w:val="24"/>
                <w:szCs w:val="24"/>
                <w:lang w:eastAsia="en-US"/>
              </w:rPr>
              <w:t>существующей фармацевтической субстанции и для существующего лекарственного препарата, представляющего собой обычную лекарственную форму или содержащего фармацевтическую субстанцию, о котор</w:t>
            </w:r>
            <w:r w:rsidR="00902FC0" w:rsidRPr="00074B70">
              <w:rPr>
                <w:rFonts w:eastAsiaTheme="minorHAnsi"/>
                <w:sz w:val="24"/>
                <w:szCs w:val="24"/>
                <w:lang w:eastAsia="en-US"/>
              </w:rPr>
              <w:t>ой</w:t>
            </w:r>
            <w:r w:rsidRPr="00074B70">
              <w:rPr>
                <w:rFonts w:eastAsiaTheme="minorHAnsi"/>
                <w:sz w:val="24"/>
                <w:szCs w:val="24"/>
                <w:lang w:eastAsia="en-US"/>
              </w:rPr>
              <w:t xml:space="preserve"> известно, что он</w:t>
            </w:r>
            <w:r w:rsidR="00902FC0" w:rsidRPr="00074B70">
              <w:rPr>
                <w:rFonts w:eastAsiaTheme="minorHAnsi"/>
                <w:sz w:val="24"/>
                <w:szCs w:val="24"/>
                <w:lang w:eastAsia="en-US"/>
              </w:rPr>
              <w:t>а</w:t>
            </w:r>
            <w:r w:rsidRPr="00074B70">
              <w:rPr>
                <w:rFonts w:eastAsiaTheme="minorHAnsi"/>
                <w:sz w:val="24"/>
                <w:szCs w:val="24"/>
                <w:lang w:eastAsia="en-US"/>
              </w:rPr>
              <w:t xml:space="preserve"> стабильн</w:t>
            </w:r>
            <w:r w:rsidR="00902FC0" w:rsidRPr="00074B70">
              <w:rPr>
                <w:rFonts w:eastAsiaTheme="minorHAnsi"/>
                <w:sz w:val="24"/>
                <w:szCs w:val="24"/>
                <w:lang w:eastAsia="en-US"/>
              </w:rPr>
              <w:t>а</w:t>
            </w:r>
            <w:r w:rsidRPr="00074B70">
              <w:rPr>
                <w:rFonts w:eastAsiaTheme="minorHAnsi"/>
                <w:sz w:val="24"/>
                <w:szCs w:val="24"/>
                <w:lang w:eastAsia="en-US"/>
              </w:rPr>
              <w:t>.</w:t>
            </w:r>
          </w:p>
          <w:p w:rsidR="001C7CDD" w:rsidRPr="00074B70" w:rsidRDefault="00902FC0" w:rsidP="001C7CDD">
            <w:pPr>
              <w:widowControl w:val="0"/>
              <w:jc w:val="both"/>
              <w:rPr>
                <w:rFonts w:eastAsiaTheme="minorHAnsi"/>
                <w:sz w:val="24"/>
                <w:szCs w:val="24"/>
                <w:lang w:eastAsia="en-US"/>
              </w:rPr>
            </w:pPr>
            <w:r w:rsidRPr="00074B70">
              <w:rPr>
                <w:rFonts w:eastAsiaTheme="minorHAnsi"/>
                <w:sz w:val="24"/>
                <w:szCs w:val="24"/>
                <w:lang w:eastAsia="en-US"/>
              </w:rPr>
              <w:t>4.</w:t>
            </w:r>
            <w:r w:rsidR="001C7CDD" w:rsidRPr="00074B70">
              <w:rPr>
                <w:rFonts w:eastAsiaTheme="minorHAnsi"/>
                <w:sz w:val="24"/>
                <w:szCs w:val="24"/>
                <w:lang w:eastAsia="en-US"/>
              </w:rPr>
              <w:t>Для новой фармацевтической субстанции, для нового лекарственного препарата и для существующего лекарственного препарата, представляющего собой лекарственную форму</w:t>
            </w:r>
            <w:r w:rsidRPr="00074B70">
              <w:rPr>
                <w:rFonts w:eastAsiaTheme="minorHAnsi"/>
                <w:sz w:val="24"/>
                <w:szCs w:val="24"/>
                <w:lang w:eastAsia="en-US"/>
              </w:rPr>
              <w:t xml:space="preserve"> с </w:t>
            </w:r>
            <w:r w:rsidR="0040474F" w:rsidRPr="00074B70">
              <w:rPr>
                <w:rFonts w:eastAsiaTheme="minorHAnsi"/>
                <w:sz w:val="24"/>
                <w:szCs w:val="24"/>
                <w:lang w:eastAsia="en-US"/>
              </w:rPr>
              <w:t xml:space="preserve">модифицированным </w:t>
            </w:r>
            <w:r w:rsidRPr="00074B70">
              <w:rPr>
                <w:rFonts w:eastAsiaTheme="minorHAnsi"/>
                <w:sz w:val="24"/>
                <w:szCs w:val="24"/>
                <w:lang w:eastAsia="en-US"/>
              </w:rPr>
              <w:t xml:space="preserve">высвобождением, </w:t>
            </w:r>
            <w:r w:rsidR="001C7CDD" w:rsidRPr="00074B70">
              <w:rPr>
                <w:rFonts w:eastAsiaTheme="minorHAnsi"/>
                <w:sz w:val="24"/>
                <w:szCs w:val="24"/>
                <w:lang w:eastAsia="en-US"/>
              </w:rPr>
              <w:t>или содержащ</w:t>
            </w:r>
            <w:r w:rsidRPr="00074B70">
              <w:rPr>
                <w:rFonts w:eastAsiaTheme="minorHAnsi"/>
                <w:sz w:val="24"/>
                <w:szCs w:val="24"/>
                <w:lang w:eastAsia="en-US"/>
              </w:rPr>
              <w:t>им</w:t>
            </w:r>
            <w:r w:rsidR="001C7CDD" w:rsidRPr="00074B70">
              <w:rPr>
                <w:rFonts w:eastAsiaTheme="minorHAnsi"/>
                <w:sz w:val="24"/>
                <w:szCs w:val="24"/>
                <w:lang w:eastAsia="en-US"/>
              </w:rPr>
              <w:t xml:space="preserve"> фармацевтическую субстанцию, о котор</w:t>
            </w:r>
            <w:r w:rsidRPr="00074B70">
              <w:rPr>
                <w:rFonts w:eastAsiaTheme="minorHAnsi"/>
                <w:sz w:val="24"/>
                <w:szCs w:val="24"/>
                <w:lang w:eastAsia="en-US"/>
              </w:rPr>
              <w:t>ой</w:t>
            </w:r>
            <w:r w:rsidR="001C7CDD" w:rsidRPr="00074B70">
              <w:rPr>
                <w:rFonts w:eastAsiaTheme="minorHAnsi"/>
                <w:sz w:val="24"/>
                <w:szCs w:val="24"/>
                <w:lang w:eastAsia="en-US"/>
              </w:rPr>
              <w:t xml:space="preserve"> известно, что он</w:t>
            </w:r>
            <w:r w:rsidRPr="00074B70">
              <w:rPr>
                <w:rFonts w:eastAsiaTheme="minorHAnsi"/>
                <w:sz w:val="24"/>
                <w:szCs w:val="24"/>
                <w:lang w:eastAsia="en-US"/>
              </w:rPr>
              <w:t>а</w:t>
            </w:r>
            <w:r w:rsidR="001C7CDD" w:rsidRPr="00074B70">
              <w:rPr>
                <w:rFonts w:eastAsiaTheme="minorHAnsi"/>
                <w:sz w:val="24"/>
                <w:szCs w:val="24"/>
                <w:lang w:eastAsia="en-US"/>
              </w:rPr>
              <w:t xml:space="preserve"> нестабильн</w:t>
            </w:r>
            <w:r w:rsidRPr="00074B70">
              <w:rPr>
                <w:rFonts w:eastAsiaTheme="minorHAnsi"/>
                <w:sz w:val="24"/>
                <w:szCs w:val="24"/>
                <w:lang w:eastAsia="en-US"/>
              </w:rPr>
              <w:t>а</w:t>
            </w:r>
            <w:r w:rsidR="001C7CDD" w:rsidRPr="00074B70">
              <w:rPr>
                <w:rFonts w:eastAsiaTheme="minorHAnsi"/>
                <w:sz w:val="24"/>
                <w:szCs w:val="24"/>
                <w:lang w:eastAsia="en-US"/>
              </w:rPr>
              <w:t>.</w:t>
            </w:r>
          </w:p>
          <w:p w:rsidR="00734414" w:rsidRPr="0030109D" w:rsidRDefault="00902FC0" w:rsidP="00FC41D5">
            <w:pPr>
              <w:widowControl w:val="0"/>
              <w:jc w:val="both"/>
              <w:rPr>
                <w:rFonts w:eastAsiaTheme="minorHAnsi"/>
                <w:bCs/>
                <w:lang w:eastAsia="en-US"/>
              </w:rPr>
            </w:pPr>
            <w:r w:rsidRPr="00074B70">
              <w:rPr>
                <w:rFonts w:eastAsiaTheme="minorHAnsi"/>
                <w:sz w:val="24"/>
                <w:szCs w:val="24"/>
                <w:lang w:eastAsia="en-US"/>
              </w:rPr>
              <w:t>5.</w:t>
            </w:r>
            <w:r w:rsidR="00FC41D5" w:rsidRPr="00074B70">
              <w:rPr>
                <w:rFonts w:eastAsiaTheme="minorHAnsi"/>
                <w:sz w:val="24"/>
                <w:szCs w:val="24"/>
                <w:lang w:eastAsia="en-US"/>
              </w:rPr>
              <w:t>Предварительный срок годности нового лекарственного препарата не должен превышать более чем в 2 раза период проведения долгосрочных испытаний лекарственного препарата.</w:t>
            </w:r>
          </w:p>
        </w:tc>
      </w:tr>
    </w:tbl>
    <w:p w:rsidR="0052026D" w:rsidRPr="00422F25" w:rsidRDefault="0052026D" w:rsidP="0086144B">
      <w:pPr>
        <w:autoSpaceDE w:val="0"/>
        <w:autoSpaceDN w:val="0"/>
        <w:adjustRightInd w:val="0"/>
        <w:spacing w:before="120" w:line="360" w:lineRule="auto"/>
        <w:ind w:firstLine="709"/>
        <w:jc w:val="both"/>
        <w:rPr>
          <w:rFonts w:eastAsiaTheme="minorHAnsi"/>
          <w:sz w:val="28"/>
          <w:lang w:eastAsia="en-US"/>
        </w:rPr>
      </w:pPr>
      <w:r w:rsidRPr="00422F25">
        <w:rPr>
          <w:rFonts w:eastAsiaTheme="minorHAnsi"/>
          <w:sz w:val="28"/>
          <w:lang w:eastAsia="en-US"/>
        </w:rPr>
        <w:t xml:space="preserve">Если в </w:t>
      </w:r>
      <w:r w:rsidR="0086144B">
        <w:rPr>
          <w:rFonts w:eastAsiaTheme="minorHAnsi"/>
          <w:sz w:val="28"/>
          <w:lang w:eastAsia="en-US"/>
        </w:rPr>
        <w:t>течение 6 </w:t>
      </w:r>
      <w:r w:rsidR="00FC41D5" w:rsidRPr="00422F25">
        <w:rPr>
          <w:rFonts w:eastAsiaTheme="minorHAnsi"/>
          <w:sz w:val="28"/>
          <w:lang w:eastAsia="en-US"/>
        </w:rPr>
        <w:t>мес</w:t>
      </w:r>
      <w:r w:rsidR="00F30042">
        <w:rPr>
          <w:rFonts w:eastAsiaTheme="minorHAnsi"/>
          <w:sz w:val="28"/>
          <w:lang w:eastAsia="en-US"/>
        </w:rPr>
        <w:t>.</w:t>
      </w:r>
      <w:r w:rsidR="00FC41D5" w:rsidRPr="00422F25">
        <w:rPr>
          <w:rFonts w:eastAsiaTheme="minorHAnsi"/>
          <w:sz w:val="28"/>
          <w:lang w:eastAsia="en-US"/>
        </w:rPr>
        <w:t xml:space="preserve"> </w:t>
      </w:r>
      <w:r w:rsidRPr="00422F25">
        <w:rPr>
          <w:rFonts w:eastAsiaTheme="minorHAnsi"/>
          <w:sz w:val="28"/>
          <w:lang w:eastAsia="en-US"/>
        </w:rPr>
        <w:t xml:space="preserve">ускоренных испытаний </w:t>
      </w:r>
      <w:r w:rsidR="00FC41D5" w:rsidRPr="00422F25">
        <w:rPr>
          <w:rFonts w:eastAsiaTheme="minorHAnsi"/>
          <w:sz w:val="28"/>
          <w:lang w:eastAsia="en-US"/>
        </w:rPr>
        <w:t xml:space="preserve">наблюдается «значительное изменение» </w:t>
      </w:r>
      <w:r w:rsidRPr="00422F25">
        <w:rPr>
          <w:rFonts w:eastAsiaTheme="minorHAnsi"/>
          <w:sz w:val="28"/>
          <w:lang w:eastAsia="en-US"/>
        </w:rPr>
        <w:t>в любой момент времени</w:t>
      </w:r>
      <w:r w:rsidR="00FB6102" w:rsidRPr="00422F25">
        <w:rPr>
          <w:rFonts w:eastAsiaTheme="minorHAnsi"/>
          <w:sz w:val="28"/>
          <w:lang w:eastAsia="en-US"/>
        </w:rPr>
        <w:t xml:space="preserve">, </w:t>
      </w:r>
      <w:r w:rsidRPr="00422F25">
        <w:rPr>
          <w:rFonts w:eastAsiaTheme="minorHAnsi"/>
          <w:sz w:val="28"/>
          <w:lang w:eastAsia="en-US"/>
        </w:rPr>
        <w:t>то необходимо выполнить дополнительн</w:t>
      </w:r>
      <w:r w:rsidR="00FB6102" w:rsidRPr="00422F25">
        <w:rPr>
          <w:rFonts w:eastAsiaTheme="minorHAnsi"/>
          <w:sz w:val="28"/>
          <w:lang w:eastAsia="en-US"/>
        </w:rPr>
        <w:t>о</w:t>
      </w:r>
      <w:r w:rsidRPr="00422F25">
        <w:rPr>
          <w:rFonts w:eastAsiaTheme="minorHAnsi"/>
          <w:sz w:val="28"/>
          <w:lang w:eastAsia="en-US"/>
        </w:rPr>
        <w:t xml:space="preserve"> промежуточны</w:t>
      </w:r>
      <w:r w:rsidR="009E14EF" w:rsidRPr="00422F25">
        <w:rPr>
          <w:rFonts w:eastAsiaTheme="minorHAnsi"/>
          <w:sz w:val="28"/>
          <w:lang w:eastAsia="en-US"/>
        </w:rPr>
        <w:t>е</w:t>
      </w:r>
      <w:r w:rsidRPr="00422F25">
        <w:rPr>
          <w:rFonts w:eastAsiaTheme="minorHAnsi"/>
          <w:sz w:val="28"/>
          <w:lang w:eastAsia="en-US"/>
        </w:rPr>
        <w:t xml:space="preserve"> </w:t>
      </w:r>
      <w:r w:rsidR="009E14EF" w:rsidRPr="00422F25">
        <w:rPr>
          <w:rFonts w:eastAsiaTheme="minorHAnsi"/>
          <w:sz w:val="28"/>
          <w:lang w:eastAsia="en-US"/>
        </w:rPr>
        <w:t>испытания</w:t>
      </w:r>
      <w:r w:rsidR="00FB6102" w:rsidRPr="00422F25">
        <w:rPr>
          <w:rFonts w:eastAsiaTheme="minorHAnsi"/>
          <w:sz w:val="28"/>
          <w:lang w:eastAsia="en-US"/>
        </w:rPr>
        <w:t xml:space="preserve"> в рекомендованных </w:t>
      </w:r>
      <w:r w:rsidR="00FB6102" w:rsidRPr="00422F25">
        <w:rPr>
          <w:rFonts w:eastAsiaTheme="minorHAnsi"/>
          <w:sz w:val="28"/>
          <w:lang w:eastAsia="en-US"/>
        </w:rPr>
        <w:lastRenderedPageBreak/>
        <w:t xml:space="preserve">условиях хранения. Результаты должны оцениваться по отношению к критерию «значительное изменение» (это применимо в том случае, если долгосрочные испытания проводят при </w:t>
      </w:r>
      <w:r w:rsidR="00FB6102" w:rsidRPr="00422F25">
        <w:rPr>
          <w:rFonts w:eastAsiaTheme="minorHAnsi"/>
          <w:sz w:val="28"/>
          <w:szCs w:val="16"/>
          <w:lang w:eastAsia="en-US"/>
        </w:rPr>
        <w:t>температуре (25±2) °С и относительной влажности (60±5) %)</w:t>
      </w:r>
      <w:r w:rsidRPr="00422F25">
        <w:rPr>
          <w:rFonts w:eastAsiaTheme="minorHAnsi"/>
          <w:sz w:val="28"/>
          <w:lang w:eastAsia="en-US"/>
        </w:rPr>
        <w:t xml:space="preserve">, </w:t>
      </w:r>
      <w:r w:rsidR="00FB6102" w:rsidRPr="00422F25">
        <w:rPr>
          <w:rFonts w:eastAsiaTheme="minorHAnsi"/>
          <w:sz w:val="28"/>
          <w:lang w:eastAsia="en-US"/>
        </w:rPr>
        <w:t>и включать все исследования долгосрочных испытаний.</w:t>
      </w:r>
      <w:r w:rsidRPr="00422F25">
        <w:rPr>
          <w:rFonts w:eastAsiaTheme="minorHAnsi"/>
          <w:sz w:val="28"/>
          <w:lang w:eastAsia="en-US"/>
        </w:rPr>
        <w:t xml:space="preserve"> </w:t>
      </w:r>
      <w:r w:rsidR="009E14EF" w:rsidRPr="00422F25">
        <w:rPr>
          <w:rFonts w:eastAsiaTheme="minorHAnsi"/>
          <w:sz w:val="28"/>
          <w:lang w:eastAsia="en-US"/>
        </w:rPr>
        <w:t>П</w:t>
      </w:r>
      <w:r w:rsidRPr="00422F25">
        <w:rPr>
          <w:rFonts w:eastAsiaTheme="minorHAnsi"/>
          <w:sz w:val="28"/>
          <w:lang w:eastAsia="en-US"/>
        </w:rPr>
        <w:t>ромежуточны</w:t>
      </w:r>
      <w:r w:rsidR="009E14EF" w:rsidRPr="00422F25">
        <w:rPr>
          <w:rFonts w:eastAsiaTheme="minorHAnsi"/>
          <w:sz w:val="28"/>
          <w:lang w:eastAsia="en-US"/>
        </w:rPr>
        <w:t xml:space="preserve">е испытания </w:t>
      </w:r>
      <w:r w:rsidRPr="00422F25">
        <w:rPr>
          <w:rFonts w:eastAsiaTheme="minorHAnsi"/>
          <w:sz w:val="28"/>
          <w:lang w:eastAsia="en-US"/>
        </w:rPr>
        <w:t>должн</w:t>
      </w:r>
      <w:r w:rsidR="0024072B" w:rsidRPr="00422F25">
        <w:rPr>
          <w:rFonts w:eastAsiaTheme="minorHAnsi"/>
          <w:sz w:val="28"/>
          <w:lang w:eastAsia="en-US"/>
        </w:rPr>
        <w:t>ы</w:t>
      </w:r>
      <w:r w:rsidRPr="00422F25">
        <w:rPr>
          <w:rFonts w:eastAsiaTheme="minorHAnsi"/>
          <w:sz w:val="28"/>
          <w:lang w:eastAsia="en-US"/>
        </w:rPr>
        <w:t xml:space="preserve"> включать ис</w:t>
      </w:r>
      <w:r w:rsidR="009E14EF" w:rsidRPr="00422F25">
        <w:rPr>
          <w:rFonts w:eastAsiaTheme="minorHAnsi"/>
          <w:sz w:val="28"/>
          <w:lang w:eastAsia="en-US"/>
        </w:rPr>
        <w:t>следования всех критериев</w:t>
      </w:r>
      <w:r w:rsidRPr="00422F25">
        <w:rPr>
          <w:rFonts w:eastAsiaTheme="minorHAnsi"/>
          <w:sz w:val="28"/>
          <w:lang w:eastAsia="en-US"/>
        </w:rPr>
        <w:t>, если не обосновано иное</w:t>
      </w:r>
      <w:r w:rsidR="0024072B" w:rsidRPr="00422F25">
        <w:rPr>
          <w:rFonts w:eastAsiaTheme="minorHAnsi"/>
          <w:sz w:val="28"/>
          <w:lang w:eastAsia="en-US"/>
        </w:rPr>
        <w:t>, и</w:t>
      </w:r>
      <w:r w:rsidRPr="00422F25">
        <w:rPr>
          <w:rFonts w:eastAsiaTheme="minorHAnsi"/>
          <w:sz w:val="28"/>
          <w:lang w:eastAsia="en-US"/>
        </w:rPr>
        <w:t xml:space="preserve"> должны быть выполнены</w:t>
      </w:r>
      <w:r w:rsidR="0024072B" w:rsidRPr="00422F25">
        <w:rPr>
          <w:rFonts w:eastAsiaTheme="minorHAnsi"/>
          <w:sz w:val="28"/>
          <w:lang w:eastAsia="en-US"/>
        </w:rPr>
        <w:t>,</w:t>
      </w:r>
      <w:r w:rsidRPr="00422F25">
        <w:rPr>
          <w:rFonts w:eastAsiaTheme="minorHAnsi"/>
          <w:sz w:val="28"/>
          <w:lang w:eastAsia="en-US"/>
        </w:rPr>
        <w:t xml:space="preserve"> как минимум</w:t>
      </w:r>
      <w:r w:rsidR="0024072B" w:rsidRPr="00422F25">
        <w:rPr>
          <w:rFonts w:eastAsiaTheme="minorHAnsi"/>
          <w:sz w:val="28"/>
          <w:lang w:eastAsia="en-US"/>
        </w:rPr>
        <w:t>,</w:t>
      </w:r>
      <w:r w:rsidRPr="00422F25">
        <w:rPr>
          <w:rFonts w:eastAsiaTheme="minorHAnsi"/>
          <w:sz w:val="28"/>
          <w:lang w:eastAsia="en-US"/>
        </w:rPr>
        <w:t xml:space="preserve"> в течение 6 мес</w:t>
      </w:r>
      <w:r w:rsidR="00F30042">
        <w:rPr>
          <w:rFonts w:eastAsiaTheme="minorHAnsi"/>
          <w:sz w:val="28"/>
          <w:lang w:eastAsia="en-US"/>
        </w:rPr>
        <w:t>.</w:t>
      </w:r>
      <w:r w:rsidRPr="00422F25">
        <w:rPr>
          <w:rFonts w:eastAsiaTheme="minorHAnsi"/>
          <w:sz w:val="28"/>
          <w:lang w:eastAsia="en-US"/>
        </w:rPr>
        <w:t xml:space="preserve"> (при общей пр</w:t>
      </w:r>
      <w:r w:rsidR="0086144B">
        <w:rPr>
          <w:rFonts w:eastAsiaTheme="minorHAnsi"/>
          <w:sz w:val="28"/>
          <w:lang w:eastAsia="en-US"/>
        </w:rPr>
        <w:t>одолжительности исследований 12 </w:t>
      </w:r>
      <w:r w:rsidRPr="00422F25">
        <w:rPr>
          <w:rFonts w:eastAsiaTheme="minorHAnsi"/>
          <w:sz w:val="28"/>
          <w:lang w:eastAsia="en-US"/>
        </w:rPr>
        <w:t>мес</w:t>
      </w:r>
      <w:r w:rsidR="00F30042">
        <w:rPr>
          <w:rFonts w:eastAsiaTheme="minorHAnsi"/>
          <w:sz w:val="28"/>
          <w:lang w:eastAsia="en-US"/>
        </w:rPr>
        <w:t>.</w:t>
      </w:r>
      <w:r w:rsidRPr="00422F25">
        <w:rPr>
          <w:rFonts w:eastAsiaTheme="minorHAnsi"/>
          <w:sz w:val="28"/>
          <w:lang w:eastAsia="en-US"/>
        </w:rPr>
        <w:t>).</w:t>
      </w:r>
    </w:p>
    <w:p w:rsidR="0052026D" w:rsidRPr="00422F25" w:rsidRDefault="0052026D" w:rsidP="0086144B">
      <w:pPr>
        <w:autoSpaceDE w:val="0"/>
        <w:autoSpaceDN w:val="0"/>
        <w:adjustRightInd w:val="0"/>
        <w:spacing w:line="360" w:lineRule="auto"/>
        <w:ind w:firstLine="709"/>
        <w:jc w:val="both"/>
        <w:rPr>
          <w:rFonts w:eastAsiaTheme="minorHAnsi"/>
          <w:sz w:val="28"/>
          <w:lang w:eastAsia="en-US"/>
        </w:rPr>
      </w:pPr>
      <w:r w:rsidRPr="00422F25">
        <w:rPr>
          <w:rFonts w:eastAsiaTheme="minorHAnsi"/>
          <w:i/>
          <w:sz w:val="28"/>
          <w:lang w:eastAsia="en-US"/>
        </w:rPr>
        <w:t>Хранение в холодильнике.</w:t>
      </w:r>
      <w:r w:rsidRPr="00422F25">
        <w:rPr>
          <w:rFonts w:eastAsiaTheme="minorHAnsi"/>
          <w:sz w:val="28"/>
          <w:lang w:eastAsia="en-US"/>
        </w:rPr>
        <w:t xml:space="preserve"> При исследовании стабильности лекарственн</w:t>
      </w:r>
      <w:r w:rsidR="00ED4787" w:rsidRPr="00422F25">
        <w:rPr>
          <w:rFonts w:eastAsiaTheme="minorHAnsi"/>
          <w:sz w:val="28"/>
          <w:lang w:eastAsia="en-US"/>
        </w:rPr>
        <w:t>ых</w:t>
      </w:r>
      <w:r w:rsidRPr="00422F25">
        <w:rPr>
          <w:rFonts w:eastAsiaTheme="minorHAnsi"/>
          <w:sz w:val="28"/>
          <w:lang w:eastAsia="en-US"/>
        </w:rPr>
        <w:t xml:space="preserve"> средств, предназначенн</w:t>
      </w:r>
      <w:r w:rsidR="00ED4787" w:rsidRPr="00422F25">
        <w:rPr>
          <w:rFonts w:eastAsiaTheme="minorHAnsi"/>
          <w:sz w:val="28"/>
          <w:lang w:eastAsia="en-US"/>
        </w:rPr>
        <w:t>ых</w:t>
      </w:r>
      <w:r w:rsidRPr="00422F25">
        <w:rPr>
          <w:rFonts w:eastAsiaTheme="minorHAnsi"/>
          <w:sz w:val="28"/>
          <w:lang w:eastAsia="en-US"/>
        </w:rPr>
        <w:t xml:space="preserve"> для хранения в холодильнике, применяют</w:t>
      </w:r>
      <w:r w:rsidR="00533B23" w:rsidRPr="00422F25">
        <w:rPr>
          <w:rFonts w:eastAsiaTheme="minorHAnsi"/>
          <w:sz w:val="28"/>
          <w:lang w:eastAsia="en-US"/>
        </w:rPr>
        <w:t xml:space="preserve"> условия</w:t>
      </w:r>
      <w:r w:rsidR="00ED4787" w:rsidRPr="00422F25">
        <w:rPr>
          <w:rFonts w:eastAsiaTheme="minorHAnsi"/>
          <w:sz w:val="28"/>
          <w:lang w:eastAsia="en-US"/>
        </w:rPr>
        <w:t>,</w:t>
      </w:r>
      <w:r w:rsidR="00533B23" w:rsidRPr="00422F25">
        <w:rPr>
          <w:rFonts w:eastAsiaTheme="minorHAnsi"/>
          <w:sz w:val="28"/>
          <w:lang w:eastAsia="en-US"/>
        </w:rPr>
        <w:t xml:space="preserve"> указанные в табл</w:t>
      </w:r>
      <w:r w:rsidR="003E61D9">
        <w:rPr>
          <w:rFonts w:eastAsiaTheme="minorHAnsi"/>
          <w:sz w:val="28"/>
          <w:lang w:eastAsia="en-US"/>
        </w:rPr>
        <w:t>.</w:t>
      </w:r>
      <w:r w:rsidR="00533B23" w:rsidRPr="00422F25">
        <w:rPr>
          <w:rFonts w:eastAsiaTheme="minorHAnsi"/>
          <w:sz w:val="28"/>
          <w:lang w:eastAsia="en-US"/>
        </w:rPr>
        <w:t xml:space="preserve"> </w:t>
      </w:r>
      <w:r w:rsidR="00902FC0" w:rsidRPr="00422F25">
        <w:rPr>
          <w:rFonts w:eastAsiaTheme="minorHAnsi"/>
          <w:sz w:val="28"/>
          <w:lang w:eastAsia="en-US"/>
        </w:rPr>
        <w:t>8</w:t>
      </w:r>
      <w:r w:rsidRPr="00422F25">
        <w:rPr>
          <w:rFonts w:eastAsiaTheme="minorHAnsi"/>
          <w:sz w:val="28"/>
          <w:lang w:eastAsia="en-US"/>
        </w:rPr>
        <w:t>.</w:t>
      </w:r>
    </w:p>
    <w:p w:rsidR="000242D5" w:rsidRPr="00422F25" w:rsidRDefault="000242D5" w:rsidP="0086144B">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Если в условиях ускоренных испытаний лекарственных средств, предназначенных для хранения в холодильнике, в промежуток времени между </w:t>
      </w:r>
      <w:r w:rsidR="00F30042">
        <w:rPr>
          <w:rFonts w:eastAsiaTheme="minorHAnsi"/>
          <w:sz w:val="28"/>
          <w:lang w:eastAsia="en-US"/>
        </w:rPr>
        <w:t>3</w:t>
      </w:r>
      <w:r w:rsidRPr="00422F25">
        <w:rPr>
          <w:rFonts w:eastAsiaTheme="minorHAnsi"/>
          <w:sz w:val="28"/>
          <w:lang w:eastAsia="en-US"/>
        </w:rPr>
        <w:t xml:space="preserve"> и </w:t>
      </w:r>
      <w:r w:rsidR="00F30042">
        <w:rPr>
          <w:rFonts w:eastAsiaTheme="minorHAnsi"/>
          <w:sz w:val="28"/>
          <w:lang w:eastAsia="en-US"/>
        </w:rPr>
        <w:t>6</w:t>
      </w:r>
      <w:r w:rsidR="0086144B">
        <w:rPr>
          <w:rFonts w:eastAsiaTheme="minorHAnsi"/>
          <w:sz w:val="28"/>
          <w:lang w:eastAsia="en-US"/>
        </w:rPr>
        <w:t> </w:t>
      </w:r>
      <w:proofErr w:type="spellStart"/>
      <w:r w:rsidRPr="00422F25">
        <w:rPr>
          <w:rFonts w:eastAsiaTheme="minorHAnsi"/>
          <w:sz w:val="28"/>
          <w:lang w:eastAsia="en-US"/>
        </w:rPr>
        <w:t>мес</w:t>
      </w:r>
      <w:proofErr w:type="spellEnd"/>
      <w:r w:rsidRPr="00422F25">
        <w:rPr>
          <w:rFonts w:eastAsiaTheme="minorHAnsi"/>
          <w:sz w:val="28"/>
          <w:lang w:eastAsia="en-US"/>
        </w:rPr>
        <w:t xml:space="preserve"> испытаний наблюдается «значительное изменение», предполагаемый срок годности (период до проведения повторных испытаний) должен быть установлен на основании данных, полученных в реальном времени в условиях долгосрочных испытаний.</w:t>
      </w:r>
    </w:p>
    <w:p w:rsidR="001F0823" w:rsidRPr="00422F25" w:rsidRDefault="00750DDC" w:rsidP="003E61D9">
      <w:pPr>
        <w:widowControl w:val="0"/>
        <w:autoSpaceDE w:val="0"/>
        <w:autoSpaceDN w:val="0"/>
        <w:adjustRightInd w:val="0"/>
        <w:spacing w:before="240" w:after="120"/>
        <w:rPr>
          <w:rFonts w:eastAsiaTheme="minorHAnsi"/>
          <w:iCs/>
          <w:sz w:val="28"/>
          <w:lang w:eastAsia="en-US"/>
        </w:rPr>
      </w:pPr>
      <w:r w:rsidRPr="00422F25">
        <w:rPr>
          <w:bCs/>
          <w:iCs/>
          <w:sz w:val="28"/>
          <w:szCs w:val="28"/>
        </w:rPr>
        <w:t>Таблица 8 – Условия испытаний лекарственных средств, предназначенных для хранения в холодильнике</w:t>
      </w:r>
    </w:p>
    <w:tbl>
      <w:tblPr>
        <w:tblStyle w:val="ae"/>
        <w:tblW w:w="9356" w:type="dxa"/>
        <w:tblInd w:w="108" w:type="dxa"/>
        <w:tblLook w:val="04A0" w:firstRow="1" w:lastRow="0" w:firstColumn="1" w:lastColumn="0" w:noHBand="0" w:noVBand="1"/>
      </w:tblPr>
      <w:tblGrid>
        <w:gridCol w:w="2090"/>
        <w:gridCol w:w="3362"/>
        <w:gridCol w:w="3904"/>
      </w:tblGrid>
      <w:tr w:rsidR="0052026D" w:rsidRPr="00422F25" w:rsidTr="0086144B">
        <w:trPr>
          <w:trHeight w:val="946"/>
        </w:trPr>
        <w:tc>
          <w:tcPr>
            <w:tcW w:w="1980" w:type="dxa"/>
            <w:vAlign w:val="center"/>
          </w:tcPr>
          <w:p w:rsidR="0052026D" w:rsidRPr="00DA454A" w:rsidRDefault="006F2F27" w:rsidP="003E61D9">
            <w:pPr>
              <w:autoSpaceDE w:val="0"/>
              <w:autoSpaceDN w:val="0"/>
              <w:adjustRightInd w:val="0"/>
              <w:jc w:val="center"/>
              <w:rPr>
                <w:rFonts w:eastAsiaTheme="minorHAnsi"/>
                <w:b/>
                <w:bCs/>
                <w:sz w:val="28"/>
                <w:szCs w:val="28"/>
                <w:lang w:eastAsia="en-US"/>
              </w:rPr>
            </w:pPr>
            <w:r w:rsidRPr="00DA454A">
              <w:rPr>
                <w:rFonts w:eastAsiaTheme="minorHAnsi"/>
                <w:b/>
                <w:bCs/>
                <w:sz w:val="28"/>
                <w:szCs w:val="28"/>
                <w:lang w:eastAsia="en-US"/>
              </w:rPr>
              <w:t>Наименование и</w:t>
            </w:r>
            <w:r w:rsidR="0052026D" w:rsidRPr="00DA454A">
              <w:rPr>
                <w:rFonts w:eastAsiaTheme="minorHAnsi"/>
                <w:b/>
                <w:bCs/>
                <w:sz w:val="28"/>
                <w:szCs w:val="28"/>
                <w:lang w:eastAsia="en-US"/>
              </w:rPr>
              <w:t>с</w:t>
            </w:r>
            <w:r w:rsidR="00900A1C" w:rsidRPr="00DA454A">
              <w:rPr>
                <w:rFonts w:eastAsiaTheme="minorHAnsi"/>
                <w:b/>
                <w:bCs/>
                <w:sz w:val="28"/>
                <w:szCs w:val="28"/>
                <w:lang w:eastAsia="en-US"/>
              </w:rPr>
              <w:t>пытаний</w:t>
            </w:r>
          </w:p>
          <w:p w:rsidR="0052026D" w:rsidRPr="00DA454A" w:rsidRDefault="0052026D" w:rsidP="003E61D9">
            <w:pPr>
              <w:autoSpaceDE w:val="0"/>
              <w:autoSpaceDN w:val="0"/>
              <w:adjustRightInd w:val="0"/>
              <w:jc w:val="center"/>
              <w:rPr>
                <w:rFonts w:eastAsiaTheme="minorHAnsi"/>
                <w:sz w:val="28"/>
                <w:szCs w:val="28"/>
                <w:lang w:eastAsia="en-US"/>
              </w:rPr>
            </w:pPr>
          </w:p>
        </w:tc>
        <w:tc>
          <w:tcPr>
            <w:tcW w:w="3532" w:type="dxa"/>
            <w:vAlign w:val="center"/>
          </w:tcPr>
          <w:p w:rsidR="0052026D" w:rsidRPr="00DA454A" w:rsidRDefault="0052026D" w:rsidP="003E61D9">
            <w:pPr>
              <w:autoSpaceDE w:val="0"/>
              <w:autoSpaceDN w:val="0"/>
              <w:adjustRightInd w:val="0"/>
              <w:jc w:val="center"/>
              <w:rPr>
                <w:rFonts w:eastAsiaTheme="minorHAnsi"/>
                <w:b/>
                <w:bCs/>
                <w:sz w:val="28"/>
                <w:szCs w:val="28"/>
                <w:lang w:eastAsia="en-US"/>
              </w:rPr>
            </w:pPr>
            <w:r w:rsidRPr="00DA454A">
              <w:rPr>
                <w:rFonts w:eastAsiaTheme="minorHAnsi"/>
                <w:b/>
                <w:bCs/>
                <w:sz w:val="28"/>
                <w:szCs w:val="28"/>
                <w:lang w:eastAsia="en-US"/>
              </w:rPr>
              <w:t>Условия хранения (температура и</w:t>
            </w:r>
          </w:p>
          <w:p w:rsidR="0052026D" w:rsidRPr="00DA454A" w:rsidRDefault="0052026D" w:rsidP="003E61D9">
            <w:pPr>
              <w:autoSpaceDE w:val="0"/>
              <w:autoSpaceDN w:val="0"/>
              <w:adjustRightInd w:val="0"/>
              <w:jc w:val="center"/>
              <w:rPr>
                <w:rFonts w:eastAsiaTheme="minorHAnsi"/>
                <w:sz w:val="28"/>
                <w:szCs w:val="28"/>
                <w:lang w:eastAsia="en-US"/>
              </w:rPr>
            </w:pPr>
            <w:r w:rsidRPr="00DA454A">
              <w:rPr>
                <w:rFonts w:eastAsiaTheme="minorHAnsi"/>
                <w:b/>
                <w:bCs/>
                <w:sz w:val="28"/>
                <w:szCs w:val="28"/>
                <w:lang w:eastAsia="en-US"/>
              </w:rPr>
              <w:t>относительная влажность)</w:t>
            </w:r>
          </w:p>
        </w:tc>
        <w:tc>
          <w:tcPr>
            <w:tcW w:w="4058" w:type="dxa"/>
            <w:vAlign w:val="center"/>
          </w:tcPr>
          <w:p w:rsidR="0052026D" w:rsidRPr="00DA454A" w:rsidRDefault="00ED4787" w:rsidP="003E61D9">
            <w:pPr>
              <w:autoSpaceDE w:val="0"/>
              <w:autoSpaceDN w:val="0"/>
              <w:adjustRightInd w:val="0"/>
              <w:jc w:val="center"/>
              <w:rPr>
                <w:rFonts w:eastAsiaTheme="minorHAnsi"/>
                <w:sz w:val="28"/>
                <w:szCs w:val="28"/>
                <w:lang w:eastAsia="en-US"/>
              </w:rPr>
            </w:pPr>
            <w:r w:rsidRPr="00DA454A">
              <w:rPr>
                <w:rFonts w:eastAsiaTheme="minorHAnsi"/>
                <w:b/>
                <w:bCs/>
                <w:sz w:val="28"/>
                <w:szCs w:val="28"/>
                <w:lang w:eastAsia="en-US"/>
              </w:rPr>
              <w:t>Минимальная продолжительность изучения стабильности на момент применения (месяцы)</w:t>
            </w:r>
          </w:p>
        </w:tc>
      </w:tr>
      <w:tr w:rsidR="0052026D" w:rsidRPr="00422F25" w:rsidTr="0086144B">
        <w:trPr>
          <w:trHeight w:val="299"/>
        </w:trPr>
        <w:tc>
          <w:tcPr>
            <w:tcW w:w="1980" w:type="dxa"/>
            <w:vAlign w:val="center"/>
          </w:tcPr>
          <w:p w:rsidR="0052026D" w:rsidRPr="00DA454A" w:rsidRDefault="0052026D" w:rsidP="003E61D9">
            <w:pPr>
              <w:autoSpaceDE w:val="0"/>
              <w:autoSpaceDN w:val="0"/>
              <w:adjustRightInd w:val="0"/>
              <w:jc w:val="center"/>
              <w:rPr>
                <w:rFonts w:eastAsiaTheme="minorHAnsi"/>
                <w:sz w:val="28"/>
                <w:szCs w:val="28"/>
                <w:lang w:eastAsia="en-US"/>
              </w:rPr>
            </w:pPr>
            <w:r w:rsidRPr="00DA454A">
              <w:rPr>
                <w:rFonts w:eastAsiaTheme="minorHAnsi"/>
                <w:sz w:val="28"/>
                <w:szCs w:val="28"/>
                <w:lang w:eastAsia="en-US"/>
              </w:rPr>
              <w:t>Долгосрочные</w:t>
            </w:r>
          </w:p>
        </w:tc>
        <w:tc>
          <w:tcPr>
            <w:tcW w:w="3532" w:type="dxa"/>
            <w:vAlign w:val="center"/>
          </w:tcPr>
          <w:p w:rsidR="0052026D" w:rsidRPr="00DA454A" w:rsidRDefault="0052026D" w:rsidP="003E61D9">
            <w:pPr>
              <w:autoSpaceDE w:val="0"/>
              <w:autoSpaceDN w:val="0"/>
              <w:adjustRightInd w:val="0"/>
              <w:jc w:val="center"/>
              <w:rPr>
                <w:rFonts w:eastAsiaTheme="minorHAnsi"/>
                <w:sz w:val="28"/>
                <w:szCs w:val="28"/>
                <w:lang w:eastAsia="en-US"/>
              </w:rPr>
            </w:pPr>
            <w:r w:rsidRPr="00DA454A">
              <w:rPr>
                <w:rFonts w:eastAsiaTheme="minorHAnsi"/>
                <w:bCs/>
                <w:sz w:val="28"/>
                <w:szCs w:val="28"/>
                <w:lang w:eastAsia="en-US"/>
              </w:rPr>
              <w:t>(5±3)°С</w:t>
            </w:r>
          </w:p>
        </w:tc>
        <w:tc>
          <w:tcPr>
            <w:tcW w:w="4058" w:type="dxa"/>
            <w:vAlign w:val="center"/>
          </w:tcPr>
          <w:p w:rsidR="0052026D" w:rsidRPr="00DA454A" w:rsidRDefault="006F2F27" w:rsidP="003E61D9">
            <w:pPr>
              <w:autoSpaceDE w:val="0"/>
              <w:autoSpaceDN w:val="0"/>
              <w:adjustRightInd w:val="0"/>
              <w:jc w:val="center"/>
              <w:rPr>
                <w:rFonts w:eastAsiaTheme="minorHAnsi"/>
                <w:sz w:val="28"/>
                <w:szCs w:val="28"/>
                <w:lang w:eastAsia="en-US"/>
              </w:rPr>
            </w:pPr>
            <w:r w:rsidRPr="00DA454A">
              <w:rPr>
                <w:rFonts w:eastAsiaTheme="minorHAnsi"/>
                <w:bCs/>
                <w:sz w:val="28"/>
                <w:szCs w:val="28"/>
                <w:lang w:eastAsia="en-US"/>
              </w:rPr>
              <w:t>6</w:t>
            </w:r>
            <w:r w:rsidR="004A3767" w:rsidRPr="00DA454A">
              <w:rPr>
                <w:rFonts w:eastAsiaTheme="minorHAnsi"/>
                <w:bCs/>
                <w:sz w:val="28"/>
                <w:szCs w:val="28"/>
                <w:vertAlign w:val="superscript"/>
                <w:lang w:eastAsia="en-US"/>
              </w:rPr>
              <w:t>2</w:t>
            </w:r>
            <w:r w:rsidRPr="00DA454A">
              <w:rPr>
                <w:rFonts w:eastAsiaTheme="minorHAnsi"/>
                <w:bCs/>
                <w:sz w:val="28"/>
                <w:szCs w:val="28"/>
                <w:lang w:eastAsia="en-US"/>
              </w:rPr>
              <w:t xml:space="preserve"> или </w:t>
            </w:r>
            <w:r w:rsidR="0052026D" w:rsidRPr="00DA454A">
              <w:rPr>
                <w:rFonts w:eastAsiaTheme="minorHAnsi"/>
                <w:bCs/>
                <w:sz w:val="28"/>
                <w:szCs w:val="28"/>
                <w:lang w:eastAsia="en-US"/>
              </w:rPr>
              <w:t>12</w:t>
            </w:r>
            <w:r w:rsidR="004A3767" w:rsidRPr="00DA454A">
              <w:rPr>
                <w:rFonts w:eastAsiaTheme="minorHAnsi"/>
                <w:bCs/>
                <w:sz w:val="28"/>
                <w:szCs w:val="28"/>
                <w:vertAlign w:val="superscript"/>
                <w:lang w:eastAsia="en-US"/>
              </w:rPr>
              <w:t>3</w:t>
            </w:r>
          </w:p>
        </w:tc>
      </w:tr>
      <w:tr w:rsidR="0052026D" w:rsidRPr="00422F25" w:rsidTr="0086144B">
        <w:tc>
          <w:tcPr>
            <w:tcW w:w="1980" w:type="dxa"/>
            <w:vAlign w:val="center"/>
          </w:tcPr>
          <w:p w:rsidR="0052026D" w:rsidRPr="00DA454A" w:rsidRDefault="0052026D" w:rsidP="003E61D9">
            <w:pPr>
              <w:autoSpaceDE w:val="0"/>
              <w:autoSpaceDN w:val="0"/>
              <w:adjustRightInd w:val="0"/>
              <w:jc w:val="center"/>
              <w:rPr>
                <w:rFonts w:eastAsiaTheme="minorHAnsi"/>
                <w:sz w:val="28"/>
                <w:szCs w:val="28"/>
                <w:vertAlign w:val="superscript"/>
                <w:lang w:eastAsia="en-US"/>
              </w:rPr>
            </w:pPr>
            <w:r w:rsidRPr="00DA454A">
              <w:rPr>
                <w:rFonts w:eastAsiaTheme="minorHAnsi"/>
                <w:sz w:val="28"/>
                <w:szCs w:val="28"/>
                <w:lang w:eastAsia="en-US"/>
              </w:rPr>
              <w:t>Ускоренные</w:t>
            </w:r>
            <w:r w:rsidR="004A3767" w:rsidRPr="00DA454A">
              <w:rPr>
                <w:rFonts w:eastAsiaTheme="minorHAnsi"/>
                <w:sz w:val="28"/>
                <w:szCs w:val="28"/>
                <w:vertAlign w:val="superscript"/>
                <w:lang w:eastAsia="en-US"/>
              </w:rPr>
              <w:t>1</w:t>
            </w:r>
          </w:p>
        </w:tc>
        <w:tc>
          <w:tcPr>
            <w:tcW w:w="3532" w:type="dxa"/>
            <w:vAlign w:val="center"/>
          </w:tcPr>
          <w:p w:rsidR="007F2A2A" w:rsidRPr="00DA454A" w:rsidRDefault="007F2A2A" w:rsidP="003E61D9">
            <w:pPr>
              <w:autoSpaceDE w:val="0"/>
              <w:autoSpaceDN w:val="0"/>
              <w:adjustRightInd w:val="0"/>
              <w:jc w:val="center"/>
              <w:rPr>
                <w:rFonts w:eastAsiaTheme="minorHAnsi"/>
                <w:sz w:val="28"/>
                <w:szCs w:val="28"/>
                <w:lang w:eastAsia="en-US"/>
              </w:rPr>
            </w:pPr>
            <w:r w:rsidRPr="00DA454A">
              <w:rPr>
                <w:rFonts w:eastAsiaTheme="minorHAnsi"/>
                <w:sz w:val="28"/>
                <w:szCs w:val="28"/>
                <w:lang w:eastAsia="en-US"/>
              </w:rPr>
              <w:t>(25±2)</w:t>
            </w:r>
            <w:r w:rsidR="004E711D" w:rsidRPr="00DA454A">
              <w:rPr>
                <w:rFonts w:eastAsiaTheme="minorHAnsi"/>
                <w:sz w:val="28"/>
                <w:szCs w:val="28"/>
                <w:lang w:eastAsia="en-US"/>
              </w:rPr>
              <w:t> </w:t>
            </w:r>
            <w:r w:rsidRPr="00DA454A">
              <w:rPr>
                <w:rFonts w:eastAsiaTheme="minorHAnsi"/>
                <w:sz w:val="28"/>
                <w:szCs w:val="28"/>
                <w:lang w:eastAsia="en-US"/>
              </w:rPr>
              <w:t>°С и (60+5)</w:t>
            </w:r>
            <w:r w:rsidR="004E711D" w:rsidRPr="00DA454A">
              <w:rPr>
                <w:rFonts w:eastAsiaTheme="minorHAnsi"/>
                <w:sz w:val="28"/>
                <w:szCs w:val="28"/>
                <w:lang w:eastAsia="en-US"/>
              </w:rPr>
              <w:t> </w:t>
            </w:r>
            <w:r w:rsidRPr="00DA454A">
              <w:rPr>
                <w:rFonts w:eastAsiaTheme="minorHAnsi"/>
                <w:sz w:val="28"/>
                <w:szCs w:val="28"/>
                <w:lang w:eastAsia="en-US"/>
              </w:rPr>
              <w:t>% или</w:t>
            </w:r>
          </w:p>
          <w:p w:rsidR="007F2A2A" w:rsidRPr="00DA454A" w:rsidRDefault="007F2A2A" w:rsidP="003E61D9">
            <w:pPr>
              <w:autoSpaceDE w:val="0"/>
              <w:autoSpaceDN w:val="0"/>
              <w:adjustRightInd w:val="0"/>
              <w:jc w:val="center"/>
              <w:rPr>
                <w:rFonts w:eastAsiaTheme="minorHAnsi"/>
                <w:sz w:val="28"/>
                <w:szCs w:val="28"/>
                <w:lang w:eastAsia="en-US"/>
              </w:rPr>
            </w:pPr>
            <w:r w:rsidRPr="00DA454A">
              <w:rPr>
                <w:rFonts w:eastAsiaTheme="minorHAnsi"/>
                <w:sz w:val="28"/>
                <w:szCs w:val="28"/>
                <w:lang w:eastAsia="en-US"/>
              </w:rPr>
              <w:t>(30±2)</w:t>
            </w:r>
            <w:r w:rsidR="004E711D" w:rsidRPr="00DA454A">
              <w:rPr>
                <w:rFonts w:eastAsiaTheme="minorHAnsi"/>
                <w:sz w:val="28"/>
                <w:szCs w:val="28"/>
                <w:lang w:eastAsia="en-US"/>
              </w:rPr>
              <w:t> </w:t>
            </w:r>
            <w:r w:rsidRPr="00DA454A">
              <w:rPr>
                <w:rFonts w:eastAsiaTheme="minorHAnsi"/>
                <w:sz w:val="28"/>
                <w:szCs w:val="28"/>
                <w:lang w:eastAsia="en-US"/>
              </w:rPr>
              <w:t>°С и (65±5)</w:t>
            </w:r>
            <w:r w:rsidR="004E711D" w:rsidRPr="00DA454A">
              <w:rPr>
                <w:rFonts w:eastAsiaTheme="minorHAnsi"/>
                <w:sz w:val="28"/>
                <w:szCs w:val="28"/>
                <w:lang w:eastAsia="en-US"/>
              </w:rPr>
              <w:t> </w:t>
            </w:r>
            <w:r w:rsidRPr="00DA454A">
              <w:rPr>
                <w:rFonts w:eastAsiaTheme="minorHAnsi"/>
                <w:sz w:val="28"/>
                <w:szCs w:val="28"/>
                <w:lang w:eastAsia="en-US"/>
              </w:rPr>
              <w:t>% или</w:t>
            </w:r>
          </w:p>
          <w:p w:rsidR="0052026D" w:rsidRPr="00DA454A" w:rsidRDefault="007F2A2A" w:rsidP="003E61D9">
            <w:pPr>
              <w:autoSpaceDE w:val="0"/>
              <w:autoSpaceDN w:val="0"/>
              <w:adjustRightInd w:val="0"/>
              <w:jc w:val="center"/>
              <w:rPr>
                <w:rFonts w:eastAsiaTheme="minorHAnsi"/>
                <w:sz w:val="28"/>
                <w:szCs w:val="28"/>
                <w:lang w:eastAsia="en-US"/>
              </w:rPr>
            </w:pPr>
            <w:r w:rsidRPr="00DA454A">
              <w:rPr>
                <w:rFonts w:eastAsiaTheme="minorHAnsi"/>
                <w:sz w:val="28"/>
                <w:szCs w:val="28"/>
                <w:lang w:eastAsia="en-US"/>
              </w:rPr>
              <w:t>(30±2)</w:t>
            </w:r>
            <w:r w:rsidR="004E711D" w:rsidRPr="00DA454A">
              <w:rPr>
                <w:rFonts w:eastAsiaTheme="minorHAnsi"/>
                <w:sz w:val="28"/>
                <w:szCs w:val="28"/>
                <w:lang w:eastAsia="en-US"/>
              </w:rPr>
              <w:t> </w:t>
            </w:r>
            <w:r w:rsidRPr="00DA454A">
              <w:rPr>
                <w:rFonts w:eastAsiaTheme="minorHAnsi"/>
                <w:sz w:val="28"/>
                <w:szCs w:val="28"/>
                <w:lang w:eastAsia="en-US"/>
              </w:rPr>
              <w:t>°С и (75±5)</w:t>
            </w:r>
            <w:r w:rsidR="004E711D" w:rsidRPr="00DA454A">
              <w:rPr>
                <w:rFonts w:eastAsiaTheme="minorHAnsi"/>
                <w:sz w:val="28"/>
                <w:szCs w:val="28"/>
                <w:lang w:eastAsia="en-US"/>
              </w:rPr>
              <w:t> </w:t>
            </w:r>
            <w:r w:rsidRPr="00DA454A">
              <w:rPr>
                <w:rFonts w:eastAsiaTheme="minorHAnsi"/>
                <w:sz w:val="28"/>
                <w:szCs w:val="28"/>
                <w:lang w:eastAsia="en-US"/>
              </w:rPr>
              <w:t>%</w:t>
            </w:r>
          </w:p>
        </w:tc>
        <w:tc>
          <w:tcPr>
            <w:tcW w:w="4058" w:type="dxa"/>
            <w:vAlign w:val="center"/>
          </w:tcPr>
          <w:p w:rsidR="0052026D" w:rsidRPr="00DA454A" w:rsidRDefault="0052026D" w:rsidP="003E61D9">
            <w:pPr>
              <w:autoSpaceDE w:val="0"/>
              <w:autoSpaceDN w:val="0"/>
              <w:adjustRightInd w:val="0"/>
              <w:jc w:val="center"/>
              <w:rPr>
                <w:rFonts w:eastAsiaTheme="minorHAnsi"/>
                <w:sz w:val="28"/>
                <w:szCs w:val="28"/>
                <w:vertAlign w:val="superscript"/>
                <w:lang w:eastAsia="en-US"/>
              </w:rPr>
            </w:pPr>
            <w:r w:rsidRPr="00DA454A">
              <w:rPr>
                <w:rFonts w:eastAsiaTheme="minorHAnsi"/>
                <w:bCs/>
                <w:sz w:val="28"/>
                <w:szCs w:val="28"/>
                <w:lang w:eastAsia="en-US"/>
              </w:rPr>
              <w:t>6</w:t>
            </w:r>
          </w:p>
        </w:tc>
      </w:tr>
      <w:tr w:rsidR="006F2F27" w:rsidRPr="00422F25" w:rsidTr="0086144B">
        <w:tc>
          <w:tcPr>
            <w:tcW w:w="9570" w:type="dxa"/>
            <w:gridSpan w:val="3"/>
          </w:tcPr>
          <w:p w:rsidR="006F2F27" w:rsidRPr="0086144B" w:rsidRDefault="00DD1226" w:rsidP="006F2F27">
            <w:pPr>
              <w:autoSpaceDE w:val="0"/>
              <w:autoSpaceDN w:val="0"/>
              <w:adjustRightInd w:val="0"/>
              <w:jc w:val="both"/>
              <w:rPr>
                <w:rFonts w:eastAsiaTheme="minorHAnsi"/>
                <w:sz w:val="24"/>
                <w:szCs w:val="24"/>
                <w:lang w:eastAsia="en-US"/>
              </w:rPr>
            </w:pPr>
            <w:r>
              <w:rPr>
                <w:rFonts w:eastAsiaTheme="minorHAnsi"/>
                <w:sz w:val="24"/>
                <w:szCs w:val="24"/>
                <w:lang w:eastAsia="en-US"/>
              </w:rPr>
              <w:t>Примечания</w:t>
            </w:r>
          </w:p>
          <w:p w:rsidR="004A3767" w:rsidRPr="0086144B" w:rsidRDefault="006F2F27" w:rsidP="004A3767">
            <w:pPr>
              <w:autoSpaceDE w:val="0"/>
              <w:autoSpaceDN w:val="0"/>
              <w:adjustRightInd w:val="0"/>
              <w:jc w:val="both"/>
              <w:rPr>
                <w:rFonts w:eastAsiaTheme="minorHAnsi"/>
                <w:sz w:val="24"/>
                <w:szCs w:val="24"/>
                <w:lang w:eastAsia="en-US"/>
              </w:rPr>
            </w:pPr>
            <w:r w:rsidRPr="0086144B">
              <w:rPr>
                <w:rFonts w:eastAsiaTheme="minorHAnsi"/>
                <w:sz w:val="24"/>
                <w:szCs w:val="24"/>
                <w:lang w:eastAsia="en-US"/>
              </w:rPr>
              <w:t>1</w:t>
            </w:r>
            <w:r w:rsidR="007F1DA2" w:rsidRPr="0086144B">
              <w:rPr>
                <w:rFonts w:eastAsiaTheme="minorHAnsi"/>
                <w:sz w:val="24"/>
                <w:szCs w:val="24"/>
                <w:lang w:eastAsia="en-US"/>
              </w:rPr>
              <w:t>.</w:t>
            </w:r>
            <w:r w:rsidR="004A3767" w:rsidRPr="0086144B">
              <w:rPr>
                <w:rFonts w:eastAsiaTheme="minorHAnsi"/>
                <w:sz w:val="24"/>
                <w:szCs w:val="24"/>
                <w:lang w:eastAsia="en-US"/>
              </w:rPr>
              <w:t>Выбор условий для ускоренных испытаний основан на оценке рисков. Испытания при неблагоприятных условиях могут быть альтернатив</w:t>
            </w:r>
            <w:r w:rsidR="004E711D" w:rsidRPr="0086144B">
              <w:rPr>
                <w:rFonts w:eastAsiaTheme="minorHAnsi"/>
                <w:sz w:val="24"/>
                <w:szCs w:val="24"/>
                <w:lang w:eastAsia="en-US"/>
              </w:rPr>
              <w:t>ой</w:t>
            </w:r>
            <w:r w:rsidR="004A3767" w:rsidRPr="0086144B">
              <w:rPr>
                <w:rFonts w:eastAsiaTheme="minorHAnsi"/>
                <w:sz w:val="24"/>
                <w:szCs w:val="24"/>
                <w:lang w:eastAsia="en-US"/>
              </w:rPr>
              <w:t xml:space="preserve"> испытани</w:t>
            </w:r>
            <w:r w:rsidR="004E711D" w:rsidRPr="0086144B">
              <w:rPr>
                <w:rFonts w:eastAsiaTheme="minorHAnsi"/>
                <w:sz w:val="24"/>
                <w:szCs w:val="24"/>
                <w:lang w:eastAsia="en-US"/>
              </w:rPr>
              <w:t>ю</w:t>
            </w:r>
            <w:r w:rsidR="004A3767" w:rsidRPr="0086144B">
              <w:rPr>
                <w:rFonts w:eastAsiaTheme="minorHAnsi"/>
                <w:sz w:val="24"/>
                <w:szCs w:val="24"/>
                <w:lang w:eastAsia="en-US"/>
              </w:rPr>
              <w:t xml:space="preserve"> при температуре (25±2)</w:t>
            </w:r>
            <w:r w:rsidR="004E711D" w:rsidRPr="0086144B">
              <w:rPr>
                <w:rFonts w:eastAsiaTheme="minorHAnsi"/>
                <w:sz w:val="24"/>
                <w:szCs w:val="24"/>
                <w:lang w:eastAsia="en-US"/>
              </w:rPr>
              <w:t> </w:t>
            </w:r>
            <w:r w:rsidR="004A3767" w:rsidRPr="0086144B">
              <w:rPr>
                <w:rFonts w:eastAsiaTheme="minorHAnsi"/>
                <w:sz w:val="24"/>
                <w:szCs w:val="24"/>
                <w:lang w:eastAsia="en-US"/>
              </w:rPr>
              <w:t>°С и относительной влажности (60±5)</w:t>
            </w:r>
            <w:r w:rsidR="004E711D" w:rsidRPr="0086144B">
              <w:rPr>
                <w:rFonts w:eastAsiaTheme="minorHAnsi"/>
                <w:sz w:val="24"/>
                <w:szCs w:val="24"/>
                <w:lang w:eastAsia="en-US"/>
              </w:rPr>
              <w:t> </w:t>
            </w:r>
            <w:r w:rsidR="004A3767" w:rsidRPr="0086144B">
              <w:rPr>
                <w:rFonts w:eastAsiaTheme="minorHAnsi"/>
                <w:sz w:val="24"/>
                <w:szCs w:val="24"/>
                <w:lang w:eastAsia="en-US"/>
              </w:rPr>
              <w:t>% или температуре (30±2)</w:t>
            </w:r>
            <w:r w:rsidR="004E711D" w:rsidRPr="0086144B">
              <w:rPr>
                <w:rFonts w:eastAsiaTheme="minorHAnsi"/>
                <w:sz w:val="24"/>
                <w:szCs w:val="24"/>
                <w:lang w:eastAsia="en-US"/>
              </w:rPr>
              <w:t> </w:t>
            </w:r>
            <w:r w:rsidR="004A3767" w:rsidRPr="0086144B">
              <w:rPr>
                <w:rFonts w:eastAsiaTheme="minorHAnsi"/>
                <w:sz w:val="24"/>
                <w:szCs w:val="24"/>
                <w:lang w:eastAsia="en-US"/>
              </w:rPr>
              <w:t>°С и относительной влажности (65±5)</w:t>
            </w:r>
            <w:r w:rsidR="004E711D" w:rsidRPr="0086144B">
              <w:rPr>
                <w:rFonts w:eastAsiaTheme="minorHAnsi"/>
                <w:sz w:val="24"/>
                <w:szCs w:val="24"/>
                <w:lang w:eastAsia="en-US"/>
              </w:rPr>
              <w:t> </w:t>
            </w:r>
            <w:r w:rsidR="004A3767" w:rsidRPr="0086144B">
              <w:rPr>
                <w:rFonts w:eastAsiaTheme="minorHAnsi"/>
                <w:sz w:val="24"/>
                <w:szCs w:val="24"/>
                <w:lang w:eastAsia="en-US"/>
              </w:rPr>
              <w:t>%.</w:t>
            </w:r>
          </w:p>
          <w:p w:rsidR="004E711D" w:rsidRPr="0086144B" w:rsidRDefault="004E711D" w:rsidP="004E711D">
            <w:pPr>
              <w:widowControl w:val="0"/>
              <w:jc w:val="both"/>
              <w:rPr>
                <w:rFonts w:eastAsiaTheme="minorHAnsi"/>
                <w:sz w:val="24"/>
                <w:szCs w:val="24"/>
                <w:lang w:eastAsia="en-US"/>
              </w:rPr>
            </w:pPr>
            <w:r w:rsidRPr="0086144B">
              <w:rPr>
                <w:rFonts w:eastAsiaTheme="minorHAnsi"/>
                <w:sz w:val="24"/>
                <w:szCs w:val="24"/>
                <w:lang w:eastAsia="en-US"/>
              </w:rPr>
              <w:t>2.Для существующей фармацевтической субстанции и для существующего лекарственного препарата, представляющего собой обычную лекарственную форму или содержащего фармацевтическую субстанцию, о котор</w:t>
            </w:r>
            <w:r w:rsidR="00902FC0" w:rsidRPr="0086144B">
              <w:rPr>
                <w:rFonts w:eastAsiaTheme="minorHAnsi"/>
                <w:sz w:val="24"/>
                <w:szCs w:val="24"/>
                <w:lang w:eastAsia="en-US"/>
              </w:rPr>
              <w:t>ой</w:t>
            </w:r>
            <w:r w:rsidRPr="0086144B">
              <w:rPr>
                <w:rFonts w:eastAsiaTheme="minorHAnsi"/>
                <w:sz w:val="24"/>
                <w:szCs w:val="24"/>
                <w:lang w:eastAsia="en-US"/>
              </w:rPr>
              <w:t xml:space="preserve"> известно, что он</w:t>
            </w:r>
            <w:r w:rsidR="00902FC0" w:rsidRPr="0086144B">
              <w:rPr>
                <w:rFonts w:eastAsiaTheme="minorHAnsi"/>
                <w:sz w:val="24"/>
                <w:szCs w:val="24"/>
                <w:lang w:eastAsia="en-US"/>
              </w:rPr>
              <w:t>а</w:t>
            </w:r>
            <w:r w:rsidRPr="0086144B">
              <w:rPr>
                <w:rFonts w:eastAsiaTheme="minorHAnsi"/>
                <w:sz w:val="24"/>
                <w:szCs w:val="24"/>
                <w:lang w:eastAsia="en-US"/>
              </w:rPr>
              <w:t xml:space="preserve"> стабильн</w:t>
            </w:r>
            <w:r w:rsidR="00902FC0" w:rsidRPr="0086144B">
              <w:rPr>
                <w:rFonts w:eastAsiaTheme="minorHAnsi"/>
                <w:sz w:val="24"/>
                <w:szCs w:val="24"/>
                <w:lang w:eastAsia="en-US"/>
              </w:rPr>
              <w:t>а</w:t>
            </w:r>
            <w:r w:rsidRPr="0086144B">
              <w:rPr>
                <w:rFonts w:eastAsiaTheme="minorHAnsi"/>
                <w:sz w:val="24"/>
                <w:szCs w:val="24"/>
                <w:lang w:eastAsia="en-US"/>
              </w:rPr>
              <w:t>.</w:t>
            </w:r>
          </w:p>
          <w:p w:rsidR="006F2F27" w:rsidRPr="0030109D" w:rsidRDefault="00902FC0" w:rsidP="0040474F">
            <w:pPr>
              <w:widowControl w:val="0"/>
              <w:jc w:val="both"/>
              <w:rPr>
                <w:rFonts w:eastAsiaTheme="minorHAnsi"/>
                <w:b/>
                <w:bCs/>
                <w:lang w:eastAsia="en-US"/>
              </w:rPr>
            </w:pPr>
            <w:r w:rsidRPr="0086144B">
              <w:rPr>
                <w:rFonts w:eastAsiaTheme="minorHAnsi"/>
                <w:sz w:val="24"/>
                <w:szCs w:val="24"/>
                <w:lang w:eastAsia="en-US"/>
              </w:rPr>
              <w:lastRenderedPageBreak/>
              <w:t>3.</w:t>
            </w:r>
            <w:r w:rsidR="004E711D" w:rsidRPr="0086144B">
              <w:rPr>
                <w:rFonts w:eastAsiaTheme="minorHAnsi"/>
                <w:sz w:val="24"/>
                <w:szCs w:val="24"/>
                <w:lang w:eastAsia="en-US"/>
              </w:rPr>
              <w:t>Для новой фармацевтической субстанции, для нового лекарственного препарата и для существующего лекарственного препарата, представляющего собой лекарственную форму</w:t>
            </w:r>
            <w:r w:rsidR="0003202B" w:rsidRPr="0086144B">
              <w:rPr>
                <w:rFonts w:eastAsiaTheme="minorHAnsi"/>
                <w:sz w:val="24"/>
                <w:szCs w:val="24"/>
                <w:lang w:eastAsia="en-US"/>
              </w:rPr>
              <w:t xml:space="preserve"> с </w:t>
            </w:r>
            <w:r w:rsidR="0040474F" w:rsidRPr="0086144B">
              <w:rPr>
                <w:rFonts w:eastAsiaTheme="minorHAnsi"/>
                <w:sz w:val="24"/>
                <w:szCs w:val="24"/>
                <w:lang w:eastAsia="en-US"/>
              </w:rPr>
              <w:t xml:space="preserve">модифицированным </w:t>
            </w:r>
            <w:r w:rsidR="0003202B" w:rsidRPr="0086144B">
              <w:rPr>
                <w:rFonts w:eastAsiaTheme="minorHAnsi"/>
                <w:sz w:val="24"/>
                <w:szCs w:val="24"/>
                <w:lang w:eastAsia="en-US"/>
              </w:rPr>
              <w:t>высвобождением,</w:t>
            </w:r>
            <w:r w:rsidR="0040474F" w:rsidRPr="0086144B">
              <w:rPr>
                <w:rFonts w:eastAsiaTheme="minorHAnsi"/>
                <w:sz w:val="24"/>
                <w:szCs w:val="24"/>
                <w:lang w:eastAsia="en-US"/>
              </w:rPr>
              <w:t xml:space="preserve"> </w:t>
            </w:r>
            <w:r w:rsidR="004E711D" w:rsidRPr="0086144B">
              <w:rPr>
                <w:rFonts w:eastAsiaTheme="minorHAnsi"/>
                <w:sz w:val="24"/>
                <w:szCs w:val="24"/>
                <w:lang w:eastAsia="en-US"/>
              </w:rPr>
              <w:t>или содержащего фармацевтическую субстанцию, о котор</w:t>
            </w:r>
            <w:r w:rsidR="0003202B" w:rsidRPr="0086144B">
              <w:rPr>
                <w:rFonts w:eastAsiaTheme="minorHAnsi"/>
                <w:sz w:val="24"/>
                <w:szCs w:val="24"/>
                <w:lang w:eastAsia="en-US"/>
              </w:rPr>
              <w:t>ой</w:t>
            </w:r>
            <w:r w:rsidR="004E711D" w:rsidRPr="0086144B">
              <w:rPr>
                <w:rFonts w:eastAsiaTheme="minorHAnsi"/>
                <w:sz w:val="24"/>
                <w:szCs w:val="24"/>
                <w:lang w:eastAsia="en-US"/>
              </w:rPr>
              <w:t xml:space="preserve"> известно, что он</w:t>
            </w:r>
            <w:r w:rsidR="0003202B" w:rsidRPr="0086144B">
              <w:rPr>
                <w:rFonts w:eastAsiaTheme="minorHAnsi"/>
                <w:sz w:val="24"/>
                <w:szCs w:val="24"/>
                <w:lang w:eastAsia="en-US"/>
              </w:rPr>
              <w:t>а</w:t>
            </w:r>
            <w:r w:rsidR="004E711D" w:rsidRPr="0086144B">
              <w:rPr>
                <w:rFonts w:eastAsiaTheme="minorHAnsi"/>
                <w:sz w:val="24"/>
                <w:szCs w:val="24"/>
                <w:lang w:eastAsia="en-US"/>
              </w:rPr>
              <w:t xml:space="preserve"> нестабильн</w:t>
            </w:r>
            <w:r w:rsidR="0003202B" w:rsidRPr="0086144B">
              <w:rPr>
                <w:rFonts w:eastAsiaTheme="minorHAnsi"/>
                <w:sz w:val="24"/>
                <w:szCs w:val="24"/>
                <w:lang w:eastAsia="en-US"/>
              </w:rPr>
              <w:t>а</w:t>
            </w:r>
            <w:r w:rsidR="004E711D" w:rsidRPr="0086144B">
              <w:rPr>
                <w:rFonts w:eastAsiaTheme="minorHAnsi"/>
                <w:sz w:val="24"/>
                <w:szCs w:val="24"/>
                <w:lang w:eastAsia="en-US"/>
              </w:rPr>
              <w:t>.</w:t>
            </w:r>
          </w:p>
        </w:tc>
      </w:tr>
    </w:tbl>
    <w:p w:rsidR="0052026D" w:rsidRPr="00422F25" w:rsidRDefault="0052026D" w:rsidP="003E61D9">
      <w:pPr>
        <w:autoSpaceDE w:val="0"/>
        <w:autoSpaceDN w:val="0"/>
        <w:adjustRightInd w:val="0"/>
        <w:spacing w:before="120" w:line="360" w:lineRule="auto"/>
        <w:ind w:firstLine="709"/>
        <w:jc w:val="both"/>
        <w:rPr>
          <w:rFonts w:eastAsiaTheme="minorHAnsi"/>
          <w:sz w:val="28"/>
          <w:lang w:eastAsia="en-US"/>
        </w:rPr>
      </w:pPr>
      <w:r w:rsidRPr="00422F25">
        <w:rPr>
          <w:rFonts w:eastAsiaTheme="minorHAnsi"/>
          <w:sz w:val="28"/>
          <w:lang w:eastAsia="en-US"/>
        </w:rPr>
        <w:lastRenderedPageBreak/>
        <w:t xml:space="preserve">Если «значительное изменение» наблюдается в течение первых </w:t>
      </w:r>
      <w:r w:rsidR="00F30042">
        <w:rPr>
          <w:rFonts w:eastAsiaTheme="minorHAnsi"/>
          <w:sz w:val="28"/>
          <w:lang w:eastAsia="en-US"/>
        </w:rPr>
        <w:t>3</w:t>
      </w:r>
      <w:r w:rsidR="00DA454A">
        <w:rPr>
          <w:rFonts w:eastAsiaTheme="minorHAnsi"/>
          <w:sz w:val="28"/>
          <w:lang w:eastAsia="en-US"/>
        </w:rPr>
        <w:t> </w:t>
      </w:r>
      <w:r w:rsidRPr="00422F25">
        <w:rPr>
          <w:rFonts w:eastAsiaTheme="minorHAnsi"/>
          <w:sz w:val="28"/>
          <w:lang w:eastAsia="en-US"/>
        </w:rPr>
        <w:t>мес</w:t>
      </w:r>
      <w:r w:rsidR="00F30042">
        <w:rPr>
          <w:rFonts w:eastAsiaTheme="minorHAnsi"/>
          <w:sz w:val="28"/>
          <w:lang w:eastAsia="en-US"/>
        </w:rPr>
        <w:t>.</w:t>
      </w:r>
      <w:r w:rsidRPr="00422F25">
        <w:rPr>
          <w:rFonts w:eastAsiaTheme="minorHAnsi"/>
          <w:sz w:val="28"/>
          <w:lang w:eastAsia="en-US"/>
        </w:rPr>
        <w:t xml:space="preserve"> в условиях ускоренных испытаний, </w:t>
      </w:r>
      <w:r w:rsidR="00702BE7" w:rsidRPr="00422F25">
        <w:rPr>
          <w:rFonts w:eastAsiaTheme="minorHAnsi"/>
          <w:sz w:val="28"/>
          <w:lang w:eastAsia="en-US"/>
        </w:rPr>
        <w:t xml:space="preserve">то </w:t>
      </w:r>
      <w:r w:rsidRPr="00422F25">
        <w:rPr>
          <w:rFonts w:eastAsiaTheme="minorHAnsi"/>
          <w:sz w:val="28"/>
          <w:lang w:eastAsia="en-US"/>
        </w:rPr>
        <w:t>следует п</w:t>
      </w:r>
      <w:r w:rsidR="004C7602" w:rsidRPr="00422F25">
        <w:rPr>
          <w:rFonts w:eastAsiaTheme="minorHAnsi"/>
          <w:sz w:val="28"/>
          <w:lang w:eastAsia="en-US"/>
        </w:rPr>
        <w:t>олучить</w:t>
      </w:r>
      <w:r w:rsidRPr="00422F25">
        <w:rPr>
          <w:rFonts w:eastAsiaTheme="minorHAnsi"/>
          <w:sz w:val="28"/>
          <w:lang w:eastAsia="en-US"/>
        </w:rPr>
        <w:t xml:space="preserve"> </w:t>
      </w:r>
      <w:r w:rsidR="00E747CE" w:rsidRPr="00422F25">
        <w:rPr>
          <w:rFonts w:eastAsiaTheme="minorHAnsi"/>
          <w:sz w:val="28"/>
          <w:lang w:eastAsia="en-US"/>
        </w:rPr>
        <w:t xml:space="preserve">информацию </w:t>
      </w:r>
      <w:r w:rsidRPr="00422F25">
        <w:rPr>
          <w:rFonts w:eastAsiaTheme="minorHAnsi"/>
          <w:sz w:val="28"/>
          <w:lang w:eastAsia="en-US"/>
        </w:rPr>
        <w:t xml:space="preserve">о воздействии кратковременных отклонений от условий хранения, указанных </w:t>
      </w:r>
      <w:r w:rsidR="00DB79E8" w:rsidRPr="00422F25">
        <w:rPr>
          <w:rFonts w:eastAsiaTheme="minorHAnsi"/>
          <w:sz w:val="28"/>
          <w:lang w:eastAsia="en-US"/>
        </w:rPr>
        <w:t>в маркировке</w:t>
      </w:r>
      <w:r w:rsidRPr="00422F25">
        <w:rPr>
          <w:rFonts w:eastAsiaTheme="minorHAnsi"/>
          <w:sz w:val="28"/>
          <w:lang w:eastAsia="en-US"/>
        </w:rPr>
        <w:t xml:space="preserve">, </w:t>
      </w:r>
      <w:r w:rsidR="00E747CE" w:rsidRPr="00422F25">
        <w:rPr>
          <w:rFonts w:eastAsiaTheme="minorHAnsi"/>
          <w:sz w:val="28"/>
          <w:lang w:eastAsia="en-US"/>
        </w:rPr>
        <w:t xml:space="preserve">которое может иметь место, </w:t>
      </w:r>
      <w:r w:rsidRPr="00422F25">
        <w:rPr>
          <w:rFonts w:eastAsiaTheme="minorHAnsi"/>
          <w:sz w:val="28"/>
          <w:lang w:eastAsia="en-US"/>
        </w:rPr>
        <w:t xml:space="preserve">например, при </w:t>
      </w:r>
      <w:r w:rsidR="00A643DA" w:rsidRPr="00422F25">
        <w:rPr>
          <w:sz w:val="28"/>
          <w:szCs w:val="28"/>
        </w:rPr>
        <w:t>перевозке</w:t>
      </w:r>
      <w:r w:rsidR="00DB79E8" w:rsidRPr="00422F25">
        <w:rPr>
          <w:rFonts w:eastAsiaTheme="minorHAnsi"/>
          <w:sz w:val="28"/>
          <w:lang w:eastAsia="en-US"/>
        </w:rPr>
        <w:t>.</w:t>
      </w:r>
      <w:r w:rsidRPr="00422F25">
        <w:rPr>
          <w:rFonts w:eastAsiaTheme="minorHAnsi"/>
          <w:sz w:val="28"/>
          <w:lang w:eastAsia="en-US"/>
        </w:rPr>
        <w:t xml:space="preserve"> </w:t>
      </w:r>
      <w:r w:rsidR="004C7602" w:rsidRPr="00422F25">
        <w:rPr>
          <w:rFonts w:eastAsiaTheme="minorHAnsi"/>
          <w:sz w:val="28"/>
          <w:lang w:eastAsia="en-US"/>
        </w:rPr>
        <w:t xml:space="preserve">Если целесообразно, </w:t>
      </w:r>
      <w:r w:rsidR="00DB79E8" w:rsidRPr="00422F25">
        <w:rPr>
          <w:rFonts w:eastAsiaTheme="minorHAnsi"/>
          <w:sz w:val="28"/>
          <w:lang w:eastAsia="en-US"/>
        </w:rPr>
        <w:t xml:space="preserve">рассмотрение </w:t>
      </w:r>
      <w:r w:rsidR="004C7602" w:rsidRPr="00422F25">
        <w:rPr>
          <w:rFonts w:eastAsiaTheme="minorHAnsi"/>
          <w:sz w:val="28"/>
          <w:lang w:eastAsia="en-US"/>
        </w:rPr>
        <w:t>данн</w:t>
      </w:r>
      <w:r w:rsidR="00DB79E8" w:rsidRPr="00422F25">
        <w:rPr>
          <w:rFonts w:eastAsiaTheme="minorHAnsi"/>
          <w:sz w:val="28"/>
          <w:lang w:eastAsia="en-US"/>
        </w:rPr>
        <w:t>ого вопроса должно быть подтверждено дальнейшими исследованиями одной серии лекарс</w:t>
      </w:r>
      <w:r w:rsidRPr="00422F25">
        <w:rPr>
          <w:rFonts w:eastAsiaTheme="minorHAnsi"/>
          <w:sz w:val="28"/>
          <w:lang w:eastAsia="en-US"/>
        </w:rPr>
        <w:t>твенного сре</w:t>
      </w:r>
      <w:r w:rsidR="00DA454A">
        <w:rPr>
          <w:rFonts w:eastAsiaTheme="minorHAnsi"/>
          <w:sz w:val="28"/>
          <w:lang w:eastAsia="en-US"/>
        </w:rPr>
        <w:t>дства в течение периода менее 3 </w:t>
      </w:r>
      <w:r w:rsidRPr="00422F25">
        <w:rPr>
          <w:rFonts w:eastAsiaTheme="minorHAnsi"/>
          <w:sz w:val="28"/>
          <w:lang w:eastAsia="en-US"/>
        </w:rPr>
        <w:t>мес</w:t>
      </w:r>
      <w:r w:rsidR="00F30042">
        <w:rPr>
          <w:rFonts w:eastAsiaTheme="minorHAnsi"/>
          <w:sz w:val="28"/>
          <w:lang w:eastAsia="en-US"/>
        </w:rPr>
        <w:t>.</w:t>
      </w:r>
      <w:r w:rsidRPr="00422F25">
        <w:rPr>
          <w:rFonts w:eastAsiaTheme="minorHAnsi"/>
          <w:sz w:val="28"/>
          <w:lang w:eastAsia="en-US"/>
        </w:rPr>
        <w:t xml:space="preserve">, но при большей, чем обычно, </w:t>
      </w:r>
      <w:r w:rsidR="00E747CE" w:rsidRPr="00422F25">
        <w:rPr>
          <w:rFonts w:eastAsiaTheme="minorHAnsi"/>
          <w:sz w:val="28"/>
          <w:lang w:eastAsia="en-US"/>
        </w:rPr>
        <w:t>периодичности</w:t>
      </w:r>
      <w:r w:rsidRPr="00422F25">
        <w:rPr>
          <w:rFonts w:eastAsiaTheme="minorHAnsi"/>
          <w:sz w:val="28"/>
          <w:lang w:eastAsia="en-US"/>
        </w:rPr>
        <w:t xml:space="preserve"> проведения испытаний. </w:t>
      </w:r>
      <w:r w:rsidR="00DB79E8" w:rsidRPr="00422F25">
        <w:rPr>
          <w:rFonts w:eastAsiaTheme="minorHAnsi"/>
          <w:sz w:val="28"/>
          <w:lang w:eastAsia="en-US"/>
        </w:rPr>
        <w:t xml:space="preserve">Считается, что нет необходимости продолжать ускоренные испытания лекарственного средства в течение </w:t>
      </w:r>
      <w:r w:rsidR="00DA454A">
        <w:rPr>
          <w:rFonts w:eastAsiaTheme="minorHAnsi"/>
          <w:sz w:val="28"/>
          <w:lang w:eastAsia="en-US"/>
        </w:rPr>
        <w:t>6 </w:t>
      </w:r>
      <w:r w:rsidR="00F30042">
        <w:rPr>
          <w:rFonts w:eastAsiaTheme="minorHAnsi"/>
          <w:sz w:val="28"/>
          <w:lang w:eastAsia="en-US"/>
        </w:rPr>
        <w:t>мес.</w:t>
      </w:r>
      <w:r w:rsidR="00DB79E8" w:rsidRPr="00422F25">
        <w:rPr>
          <w:rFonts w:eastAsiaTheme="minorHAnsi"/>
          <w:sz w:val="28"/>
          <w:lang w:eastAsia="en-US"/>
        </w:rPr>
        <w:t xml:space="preserve">, если в течение первых </w:t>
      </w:r>
      <w:r w:rsidR="00F30042">
        <w:rPr>
          <w:rFonts w:eastAsiaTheme="minorHAnsi"/>
          <w:sz w:val="28"/>
          <w:lang w:eastAsia="en-US"/>
        </w:rPr>
        <w:t>3</w:t>
      </w:r>
      <w:r w:rsidR="00DB79E8" w:rsidRPr="00422F25">
        <w:rPr>
          <w:rFonts w:eastAsiaTheme="minorHAnsi"/>
          <w:sz w:val="28"/>
          <w:lang w:eastAsia="en-US"/>
        </w:rPr>
        <w:t xml:space="preserve"> мес</w:t>
      </w:r>
      <w:r w:rsidR="00F30042">
        <w:rPr>
          <w:rFonts w:eastAsiaTheme="minorHAnsi"/>
          <w:sz w:val="28"/>
          <w:lang w:eastAsia="en-US"/>
        </w:rPr>
        <w:t>.</w:t>
      </w:r>
      <w:r w:rsidR="00DB79E8" w:rsidRPr="00422F25">
        <w:rPr>
          <w:rFonts w:eastAsiaTheme="minorHAnsi"/>
          <w:sz w:val="28"/>
          <w:lang w:eastAsia="en-US"/>
        </w:rPr>
        <w:t xml:space="preserve"> произошло «значительное изменение».</w:t>
      </w:r>
    </w:p>
    <w:p w:rsidR="0052026D" w:rsidRPr="00422F25" w:rsidRDefault="0052026D" w:rsidP="00DA454A">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Если лекарственный препарат, предназначенный для хранения в холодильнике, упакован в полупроницаемую упаковку, </w:t>
      </w:r>
      <w:r w:rsidR="00DF2EE3" w:rsidRPr="00422F25">
        <w:rPr>
          <w:rFonts w:eastAsiaTheme="minorHAnsi"/>
          <w:sz w:val="28"/>
          <w:lang w:eastAsia="en-US"/>
        </w:rPr>
        <w:t xml:space="preserve">то дополнительно должны быть </w:t>
      </w:r>
      <w:r w:rsidRPr="00422F25">
        <w:rPr>
          <w:rFonts w:eastAsiaTheme="minorHAnsi"/>
          <w:sz w:val="28"/>
          <w:lang w:eastAsia="en-US"/>
        </w:rPr>
        <w:t>п</w:t>
      </w:r>
      <w:r w:rsidR="00DF2EE3" w:rsidRPr="00422F25">
        <w:rPr>
          <w:rFonts w:eastAsiaTheme="minorHAnsi"/>
          <w:sz w:val="28"/>
          <w:lang w:eastAsia="en-US"/>
        </w:rPr>
        <w:t xml:space="preserve">олучены данные по </w:t>
      </w:r>
      <w:r w:rsidRPr="00422F25">
        <w:rPr>
          <w:rFonts w:eastAsiaTheme="minorHAnsi"/>
          <w:sz w:val="28"/>
          <w:lang w:eastAsia="en-US"/>
        </w:rPr>
        <w:t>оценк</w:t>
      </w:r>
      <w:r w:rsidR="00DF2EE3" w:rsidRPr="00422F25">
        <w:rPr>
          <w:rFonts w:eastAsiaTheme="minorHAnsi"/>
          <w:sz w:val="28"/>
          <w:lang w:eastAsia="en-US"/>
        </w:rPr>
        <w:t>е</w:t>
      </w:r>
      <w:r w:rsidRPr="00422F25">
        <w:rPr>
          <w:rFonts w:eastAsiaTheme="minorHAnsi"/>
          <w:sz w:val="28"/>
          <w:lang w:eastAsia="en-US"/>
        </w:rPr>
        <w:t xml:space="preserve"> потери воды.</w:t>
      </w:r>
    </w:p>
    <w:p w:rsidR="0052026D" w:rsidRPr="00422F25" w:rsidRDefault="0052026D" w:rsidP="00DA454A">
      <w:pPr>
        <w:autoSpaceDE w:val="0"/>
        <w:autoSpaceDN w:val="0"/>
        <w:adjustRightInd w:val="0"/>
        <w:spacing w:line="360" w:lineRule="auto"/>
        <w:ind w:firstLine="709"/>
        <w:jc w:val="both"/>
        <w:rPr>
          <w:rFonts w:eastAsiaTheme="minorHAnsi"/>
          <w:sz w:val="28"/>
          <w:lang w:eastAsia="en-US"/>
        </w:rPr>
      </w:pPr>
      <w:r w:rsidRPr="00422F25">
        <w:rPr>
          <w:rFonts w:eastAsiaTheme="minorHAnsi"/>
          <w:i/>
          <w:sz w:val="28"/>
          <w:lang w:eastAsia="en-US"/>
        </w:rPr>
        <w:t>Хранение в морозильной камере.</w:t>
      </w:r>
      <w:r w:rsidRPr="00422F25">
        <w:rPr>
          <w:rFonts w:eastAsiaTheme="minorHAnsi"/>
          <w:sz w:val="28"/>
          <w:lang w:eastAsia="en-US"/>
        </w:rPr>
        <w:t xml:space="preserve"> При исследовании стабильности лекарственн</w:t>
      </w:r>
      <w:r w:rsidR="00BA7962" w:rsidRPr="00422F25">
        <w:rPr>
          <w:rFonts w:eastAsiaTheme="minorHAnsi"/>
          <w:sz w:val="28"/>
          <w:lang w:eastAsia="en-US"/>
        </w:rPr>
        <w:t>ых</w:t>
      </w:r>
      <w:r w:rsidRPr="00422F25">
        <w:rPr>
          <w:rFonts w:eastAsiaTheme="minorHAnsi"/>
          <w:sz w:val="28"/>
          <w:lang w:eastAsia="en-US"/>
        </w:rPr>
        <w:t xml:space="preserve"> средств, предназначенн</w:t>
      </w:r>
      <w:r w:rsidR="00BA7962" w:rsidRPr="00422F25">
        <w:rPr>
          <w:rFonts w:eastAsiaTheme="minorHAnsi"/>
          <w:sz w:val="28"/>
          <w:lang w:eastAsia="en-US"/>
        </w:rPr>
        <w:t>ых</w:t>
      </w:r>
      <w:r w:rsidRPr="00422F25">
        <w:rPr>
          <w:rFonts w:eastAsiaTheme="minorHAnsi"/>
          <w:sz w:val="28"/>
          <w:lang w:eastAsia="en-US"/>
        </w:rPr>
        <w:t xml:space="preserve"> для хранения в морозильной камере, применяют условия, указанные в таблице </w:t>
      </w:r>
      <w:r w:rsidR="00621E27" w:rsidRPr="00422F25">
        <w:rPr>
          <w:rFonts w:eastAsiaTheme="minorHAnsi"/>
          <w:sz w:val="28"/>
          <w:lang w:eastAsia="en-US"/>
        </w:rPr>
        <w:t>9</w:t>
      </w:r>
      <w:r w:rsidR="00237FFC" w:rsidRPr="00422F25">
        <w:rPr>
          <w:rFonts w:eastAsiaTheme="minorHAnsi"/>
          <w:sz w:val="28"/>
          <w:lang w:eastAsia="en-US"/>
        </w:rPr>
        <w:t>.</w:t>
      </w:r>
    </w:p>
    <w:p w:rsidR="008B43FD" w:rsidRPr="00422F25" w:rsidRDefault="003A3E41" w:rsidP="003E61D9">
      <w:pPr>
        <w:widowControl w:val="0"/>
        <w:autoSpaceDE w:val="0"/>
        <w:autoSpaceDN w:val="0"/>
        <w:adjustRightInd w:val="0"/>
        <w:spacing w:before="240" w:after="120"/>
        <w:rPr>
          <w:rFonts w:eastAsiaTheme="minorHAnsi"/>
          <w:iCs/>
          <w:sz w:val="28"/>
          <w:lang w:eastAsia="en-US"/>
        </w:rPr>
      </w:pPr>
      <w:r w:rsidRPr="00422F25">
        <w:rPr>
          <w:bCs/>
          <w:iCs/>
          <w:sz w:val="28"/>
          <w:szCs w:val="28"/>
        </w:rPr>
        <w:t>Таблица 9 – Условия испытаний лекарственных средств, предназначенных для хранения в морозильной камере</w:t>
      </w:r>
    </w:p>
    <w:tbl>
      <w:tblPr>
        <w:tblStyle w:val="ae"/>
        <w:tblW w:w="9356" w:type="dxa"/>
        <w:tblInd w:w="108" w:type="dxa"/>
        <w:tblLook w:val="04A0" w:firstRow="1" w:lastRow="0" w:firstColumn="1" w:lastColumn="0" w:noHBand="0" w:noVBand="1"/>
      </w:tblPr>
      <w:tblGrid>
        <w:gridCol w:w="2224"/>
        <w:gridCol w:w="2241"/>
        <w:gridCol w:w="4891"/>
      </w:tblGrid>
      <w:tr w:rsidR="0052026D" w:rsidRPr="00422F25" w:rsidTr="00DA454A">
        <w:trPr>
          <w:trHeight w:val="583"/>
        </w:trPr>
        <w:tc>
          <w:tcPr>
            <w:tcW w:w="2235" w:type="dxa"/>
            <w:vAlign w:val="center"/>
          </w:tcPr>
          <w:p w:rsidR="008B43FD" w:rsidRPr="00DA454A" w:rsidRDefault="008B43FD" w:rsidP="003E61D9">
            <w:pPr>
              <w:autoSpaceDE w:val="0"/>
              <w:autoSpaceDN w:val="0"/>
              <w:adjustRightInd w:val="0"/>
              <w:jc w:val="center"/>
              <w:rPr>
                <w:rFonts w:eastAsiaTheme="minorHAnsi"/>
                <w:b/>
                <w:bCs/>
                <w:sz w:val="28"/>
                <w:szCs w:val="28"/>
                <w:lang w:eastAsia="en-US"/>
              </w:rPr>
            </w:pPr>
            <w:r w:rsidRPr="00DA454A">
              <w:rPr>
                <w:rFonts w:eastAsiaTheme="minorHAnsi"/>
                <w:b/>
                <w:bCs/>
                <w:sz w:val="28"/>
                <w:szCs w:val="28"/>
                <w:lang w:eastAsia="en-US"/>
              </w:rPr>
              <w:t>Наименование</w:t>
            </w:r>
          </w:p>
          <w:p w:rsidR="0052026D" w:rsidRPr="00DA454A" w:rsidRDefault="008B43FD" w:rsidP="003E61D9">
            <w:pPr>
              <w:autoSpaceDE w:val="0"/>
              <w:autoSpaceDN w:val="0"/>
              <w:adjustRightInd w:val="0"/>
              <w:jc w:val="center"/>
              <w:rPr>
                <w:rFonts w:eastAsiaTheme="minorHAnsi"/>
                <w:sz w:val="28"/>
                <w:szCs w:val="28"/>
                <w:lang w:eastAsia="en-US"/>
              </w:rPr>
            </w:pPr>
            <w:r w:rsidRPr="00DA454A">
              <w:rPr>
                <w:rFonts w:eastAsiaTheme="minorHAnsi"/>
                <w:b/>
                <w:bCs/>
                <w:sz w:val="28"/>
                <w:szCs w:val="28"/>
                <w:lang w:eastAsia="en-US"/>
              </w:rPr>
              <w:t>и</w:t>
            </w:r>
            <w:r w:rsidR="0052026D" w:rsidRPr="00DA454A">
              <w:rPr>
                <w:rFonts w:eastAsiaTheme="minorHAnsi"/>
                <w:b/>
                <w:bCs/>
                <w:sz w:val="28"/>
                <w:szCs w:val="28"/>
                <w:lang w:eastAsia="en-US"/>
              </w:rPr>
              <w:t>с</w:t>
            </w:r>
            <w:r w:rsidR="00900A1C" w:rsidRPr="00DA454A">
              <w:rPr>
                <w:rFonts w:eastAsiaTheme="minorHAnsi"/>
                <w:b/>
                <w:bCs/>
                <w:sz w:val="28"/>
                <w:szCs w:val="28"/>
                <w:lang w:eastAsia="en-US"/>
              </w:rPr>
              <w:t>пытания</w:t>
            </w:r>
          </w:p>
        </w:tc>
        <w:tc>
          <w:tcPr>
            <w:tcW w:w="2268" w:type="dxa"/>
            <w:vAlign w:val="center"/>
          </w:tcPr>
          <w:p w:rsidR="0052026D" w:rsidRPr="00DA454A" w:rsidRDefault="0052026D" w:rsidP="003E61D9">
            <w:pPr>
              <w:autoSpaceDE w:val="0"/>
              <w:autoSpaceDN w:val="0"/>
              <w:adjustRightInd w:val="0"/>
              <w:jc w:val="center"/>
              <w:rPr>
                <w:rFonts w:eastAsiaTheme="minorHAnsi"/>
                <w:sz w:val="28"/>
                <w:szCs w:val="28"/>
                <w:lang w:eastAsia="en-US"/>
              </w:rPr>
            </w:pPr>
            <w:r w:rsidRPr="00DA454A">
              <w:rPr>
                <w:rFonts w:eastAsiaTheme="minorHAnsi"/>
                <w:b/>
                <w:bCs/>
                <w:sz w:val="28"/>
                <w:szCs w:val="28"/>
                <w:lang w:eastAsia="en-US"/>
              </w:rPr>
              <w:t>Условия хранения (</w:t>
            </w:r>
            <w:proofErr w:type="gramStart"/>
            <w:r w:rsidRPr="00DA454A">
              <w:rPr>
                <w:rFonts w:eastAsiaTheme="minorHAnsi"/>
                <w:b/>
                <w:bCs/>
                <w:sz w:val="28"/>
                <w:szCs w:val="28"/>
                <w:lang w:eastAsia="en-US"/>
              </w:rPr>
              <w:t>температура )</w:t>
            </w:r>
            <w:proofErr w:type="gramEnd"/>
          </w:p>
        </w:tc>
        <w:tc>
          <w:tcPr>
            <w:tcW w:w="5067" w:type="dxa"/>
            <w:vAlign w:val="center"/>
          </w:tcPr>
          <w:p w:rsidR="0052026D" w:rsidRPr="00DA454A" w:rsidRDefault="00BA7962" w:rsidP="003E61D9">
            <w:pPr>
              <w:autoSpaceDE w:val="0"/>
              <w:autoSpaceDN w:val="0"/>
              <w:adjustRightInd w:val="0"/>
              <w:jc w:val="center"/>
              <w:rPr>
                <w:rFonts w:eastAsiaTheme="minorHAnsi"/>
                <w:sz w:val="28"/>
                <w:szCs w:val="28"/>
                <w:lang w:eastAsia="en-US"/>
              </w:rPr>
            </w:pPr>
            <w:r w:rsidRPr="00DA454A">
              <w:rPr>
                <w:rFonts w:eastAsiaTheme="minorHAnsi"/>
                <w:b/>
                <w:bCs/>
                <w:sz w:val="28"/>
                <w:szCs w:val="28"/>
                <w:lang w:eastAsia="en-US"/>
              </w:rPr>
              <w:t>Минимальная продолжительность изучения стабильности на момент применения (месяцы)</w:t>
            </w:r>
          </w:p>
        </w:tc>
      </w:tr>
      <w:tr w:rsidR="0052026D" w:rsidRPr="00422F25" w:rsidTr="00DA454A">
        <w:trPr>
          <w:trHeight w:val="266"/>
        </w:trPr>
        <w:tc>
          <w:tcPr>
            <w:tcW w:w="2235" w:type="dxa"/>
            <w:vAlign w:val="center"/>
          </w:tcPr>
          <w:p w:rsidR="0052026D" w:rsidRPr="00DA454A" w:rsidRDefault="0052026D" w:rsidP="003E61D9">
            <w:pPr>
              <w:autoSpaceDE w:val="0"/>
              <w:autoSpaceDN w:val="0"/>
              <w:adjustRightInd w:val="0"/>
              <w:jc w:val="center"/>
              <w:rPr>
                <w:rFonts w:eastAsiaTheme="minorHAnsi"/>
                <w:sz w:val="28"/>
                <w:szCs w:val="28"/>
                <w:lang w:eastAsia="en-US"/>
              </w:rPr>
            </w:pPr>
            <w:r w:rsidRPr="00DA454A">
              <w:rPr>
                <w:rFonts w:eastAsiaTheme="minorHAnsi"/>
                <w:sz w:val="28"/>
                <w:szCs w:val="28"/>
                <w:lang w:eastAsia="en-US"/>
              </w:rPr>
              <w:t>Долгосрочные</w:t>
            </w:r>
          </w:p>
        </w:tc>
        <w:tc>
          <w:tcPr>
            <w:tcW w:w="2268" w:type="dxa"/>
            <w:vAlign w:val="center"/>
          </w:tcPr>
          <w:p w:rsidR="0052026D" w:rsidRPr="00DA454A" w:rsidRDefault="0052026D" w:rsidP="003E61D9">
            <w:pPr>
              <w:autoSpaceDE w:val="0"/>
              <w:autoSpaceDN w:val="0"/>
              <w:adjustRightInd w:val="0"/>
              <w:jc w:val="center"/>
              <w:rPr>
                <w:rFonts w:eastAsiaTheme="minorHAnsi"/>
                <w:sz w:val="28"/>
                <w:szCs w:val="28"/>
                <w:lang w:eastAsia="en-US"/>
              </w:rPr>
            </w:pPr>
            <w:r w:rsidRPr="00DA454A">
              <w:rPr>
                <w:rFonts w:eastAsiaTheme="minorHAnsi"/>
                <w:bCs/>
                <w:sz w:val="28"/>
                <w:szCs w:val="28"/>
                <w:lang w:eastAsia="en-US"/>
              </w:rPr>
              <w:t>-(20±5)°С</w:t>
            </w:r>
          </w:p>
        </w:tc>
        <w:tc>
          <w:tcPr>
            <w:tcW w:w="5067" w:type="dxa"/>
            <w:vAlign w:val="center"/>
          </w:tcPr>
          <w:p w:rsidR="0052026D" w:rsidRPr="00DA454A" w:rsidRDefault="008B43FD" w:rsidP="003E61D9">
            <w:pPr>
              <w:autoSpaceDE w:val="0"/>
              <w:autoSpaceDN w:val="0"/>
              <w:adjustRightInd w:val="0"/>
              <w:jc w:val="center"/>
              <w:rPr>
                <w:rFonts w:eastAsiaTheme="minorHAnsi"/>
                <w:sz w:val="28"/>
                <w:szCs w:val="28"/>
                <w:vertAlign w:val="superscript"/>
                <w:lang w:eastAsia="en-US"/>
              </w:rPr>
            </w:pPr>
            <w:r w:rsidRPr="00DA454A">
              <w:rPr>
                <w:rFonts w:eastAsiaTheme="minorHAnsi"/>
                <w:bCs/>
                <w:sz w:val="28"/>
                <w:szCs w:val="28"/>
                <w:lang w:eastAsia="en-US"/>
              </w:rPr>
              <w:t>6</w:t>
            </w:r>
            <w:r w:rsidRPr="00DA454A">
              <w:rPr>
                <w:rFonts w:eastAsiaTheme="minorHAnsi"/>
                <w:bCs/>
                <w:sz w:val="28"/>
                <w:szCs w:val="28"/>
                <w:vertAlign w:val="superscript"/>
                <w:lang w:eastAsia="en-US"/>
              </w:rPr>
              <w:t>1</w:t>
            </w:r>
            <w:r w:rsidRPr="00DA454A">
              <w:rPr>
                <w:rFonts w:eastAsiaTheme="minorHAnsi"/>
                <w:bCs/>
                <w:sz w:val="28"/>
                <w:szCs w:val="28"/>
                <w:lang w:eastAsia="en-US"/>
              </w:rPr>
              <w:t xml:space="preserve"> или 12</w:t>
            </w:r>
            <w:r w:rsidRPr="00DA454A">
              <w:rPr>
                <w:rFonts w:eastAsiaTheme="minorHAnsi"/>
                <w:bCs/>
                <w:sz w:val="28"/>
                <w:szCs w:val="28"/>
                <w:vertAlign w:val="superscript"/>
                <w:lang w:eastAsia="en-US"/>
              </w:rPr>
              <w:t>2</w:t>
            </w:r>
          </w:p>
        </w:tc>
      </w:tr>
      <w:tr w:rsidR="008B43FD" w:rsidRPr="00422F25" w:rsidTr="00DA454A">
        <w:trPr>
          <w:trHeight w:val="266"/>
        </w:trPr>
        <w:tc>
          <w:tcPr>
            <w:tcW w:w="9570" w:type="dxa"/>
            <w:gridSpan w:val="3"/>
          </w:tcPr>
          <w:p w:rsidR="008B43FD" w:rsidRPr="00D52CF3" w:rsidRDefault="00DD1226" w:rsidP="008B43FD">
            <w:pPr>
              <w:autoSpaceDE w:val="0"/>
              <w:autoSpaceDN w:val="0"/>
              <w:adjustRightInd w:val="0"/>
              <w:jc w:val="both"/>
              <w:rPr>
                <w:rFonts w:eastAsiaTheme="minorHAnsi"/>
                <w:sz w:val="24"/>
                <w:szCs w:val="24"/>
                <w:lang w:eastAsia="en-US"/>
              </w:rPr>
            </w:pPr>
            <w:r>
              <w:rPr>
                <w:rFonts w:eastAsiaTheme="minorHAnsi"/>
                <w:sz w:val="24"/>
                <w:szCs w:val="24"/>
                <w:lang w:eastAsia="en-US"/>
              </w:rPr>
              <w:t>Примечания</w:t>
            </w:r>
          </w:p>
          <w:p w:rsidR="00BA7962" w:rsidRPr="00D52CF3" w:rsidRDefault="008B43FD" w:rsidP="00BA7962">
            <w:pPr>
              <w:widowControl w:val="0"/>
              <w:jc w:val="both"/>
              <w:rPr>
                <w:rFonts w:eastAsiaTheme="minorHAnsi"/>
                <w:sz w:val="24"/>
                <w:szCs w:val="24"/>
                <w:lang w:eastAsia="en-US"/>
              </w:rPr>
            </w:pPr>
            <w:r w:rsidRPr="00D52CF3">
              <w:rPr>
                <w:rFonts w:eastAsiaTheme="minorHAnsi"/>
                <w:sz w:val="24"/>
                <w:szCs w:val="24"/>
                <w:lang w:eastAsia="en-US"/>
              </w:rPr>
              <w:t>1.</w:t>
            </w:r>
            <w:r w:rsidR="00BA7962" w:rsidRPr="00D52CF3">
              <w:rPr>
                <w:rFonts w:eastAsiaTheme="minorHAnsi"/>
                <w:sz w:val="24"/>
                <w:szCs w:val="24"/>
                <w:lang w:eastAsia="en-US"/>
              </w:rPr>
              <w:t>Для существующей фармацевтической субстанции и для существующего лекарственного препарата, представляющего собой обычную лекарственную форму или содержащего фармацевтическую субстанцию, о котор</w:t>
            </w:r>
            <w:r w:rsidR="00621E27" w:rsidRPr="00D52CF3">
              <w:rPr>
                <w:rFonts w:eastAsiaTheme="minorHAnsi"/>
                <w:sz w:val="24"/>
                <w:szCs w:val="24"/>
                <w:lang w:eastAsia="en-US"/>
              </w:rPr>
              <w:t>ой</w:t>
            </w:r>
            <w:r w:rsidR="00BA7962" w:rsidRPr="00D52CF3">
              <w:rPr>
                <w:rFonts w:eastAsiaTheme="minorHAnsi"/>
                <w:sz w:val="24"/>
                <w:szCs w:val="24"/>
                <w:lang w:eastAsia="en-US"/>
              </w:rPr>
              <w:t xml:space="preserve"> известно, что он</w:t>
            </w:r>
            <w:r w:rsidR="002C11CE" w:rsidRPr="00D52CF3">
              <w:rPr>
                <w:rFonts w:eastAsiaTheme="minorHAnsi"/>
                <w:sz w:val="24"/>
                <w:szCs w:val="24"/>
                <w:lang w:eastAsia="en-US"/>
              </w:rPr>
              <w:t>а</w:t>
            </w:r>
            <w:r w:rsidR="00BA7962" w:rsidRPr="00D52CF3">
              <w:rPr>
                <w:rFonts w:eastAsiaTheme="minorHAnsi"/>
                <w:sz w:val="24"/>
                <w:szCs w:val="24"/>
                <w:lang w:eastAsia="en-US"/>
              </w:rPr>
              <w:t xml:space="preserve"> стабильн</w:t>
            </w:r>
            <w:r w:rsidR="002C11CE" w:rsidRPr="00D52CF3">
              <w:rPr>
                <w:rFonts w:eastAsiaTheme="minorHAnsi"/>
                <w:sz w:val="24"/>
                <w:szCs w:val="24"/>
                <w:lang w:eastAsia="en-US"/>
              </w:rPr>
              <w:t>а</w:t>
            </w:r>
            <w:r w:rsidR="00BA7962" w:rsidRPr="00D52CF3">
              <w:rPr>
                <w:rFonts w:eastAsiaTheme="minorHAnsi"/>
                <w:sz w:val="24"/>
                <w:szCs w:val="24"/>
                <w:lang w:eastAsia="en-US"/>
              </w:rPr>
              <w:t>.</w:t>
            </w:r>
          </w:p>
          <w:p w:rsidR="008B43FD" w:rsidRPr="0030109D" w:rsidRDefault="000A1E79" w:rsidP="0040474F">
            <w:pPr>
              <w:autoSpaceDE w:val="0"/>
              <w:autoSpaceDN w:val="0"/>
              <w:adjustRightInd w:val="0"/>
              <w:rPr>
                <w:rFonts w:eastAsiaTheme="minorHAnsi"/>
                <w:b/>
                <w:bCs/>
                <w:lang w:eastAsia="en-US"/>
              </w:rPr>
            </w:pPr>
            <w:r>
              <w:rPr>
                <w:rFonts w:eastAsiaTheme="minorHAnsi"/>
                <w:sz w:val="24"/>
                <w:szCs w:val="24"/>
                <w:lang w:eastAsia="en-US"/>
              </w:rPr>
              <w:t>2.</w:t>
            </w:r>
            <w:r w:rsidR="00BA7962" w:rsidRPr="00D52CF3">
              <w:rPr>
                <w:rFonts w:eastAsiaTheme="minorHAnsi"/>
                <w:sz w:val="24"/>
                <w:szCs w:val="24"/>
                <w:lang w:eastAsia="en-US"/>
              </w:rPr>
              <w:t>Для новой фармацевтической субстанции, для нового лекарственного препарата и для существующего лекарственного препарата, представляющего собой лекарственную форму</w:t>
            </w:r>
            <w:r w:rsidR="002C11CE" w:rsidRPr="00D52CF3">
              <w:rPr>
                <w:rFonts w:eastAsiaTheme="minorHAnsi"/>
                <w:sz w:val="24"/>
                <w:szCs w:val="24"/>
                <w:lang w:eastAsia="en-US"/>
              </w:rPr>
              <w:t xml:space="preserve"> с</w:t>
            </w:r>
            <w:r w:rsidR="0040474F" w:rsidRPr="00D52CF3">
              <w:rPr>
                <w:rFonts w:eastAsiaTheme="minorHAnsi"/>
                <w:sz w:val="24"/>
                <w:szCs w:val="24"/>
                <w:lang w:eastAsia="en-US"/>
              </w:rPr>
              <w:t xml:space="preserve"> модифицированным</w:t>
            </w:r>
            <w:r w:rsidR="002C11CE" w:rsidRPr="00D52CF3">
              <w:rPr>
                <w:rFonts w:eastAsiaTheme="minorHAnsi"/>
                <w:sz w:val="24"/>
                <w:szCs w:val="24"/>
                <w:lang w:eastAsia="en-US"/>
              </w:rPr>
              <w:t xml:space="preserve"> высвобождением, </w:t>
            </w:r>
            <w:r w:rsidR="00BA7962" w:rsidRPr="00D52CF3">
              <w:rPr>
                <w:rFonts w:eastAsiaTheme="minorHAnsi"/>
                <w:sz w:val="24"/>
                <w:szCs w:val="24"/>
                <w:lang w:eastAsia="en-US"/>
              </w:rPr>
              <w:t xml:space="preserve"> или содержащего фармацевтическую субстанцию, о котор</w:t>
            </w:r>
            <w:r w:rsidR="002C11CE" w:rsidRPr="00D52CF3">
              <w:rPr>
                <w:rFonts w:eastAsiaTheme="minorHAnsi"/>
                <w:sz w:val="24"/>
                <w:szCs w:val="24"/>
                <w:lang w:eastAsia="en-US"/>
              </w:rPr>
              <w:t>ой</w:t>
            </w:r>
            <w:r w:rsidR="00BA7962" w:rsidRPr="00D52CF3">
              <w:rPr>
                <w:rFonts w:eastAsiaTheme="minorHAnsi"/>
                <w:sz w:val="24"/>
                <w:szCs w:val="24"/>
                <w:lang w:eastAsia="en-US"/>
              </w:rPr>
              <w:t xml:space="preserve"> известно, что он</w:t>
            </w:r>
            <w:r w:rsidR="002C11CE" w:rsidRPr="00D52CF3">
              <w:rPr>
                <w:rFonts w:eastAsiaTheme="minorHAnsi"/>
                <w:sz w:val="24"/>
                <w:szCs w:val="24"/>
                <w:lang w:eastAsia="en-US"/>
              </w:rPr>
              <w:t>а</w:t>
            </w:r>
            <w:r w:rsidR="00BA7962" w:rsidRPr="00D52CF3">
              <w:rPr>
                <w:rFonts w:eastAsiaTheme="minorHAnsi"/>
                <w:sz w:val="24"/>
                <w:szCs w:val="24"/>
                <w:lang w:eastAsia="en-US"/>
              </w:rPr>
              <w:t xml:space="preserve"> нестабильн</w:t>
            </w:r>
            <w:r w:rsidR="002C11CE" w:rsidRPr="00D52CF3">
              <w:rPr>
                <w:rFonts w:eastAsiaTheme="minorHAnsi"/>
                <w:sz w:val="24"/>
                <w:szCs w:val="24"/>
                <w:lang w:eastAsia="en-US"/>
              </w:rPr>
              <w:t>а</w:t>
            </w:r>
            <w:r w:rsidR="00BA7962" w:rsidRPr="00D52CF3">
              <w:rPr>
                <w:rFonts w:eastAsiaTheme="minorHAnsi"/>
                <w:sz w:val="24"/>
                <w:szCs w:val="24"/>
                <w:lang w:eastAsia="en-US"/>
              </w:rPr>
              <w:t>.</w:t>
            </w:r>
          </w:p>
        </w:tc>
      </w:tr>
    </w:tbl>
    <w:p w:rsidR="0052026D" w:rsidRPr="00422F25" w:rsidRDefault="0052026D" w:rsidP="000A1E79">
      <w:pPr>
        <w:autoSpaceDE w:val="0"/>
        <w:autoSpaceDN w:val="0"/>
        <w:adjustRightInd w:val="0"/>
        <w:spacing w:before="120" w:line="360" w:lineRule="auto"/>
        <w:ind w:firstLine="709"/>
        <w:jc w:val="both"/>
        <w:rPr>
          <w:rFonts w:eastAsiaTheme="minorHAnsi"/>
          <w:sz w:val="28"/>
          <w:szCs w:val="20"/>
          <w:lang w:eastAsia="en-US"/>
        </w:rPr>
      </w:pPr>
      <w:r w:rsidRPr="00422F25">
        <w:rPr>
          <w:rFonts w:eastAsiaTheme="minorHAnsi"/>
          <w:sz w:val="28"/>
          <w:lang w:eastAsia="en-US"/>
        </w:rPr>
        <w:t>Для лекарственных средств</w:t>
      </w:r>
      <w:r w:rsidRPr="00422F25">
        <w:rPr>
          <w:rFonts w:eastAsiaTheme="minorHAnsi"/>
          <w:sz w:val="28"/>
          <w:szCs w:val="20"/>
          <w:lang w:eastAsia="en-US"/>
        </w:rPr>
        <w:t>, предназначенных для хранения в морозильной камере, срок годности лекарственного средства (</w:t>
      </w:r>
      <w:r w:rsidR="00BA7962" w:rsidRPr="00422F25">
        <w:rPr>
          <w:rFonts w:eastAsiaTheme="minorHAnsi"/>
          <w:sz w:val="28"/>
          <w:szCs w:val="20"/>
          <w:lang w:eastAsia="en-US"/>
        </w:rPr>
        <w:t>период до</w:t>
      </w:r>
      <w:r w:rsidRPr="00422F25">
        <w:rPr>
          <w:rFonts w:eastAsiaTheme="minorHAnsi"/>
          <w:sz w:val="28"/>
          <w:szCs w:val="20"/>
          <w:lang w:eastAsia="en-US"/>
        </w:rPr>
        <w:t xml:space="preserve"> </w:t>
      </w:r>
      <w:r w:rsidRPr="00422F25">
        <w:rPr>
          <w:rFonts w:eastAsiaTheme="minorHAnsi"/>
          <w:sz w:val="28"/>
          <w:szCs w:val="20"/>
          <w:lang w:eastAsia="en-US"/>
        </w:rPr>
        <w:lastRenderedPageBreak/>
        <w:t>проведения повторных испытаний) должен основываться на данных, полученных в реальном времени при хранении в условиях долгосрочных испытаний.</w:t>
      </w:r>
    </w:p>
    <w:p w:rsidR="0052026D" w:rsidRPr="00422F25" w:rsidRDefault="0052026D" w:rsidP="000A1E79">
      <w:pPr>
        <w:autoSpaceDE w:val="0"/>
        <w:autoSpaceDN w:val="0"/>
        <w:adjustRightInd w:val="0"/>
        <w:spacing w:line="360" w:lineRule="auto"/>
        <w:ind w:firstLine="709"/>
        <w:jc w:val="both"/>
        <w:rPr>
          <w:rFonts w:eastAsiaTheme="minorHAnsi"/>
          <w:sz w:val="28"/>
          <w:szCs w:val="20"/>
          <w:lang w:eastAsia="en-US"/>
        </w:rPr>
      </w:pPr>
      <w:r w:rsidRPr="00422F25">
        <w:rPr>
          <w:rFonts w:eastAsiaTheme="minorHAnsi"/>
          <w:sz w:val="28"/>
          <w:szCs w:val="20"/>
          <w:lang w:eastAsia="en-US"/>
        </w:rPr>
        <w:t xml:space="preserve">Поскольку условия </w:t>
      </w:r>
      <w:r w:rsidR="00900A1C" w:rsidRPr="00422F25">
        <w:rPr>
          <w:rFonts w:eastAsiaTheme="minorHAnsi"/>
          <w:sz w:val="28"/>
          <w:szCs w:val="20"/>
          <w:lang w:eastAsia="en-US"/>
        </w:rPr>
        <w:t xml:space="preserve">хранения </w:t>
      </w:r>
      <w:r w:rsidRPr="00422F25">
        <w:rPr>
          <w:rFonts w:eastAsiaTheme="minorHAnsi"/>
          <w:sz w:val="28"/>
          <w:szCs w:val="20"/>
          <w:lang w:eastAsia="en-US"/>
        </w:rPr>
        <w:t xml:space="preserve">для ускоренных испытаний новых или существующих лекарственных средств, предназначенных для хранения в морозильной камере, отсутствуют, следует провести испытание на единичной серии </w:t>
      </w:r>
      <w:r w:rsidR="00237FFC" w:rsidRPr="00422F25">
        <w:rPr>
          <w:rFonts w:eastAsiaTheme="minorHAnsi"/>
          <w:sz w:val="28"/>
          <w:szCs w:val="20"/>
          <w:lang w:eastAsia="en-US"/>
        </w:rPr>
        <w:t xml:space="preserve">лекарственного средства </w:t>
      </w:r>
      <w:r w:rsidRPr="00422F25">
        <w:rPr>
          <w:rFonts w:eastAsiaTheme="minorHAnsi"/>
          <w:sz w:val="28"/>
          <w:szCs w:val="20"/>
          <w:lang w:eastAsia="en-US"/>
        </w:rPr>
        <w:t>при повышенной температуре (например, (5±3)</w:t>
      </w:r>
      <w:r w:rsidR="00BA7962" w:rsidRPr="00422F25">
        <w:rPr>
          <w:rFonts w:eastAsiaTheme="minorHAnsi"/>
          <w:sz w:val="28"/>
          <w:szCs w:val="20"/>
          <w:lang w:eastAsia="en-US"/>
        </w:rPr>
        <w:t> </w:t>
      </w:r>
      <w:r w:rsidRPr="00422F25">
        <w:rPr>
          <w:rFonts w:eastAsiaTheme="minorHAnsi"/>
          <w:sz w:val="28"/>
          <w:szCs w:val="20"/>
          <w:lang w:eastAsia="en-US"/>
        </w:rPr>
        <w:t>°С или (25±2)</w:t>
      </w:r>
      <w:r w:rsidR="008648E4" w:rsidRPr="00422F25">
        <w:rPr>
          <w:rFonts w:eastAsiaTheme="minorHAnsi"/>
          <w:sz w:val="28"/>
          <w:szCs w:val="20"/>
          <w:lang w:eastAsia="en-US"/>
        </w:rPr>
        <w:t> °</w:t>
      </w:r>
      <w:r w:rsidRPr="00422F25">
        <w:rPr>
          <w:rFonts w:eastAsiaTheme="minorHAnsi"/>
          <w:sz w:val="28"/>
          <w:szCs w:val="20"/>
          <w:lang w:eastAsia="en-US"/>
        </w:rPr>
        <w:t>С</w:t>
      </w:r>
      <w:r w:rsidR="00BA7962" w:rsidRPr="00422F25">
        <w:rPr>
          <w:rFonts w:eastAsiaTheme="minorHAnsi"/>
          <w:sz w:val="28"/>
          <w:szCs w:val="20"/>
          <w:lang w:eastAsia="en-US"/>
        </w:rPr>
        <w:t xml:space="preserve"> или (30±2) </w:t>
      </w:r>
      <w:r w:rsidR="008648E4" w:rsidRPr="00422F25">
        <w:rPr>
          <w:rFonts w:eastAsiaTheme="minorHAnsi"/>
          <w:sz w:val="28"/>
          <w:szCs w:val="20"/>
          <w:lang w:eastAsia="en-US"/>
        </w:rPr>
        <w:t>°</w:t>
      </w:r>
      <w:r w:rsidR="00BA7962" w:rsidRPr="00422F25">
        <w:rPr>
          <w:rFonts w:eastAsiaTheme="minorHAnsi"/>
          <w:sz w:val="28"/>
          <w:szCs w:val="20"/>
          <w:lang w:eastAsia="en-US"/>
        </w:rPr>
        <w:t>С</w:t>
      </w:r>
      <w:r w:rsidRPr="00422F25">
        <w:rPr>
          <w:rFonts w:eastAsiaTheme="minorHAnsi"/>
          <w:sz w:val="28"/>
          <w:szCs w:val="20"/>
          <w:lang w:eastAsia="en-US"/>
        </w:rPr>
        <w:t xml:space="preserve">) в течение подходящего отрезка времени, чтобы изучить воздействие кратковременных отклонений от условий хранения, указанных </w:t>
      </w:r>
      <w:r w:rsidR="00BA7962" w:rsidRPr="00422F25">
        <w:rPr>
          <w:rFonts w:eastAsiaTheme="minorHAnsi"/>
          <w:sz w:val="28"/>
          <w:szCs w:val="20"/>
          <w:lang w:eastAsia="en-US"/>
        </w:rPr>
        <w:t>в маркировке</w:t>
      </w:r>
      <w:r w:rsidRPr="00422F25">
        <w:rPr>
          <w:rFonts w:eastAsiaTheme="minorHAnsi"/>
          <w:sz w:val="28"/>
          <w:szCs w:val="20"/>
          <w:lang w:eastAsia="en-US"/>
        </w:rPr>
        <w:t xml:space="preserve">, например, при </w:t>
      </w:r>
      <w:r w:rsidR="00A643DA" w:rsidRPr="00422F25">
        <w:rPr>
          <w:sz w:val="28"/>
          <w:szCs w:val="28"/>
        </w:rPr>
        <w:t>перевозке</w:t>
      </w:r>
      <w:r w:rsidR="00C90350" w:rsidRPr="00422F25">
        <w:rPr>
          <w:rFonts w:eastAsiaTheme="minorHAnsi"/>
          <w:sz w:val="28"/>
          <w:szCs w:val="20"/>
          <w:lang w:eastAsia="en-US"/>
        </w:rPr>
        <w:t>.</w:t>
      </w:r>
    </w:p>
    <w:p w:rsidR="0052026D" w:rsidRPr="00422F25" w:rsidRDefault="00C90350" w:rsidP="000A1E79">
      <w:pPr>
        <w:widowControl w:val="0"/>
        <w:spacing w:line="360" w:lineRule="auto"/>
        <w:ind w:firstLine="709"/>
        <w:jc w:val="both"/>
        <w:rPr>
          <w:rFonts w:eastAsiaTheme="minorHAnsi"/>
          <w:sz w:val="28"/>
          <w:lang w:eastAsia="en-US"/>
        </w:rPr>
      </w:pPr>
      <w:r w:rsidRPr="00422F25">
        <w:rPr>
          <w:rFonts w:eastAsiaTheme="minorHAnsi"/>
          <w:i/>
          <w:sz w:val="28"/>
          <w:lang w:eastAsia="en-US"/>
        </w:rPr>
        <w:t xml:space="preserve">Хранение ниже </w:t>
      </w:r>
      <w:r w:rsidR="003E61D9">
        <w:rPr>
          <w:rFonts w:eastAsiaTheme="minorHAnsi"/>
          <w:i/>
          <w:sz w:val="28"/>
          <w:lang w:eastAsia="en-US"/>
        </w:rPr>
        <w:t>–</w:t>
      </w:r>
      <w:r w:rsidRPr="00422F25">
        <w:rPr>
          <w:rFonts w:eastAsiaTheme="minorHAnsi"/>
          <w:i/>
          <w:sz w:val="28"/>
          <w:lang w:eastAsia="en-US"/>
        </w:rPr>
        <w:t>20 </w:t>
      </w:r>
      <w:r w:rsidRPr="00422F25">
        <w:rPr>
          <w:rFonts w:eastAsiaTheme="minorHAnsi"/>
          <w:i/>
          <w:sz w:val="28"/>
          <w:szCs w:val="20"/>
          <w:lang w:eastAsia="en-US"/>
        </w:rPr>
        <w:t>°С.</w:t>
      </w:r>
      <w:r w:rsidRPr="00422F25">
        <w:rPr>
          <w:rFonts w:eastAsiaTheme="minorHAnsi"/>
          <w:sz w:val="28"/>
          <w:lang w:eastAsia="en-US"/>
        </w:rPr>
        <w:t xml:space="preserve"> </w:t>
      </w:r>
      <w:r w:rsidR="0052026D" w:rsidRPr="00422F25">
        <w:rPr>
          <w:rFonts w:eastAsiaTheme="minorHAnsi"/>
          <w:sz w:val="28"/>
          <w:lang w:eastAsia="en-US"/>
        </w:rPr>
        <w:t xml:space="preserve">Испытания новых и существующих лекарственных средств, </w:t>
      </w:r>
      <w:r w:rsidRPr="00422F25">
        <w:rPr>
          <w:rFonts w:eastAsiaTheme="minorHAnsi"/>
          <w:sz w:val="28"/>
          <w:lang w:eastAsia="en-US"/>
        </w:rPr>
        <w:t xml:space="preserve">подлежащих </w:t>
      </w:r>
      <w:r w:rsidR="0052026D" w:rsidRPr="00422F25">
        <w:rPr>
          <w:rFonts w:eastAsiaTheme="minorHAnsi"/>
          <w:sz w:val="28"/>
          <w:lang w:eastAsia="en-US"/>
        </w:rPr>
        <w:t>хранени</w:t>
      </w:r>
      <w:r w:rsidRPr="00422F25">
        <w:rPr>
          <w:rFonts w:eastAsiaTheme="minorHAnsi"/>
          <w:sz w:val="28"/>
          <w:lang w:eastAsia="en-US"/>
        </w:rPr>
        <w:t>ю</w:t>
      </w:r>
      <w:r w:rsidR="0052026D" w:rsidRPr="00422F25">
        <w:rPr>
          <w:rFonts w:eastAsiaTheme="minorHAnsi"/>
          <w:sz w:val="28"/>
          <w:lang w:eastAsia="en-US"/>
        </w:rPr>
        <w:t xml:space="preserve"> при температуре </w:t>
      </w:r>
      <w:r w:rsidR="003E61D9">
        <w:rPr>
          <w:rFonts w:eastAsiaTheme="minorHAnsi"/>
          <w:sz w:val="28"/>
          <w:lang w:eastAsia="en-US"/>
        </w:rPr>
        <w:br w:type="textWrapping" w:clear="all"/>
      </w:r>
      <w:r w:rsidR="0052026D" w:rsidRPr="00422F25">
        <w:rPr>
          <w:rFonts w:eastAsiaTheme="minorHAnsi"/>
          <w:sz w:val="28"/>
          <w:lang w:eastAsia="en-US"/>
        </w:rPr>
        <w:t xml:space="preserve">ниже </w:t>
      </w:r>
      <w:r w:rsidR="003E61D9">
        <w:rPr>
          <w:rFonts w:eastAsiaTheme="minorHAnsi"/>
          <w:sz w:val="28"/>
          <w:lang w:eastAsia="en-US"/>
        </w:rPr>
        <w:t>–</w:t>
      </w:r>
      <w:r w:rsidR="0052026D" w:rsidRPr="00422F25">
        <w:rPr>
          <w:rFonts w:eastAsiaTheme="minorHAnsi"/>
          <w:sz w:val="28"/>
          <w:lang w:eastAsia="en-US"/>
        </w:rPr>
        <w:t>20</w:t>
      </w:r>
      <w:r w:rsidRPr="00422F25">
        <w:rPr>
          <w:rFonts w:eastAsiaTheme="minorHAnsi"/>
          <w:sz w:val="28"/>
          <w:lang w:eastAsia="en-US"/>
        </w:rPr>
        <w:t> </w:t>
      </w:r>
      <w:r w:rsidR="0052026D" w:rsidRPr="00422F25">
        <w:rPr>
          <w:rFonts w:eastAsiaTheme="minorHAnsi"/>
          <w:sz w:val="28"/>
          <w:szCs w:val="20"/>
          <w:lang w:eastAsia="en-US"/>
        </w:rPr>
        <w:t>°С,</w:t>
      </w:r>
      <w:r w:rsidR="0052026D" w:rsidRPr="00422F25">
        <w:rPr>
          <w:rFonts w:eastAsiaTheme="minorHAnsi"/>
          <w:sz w:val="28"/>
          <w:lang w:eastAsia="en-US"/>
        </w:rPr>
        <w:t xml:space="preserve"> следует проводить</w:t>
      </w:r>
      <w:r w:rsidR="009F4C1E" w:rsidRPr="00422F25">
        <w:rPr>
          <w:rFonts w:eastAsiaTheme="minorHAnsi"/>
          <w:sz w:val="28"/>
          <w:lang w:eastAsia="en-US"/>
        </w:rPr>
        <w:t xml:space="preserve"> в условиях</w:t>
      </w:r>
      <w:r w:rsidR="0052026D" w:rsidRPr="00422F25">
        <w:rPr>
          <w:rFonts w:eastAsiaTheme="minorHAnsi"/>
          <w:sz w:val="28"/>
          <w:lang w:eastAsia="en-US"/>
        </w:rPr>
        <w:t>, обоснов</w:t>
      </w:r>
      <w:r w:rsidR="009F4C1E" w:rsidRPr="00422F25">
        <w:rPr>
          <w:rFonts w:eastAsiaTheme="minorHAnsi"/>
          <w:sz w:val="28"/>
          <w:lang w:eastAsia="en-US"/>
        </w:rPr>
        <w:t>анных</w:t>
      </w:r>
      <w:r w:rsidR="0052026D" w:rsidRPr="00422F25">
        <w:rPr>
          <w:rFonts w:eastAsiaTheme="minorHAnsi"/>
          <w:sz w:val="28"/>
          <w:lang w:eastAsia="en-US"/>
        </w:rPr>
        <w:t xml:space="preserve"> в каждом отдельном случае.</w:t>
      </w:r>
    </w:p>
    <w:p w:rsidR="0052026D" w:rsidRPr="00422F25" w:rsidRDefault="009F4C1E" w:rsidP="000A1E79">
      <w:pPr>
        <w:widowControl w:val="0"/>
        <w:spacing w:line="360" w:lineRule="auto"/>
        <w:ind w:firstLine="709"/>
        <w:jc w:val="both"/>
        <w:rPr>
          <w:rFonts w:eastAsiaTheme="minorHAnsi"/>
          <w:sz w:val="28"/>
          <w:lang w:eastAsia="en-US"/>
        </w:rPr>
      </w:pPr>
      <w:r w:rsidRPr="00422F25">
        <w:rPr>
          <w:rFonts w:eastAsiaTheme="minorHAnsi"/>
          <w:sz w:val="28"/>
          <w:lang w:eastAsia="en-US"/>
        </w:rPr>
        <w:t xml:space="preserve">При </w:t>
      </w:r>
      <w:r w:rsidR="007903D7" w:rsidRPr="00422F25">
        <w:rPr>
          <w:rFonts w:eastAsiaTheme="minorHAnsi"/>
          <w:sz w:val="28"/>
          <w:lang w:eastAsia="en-US"/>
        </w:rPr>
        <w:t>установлении</w:t>
      </w:r>
      <w:r w:rsidRPr="00422F25">
        <w:rPr>
          <w:rFonts w:eastAsiaTheme="minorHAnsi"/>
          <w:sz w:val="28"/>
          <w:lang w:eastAsia="en-US"/>
        </w:rPr>
        <w:t xml:space="preserve"> у</w:t>
      </w:r>
      <w:r w:rsidR="0052026D" w:rsidRPr="00422F25">
        <w:rPr>
          <w:rFonts w:eastAsiaTheme="minorHAnsi"/>
          <w:sz w:val="28"/>
          <w:lang w:eastAsia="en-US"/>
        </w:rPr>
        <w:t>слови</w:t>
      </w:r>
      <w:r w:rsidRPr="00422F25">
        <w:rPr>
          <w:rFonts w:eastAsiaTheme="minorHAnsi"/>
          <w:sz w:val="28"/>
          <w:lang w:eastAsia="en-US"/>
        </w:rPr>
        <w:t>й</w:t>
      </w:r>
      <w:r w:rsidR="0052026D" w:rsidRPr="00422F25">
        <w:rPr>
          <w:rFonts w:eastAsiaTheme="minorHAnsi"/>
          <w:sz w:val="28"/>
          <w:lang w:eastAsia="en-US"/>
        </w:rPr>
        <w:t xml:space="preserve"> </w:t>
      </w:r>
      <w:r w:rsidRPr="00422F25">
        <w:rPr>
          <w:rFonts w:eastAsiaTheme="minorHAnsi"/>
          <w:sz w:val="28"/>
          <w:lang w:eastAsia="en-US"/>
        </w:rPr>
        <w:t>изучения стабильности лекарственных препаратов</w:t>
      </w:r>
      <w:r w:rsidR="003B5906" w:rsidRPr="00422F25">
        <w:rPr>
          <w:rFonts w:eastAsiaTheme="minorHAnsi"/>
          <w:sz w:val="28"/>
          <w:lang w:eastAsia="en-US"/>
        </w:rPr>
        <w:t xml:space="preserve"> </w:t>
      </w:r>
      <w:r w:rsidRPr="00422F25">
        <w:rPr>
          <w:rFonts w:eastAsiaTheme="minorHAnsi"/>
          <w:sz w:val="28"/>
          <w:lang w:eastAsia="en-US"/>
        </w:rPr>
        <w:t xml:space="preserve">необходимо учитывать </w:t>
      </w:r>
      <w:r w:rsidR="0052026D" w:rsidRPr="00422F25">
        <w:rPr>
          <w:rFonts w:eastAsiaTheme="minorHAnsi"/>
          <w:sz w:val="28"/>
          <w:lang w:eastAsia="en-US"/>
        </w:rPr>
        <w:t>проницаемост</w:t>
      </w:r>
      <w:r w:rsidRPr="00422F25">
        <w:rPr>
          <w:rFonts w:eastAsiaTheme="minorHAnsi"/>
          <w:sz w:val="28"/>
          <w:lang w:eastAsia="en-US"/>
        </w:rPr>
        <w:t xml:space="preserve">ь рекомендуемой </w:t>
      </w:r>
      <w:r w:rsidR="0052026D" w:rsidRPr="00422F25">
        <w:rPr>
          <w:rFonts w:eastAsiaTheme="minorHAnsi"/>
          <w:sz w:val="28"/>
          <w:lang w:eastAsia="en-US"/>
        </w:rPr>
        <w:t>упаковки.</w:t>
      </w:r>
    </w:p>
    <w:p w:rsidR="0052026D" w:rsidRPr="00422F25" w:rsidRDefault="007903D7" w:rsidP="000A1E79">
      <w:pPr>
        <w:widowControl w:val="0"/>
        <w:spacing w:line="360" w:lineRule="auto"/>
        <w:ind w:firstLine="709"/>
        <w:jc w:val="both"/>
        <w:rPr>
          <w:rFonts w:eastAsiaTheme="minorHAnsi"/>
          <w:sz w:val="28"/>
          <w:szCs w:val="22"/>
          <w:lang w:eastAsia="en-US"/>
        </w:rPr>
      </w:pPr>
      <w:r w:rsidRPr="00422F25">
        <w:rPr>
          <w:rFonts w:eastAsiaTheme="minorHAnsi"/>
          <w:sz w:val="28"/>
          <w:lang w:eastAsia="en-US"/>
        </w:rPr>
        <w:t xml:space="preserve">Проницаемость упаковки определяется толщиной и коэффициентом проницаемости. </w:t>
      </w:r>
      <w:r w:rsidR="0052026D" w:rsidRPr="00422F25">
        <w:rPr>
          <w:rFonts w:eastAsiaTheme="minorHAnsi"/>
          <w:sz w:val="28"/>
          <w:lang w:eastAsia="en-US"/>
        </w:rPr>
        <w:t xml:space="preserve">Для </w:t>
      </w:r>
      <w:r w:rsidR="0052026D" w:rsidRPr="00422F25">
        <w:rPr>
          <w:rFonts w:eastAsiaTheme="minorHAnsi"/>
          <w:iCs/>
          <w:sz w:val="28"/>
          <w:szCs w:val="22"/>
          <w:lang w:eastAsia="en-US"/>
        </w:rPr>
        <w:t>лекарственных препаратов</w:t>
      </w:r>
      <w:r w:rsidR="0052026D" w:rsidRPr="00422F25">
        <w:rPr>
          <w:rFonts w:eastAsiaTheme="minorHAnsi"/>
          <w:i/>
          <w:iCs/>
          <w:sz w:val="28"/>
          <w:szCs w:val="22"/>
          <w:lang w:eastAsia="en-US"/>
        </w:rPr>
        <w:t xml:space="preserve">, </w:t>
      </w:r>
      <w:r w:rsidR="0052026D" w:rsidRPr="00422F25">
        <w:rPr>
          <w:rFonts w:eastAsiaTheme="minorHAnsi"/>
          <w:iCs/>
          <w:sz w:val="28"/>
          <w:szCs w:val="22"/>
          <w:lang w:eastAsia="en-US"/>
        </w:rPr>
        <w:t>упакованных</w:t>
      </w:r>
      <w:r w:rsidR="0052026D" w:rsidRPr="00422F25">
        <w:rPr>
          <w:rFonts w:eastAsiaTheme="minorHAnsi"/>
          <w:i/>
          <w:iCs/>
          <w:sz w:val="28"/>
          <w:szCs w:val="22"/>
          <w:lang w:eastAsia="en-US"/>
        </w:rPr>
        <w:t xml:space="preserve"> в герметичную упаковку, </w:t>
      </w:r>
      <w:r w:rsidR="0052026D" w:rsidRPr="00422F25">
        <w:rPr>
          <w:rFonts w:eastAsiaTheme="minorHAnsi"/>
          <w:iCs/>
          <w:sz w:val="28"/>
          <w:szCs w:val="22"/>
          <w:lang w:eastAsia="en-US"/>
        </w:rPr>
        <w:t>ч</w:t>
      </w:r>
      <w:r w:rsidR="0052026D" w:rsidRPr="00422F25">
        <w:rPr>
          <w:rFonts w:eastAsiaTheme="minorHAnsi"/>
          <w:sz w:val="28"/>
          <w:szCs w:val="22"/>
          <w:lang w:eastAsia="en-US"/>
        </w:rPr>
        <w:t xml:space="preserve">увствительность к действию влаги или возможность потери растворителя не </w:t>
      </w:r>
      <w:r w:rsidRPr="00422F25">
        <w:rPr>
          <w:rFonts w:eastAsiaTheme="minorHAnsi"/>
          <w:sz w:val="28"/>
          <w:szCs w:val="22"/>
          <w:lang w:eastAsia="en-US"/>
        </w:rPr>
        <w:t>является критичным</w:t>
      </w:r>
      <w:r w:rsidR="0052026D" w:rsidRPr="00422F25">
        <w:rPr>
          <w:rFonts w:eastAsiaTheme="minorHAnsi"/>
          <w:sz w:val="28"/>
          <w:szCs w:val="22"/>
          <w:lang w:eastAsia="en-US"/>
        </w:rPr>
        <w:t>, так как упаковка обеспечивает постоянный барьер, препятствующий проникновению влаги или потере растворителя</w:t>
      </w:r>
      <w:r w:rsidR="008A187E" w:rsidRPr="00422F25">
        <w:rPr>
          <w:rFonts w:eastAsiaTheme="minorHAnsi"/>
          <w:sz w:val="28"/>
          <w:szCs w:val="22"/>
          <w:lang w:eastAsia="en-US"/>
        </w:rPr>
        <w:t>, например, алюминиевые тубы, запаянные стеклянные ампулы и др.</w:t>
      </w:r>
      <w:r w:rsidR="0052026D" w:rsidRPr="00422F25">
        <w:rPr>
          <w:rFonts w:eastAsiaTheme="minorHAnsi"/>
          <w:sz w:val="28"/>
          <w:szCs w:val="22"/>
          <w:lang w:eastAsia="en-US"/>
        </w:rPr>
        <w:t xml:space="preserve"> Поэтому исследования стабильности лекарственных препаратов, которые хранят в герметичной упаковке, могут быть проведены </w:t>
      </w:r>
      <w:r w:rsidRPr="00422F25">
        <w:rPr>
          <w:rFonts w:eastAsiaTheme="minorHAnsi"/>
          <w:sz w:val="28"/>
          <w:szCs w:val="22"/>
          <w:lang w:eastAsia="en-US"/>
        </w:rPr>
        <w:t xml:space="preserve">при </w:t>
      </w:r>
      <w:r w:rsidR="0052026D" w:rsidRPr="00422F25">
        <w:rPr>
          <w:rFonts w:eastAsiaTheme="minorHAnsi"/>
          <w:sz w:val="28"/>
          <w:szCs w:val="22"/>
          <w:lang w:eastAsia="en-US"/>
        </w:rPr>
        <w:t>любых контролируемых условиях или в условиях влажности окружающей среды.</w:t>
      </w:r>
    </w:p>
    <w:p w:rsidR="001056FD" w:rsidRPr="00422F25" w:rsidRDefault="0052026D" w:rsidP="000A1E79">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Для лекарственных препаратов</w:t>
      </w:r>
      <w:r w:rsidR="007903D7" w:rsidRPr="00422F25">
        <w:rPr>
          <w:rFonts w:eastAsiaTheme="minorHAnsi"/>
          <w:sz w:val="28"/>
          <w:szCs w:val="22"/>
          <w:lang w:eastAsia="en-US"/>
        </w:rPr>
        <w:t xml:space="preserve"> на водной основе</w:t>
      </w:r>
      <w:r w:rsidRPr="00422F25">
        <w:rPr>
          <w:rFonts w:eastAsiaTheme="minorHAnsi"/>
          <w:sz w:val="28"/>
          <w:szCs w:val="22"/>
          <w:lang w:eastAsia="en-US"/>
        </w:rPr>
        <w:t>, упакованных</w:t>
      </w:r>
      <w:r w:rsidRPr="00422F25">
        <w:rPr>
          <w:rFonts w:eastAsiaTheme="minorHAnsi"/>
          <w:i/>
          <w:sz w:val="28"/>
          <w:szCs w:val="22"/>
          <w:lang w:eastAsia="en-US"/>
        </w:rPr>
        <w:t xml:space="preserve"> в полупроницаемую упаковку</w:t>
      </w:r>
      <w:r w:rsidRPr="00422F25">
        <w:rPr>
          <w:rFonts w:eastAsiaTheme="minorHAnsi"/>
          <w:sz w:val="28"/>
          <w:szCs w:val="22"/>
          <w:lang w:eastAsia="en-US"/>
        </w:rPr>
        <w:t>, в дополнение к и</w:t>
      </w:r>
      <w:r w:rsidR="005158CA" w:rsidRPr="00422F25">
        <w:rPr>
          <w:rFonts w:eastAsiaTheme="minorHAnsi"/>
          <w:sz w:val="28"/>
          <w:szCs w:val="22"/>
          <w:lang w:eastAsia="en-US"/>
        </w:rPr>
        <w:t>зучению</w:t>
      </w:r>
      <w:r w:rsidRPr="00422F25">
        <w:rPr>
          <w:rFonts w:eastAsiaTheme="minorHAnsi"/>
          <w:sz w:val="28"/>
          <w:szCs w:val="22"/>
          <w:lang w:eastAsia="en-US"/>
        </w:rPr>
        <w:t xml:space="preserve"> физической, химической, биологической и</w:t>
      </w:r>
      <w:r w:rsidR="005158CA" w:rsidRPr="00422F25">
        <w:rPr>
          <w:rFonts w:eastAsiaTheme="minorHAnsi"/>
          <w:sz w:val="28"/>
          <w:szCs w:val="22"/>
          <w:lang w:eastAsia="en-US"/>
        </w:rPr>
        <w:t>/или</w:t>
      </w:r>
      <w:r w:rsidRPr="00422F25">
        <w:rPr>
          <w:rFonts w:eastAsiaTheme="minorHAnsi"/>
          <w:sz w:val="28"/>
          <w:szCs w:val="22"/>
          <w:lang w:eastAsia="en-US"/>
        </w:rPr>
        <w:t xml:space="preserve"> микробиологической стабильности, необходимо оцен</w:t>
      </w:r>
      <w:r w:rsidR="005158CA" w:rsidRPr="00422F25">
        <w:rPr>
          <w:rFonts w:eastAsiaTheme="minorHAnsi"/>
          <w:sz w:val="28"/>
          <w:szCs w:val="22"/>
          <w:lang w:eastAsia="en-US"/>
        </w:rPr>
        <w:t>ить возможную степень</w:t>
      </w:r>
      <w:r w:rsidRPr="00422F25">
        <w:rPr>
          <w:rFonts w:eastAsiaTheme="minorHAnsi"/>
          <w:sz w:val="28"/>
          <w:szCs w:val="22"/>
          <w:lang w:eastAsia="en-US"/>
        </w:rPr>
        <w:t xml:space="preserve"> потери воды. </w:t>
      </w:r>
    </w:p>
    <w:p w:rsidR="0052026D" w:rsidRPr="00422F25" w:rsidRDefault="009F4C1E" w:rsidP="000A1E79">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И</w:t>
      </w:r>
      <w:r w:rsidR="005158CA" w:rsidRPr="00422F25">
        <w:rPr>
          <w:rFonts w:eastAsiaTheme="minorHAnsi"/>
          <w:sz w:val="28"/>
          <w:szCs w:val="22"/>
          <w:lang w:eastAsia="en-US"/>
        </w:rPr>
        <w:t>с</w:t>
      </w:r>
      <w:r w:rsidR="003019AA" w:rsidRPr="00422F25">
        <w:rPr>
          <w:rFonts w:eastAsiaTheme="minorHAnsi"/>
          <w:sz w:val="28"/>
          <w:szCs w:val="22"/>
          <w:lang w:eastAsia="en-US"/>
        </w:rPr>
        <w:t xml:space="preserve">пытание лекарственных препаратов, упакованных в </w:t>
      </w:r>
      <w:r w:rsidR="003019AA" w:rsidRPr="00422F25">
        <w:rPr>
          <w:rFonts w:eastAsiaTheme="minorHAnsi"/>
          <w:sz w:val="28"/>
          <w:szCs w:val="22"/>
          <w:lang w:eastAsia="en-US"/>
        </w:rPr>
        <w:lastRenderedPageBreak/>
        <w:t>полупроницаемую упаковку, следует</w:t>
      </w:r>
      <w:r w:rsidR="0052026D" w:rsidRPr="00422F25">
        <w:rPr>
          <w:rFonts w:eastAsiaTheme="minorHAnsi"/>
          <w:sz w:val="28"/>
          <w:szCs w:val="22"/>
          <w:lang w:eastAsia="en-US"/>
        </w:rPr>
        <w:t xml:space="preserve"> проводить в условиях</w:t>
      </w:r>
      <w:r w:rsidR="00312C64" w:rsidRPr="00422F25">
        <w:rPr>
          <w:rFonts w:eastAsiaTheme="minorHAnsi"/>
          <w:sz w:val="28"/>
          <w:szCs w:val="22"/>
          <w:lang w:eastAsia="en-US"/>
        </w:rPr>
        <w:t xml:space="preserve"> </w:t>
      </w:r>
      <w:r w:rsidR="005158CA" w:rsidRPr="00422F25">
        <w:rPr>
          <w:rFonts w:eastAsiaTheme="minorHAnsi"/>
          <w:sz w:val="28"/>
          <w:szCs w:val="22"/>
          <w:lang w:eastAsia="en-US"/>
        </w:rPr>
        <w:t xml:space="preserve">хранения при </w:t>
      </w:r>
      <w:r w:rsidR="00312C64" w:rsidRPr="00422F25">
        <w:rPr>
          <w:rFonts w:eastAsiaTheme="minorHAnsi"/>
          <w:sz w:val="28"/>
          <w:szCs w:val="22"/>
          <w:lang w:eastAsia="en-US"/>
        </w:rPr>
        <w:t>сниженной относительной влажности</w:t>
      </w:r>
      <w:r w:rsidR="003019AA" w:rsidRPr="00422F25">
        <w:rPr>
          <w:rFonts w:eastAsiaTheme="minorHAnsi"/>
          <w:sz w:val="28"/>
          <w:szCs w:val="22"/>
          <w:lang w:eastAsia="en-US"/>
        </w:rPr>
        <w:t xml:space="preserve"> (</w:t>
      </w:r>
      <w:r w:rsidR="0052026D" w:rsidRPr="00422F25">
        <w:rPr>
          <w:rFonts w:eastAsiaTheme="minorHAnsi"/>
          <w:sz w:val="28"/>
          <w:szCs w:val="22"/>
          <w:lang w:eastAsia="en-US"/>
        </w:rPr>
        <w:t>табл</w:t>
      </w:r>
      <w:r w:rsidR="003E61D9">
        <w:rPr>
          <w:rFonts w:eastAsiaTheme="minorHAnsi"/>
          <w:sz w:val="28"/>
          <w:szCs w:val="22"/>
          <w:lang w:eastAsia="en-US"/>
        </w:rPr>
        <w:t>.</w:t>
      </w:r>
      <w:r w:rsidR="002905CD" w:rsidRPr="00422F25">
        <w:rPr>
          <w:rFonts w:eastAsiaTheme="minorHAnsi"/>
          <w:sz w:val="28"/>
          <w:szCs w:val="22"/>
          <w:lang w:eastAsia="en-US"/>
        </w:rPr>
        <w:t xml:space="preserve"> </w:t>
      </w:r>
      <w:r w:rsidR="002C11CE" w:rsidRPr="00422F25">
        <w:rPr>
          <w:rFonts w:eastAsiaTheme="minorHAnsi"/>
          <w:sz w:val="28"/>
          <w:szCs w:val="22"/>
          <w:lang w:eastAsia="en-US"/>
        </w:rPr>
        <w:t>10</w:t>
      </w:r>
      <w:r w:rsidR="003019AA" w:rsidRPr="00422F25">
        <w:rPr>
          <w:rFonts w:eastAsiaTheme="minorHAnsi"/>
          <w:sz w:val="28"/>
          <w:szCs w:val="22"/>
          <w:lang w:eastAsia="en-US"/>
        </w:rPr>
        <w:t>)</w:t>
      </w:r>
      <w:r w:rsidR="002905CD" w:rsidRPr="00422F25">
        <w:rPr>
          <w:rFonts w:eastAsiaTheme="minorHAnsi"/>
          <w:sz w:val="28"/>
          <w:szCs w:val="22"/>
          <w:lang w:eastAsia="en-US"/>
        </w:rPr>
        <w:t>.</w:t>
      </w:r>
      <w:r w:rsidR="0052026D" w:rsidRPr="00422F25">
        <w:rPr>
          <w:rFonts w:eastAsiaTheme="minorHAnsi"/>
          <w:sz w:val="28"/>
          <w:szCs w:val="22"/>
          <w:lang w:eastAsia="en-US"/>
        </w:rPr>
        <w:t xml:space="preserve"> </w:t>
      </w:r>
      <w:r w:rsidR="003019AA" w:rsidRPr="00422F25">
        <w:rPr>
          <w:rFonts w:eastAsiaTheme="minorHAnsi"/>
          <w:sz w:val="28"/>
          <w:szCs w:val="22"/>
          <w:lang w:eastAsia="en-US"/>
        </w:rPr>
        <w:t>Н</w:t>
      </w:r>
      <w:r w:rsidR="0052026D" w:rsidRPr="00422F25">
        <w:rPr>
          <w:rFonts w:eastAsiaTheme="minorHAnsi"/>
          <w:sz w:val="28"/>
          <w:szCs w:val="22"/>
          <w:lang w:eastAsia="en-US"/>
        </w:rPr>
        <w:t xml:space="preserve">еобходимо доказать, что лекарственные препараты, хранящиеся в полупроницаемой упаковке, могут выдерживать условия </w:t>
      </w:r>
      <w:r w:rsidR="005158CA" w:rsidRPr="00422F25">
        <w:rPr>
          <w:rFonts w:eastAsiaTheme="minorHAnsi"/>
          <w:sz w:val="28"/>
          <w:szCs w:val="22"/>
          <w:lang w:eastAsia="en-US"/>
        </w:rPr>
        <w:t xml:space="preserve">хранения </w:t>
      </w:r>
      <w:r w:rsidR="00F377F6" w:rsidRPr="00422F25">
        <w:rPr>
          <w:rFonts w:eastAsiaTheme="minorHAnsi"/>
          <w:sz w:val="28"/>
          <w:szCs w:val="22"/>
          <w:lang w:eastAsia="en-US"/>
        </w:rPr>
        <w:t>при низкой относительной влажности.</w:t>
      </w:r>
    </w:p>
    <w:p w:rsidR="003A3E41" w:rsidRPr="00422F25" w:rsidRDefault="004629CA" w:rsidP="000A1E79">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 xml:space="preserve">Для лекарственных препаратов, содержащих другие (неводные) растворители </w:t>
      </w:r>
      <w:r w:rsidR="00267703" w:rsidRPr="00422F25">
        <w:rPr>
          <w:rFonts w:eastAsiaTheme="minorHAnsi"/>
          <w:sz w:val="28"/>
          <w:szCs w:val="22"/>
          <w:lang w:eastAsia="en-US"/>
        </w:rPr>
        <w:t xml:space="preserve">рекомендуется </w:t>
      </w:r>
      <w:r w:rsidR="0052026D" w:rsidRPr="00422F25">
        <w:rPr>
          <w:rFonts w:eastAsiaTheme="minorHAnsi"/>
          <w:sz w:val="28"/>
          <w:szCs w:val="22"/>
          <w:lang w:eastAsia="en-US"/>
        </w:rPr>
        <w:t>разраб</w:t>
      </w:r>
      <w:r w:rsidR="00267703" w:rsidRPr="00422F25">
        <w:rPr>
          <w:rFonts w:eastAsiaTheme="minorHAnsi"/>
          <w:sz w:val="28"/>
          <w:szCs w:val="22"/>
          <w:lang w:eastAsia="en-US"/>
        </w:rPr>
        <w:t xml:space="preserve">атывать </w:t>
      </w:r>
      <w:r w:rsidRPr="00422F25">
        <w:rPr>
          <w:rFonts w:eastAsiaTheme="minorHAnsi"/>
          <w:sz w:val="28"/>
          <w:szCs w:val="22"/>
          <w:lang w:eastAsia="en-US"/>
        </w:rPr>
        <w:t xml:space="preserve">и применять сопоставимые </w:t>
      </w:r>
      <w:r w:rsidR="00116880" w:rsidRPr="00422F25">
        <w:rPr>
          <w:rFonts w:eastAsiaTheme="minorHAnsi"/>
          <w:sz w:val="28"/>
          <w:szCs w:val="22"/>
          <w:lang w:eastAsia="en-US"/>
        </w:rPr>
        <w:t>подходы к изучению стабильности</w:t>
      </w:r>
      <w:r w:rsidRPr="00422F25">
        <w:rPr>
          <w:rFonts w:eastAsiaTheme="minorHAnsi"/>
          <w:sz w:val="28"/>
          <w:szCs w:val="22"/>
          <w:lang w:eastAsia="en-US"/>
        </w:rPr>
        <w:t>.</w:t>
      </w:r>
    </w:p>
    <w:p w:rsidR="00116880" w:rsidRPr="00422F25" w:rsidRDefault="003A3E41" w:rsidP="003E61D9">
      <w:pPr>
        <w:widowControl w:val="0"/>
        <w:autoSpaceDE w:val="0"/>
        <w:autoSpaceDN w:val="0"/>
        <w:adjustRightInd w:val="0"/>
        <w:spacing w:before="240" w:after="120"/>
        <w:rPr>
          <w:rFonts w:eastAsiaTheme="minorHAnsi"/>
          <w:sz w:val="28"/>
          <w:szCs w:val="22"/>
          <w:lang w:eastAsia="en-US"/>
        </w:rPr>
      </w:pPr>
      <w:r w:rsidRPr="00422F25">
        <w:rPr>
          <w:bCs/>
          <w:iCs/>
          <w:sz w:val="28"/>
          <w:szCs w:val="28"/>
        </w:rPr>
        <w:t>Таблица 10 – Условия испытаний лекарственных средств, упакованных в полупроницаемую упаковку</w:t>
      </w:r>
    </w:p>
    <w:tbl>
      <w:tblPr>
        <w:tblStyle w:val="ae"/>
        <w:tblW w:w="9356" w:type="dxa"/>
        <w:tblInd w:w="108" w:type="dxa"/>
        <w:tblLook w:val="04A0" w:firstRow="1" w:lastRow="0" w:firstColumn="1" w:lastColumn="0" w:noHBand="0" w:noVBand="1"/>
      </w:tblPr>
      <w:tblGrid>
        <w:gridCol w:w="2289"/>
        <w:gridCol w:w="3108"/>
        <w:gridCol w:w="3959"/>
      </w:tblGrid>
      <w:tr w:rsidR="0052026D" w:rsidRPr="00422F25" w:rsidTr="000A1E79">
        <w:trPr>
          <w:trHeight w:val="667"/>
        </w:trPr>
        <w:tc>
          <w:tcPr>
            <w:tcW w:w="2289" w:type="dxa"/>
            <w:vAlign w:val="center"/>
          </w:tcPr>
          <w:p w:rsidR="0052026D" w:rsidRPr="006A7223" w:rsidRDefault="004629CA" w:rsidP="003E61D9">
            <w:pPr>
              <w:autoSpaceDE w:val="0"/>
              <w:autoSpaceDN w:val="0"/>
              <w:adjustRightInd w:val="0"/>
              <w:jc w:val="center"/>
              <w:rPr>
                <w:rFonts w:eastAsiaTheme="minorHAnsi"/>
                <w:b/>
                <w:bCs/>
                <w:sz w:val="28"/>
                <w:szCs w:val="28"/>
                <w:lang w:eastAsia="en-US"/>
              </w:rPr>
            </w:pPr>
            <w:r w:rsidRPr="006A7223">
              <w:rPr>
                <w:rFonts w:eastAsiaTheme="minorHAnsi"/>
                <w:b/>
                <w:bCs/>
                <w:sz w:val="28"/>
                <w:szCs w:val="28"/>
                <w:lang w:eastAsia="en-US"/>
              </w:rPr>
              <w:t>Наименование и</w:t>
            </w:r>
            <w:r w:rsidR="0052026D" w:rsidRPr="006A7223">
              <w:rPr>
                <w:rFonts w:eastAsiaTheme="minorHAnsi"/>
                <w:b/>
                <w:bCs/>
                <w:sz w:val="28"/>
                <w:szCs w:val="28"/>
                <w:lang w:eastAsia="en-US"/>
              </w:rPr>
              <w:t>с</w:t>
            </w:r>
            <w:r w:rsidR="009F4C1E" w:rsidRPr="006A7223">
              <w:rPr>
                <w:rFonts w:eastAsiaTheme="minorHAnsi"/>
                <w:b/>
                <w:bCs/>
                <w:sz w:val="28"/>
                <w:szCs w:val="28"/>
                <w:lang w:eastAsia="en-US"/>
              </w:rPr>
              <w:t>пытаний</w:t>
            </w:r>
          </w:p>
          <w:p w:rsidR="0052026D" w:rsidRPr="006A7223" w:rsidRDefault="0052026D" w:rsidP="003E61D9">
            <w:pPr>
              <w:autoSpaceDE w:val="0"/>
              <w:autoSpaceDN w:val="0"/>
              <w:adjustRightInd w:val="0"/>
              <w:jc w:val="center"/>
              <w:rPr>
                <w:rFonts w:eastAsiaTheme="minorHAnsi"/>
                <w:sz w:val="28"/>
                <w:szCs w:val="28"/>
                <w:lang w:eastAsia="en-US"/>
              </w:rPr>
            </w:pPr>
          </w:p>
        </w:tc>
        <w:tc>
          <w:tcPr>
            <w:tcW w:w="3206" w:type="dxa"/>
            <w:vAlign w:val="center"/>
          </w:tcPr>
          <w:p w:rsidR="0052026D" w:rsidRPr="006A7223" w:rsidRDefault="0052026D" w:rsidP="003E61D9">
            <w:pPr>
              <w:autoSpaceDE w:val="0"/>
              <w:autoSpaceDN w:val="0"/>
              <w:adjustRightInd w:val="0"/>
              <w:jc w:val="center"/>
              <w:rPr>
                <w:rFonts w:eastAsiaTheme="minorHAnsi"/>
                <w:b/>
                <w:bCs/>
                <w:sz w:val="28"/>
                <w:szCs w:val="28"/>
                <w:lang w:eastAsia="en-US"/>
              </w:rPr>
            </w:pPr>
            <w:r w:rsidRPr="006A7223">
              <w:rPr>
                <w:rFonts w:eastAsiaTheme="minorHAnsi"/>
                <w:b/>
                <w:bCs/>
                <w:sz w:val="28"/>
                <w:szCs w:val="28"/>
                <w:lang w:eastAsia="en-US"/>
              </w:rPr>
              <w:t>Условия хранения (температура и</w:t>
            </w:r>
          </w:p>
          <w:p w:rsidR="0052026D" w:rsidRPr="006A7223" w:rsidRDefault="0052026D" w:rsidP="003E61D9">
            <w:pPr>
              <w:autoSpaceDE w:val="0"/>
              <w:autoSpaceDN w:val="0"/>
              <w:adjustRightInd w:val="0"/>
              <w:jc w:val="center"/>
              <w:rPr>
                <w:rFonts w:eastAsiaTheme="minorHAnsi"/>
                <w:sz w:val="28"/>
                <w:szCs w:val="28"/>
                <w:lang w:eastAsia="en-US"/>
              </w:rPr>
            </w:pPr>
            <w:r w:rsidRPr="006A7223">
              <w:rPr>
                <w:rFonts w:eastAsiaTheme="minorHAnsi"/>
                <w:b/>
                <w:bCs/>
                <w:sz w:val="28"/>
                <w:szCs w:val="28"/>
                <w:lang w:eastAsia="en-US"/>
              </w:rPr>
              <w:t>относительная влажность)</w:t>
            </w:r>
          </w:p>
        </w:tc>
        <w:tc>
          <w:tcPr>
            <w:tcW w:w="4075" w:type="dxa"/>
            <w:vAlign w:val="center"/>
          </w:tcPr>
          <w:p w:rsidR="0052026D" w:rsidRPr="006A7223" w:rsidRDefault="00535DF9" w:rsidP="003E61D9">
            <w:pPr>
              <w:autoSpaceDE w:val="0"/>
              <w:autoSpaceDN w:val="0"/>
              <w:adjustRightInd w:val="0"/>
              <w:jc w:val="center"/>
              <w:rPr>
                <w:rFonts w:eastAsiaTheme="minorHAnsi"/>
                <w:sz w:val="28"/>
                <w:szCs w:val="28"/>
                <w:lang w:eastAsia="en-US"/>
              </w:rPr>
            </w:pPr>
            <w:r w:rsidRPr="006A7223">
              <w:rPr>
                <w:rFonts w:eastAsiaTheme="minorHAnsi"/>
                <w:b/>
                <w:bCs/>
                <w:sz w:val="28"/>
                <w:szCs w:val="28"/>
                <w:lang w:eastAsia="en-US"/>
              </w:rPr>
              <w:t>Минимальная продолжительность изучения стабильности на момент применения (месяцы)</w:t>
            </w:r>
          </w:p>
        </w:tc>
      </w:tr>
      <w:tr w:rsidR="0052026D" w:rsidRPr="00422F25" w:rsidTr="000A1E79">
        <w:trPr>
          <w:trHeight w:val="254"/>
        </w:trPr>
        <w:tc>
          <w:tcPr>
            <w:tcW w:w="2289" w:type="dxa"/>
            <w:vAlign w:val="center"/>
          </w:tcPr>
          <w:p w:rsidR="0052026D" w:rsidRPr="006A7223" w:rsidRDefault="0052026D" w:rsidP="003E61D9">
            <w:pPr>
              <w:autoSpaceDE w:val="0"/>
              <w:autoSpaceDN w:val="0"/>
              <w:adjustRightInd w:val="0"/>
              <w:jc w:val="center"/>
              <w:rPr>
                <w:rFonts w:eastAsiaTheme="minorHAnsi"/>
                <w:sz w:val="28"/>
                <w:szCs w:val="28"/>
                <w:vertAlign w:val="superscript"/>
                <w:lang w:eastAsia="en-US"/>
              </w:rPr>
            </w:pPr>
            <w:r w:rsidRPr="006A7223">
              <w:rPr>
                <w:rFonts w:eastAsiaTheme="minorHAnsi"/>
                <w:sz w:val="28"/>
                <w:szCs w:val="28"/>
                <w:lang w:eastAsia="en-US"/>
              </w:rPr>
              <w:t>Долгосрочные</w:t>
            </w:r>
            <w:r w:rsidR="0093767C" w:rsidRPr="006A7223">
              <w:rPr>
                <w:rFonts w:eastAsiaTheme="minorHAnsi"/>
                <w:sz w:val="28"/>
                <w:szCs w:val="28"/>
                <w:vertAlign w:val="superscript"/>
                <w:lang w:eastAsia="en-US"/>
              </w:rPr>
              <w:t>1</w:t>
            </w:r>
          </w:p>
        </w:tc>
        <w:tc>
          <w:tcPr>
            <w:tcW w:w="3206" w:type="dxa"/>
            <w:vAlign w:val="center"/>
          </w:tcPr>
          <w:p w:rsidR="00535DF9" w:rsidRPr="006A7223" w:rsidRDefault="00535DF9" w:rsidP="003E61D9">
            <w:pPr>
              <w:autoSpaceDE w:val="0"/>
              <w:autoSpaceDN w:val="0"/>
              <w:adjustRightInd w:val="0"/>
              <w:jc w:val="center"/>
              <w:rPr>
                <w:rFonts w:eastAsiaTheme="minorHAnsi"/>
                <w:sz w:val="28"/>
                <w:szCs w:val="28"/>
                <w:lang w:eastAsia="en-US"/>
              </w:rPr>
            </w:pPr>
            <w:r w:rsidRPr="006A7223">
              <w:rPr>
                <w:rFonts w:eastAsiaTheme="minorHAnsi"/>
                <w:sz w:val="28"/>
                <w:szCs w:val="28"/>
                <w:lang w:eastAsia="en-US"/>
              </w:rPr>
              <w:t xml:space="preserve">(25±2) °С и (40±5) % </w:t>
            </w:r>
            <w:r w:rsidR="002C11CE" w:rsidRPr="006A7223">
              <w:rPr>
                <w:rFonts w:eastAsiaTheme="minorHAnsi"/>
                <w:sz w:val="28"/>
                <w:szCs w:val="28"/>
                <w:lang w:eastAsia="en-US"/>
              </w:rPr>
              <w:t>и</w:t>
            </w:r>
            <w:r w:rsidRPr="006A7223">
              <w:rPr>
                <w:rFonts w:eastAsiaTheme="minorHAnsi"/>
                <w:sz w:val="28"/>
                <w:szCs w:val="28"/>
                <w:lang w:eastAsia="en-US"/>
              </w:rPr>
              <w:t>ли</w:t>
            </w:r>
          </w:p>
          <w:p w:rsidR="00535DF9" w:rsidRPr="006A7223" w:rsidRDefault="00535DF9" w:rsidP="003E61D9">
            <w:pPr>
              <w:autoSpaceDE w:val="0"/>
              <w:autoSpaceDN w:val="0"/>
              <w:adjustRightInd w:val="0"/>
              <w:jc w:val="center"/>
              <w:rPr>
                <w:rFonts w:eastAsiaTheme="minorHAnsi"/>
                <w:sz w:val="28"/>
                <w:szCs w:val="28"/>
                <w:lang w:eastAsia="en-US"/>
              </w:rPr>
            </w:pPr>
            <w:r w:rsidRPr="006A7223">
              <w:rPr>
                <w:rFonts w:eastAsiaTheme="minorHAnsi"/>
                <w:sz w:val="28"/>
                <w:szCs w:val="28"/>
                <w:lang w:eastAsia="en-US"/>
              </w:rPr>
              <w:t>(30±2) °С и (35±5) %</w:t>
            </w:r>
          </w:p>
        </w:tc>
        <w:tc>
          <w:tcPr>
            <w:tcW w:w="4075" w:type="dxa"/>
            <w:vAlign w:val="center"/>
          </w:tcPr>
          <w:p w:rsidR="0052026D" w:rsidRPr="006A7223" w:rsidRDefault="0093767C" w:rsidP="003E61D9">
            <w:pPr>
              <w:autoSpaceDE w:val="0"/>
              <w:autoSpaceDN w:val="0"/>
              <w:adjustRightInd w:val="0"/>
              <w:jc w:val="center"/>
              <w:rPr>
                <w:rFonts w:eastAsiaTheme="minorHAnsi"/>
                <w:sz w:val="28"/>
                <w:szCs w:val="28"/>
                <w:vertAlign w:val="superscript"/>
                <w:lang w:eastAsia="en-US"/>
              </w:rPr>
            </w:pPr>
            <w:r w:rsidRPr="006A7223">
              <w:rPr>
                <w:rFonts w:eastAsiaTheme="minorHAnsi"/>
                <w:bCs/>
                <w:sz w:val="28"/>
                <w:szCs w:val="28"/>
                <w:lang w:eastAsia="en-US"/>
              </w:rPr>
              <w:t>6</w:t>
            </w:r>
            <w:r w:rsidRPr="006A7223">
              <w:rPr>
                <w:rFonts w:eastAsiaTheme="minorHAnsi"/>
                <w:bCs/>
                <w:sz w:val="28"/>
                <w:szCs w:val="28"/>
                <w:vertAlign w:val="superscript"/>
                <w:lang w:eastAsia="en-US"/>
              </w:rPr>
              <w:t>3</w:t>
            </w:r>
            <w:r w:rsidRPr="006A7223">
              <w:rPr>
                <w:rFonts w:eastAsiaTheme="minorHAnsi"/>
                <w:bCs/>
                <w:sz w:val="28"/>
                <w:szCs w:val="28"/>
                <w:lang w:eastAsia="en-US"/>
              </w:rPr>
              <w:t xml:space="preserve"> или </w:t>
            </w:r>
            <w:r w:rsidR="0052026D" w:rsidRPr="006A7223">
              <w:rPr>
                <w:rFonts w:eastAsiaTheme="minorHAnsi"/>
                <w:bCs/>
                <w:sz w:val="28"/>
                <w:szCs w:val="28"/>
                <w:lang w:eastAsia="en-US"/>
              </w:rPr>
              <w:t>12</w:t>
            </w:r>
            <w:r w:rsidRPr="006A7223">
              <w:rPr>
                <w:rFonts w:eastAsiaTheme="minorHAnsi"/>
                <w:bCs/>
                <w:sz w:val="28"/>
                <w:szCs w:val="28"/>
                <w:vertAlign w:val="superscript"/>
                <w:lang w:eastAsia="en-US"/>
              </w:rPr>
              <w:t>4</w:t>
            </w:r>
          </w:p>
        </w:tc>
      </w:tr>
      <w:tr w:rsidR="0052026D" w:rsidRPr="00422F25" w:rsidTr="000A1E79">
        <w:tc>
          <w:tcPr>
            <w:tcW w:w="2289" w:type="dxa"/>
            <w:vAlign w:val="center"/>
          </w:tcPr>
          <w:p w:rsidR="0052026D" w:rsidRPr="006A7223" w:rsidRDefault="0052026D" w:rsidP="003E61D9">
            <w:pPr>
              <w:autoSpaceDE w:val="0"/>
              <w:autoSpaceDN w:val="0"/>
              <w:adjustRightInd w:val="0"/>
              <w:jc w:val="center"/>
              <w:rPr>
                <w:rFonts w:eastAsiaTheme="minorHAnsi"/>
                <w:sz w:val="28"/>
                <w:szCs w:val="28"/>
                <w:vertAlign w:val="superscript"/>
                <w:lang w:eastAsia="en-US"/>
              </w:rPr>
            </w:pPr>
            <w:r w:rsidRPr="006A7223">
              <w:rPr>
                <w:rFonts w:eastAsiaTheme="minorHAnsi"/>
                <w:sz w:val="28"/>
                <w:szCs w:val="28"/>
                <w:lang w:eastAsia="en-US"/>
              </w:rPr>
              <w:t>Промежуточные</w:t>
            </w:r>
            <w:r w:rsidR="0093767C" w:rsidRPr="006A7223">
              <w:rPr>
                <w:rFonts w:eastAsiaTheme="minorHAnsi"/>
                <w:sz w:val="28"/>
                <w:szCs w:val="28"/>
                <w:vertAlign w:val="superscript"/>
                <w:lang w:eastAsia="en-US"/>
              </w:rPr>
              <w:t>2</w:t>
            </w:r>
          </w:p>
        </w:tc>
        <w:tc>
          <w:tcPr>
            <w:tcW w:w="3206" w:type="dxa"/>
            <w:vAlign w:val="center"/>
          </w:tcPr>
          <w:p w:rsidR="0052026D" w:rsidRPr="006A7223" w:rsidRDefault="0052026D" w:rsidP="003E61D9">
            <w:pPr>
              <w:autoSpaceDE w:val="0"/>
              <w:autoSpaceDN w:val="0"/>
              <w:adjustRightInd w:val="0"/>
              <w:jc w:val="center"/>
              <w:rPr>
                <w:rFonts w:eastAsiaTheme="minorHAnsi"/>
                <w:sz w:val="28"/>
                <w:szCs w:val="28"/>
                <w:lang w:eastAsia="en-US"/>
              </w:rPr>
            </w:pPr>
            <w:r w:rsidRPr="006A7223">
              <w:rPr>
                <w:rFonts w:eastAsiaTheme="minorHAnsi"/>
                <w:sz w:val="28"/>
                <w:szCs w:val="28"/>
                <w:lang w:eastAsia="en-US"/>
              </w:rPr>
              <w:t>(30±2)</w:t>
            </w:r>
            <w:r w:rsidR="00535DF9" w:rsidRPr="006A7223">
              <w:rPr>
                <w:rFonts w:eastAsiaTheme="minorHAnsi"/>
                <w:sz w:val="28"/>
                <w:szCs w:val="28"/>
                <w:lang w:eastAsia="en-US"/>
              </w:rPr>
              <w:t> </w:t>
            </w:r>
            <w:r w:rsidRPr="006A7223">
              <w:rPr>
                <w:rFonts w:eastAsiaTheme="minorHAnsi"/>
                <w:sz w:val="28"/>
                <w:szCs w:val="28"/>
                <w:lang w:eastAsia="en-US"/>
              </w:rPr>
              <w:t>°С и (</w:t>
            </w:r>
            <w:r w:rsidR="00535DF9" w:rsidRPr="006A7223">
              <w:rPr>
                <w:rFonts w:eastAsiaTheme="minorHAnsi"/>
                <w:sz w:val="28"/>
                <w:szCs w:val="28"/>
                <w:lang w:eastAsia="en-US"/>
              </w:rPr>
              <w:t>35</w:t>
            </w:r>
            <w:r w:rsidRPr="006A7223">
              <w:rPr>
                <w:rFonts w:eastAsiaTheme="minorHAnsi"/>
                <w:sz w:val="28"/>
                <w:szCs w:val="28"/>
                <w:lang w:eastAsia="en-US"/>
              </w:rPr>
              <w:t>±5)</w:t>
            </w:r>
            <w:r w:rsidR="00535DF9" w:rsidRPr="006A7223">
              <w:rPr>
                <w:rFonts w:eastAsiaTheme="minorHAnsi"/>
                <w:sz w:val="28"/>
                <w:szCs w:val="28"/>
                <w:lang w:eastAsia="en-US"/>
              </w:rPr>
              <w:t> </w:t>
            </w:r>
            <w:r w:rsidRPr="006A7223">
              <w:rPr>
                <w:rFonts w:eastAsiaTheme="minorHAnsi"/>
                <w:sz w:val="28"/>
                <w:szCs w:val="28"/>
                <w:lang w:eastAsia="en-US"/>
              </w:rPr>
              <w:t>%</w:t>
            </w:r>
          </w:p>
        </w:tc>
        <w:tc>
          <w:tcPr>
            <w:tcW w:w="4075" w:type="dxa"/>
            <w:vAlign w:val="center"/>
          </w:tcPr>
          <w:p w:rsidR="0052026D" w:rsidRPr="006A7223" w:rsidRDefault="0052026D" w:rsidP="003E61D9">
            <w:pPr>
              <w:autoSpaceDE w:val="0"/>
              <w:autoSpaceDN w:val="0"/>
              <w:adjustRightInd w:val="0"/>
              <w:jc w:val="center"/>
              <w:rPr>
                <w:rFonts w:eastAsiaTheme="minorHAnsi"/>
                <w:sz w:val="28"/>
                <w:szCs w:val="28"/>
                <w:lang w:eastAsia="en-US"/>
              </w:rPr>
            </w:pPr>
            <w:r w:rsidRPr="006A7223">
              <w:rPr>
                <w:rFonts w:eastAsiaTheme="minorHAnsi"/>
                <w:bCs/>
                <w:sz w:val="28"/>
                <w:szCs w:val="28"/>
                <w:lang w:eastAsia="en-US"/>
              </w:rPr>
              <w:t>6</w:t>
            </w:r>
          </w:p>
        </w:tc>
      </w:tr>
      <w:tr w:rsidR="0052026D" w:rsidRPr="00422F25" w:rsidTr="000A1E79">
        <w:tc>
          <w:tcPr>
            <w:tcW w:w="2289" w:type="dxa"/>
            <w:vAlign w:val="center"/>
          </w:tcPr>
          <w:p w:rsidR="0052026D" w:rsidRPr="006A7223" w:rsidRDefault="0052026D" w:rsidP="003E61D9">
            <w:pPr>
              <w:autoSpaceDE w:val="0"/>
              <w:autoSpaceDN w:val="0"/>
              <w:adjustRightInd w:val="0"/>
              <w:jc w:val="center"/>
              <w:rPr>
                <w:rFonts w:eastAsiaTheme="minorHAnsi"/>
                <w:sz w:val="28"/>
                <w:szCs w:val="28"/>
                <w:lang w:eastAsia="en-US"/>
              </w:rPr>
            </w:pPr>
            <w:r w:rsidRPr="006A7223">
              <w:rPr>
                <w:rFonts w:eastAsiaTheme="minorHAnsi"/>
                <w:sz w:val="28"/>
                <w:szCs w:val="28"/>
                <w:lang w:eastAsia="en-US"/>
              </w:rPr>
              <w:t>Ускоренные</w:t>
            </w:r>
          </w:p>
        </w:tc>
        <w:tc>
          <w:tcPr>
            <w:tcW w:w="3206" w:type="dxa"/>
            <w:vAlign w:val="center"/>
          </w:tcPr>
          <w:p w:rsidR="0052026D" w:rsidRPr="006A7223" w:rsidRDefault="0052026D" w:rsidP="003E61D9">
            <w:pPr>
              <w:autoSpaceDE w:val="0"/>
              <w:autoSpaceDN w:val="0"/>
              <w:adjustRightInd w:val="0"/>
              <w:jc w:val="center"/>
              <w:rPr>
                <w:rFonts w:eastAsiaTheme="minorHAnsi"/>
                <w:sz w:val="28"/>
                <w:szCs w:val="28"/>
                <w:lang w:eastAsia="en-US"/>
              </w:rPr>
            </w:pPr>
            <w:r w:rsidRPr="006A7223">
              <w:rPr>
                <w:rFonts w:eastAsiaTheme="minorHAnsi"/>
                <w:sz w:val="28"/>
                <w:szCs w:val="28"/>
                <w:lang w:eastAsia="en-US"/>
              </w:rPr>
              <w:t>(40±2)</w:t>
            </w:r>
            <w:r w:rsidR="00535DF9" w:rsidRPr="006A7223">
              <w:rPr>
                <w:rFonts w:eastAsiaTheme="minorHAnsi"/>
                <w:sz w:val="28"/>
                <w:szCs w:val="28"/>
                <w:lang w:eastAsia="en-US"/>
              </w:rPr>
              <w:t> </w:t>
            </w:r>
            <w:r w:rsidRPr="006A7223">
              <w:rPr>
                <w:rFonts w:eastAsiaTheme="minorHAnsi"/>
                <w:sz w:val="28"/>
                <w:szCs w:val="28"/>
                <w:lang w:eastAsia="en-US"/>
              </w:rPr>
              <w:t>°С и не более 25</w:t>
            </w:r>
            <w:r w:rsidR="00535DF9" w:rsidRPr="006A7223">
              <w:rPr>
                <w:rFonts w:eastAsiaTheme="minorHAnsi"/>
                <w:sz w:val="28"/>
                <w:szCs w:val="28"/>
                <w:lang w:eastAsia="en-US"/>
              </w:rPr>
              <w:t> </w:t>
            </w:r>
            <w:r w:rsidRPr="006A7223">
              <w:rPr>
                <w:rFonts w:eastAsiaTheme="minorHAnsi"/>
                <w:sz w:val="28"/>
                <w:szCs w:val="28"/>
                <w:lang w:eastAsia="en-US"/>
              </w:rPr>
              <w:t>%</w:t>
            </w:r>
          </w:p>
        </w:tc>
        <w:tc>
          <w:tcPr>
            <w:tcW w:w="4075" w:type="dxa"/>
            <w:vAlign w:val="center"/>
          </w:tcPr>
          <w:p w:rsidR="0052026D" w:rsidRPr="006A7223" w:rsidRDefault="0052026D" w:rsidP="003E61D9">
            <w:pPr>
              <w:autoSpaceDE w:val="0"/>
              <w:autoSpaceDN w:val="0"/>
              <w:adjustRightInd w:val="0"/>
              <w:jc w:val="center"/>
              <w:rPr>
                <w:rFonts w:eastAsiaTheme="minorHAnsi"/>
                <w:sz w:val="28"/>
                <w:szCs w:val="28"/>
                <w:lang w:eastAsia="en-US"/>
              </w:rPr>
            </w:pPr>
            <w:r w:rsidRPr="006A7223">
              <w:rPr>
                <w:rFonts w:eastAsiaTheme="minorHAnsi"/>
                <w:bCs/>
                <w:sz w:val="28"/>
                <w:szCs w:val="28"/>
                <w:lang w:eastAsia="en-US"/>
              </w:rPr>
              <w:t>6</w:t>
            </w:r>
          </w:p>
        </w:tc>
      </w:tr>
      <w:tr w:rsidR="00535DF9" w:rsidRPr="00422F25" w:rsidTr="000A1E79">
        <w:tc>
          <w:tcPr>
            <w:tcW w:w="9570" w:type="dxa"/>
            <w:gridSpan w:val="3"/>
          </w:tcPr>
          <w:p w:rsidR="0093767C" w:rsidRPr="006A7223" w:rsidRDefault="00D753A5" w:rsidP="0093767C">
            <w:pPr>
              <w:autoSpaceDE w:val="0"/>
              <w:autoSpaceDN w:val="0"/>
              <w:adjustRightInd w:val="0"/>
              <w:jc w:val="both"/>
              <w:rPr>
                <w:rFonts w:eastAsiaTheme="minorHAnsi"/>
                <w:sz w:val="24"/>
                <w:szCs w:val="24"/>
                <w:lang w:eastAsia="en-US"/>
              </w:rPr>
            </w:pPr>
            <w:r>
              <w:rPr>
                <w:rFonts w:eastAsiaTheme="minorHAnsi"/>
                <w:sz w:val="24"/>
                <w:szCs w:val="24"/>
                <w:lang w:eastAsia="en-US"/>
              </w:rPr>
              <w:t>Примечания</w:t>
            </w:r>
          </w:p>
          <w:p w:rsidR="0093767C" w:rsidRPr="006A7223" w:rsidRDefault="002C11CE" w:rsidP="0093767C">
            <w:pPr>
              <w:autoSpaceDE w:val="0"/>
              <w:autoSpaceDN w:val="0"/>
              <w:adjustRightInd w:val="0"/>
              <w:jc w:val="both"/>
              <w:rPr>
                <w:rFonts w:eastAsiaTheme="minorHAnsi"/>
                <w:sz w:val="24"/>
                <w:szCs w:val="24"/>
                <w:lang w:eastAsia="en-US"/>
              </w:rPr>
            </w:pPr>
            <w:r w:rsidRPr="006A7223">
              <w:rPr>
                <w:rFonts w:eastAsiaTheme="minorHAnsi"/>
                <w:sz w:val="24"/>
                <w:szCs w:val="24"/>
                <w:lang w:eastAsia="en-US"/>
              </w:rPr>
              <w:t>1.</w:t>
            </w:r>
            <w:r w:rsidR="0093767C" w:rsidRPr="006A7223">
              <w:rPr>
                <w:rFonts w:eastAsiaTheme="minorHAnsi"/>
                <w:sz w:val="24"/>
                <w:szCs w:val="24"/>
                <w:lang w:eastAsia="en-US"/>
              </w:rPr>
              <w:t>Решение по выбору условий долгосрочных испытаний принимает заявитель. Испытания при температуре (30±2) °С и относительной влажности (35±5) % могут быть альтернативными испытаниям при температуре (25±2) °С и относительной влажности (40±5) %.</w:t>
            </w:r>
          </w:p>
          <w:p w:rsidR="0093767C" w:rsidRPr="006A7223" w:rsidRDefault="0093767C" w:rsidP="0093767C">
            <w:pPr>
              <w:autoSpaceDE w:val="0"/>
              <w:autoSpaceDN w:val="0"/>
              <w:adjustRightInd w:val="0"/>
              <w:jc w:val="both"/>
              <w:rPr>
                <w:rFonts w:eastAsiaTheme="minorHAnsi"/>
                <w:sz w:val="24"/>
                <w:szCs w:val="24"/>
                <w:lang w:eastAsia="en-US"/>
              </w:rPr>
            </w:pPr>
            <w:r w:rsidRPr="006A7223">
              <w:rPr>
                <w:rFonts w:eastAsiaTheme="minorHAnsi"/>
                <w:sz w:val="24"/>
                <w:szCs w:val="24"/>
                <w:lang w:eastAsia="en-US"/>
              </w:rPr>
              <w:t>2.Если долгосрочные испытания проводят при температуре (30±2) °С и относительной влажности (35±5) %, то промежуточные испытания в этом случае не проводят.</w:t>
            </w:r>
          </w:p>
          <w:p w:rsidR="0093767C" w:rsidRPr="006A7223" w:rsidRDefault="0093767C" w:rsidP="0093767C">
            <w:pPr>
              <w:widowControl w:val="0"/>
              <w:jc w:val="both"/>
              <w:rPr>
                <w:rFonts w:eastAsiaTheme="minorHAnsi"/>
                <w:sz w:val="24"/>
                <w:szCs w:val="24"/>
                <w:lang w:eastAsia="en-US"/>
              </w:rPr>
            </w:pPr>
            <w:r w:rsidRPr="006A7223">
              <w:rPr>
                <w:rFonts w:eastAsiaTheme="minorHAnsi"/>
                <w:sz w:val="24"/>
                <w:szCs w:val="24"/>
                <w:lang w:eastAsia="en-US"/>
              </w:rPr>
              <w:t>3.Для существующего лекарственного препарата, представляющего собой обычную лекарственную форму или содержащего фармацевтическую субстанцию, о котор</w:t>
            </w:r>
            <w:r w:rsidR="002C11CE" w:rsidRPr="006A7223">
              <w:rPr>
                <w:rFonts w:eastAsiaTheme="minorHAnsi"/>
                <w:sz w:val="24"/>
                <w:szCs w:val="24"/>
                <w:lang w:eastAsia="en-US"/>
              </w:rPr>
              <w:t>ой</w:t>
            </w:r>
            <w:r w:rsidRPr="006A7223">
              <w:rPr>
                <w:rFonts w:eastAsiaTheme="minorHAnsi"/>
                <w:sz w:val="24"/>
                <w:szCs w:val="24"/>
                <w:lang w:eastAsia="en-US"/>
              </w:rPr>
              <w:t xml:space="preserve"> известно, что он</w:t>
            </w:r>
            <w:r w:rsidR="002C11CE" w:rsidRPr="006A7223">
              <w:rPr>
                <w:rFonts w:eastAsiaTheme="minorHAnsi"/>
                <w:sz w:val="24"/>
                <w:szCs w:val="24"/>
                <w:lang w:eastAsia="en-US"/>
              </w:rPr>
              <w:t>а</w:t>
            </w:r>
            <w:r w:rsidRPr="006A7223">
              <w:rPr>
                <w:rFonts w:eastAsiaTheme="minorHAnsi"/>
                <w:sz w:val="24"/>
                <w:szCs w:val="24"/>
                <w:lang w:eastAsia="en-US"/>
              </w:rPr>
              <w:t xml:space="preserve"> стабильн</w:t>
            </w:r>
            <w:r w:rsidR="002C11CE" w:rsidRPr="006A7223">
              <w:rPr>
                <w:rFonts w:eastAsiaTheme="minorHAnsi"/>
                <w:sz w:val="24"/>
                <w:szCs w:val="24"/>
                <w:lang w:eastAsia="en-US"/>
              </w:rPr>
              <w:t>а</w:t>
            </w:r>
            <w:r w:rsidRPr="006A7223">
              <w:rPr>
                <w:rFonts w:eastAsiaTheme="minorHAnsi"/>
                <w:sz w:val="24"/>
                <w:szCs w:val="24"/>
                <w:lang w:eastAsia="en-US"/>
              </w:rPr>
              <w:t>.</w:t>
            </w:r>
          </w:p>
          <w:p w:rsidR="00535DF9" w:rsidRPr="0030109D" w:rsidRDefault="002C11CE" w:rsidP="0040474F">
            <w:pPr>
              <w:widowControl w:val="0"/>
              <w:jc w:val="both"/>
              <w:rPr>
                <w:rFonts w:eastAsiaTheme="minorHAnsi"/>
                <w:bCs/>
                <w:lang w:eastAsia="en-US"/>
              </w:rPr>
            </w:pPr>
            <w:r w:rsidRPr="006A7223">
              <w:rPr>
                <w:rFonts w:eastAsiaTheme="minorHAnsi"/>
                <w:sz w:val="24"/>
                <w:szCs w:val="24"/>
                <w:lang w:eastAsia="en-US"/>
              </w:rPr>
              <w:t>4.</w:t>
            </w:r>
            <w:r w:rsidR="0093767C" w:rsidRPr="006A7223">
              <w:rPr>
                <w:rFonts w:eastAsiaTheme="minorHAnsi"/>
                <w:sz w:val="24"/>
                <w:szCs w:val="24"/>
                <w:lang w:eastAsia="en-US"/>
              </w:rPr>
              <w:t xml:space="preserve">Для нового лекарственного препарата и для существующего лекарственного препарата, представляющего собой лекарственную форму </w:t>
            </w:r>
            <w:r w:rsidRPr="006A7223">
              <w:rPr>
                <w:rFonts w:eastAsiaTheme="minorHAnsi"/>
                <w:sz w:val="24"/>
                <w:szCs w:val="24"/>
                <w:lang w:eastAsia="en-US"/>
              </w:rPr>
              <w:t xml:space="preserve">с </w:t>
            </w:r>
            <w:r w:rsidR="0040474F" w:rsidRPr="006A7223">
              <w:rPr>
                <w:rFonts w:eastAsiaTheme="minorHAnsi"/>
                <w:sz w:val="24"/>
                <w:szCs w:val="24"/>
                <w:lang w:eastAsia="en-US"/>
              </w:rPr>
              <w:t xml:space="preserve">модифицированным </w:t>
            </w:r>
            <w:r w:rsidRPr="006A7223">
              <w:rPr>
                <w:rFonts w:eastAsiaTheme="minorHAnsi"/>
                <w:sz w:val="24"/>
                <w:szCs w:val="24"/>
                <w:lang w:eastAsia="en-US"/>
              </w:rPr>
              <w:t xml:space="preserve">высвобождением, </w:t>
            </w:r>
            <w:r w:rsidR="0093767C" w:rsidRPr="006A7223">
              <w:rPr>
                <w:rFonts w:eastAsiaTheme="minorHAnsi"/>
                <w:sz w:val="24"/>
                <w:szCs w:val="24"/>
                <w:lang w:eastAsia="en-US"/>
              </w:rPr>
              <w:t>или содержащего фармац</w:t>
            </w:r>
            <w:r w:rsidRPr="006A7223">
              <w:rPr>
                <w:rFonts w:eastAsiaTheme="minorHAnsi"/>
                <w:sz w:val="24"/>
                <w:szCs w:val="24"/>
                <w:lang w:eastAsia="en-US"/>
              </w:rPr>
              <w:t>евтическую субстанцию, о которой</w:t>
            </w:r>
            <w:r w:rsidR="0093767C" w:rsidRPr="006A7223">
              <w:rPr>
                <w:rFonts w:eastAsiaTheme="minorHAnsi"/>
                <w:sz w:val="24"/>
                <w:szCs w:val="24"/>
                <w:lang w:eastAsia="en-US"/>
              </w:rPr>
              <w:t xml:space="preserve"> известно, что он</w:t>
            </w:r>
            <w:r w:rsidRPr="006A7223">
              <w:rPr>
                <w:rFonts w:eastAsiaTheme="minorHAnsi"/>
                <w:sz w:val="24"/>
                <w:szCs w:val="24"/>
                <w:lang w:eastAsia="en-US"/>
              </w:rPr>
              <w:t>а</w:t>
            </w:r>
            <w:r w:rsidR="0093767C" w:rsidRPr="006A7223">
              <w:rPr>
                <w:rFonts w:eastAsiaTheme="minorHAnsi"/>
                <w:sz w:val="24"/>
                <w:szCs w:val="24"/>
                <w:lang w:eastAsia="en-US"/>
              </w:rPr>
              <w:t xml:space="preserve"> нестабильн</w:t>
            </w:r>
            <w:r w:rsidRPr="006A7223">
              <w:rPr>
                <w:rFonts w:eastAsiaTheme="minorHAnsi"/>
                <w:sz w:val="24"/>
                <w:szCs w:val="24"/>
                <w:lang w:eastAsia="en-US"/>
              </w:rPr>
              <w:t>а</w:t>
            </w:r>
            <w:r w:rsidR="0093767C" w:rsidRPr="006A7223">
              <w:rPr>
                <w:rFonts w:eastAsiaTheme="minorHAnsi"/>
                <w:sz w:val="24"/>
                <w:szCs w:val="24"/>
                <w:lang w:eastAsia="en-US"/>
              </w:rPr>
              <w:t>.</w:t>
            </w:r>
          </w:p>
        </w:tc>
      </w:tr>
    </w:tbl>
    <w:p w:rsidR="00C32235" w:rsidRPr="00422F25" w:rsidRDefault="0052026D" w:rsidP="008D4142">
      <w:pPr>
        <w:autoSpaceDE w:val="0"/>
        <w:autoSpaceDN w:val="0"/>
        <w:adjustRightInd w:val="0"/>
        <w:spacing w:before="120" w:line="360" w:lineRule="auto"/>
        <w:ind w:firstLine="709"/>
        <w:jc w:val="both"/>
        <w:rPr>
          <w:rFonts w:eastAsiaTheme="minorHAnsi"/>
          <w:sz w:val="28"/>
          <w:szCs w:val="28"/>
          <w:lang w:eastAsia="en-US"/>
        </w:rPr>
      </w:pPr>
      <w:r w:rsidRPr="00422F25">
        <w:rPr>
          <w:rFonts w:eastAsiaTheme="minorHAnsi"/>
          <w:sz w:val="28"/>
          <w:szCs w:val="22"/>
          <w:lang w:eastAsia="en-US"/>
        </w:rPr>
        <w:t xml:space="preserve">Если в условиях ускоренных испытаний </w:t>
      </w:r>
      <w:r w:rsidR="00116880" w:rsidRPr="00422F25">
        <w:rPr>
          <w:rFonts w:eastAsiaTheme="minorHAnsi"/>
          <w:sz w:val="28"/>
          <w:szCs w:val="22"/>
          <w:lang w:eastAsia="en-US"/>
        </w:rPr>
        <w:t xml:space="preserve">новых и существующих лекарственных препаратов, упакованных </w:t>
      </w:r>
      <w:r w:rsidRPr="00422F25">
        <w:rPr>
          <w:rFonts w:eastAsiaTheme="minorHAnsi"/>
          <w:sz w:val="28"/>
          <w:szCs w:val="22"/>
          <w:lang w:eastAsia="en-US"/>
        </w:rPr>
        <w:t xml:space="preserve">в </w:t>
      </w:r>
      <w:r w:rsidR="00116880" w:rsidRPr="00422F25">
        <w:rPr>
          <w:rFonts w:eastAsiaTheme="minorHAnsi"/>
          <w:sz w:val="28"/>
          <w:szCs w:val="22"/>
          <w:lang w:eastAsia="en-US"/>
        </w:rPr>
        <w:t xml:space="preserve">полупроницаемую упаковку, в </w:t>
      </w:r>
      <w:r w:rsidRPr="00422F25">
        <w:rPr>
          <w:rFonts w:eastAsiaTheme="minorHAnsi"/>
          <w:sz w:val="28"/>
          <w:szCs w:val="22"/>
          <w:lang w:eastAsia="en-US"/>
        </w:rPr>
        <w:t xml:space="preserve">течение </w:t>
      </w:r>
      <w:r w:rsidR="00F30042">
        <w:rPr>
          <w:rFonts w:eastAsiaTheme="minorHAnsi"/>
          <w:sz w:val="28"/>
          <w:szCs w:val="22"/>
          <w:lang w:eastAsia="en-US"/>
        </w:rPr>
        <w:t>6 мес.</w:t>
      </w:r>
      <w:r w:rsidRPr="00422F25">
        <w:rPr>
          <w:rFonts w:eastAsiaTheme="minorHAnsi"/>
          <w:sz w:val="28"/>
          <w:szCs w:val="22"/>
          <w:lang w:eastAsia="en-US"/>
        </w:rPr>
        <w:t xml:space="preserve"> хранения наблюдается «значительное изменение», не связанное с потерей воды, следует провести дополнительные </w:t>
      </w:r>
      <w:r w:rsidR="00276A53" w:rsidRPr="00422F25">
        <w:rPr>
          <w:rFonts w:eastAsiaTheme="minorHAnsi"/>
          <w:sz w:val="28"/>
          <w:szCs w:val="22"/>
          <w:lang w:eastAsia="en-US"/>
        </w:rPr>
        <w:t xml:space="preserve">промежуточные </w:t>
      </w:r>
      <w:r w:rsidRPr="00422F25">
        <w:rPr>
          <w:rFonts w:eastAsiaTheme="minorHAnsi"/>
          <w:sz w:val="28"/>
          <w:szCs w:val="22"/>
          <w:lang w:eastAsia="en-US"/>
        </w:rPr>
        <w:lastRenderedPageBreak/>
        <w:t xml:space="preserve">испытания </w:t>
      </w:r>
      <w:r w:rsidR="00116880" w:rsidRPr="00422F25">
        <w:rPr>
          <w:rFonts w:eastAsiaTheme="minorHAnsi"/>
          <w:sz w:val="28"/>
          <w:szCs w:val="22"/>
          <w:lang w:eastAsia="en-US"/>
        </w:rPr>
        <w:t xml:space="preserve">в условиях, </w:t>
      </w:r>
      <w:r w:rsidR="00C32235" w:rsidRPr="00422F25">
        <w:rPr>
          <w:rFonts w:eastAsiaTheme="minorHAnsi"/>
          <w:sz w:val="28"/>
          <w:szCs w:val="22"/>
          <w:lang w:eastAsia="en-US"/>
        </w:rPr>
        <w:t>указанных в табл</w:t>
      </w:r>
      <w:r w:rsidR="005B010A">
        <w:rPr>
          <w:rFonts w:eastAsiaTheme="minorHAnsi"/>
          <w:sz w:val="28"/>
          <w:szCs w:val="22"/>
          <w:lang w:eastAsia="en-US"/>
        </w:rPr>
        <w:t>.</w:t>
      </w:r>
      <w:r w:rsidR="00C32235" w:rsidRPr="00422F25">
        <w:rPr>
          <w:rFonts w:eastAsiaTheme="minorHAnsi"/>
          <w:sz w:val="28"/>
          <w:szCs w:val="22"/>
          <w:lang w:eastAsia="en-US"/>
        </w:rPr>
        <w:t xml:space="preserve"> </w:t>
      </w:r>
      <w:r w:rsidR="002C11CE" w:rsidRPr="00422F25">
        <w:rPr>
          <w:rFonts w:eastAsiaTheme="minorHAnsi"/>
          <w:sz w:val="28"/>
          <w:szCs w:val="22"/>
          <w:lang w:eastAsia="en-US"/>
        </w:rPr>
        <w:t>7</w:t>
      </w:r>
      <w:r w:rsidR="00C32235" w:rsidRPr="00422F25">
        <w:rPr>
          <w:rFonts w:eastAsiaTheme="minorHAnsi"/>
          <w:sz w:val="28"/>
          <w:szCs w:val="22"/>
          <w:lang w:eastAsia="en-US"/>
        </w:rPr>
        <w:t xml:space="preserve"> «Общий случай»</w:t>
      </w:r>
      <w:r w:rsidRPr="00422F25">
        <w:rPr>
          <w:rFonts w:eastAsiaTheme="minorHAnsi"/>
          <w:sz w:val="28"/>
          <w:szCs w:val="22"/>
          <w:lang w:eastAsia="en-US"/>
        </w:rPr>
        <w:t xml:space="preserve"> с целью оценки влияния </w:t>
      </w:r>
      <w:r w:rsidRPr="00422F25">
        <w:rPr>
          <w:rFonts w:eastAsiaTheme="minorHAnsi"/>
          <w:sz w:val="28"/>
          <w:szCs w:val="28"/>
          <w:lang w:eastAsia="en-US"/>
        </w:rPr>
        <w:t xml:space="preserve">температуры </w:t>
      </w:r>
      <w:r w:rsidR="00C32235" w:rsidRPr="00422F25">
        <w:rPr>
          <w:rFonts w:eastAsiaTheme="minorHAnsi"/>
          <w:sz w:val="28"/>
          <w:szCs w:val="28"/>
          <w:lang w:eastAsia="en-US"/>
        </w:rPr>
        <w:t>(30±2) °С.</w:t>
      </w:r>
    </w:p>
    <w:p w:rsidR="00C32235" w:rsidRPr="00422F25" w:rsidRDefault="0052026D" w:rsidP="008D4142">
      <w:pPr>
        <w:autoSpaceDE w:val="0"/>
        <w:autoSpaceDN w:val="0"/>
        <w:adjustRightInd w:val="0"/>
        <w:spacing w:line="360" w:lineRule="auto"/>
        <w:ind w:firstLine="709"/>
        <w:jc w:val="both"/>
        <w:rPr>
          <w:rFonts w:eastAsiaTheme="minorHAnsi"/>
          <w:sz w:val="28"/>
          <w:szCs w:val="16"/>
          <w:lang w:eastAsia="en-US"/>
        </w:rPr>
      </w:pPr>
      <w:r w:rsidRPr="00422F25">
        <w:rPr>
          <w:rFonts w:eastAsiaTheme="minorHAnsi"/>
          <w:sz w:val="28"/>
          <w:szCs w:val="22"/>
          <w:lang w:eastAsia="en-US"/>
        </w:rPr>
        <w:t xml:space="preserve">Если </w:t>
      </w:r>
      <w:r w:rsidR="00C32235" w:rsidRPr="00422F25">
        <w:rPr>
          <w:rFonts w:eastAsiaTheme="minorHAnsi"/>
          <w:sz w:val="28"/>
          <w:szCs w:val="22"/>
          <w:lang w:eastAsia="en-US"/>
        </w:rPr>
        <w:t xml:space="preserve">при </w:t>
      </w:r>
      <w:r w:rsidRPr="00422F25">
        <w:rPr>
          <w:rFonts w:eastAsiaTheme="minorHAnsi"/>
          <w:sz w:val="28"/>
          <w:szCs w:val="22"/>
          <w:lang w:eastAsia="en-US"/>
        </w:rPr>
        <w:t>ускоренных испытани</w:t>
      </w:r>
      <w:r w:rsidR="00C32235" w:rsidRPr="00422F25">
        <w:rPr>
          <w:rFonts w:eastAsiaTheme="minorHAnsi"/>
          <w:sz w:val="28"/>
          <w:szCs w:val="22"/>
          <w:lang w:eastAsia="en-US"/>
        </w:rPr>
        <w:t xml:space="preserve">ях в течение </w:t>
      </w:r>
      <w:r w:rsidR="00F30042">
        <w:rPr>
          <w:rFonts w:eastAsiaTheme="minorHAnsi"/>
          <w:sz w:val="28"/>
          <w:szCs w:val="22"/>
          <w:lang w:eastAsia="en-US"/>
        </w:rPr>
        <w:t>6</w:t>
      </w:r>
      <w:r w:rsidR="00C32235" w:rsidRPr="00422F25">
        <w:rPr>
          <w:rFonts w:eastAsiaTheme="minorHAnsi"/>
          <w:sz w:val="28"/>
          <w:szCs w:val="22"/>
          <w:lang w:eastAsia="en-US"/>
        </w:rPr>
        <w:t xml:space="preserve"> мес</w:t>
      </w:r>
      <w:r w:rsidR="00F30042">
        <w:rPr>
          <w:rFonts w:eastAsiaTheme="minorHAnsi"/>
          <w:sz w:val="28"/>
          <w:szCs w:val="22"/>
          <w:lang w:eastAsia="en-US"/>
        </w:rPr>
        <w:t>.</w:t>
      </w:r>
      <w:r w:rsidR="00C32235" w:rsidRPr="00422F25">
        <w:rPr>
          <w:rFonts w:eastAsiaTheme="minorHAnsi"/>
          <w:sz w:val="28"/>
          <w:szCs w:val="22"/>
          <w:lang w:eastAsia="en-US"/>
        </w:rPr>
        <w:t xml:space="preserve"> </w:t>
      </w:r>
      <w:r w:rsidR="000A29D3" w:rsidRPr="00422F25">
        <w:rPr>
          <w:rFonts w:eastAsiaTheme="minorHAnsi"/>
          <w:sz w:val="28"/>
          <w:szCs w:val="22"/>
          <w:lang w:eastAsia="en-US"/>
        </w:rPr>
        <w:t>х</w:t>
      </w:r>
      <w:r w:rsidR="00C32235" w:rsidRPr="00422F25">
        <w:rPr>
          <w:rFonts w:eastAsiaTheme="minorHAnsi"/>
          <w:sz w:val="28"/>
          <w:szCs w:val="22"/>
          <w:lang w:eastAsia="en-US"/>
        </w:rPr>
        <w:t xml:space="preserve">ранения наблюдается </w:t>
      </w:r>
      <w:r w:rsidRPr="00422F25">
        <w:rPr>
          <w:rFonts w:eastAsiaTheme="minorHAnsi"/>
          <w:sz w:val="28"/>
          <w:szCs w:val="22"/>
          <w:lang w:eastAsia="en-US"/>
        </w:rPr>
        <w:t xml:space="preserve">«значительное изменение» </w:t>
      </w:r>
      <w:r w:rsidR="00C32235" w:rsidRPr="00422F25">
        <w:rPr>
          <w:rFonts w:eastAsiaTheme="minorHAnsi"/>
          <w:sz w:val="28"/>
          <w:szCs w:val="22"/>
          <w:lang w:eastAsia="en-US"/>
        </w:rPr>
        <w:t>только по показателю «</w:t>
      </w:r>
      <w:r w:rsidR="000A29D3" w:rsidRPr="00422F25">
        <w:rPr>
          <w:rFonts w:eastAsiaTheme="minorHAnsi"/>
          <w:sz w:val="28"/>
          <w:szCs w:val="22"/>
          <w:lang w:eastAsia="en-US"/>
        </w:rPr>
        <w:t>П</w:t>
      </w:r>
      <w:r w:rsidR="00C32235" w:rsidRPr="00422F25">
        <w:rPr>
          <w:rFonts w:eastAsiaTheme="minorHAnsi"/>
          <w:sz w:val="28"/>
          <w:szCs w:val="22"/>
          <w:lang w:eastAsia="en-US"/>
        </w:rPr>
        <w:t xml:space="preserve">отеря воды», то </w:t>
      </w:r>
      <w:r w:rsidRPr="00422F25">
        <w:rPr>
          <w:rFonts w:eastAsiaTheme="minorHAnsi"/>
          <w:sz w:val="28"/>
          <w:szCs w:val="22"/>
          <w:lang w:eastAsia="en-US"/>
        </w:rPr>
        <w:t xml:space="preserve">нет необходимости проводить </w:t>
      </w:r>
      <w:r w:rsidR="00276A53" w:rsidRPr="00422F25">
        <w:rPr>
          <w:rFonts w:eastAsiaTheme="minorHAnsi"/>
          <w:sz w:val="28"/>
          <w:szCs w:val="22"/>
          <w:lang w:eastAsia="en-US"/>
        </w:rPr>
        <w:t xml:space="preserve">промежуточные </w:t>
      </w:r>
      <w:r w:rsidRPr="00422F25">
        <w:rPr>
          <w:rFonts w:eastAsiaTheme="minorHAnsi"/>
          <w:sz w:val="28"/>
          <w:szCs w:val="22"/>
          <w:lang w:eastAsia="en-US"/>
        </w:rPr>
        <w:t>испытания</w:t>
      </w:r>
      <w:r w:rsidR="00276A53" w:rsidRPr="00422F25">
        <w:rPr>
          <w:rFonts w:eastAsiaTheme="minorHAnsi"/>
          <w:sz w:val="28"/>
          <w:szCs w:val="22"/>
          <w:lang w:eastAsia="en-US"/>
        </w:rPr>
        <w:t>.</w:t>
      </w:r>
      <w:r w:rsidRPr="00422F25">
        <w:rPr>
          <w:rFonts w:eastAsiaTheme="minorHAnsi"/>
          <w:sz w:val="28"/>
          <w:szCs w:val="22"/>
          <w:lang w:eastAsia="en-US"/>
        </w:rPr>
        <w:t xml:space="preserve"> </w:t>
      </w:r>
      <w:r w:rsidR="00DD56B8" w:rsidRPr="00422F25">
        <w:rPr>
          <w:rFonts w:eastAsiaTheme="minorHAnsi"/>
          <w:sz w:val="28"/>
          <w:szCs w:val="22"/>
          <w:lang w:eastAsia="en-US"/>
        </w:rPr>
        <w:t xml:space="preserve">Вместе с тем, </w:t>
      </w:r>
      <w:r w:rsidRPr="00422F25">
        <w:rPr>
          <w:rFonts w:eastAsiaTheme="minorHAnsi"/>
          <w:sz w:val="28"/>
          <w:szCs w:val="22"/>
          <w:lang w:eastAsia="en-US"/>
        </w:rPr>
        <w:t xml:space="preserve">необходимо </w:t>
      </w:r>
      <w:r w:rsidR="008C2B01" w:rsidRPr="00422F25">
        <w:rPr>
          <w:rFonts w:eastAsiaTheme="minorHAnsi"/>
          <w:sz w:val="28"/>
          <w:szCs w:val="22"/>
          <w:lang w:eastAsia="en-US"/>
        </w:rPr>
        <w:t>установить</w:t>
      </w:r>
      <w:r w:rsidRPr="00422F25">
        <w:rPr>
          <w:rFonts w:eastAsiaTheme="minorHAnsi"/>
          <w:sz w:val="28"/>
          <w:szCs w:val="22"/>
          <w:lang w:eastAsia="en-US"/>
        </w:rPr>
        <w:t xml:space="preserve"> данные, доказывающие, что в </w:t>
      </w:r>
      <w:r w:rsidR="00C32235" w:rsidRPr="00422F25">
        <w:rPr>
          <w:rFonts w:eastAsiaTheme="minorHAnsi"/>
          <w:sz w:val="28"/>
          <w:szCs w:val="22"/>
          <w:lang w:eastAsia="en-US"/>
        </w:rPr>
        <w:t xml:space="preserve">данном </w:t>
      </w:r>
      <w:r w:rsidRPr="00422F25">
        <w:rPr>
          <w:rFonts w:eastAsiaTheme="minorHAnsi"/>
          <w:sz w:val="28"/>
          <w:szCs w:val="22"/>
          <w:lang w:eastAsia="en-US"/>
        </w:rPr>
        <w:t>лекарственном препарате не</w:t>
      </w:r>
      <w:r w:rsidR="00C32235" w:rsidRPr="00422F25">
        <w:rPr>
          <w:rFonts w:eastAsiaTheme="minorHAnsi"/>
          <w:sz w:val="28"/>
          <w:szCs w:val="22"/>
          <w:lang w:eastAsia="en-US"/>
        </w:rPr>
        <w:t xml:space="preserve">т «значительного изменения» по показателю «Потеря воды» в </w:t>
      </w:r>
      <w:r w:rsidRPr="00422F25">
        <w:rPr>
          <w:rFonts w:eastAsiaTheme="minorHAnsi"/>
          <w:sz w:val="28"/>
          <w:szCs w:val="22"/>
          <w:lang w:eastAsia="en-US"/>
        </w:rPr>
        <w:t xml:space="preserve">течение предлагаемого срока хранения при температуре </w:t>
      </w:r>
      <w:r w:rsidR="00C32235" w:rsidRPr="00422F25">
        <w:rPr>
          <w:rFonts w:eastAsiaTheme="minorHAnsi"/>
          <w:sz w:val="28"/>
          <w:szCs w:val="16"/>
          <w:lang w:eastAsia="en-US"/>
        </w:rPr>
        <w:t>(25±2) °С и относительной влажности (40±5) %) или при температуре (30±2) °С и относительной влажности (35±5) %).</w:t>
      </w:r>
    </w:p>
    <w:p w:rsidR="00C32235" w:rsidRPr="00422F25" w:rsidRDefault="00C32235" w:rsidP="008D4142">
      <w:pPr>
        <w:autoSpaceDE w:val="0"/>
        <w:autoSpaceDN w:val="0"/>
        <w:adjustRightInd w:val="0"/>
        <w:spacing w:line="360" w:lineRule="auto"/>
        <w:ind w:firstLine="709"/>
        <w:jc w:val="both"/>
        <w:rPr>
          <w:rFonts w:eastAsiaTheme="minorHAnsi"/>
          <w:sz w:val="28"/>
          <w:szCs w:val="16"/>
          <w:lang w:eastAsia="en-US"/>
        </w:rPr>
      </w:pPr>
      <w:r w:rsidRPr="00422F25">
        <w:rPr>
          <w:rFonts w:eastAsiaTheme="minorHAnsi"/>
          <w:sz w:val="28"/>
          <w:szCs w:val="16"/>
          <w:lang w:eastAsia="en-US"/>
        </w:rPr>
        <w:t>Если при ускоренных испытаниях наблюда</w:t>
      </w:r>
      <w:r w:rsidR="002C3A6F" w:rsidRPr="00422F25">
        <w:rPr>
          <w:rFonts w:eastAsiaTheme="minorHAnsi"/>
          <w:sz w:val="28"/>
          <w:szCs w:val="16"/>
          <w:lang w:eastAsia="en-US"/>
        </w:rPr>
        <w:t>ется «значительное изменение» по показателю «Потеря воды» и другого показателя, а долгосрочные испытания проводятся при температуре (25±2) °С и относительной влажности (40±5) %)</w:t>
      </w:r>
      <w:r w:rsidR="002C3A6F" w:rsidRPr="00422F25">
        <w:rPr>
          <w:rFonts w:eastAsiaTheme="minorHAnsi"/>
          <w:sz w:val="28"/>
          <w:lang w:eastAsia="en-US"/>
        </w:rPr>
        <w:t xml:space="preserve">, то необходимо провести дополнительно промежуточные испытания для оценки температурного эффекта при </w:t>
      </w:r>
      <w:r w:rsidR="002C3A6F" w:rsidRPr="00422F25">
        <w:rPr>
          <w:rFonts w:eastAsiaTheme="minorHAnsi"/>
          <w:sz w:val="28"/>
          <w:szCs w:val="16"/>
          <w:lang w:eastAsia="en-US"/>
        </w:rPr>
        <w:t>температуре (30±2) °С и относительной влажности (65±5) %).</w:t>
      </w:r>
    </w:p>
    <w:p w:rsidR="0052026D" w:rsidRPr="00422F25" w:rsidRDefault="0052026D" w:rsidP="008D4142">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 xml:space="preserve">Для </w:t>
      </w:r>
      <w:r w:rsidR="008C2B01" w:rsidRPr="00422F25">
        <w:rPr>
          <w:rFonts w:eastAsiaTheme="minorHAnsi"/>
          <w:sz w:val="28"/>
          <w:szCs w:val="22"/>
          <w:lang w:eastAsia="en-US"/>
        </w:rPr>
        <w:t xml:space="preserve">нового или существующего </w:t>
      </w:r>
      <w:r w:rsidR="00276A53" w:rsidRPr="00422F25">
        <w:rPr>
          <w:rFonts w:eastAsiaTheme="minorHAnsi"/>
          <w:sz w:val="28"/>
          <w:szCs w:val="22"/>
          <w:lang w:eastAsia="en-US"/>
        </w:rPr>
        <w:t xml:space="preserve">лекарственного препарата, </w:t>
      </w:r>
      <w:r w:rsidRPr="00422F25">
        <w:rPr>
          <w:rFonts w:eastAsiaTheme="minorHAnsi"/>
          <w:sz w:val="28"/>
          <w:szCs w:val="22"/>
          <w:lang w:eastAsia="en-US"/>
        </w:rPr>
        <w:t>упакованного в полупроницаемую упаковку</w:t>
      </w:r>
      <w:r w:rsidR="00276A53" w:rsidRPr="00422F25">
        <w:rPr>
          <w:rFonts w:eastAsiaTheme="minorHAnsi"/>
          <w:sz w:val="28"/>
          <w:szCs w:val="22"/>
          <w:lang w:eastAsia="en-US"/>
        </w:rPr>
        <w:t>,</w:t>
      </w:r>
      <w:r w:rsidRPr="00422F25">
        <w:rPr>
          <w:rFonts w:eastAsiaTheme="minorHAnsi"/>
          <w:sz w:val="28"/>
          <w:szCs w:val="22"/>
          <w:lang w:eastAsia="en-US"/>
        </w:rPr>
        <w:t xml:space="preserve"> после хранения в течение </w:t>
      </w:r>
      <w:r w:rsidR="008D4142">
        <w:rPr>
          <w:rFonts w:eastAsiaTheme="minorHAnsi"/>
          <w:sz w:val="28"/>
          <w:szCs w:val="22"/>
          <w:lang w:eastAsia="en-US"/>
        </w:rPr>
        <w:t>3 </w:t>
      </w:r>
      <w:r w:rsidR="00F30042">
        <w:rPr>
          <w:rFonts w:eastAsiaTheme="minorHAnsi"/>
          <w:sz w:val="28"/>
          <w:szCs w:val="22"/>
          <w:lang w:eastAsia="en-US"/>
        </w:rPr>
        <w:t>мес.</w:t>
      </w:r>
      <w:r w:rsidR="002C3A6F" w:rsidRPr="00422F25">
        <w:rPr>
          <w:rFonts w:eastAsiaTheme="minorHAnsi"/>
          <w:sz w:val="28"/>
          <w:szCs w:val="22"/>
          <w:lang w:eastAsia="en-US"/>
        </w:rPr>
        <w:t xml:space="preserve"> </w:t>
      </w:r>
      <w:r w:rsidRPr="00422F25">
        <w:rPr>
          <w:rFonts w:eastAsiaTheme="minorHAnsi"/>
          <w:sz w:val="28"/>
          <w:szCs w:val="22"/>
          <w:lang w:eastAsia="en-US"/>
        </w:rPr>
        <w:t>при температуре 40</w:t>
      </w:r>
      <w:r w:rsidR="002C3A6F" w:rsidRPr="00422F25">
        <w:rPr>
          <w:rFonts w:eastAsiaTheme="minorHAnsi"/>
          <w:sz w:val="28"/>
          <w:szCs w:val="22"/>
          <w:lang w:eastAsia="en-US"/>
        </w:rPr>
        <w:t> </w:t>
      </w:r>
      <w:r w:rsidRPr="00422F25">
        <w:rPr>
          <w:rFonts w:eastAsiaTheme="minorHAnsi"/>
          <w:sz w:val="28"/>
          <w:szCs w:val="22"/>
          <w:lang w:eastAsia="en-US"/>
        </w:rPr>
        <w:t>°С и относительной влажности не более 25</w:t>
      </w:r>
      <w:r w:rsidR="002C3A6F" w:rsidRPr="00422F25">
        <w:rPr>
          <w:rFonts w:eastAsiaTheme="minorHAnsi"/>
          <w:sz w:val="28"/>
          <w:szCs w:val="22"/>
          <w:lang w:eastAsia="en-US"/>
        </w:rPr>
        <w:t> </w:t>
      </w:r>
      <w:r w:rsidRPr="00422F25">
        <w:rPr>
          <w:rFonts w:eastAsiaTheme="minorHAnsi"/>
          <w:sz w:val="28"/>
          <w:szCs w:val="22"/>
          <w:lang w:eastAsia="en-US"/>
        </w:rPr>
        <w:t>% «значительным изменением» считается потеря воды, составляющая 5</w:t>
      </w:r>
      <w:r w:rsidR="00276A53" w:rsidRPr="00422F25">
        <w:rPr>
          <w:rFonts w:eastAsiaTheme="minorHAnsi"/>
          <w:sz w:val="28"/>
          <w:szCs w:val="22"/>
          <w:lang w:eastAsia="en-US"/>
        </w:rPr>
        <w:t> </w:t>
      </w:r>
      <w:r w:rsidRPr="00422F25">
        <w:rPr>
          <w:rFonts w:eastAsiaTheme="minorHAnsi"/>
          <w:sz w:val="28"/>
          <w:szCs w:val="22"/>
          <w:lang w:eastAsia="en-US"/>
        </w:rPr>
        <w:t xml:space="preserve">% от </w:t>
      </w:r>
      <w:r w:rsidR="002C3A6F" w:rsidRPr="00422F25">
        <w:rPr>
          <w:rFonts w:eastAsiaTheme="minorHAnsi"/>
          <w:sz w:val="28"/>
          <w:szCs w:val="22"/>
          <w:lang w:eastAsia="en-US"/>
        </w:rPr>
        <w:t>изначального е</w:t>
      </w:r>
      <w:r w:rsidR="005B010A">
        <w:rPr>
          <w:rFonts w:eastAsiaTheme="minorHAnsi"/>
          <w:sz w:val="28"/>
          <w:szCs w:val="22"/>
          <w:lang w:eastAsia="en-US"/>
        </w:rPr>
        <w:t>ё</w:t>
      </w:r>
      <w:r w:rsidR="002C3A6F" w:rsidRPr="00422F25">
        <w:rPr>
          <w:rFonts w:eastAsiaTheme="minorHAnsi"/>
          <w:sz w:val="28"/>
          <w:szCs w:val="22"/>
          <w:lang w:eastAsia="en-US"/>
        </w:rPr>
        <w:t xml:space="preserve"> </w:t>
      </w:r>
      <w:r w:rsidRPr="00422F25">
        <w:rPr>
          <w:rFonts w:eastAsiaTheme="minorHAnsi"/>
          <w:sz w:val="28"/>
          <w:szCs w:val="22"/>
          <w:lang w:eastAsia="en-US"/>
        </w:rPr>
        <w:t xml:space="preserve">содержания. </w:t>
      </w:r>
      <w:r w:rsidR="002C3A6F" w:rsidRPr="00422F25">
        <w:rPr>
          <w:rFonts w:eastAsiaTheme="minorHAnsi"/>
          <w:sz w:val="28"/>
          <w:szCs w:val="22"/>
          <w:lang w:eastAsia="en-US"/>
        </w:rPr>
        <w:t xml:space="preserve">Тем не менее, </w:t>
      </w:r>
      <w:r w:rsidRPr="00422F25">
        <w:rPr>
          <w:rFonts w:eastAsiaTheme="minorHAnsi"/>
          <w:sz w:val="28"/>
          <w:szCs w:val="22"/>
          <w:lang w:eastAsia="en-US"/>
        </w:rPr>
        <w:t xml:space="preserve">для </w:t>
      </w:r>
      <w:r w:rsidR="00DD56B8" w:rsidRPr="00422F25">
        <w:rPr>
          <w:rFonts w:eastAsiaTheme="minorHAnsi"/>
          <w:sz w:val="28"/>
          <w:szCs w:val="22"/>
          <w:lang w:eastAsia="en-US"/>
        </w:rPr>
        <w:t xml:space="preserve">упаковок </w:t>
      </w:r>
      <w:r w:rsidRPr="00422F25">
        <w:rPr>
          <w:rFonts w:eastAsiaTheme="minorHAnsi"/>
          <w:sz w:val="28"/>
          <w:szCs w:val="22"/>
          <w:lang w:eastAsia="en-US"/>
        </w:rPr>
        <w:t>вместимостью 1</w:t>
      </w:r>
      <w:r w:rsidR="00276A53" w:rsidRPr="00422F25">
        <w:rPr>
          <w:rFonts w:eastAsiaTheme="minorHAnsi"/>
          <w:sz w:val="28"/>
          <w:szCs w:val="22"/>
          <w:lang w:eastAsia="en-US"/>
        </w:rPr>
        <w:t> </w:t>
      </w:r>
      <w:r w:rsidRPr="00422F25">
        <w:rPr>
          <w:rFonts w:eastAsiaTheme="minorHAnsi"/>
          <w:sz w:val="28"/>
          <w:szCs w:val="22"/>
          <w:lang w:eastAsia="en-US"/>
        </w:rPr>
        <w:t>мл или менее</w:t>
      </w:r>
      <w:r w:rsidR="002C3A6F" w:rsidRPr="00422F25">
        <w:rPr>
          <w:rFonts w:eastAsiaTheme="minorHAnsi"/>
          <w:sz w:val="28"/>
          <w:szCs w:val="22"/>
          <w:lang w:eastAsia="en-US"/>
        </w:rPr>
        <w:t xml:space="preserve"> 1 мл</w:t>
      </w:r>
      <w:r w:rsidR="00DD56B8" w:rsidRPr="00422F25">
        <w:rPr>
          <w:rFonts w:eastAsiaTheme="minorHAnsi"/>
          <w:sz w:val="28"/>
          <w:szCs w:val="22"/>
          <w:lang w:eastAsia="en-US"/>
        </w:rPr>
        <w:t>,</w:t>
      </w:r>
      <w:r w:rsidRPr="00422F25">
        <w:rPr>
          <w:rFonts w:eastAsiaTheme="minorHAnsi"/>
          <w:sz w:val="28"/>
          <w:szCs w:val="22"/>
          <w:lang w:eastAsia="en-US"/>
        </w:rPr>
        <w:t xml:space="preserve"> или для лекарственных препаратов</w:t>
      </w:r>
      <w:r w:rsidR="002C3A6F" w:rsidRPr="00422F25">
        <w:rPr>
          <w:rFonts w:eastAsiaTheme="minorHAnsi"/>
          <w:sz w:val="28"/>
          <w:szCs w:val="22"/>
          <w:lang w:eastAsia="en-US"/>
        </w:rPr>
        <w:t xml:space="preserve"> в </w:t>
      </w:r>
      <w:proofErr w:type="spellStart"/>
      <w:r w:rsidR="002C3A6F" w:rsidRPr="00422F25">
        <w:rPr>
          <w:rFonts w:eastAsiaTheme="minorHAnsi"/>
          <w:sz w:val="28"/>
          <w:szCs w:val="22"/>
          <w:lang w:eastAsia="en-US"/>
        </w:rPr>
        <w:t>однодозовой</w:t>
      </w:r>
      <w:proofErr w:type="spellEnd"/>
      <w:r w:rsidR="002C3A6F" w:rsidRPr="00422F25">
        <w:rPr>
          <w:rFonts w:eastAsiaTheme="minorHAnsi"/>
          <w:sz w:val="28"/>
          <w:szCs w:val="22"/>
          <w:lang w:eastAsia="en-US"/>
        </w:rPr>
        <w:t xml:space="preserve"> упаковке</w:t>
      </w:r>
      <w:r w:rsidR="00DD56B8" w:rsidRPr="00422F25">
        <w:rPr>
          <w:rFonts w:eastAsiaTheme="minorHAnsi"/>
          <w:sz w:val="28"/>
          <w:szCs w:val="22"/>
          <w:lang w:eastAsia="en-US"/>
        </w:rPr>
        <w:t>,</w:t>
      </w:r>
      <w:r w:rsidRPr="00422F25">
        <w:rPr>
          <w:rFonts w:eastAsiaTheme="minorHAnsi"/>
          <w:sz w:val="28"/>
          <w:szCs w:val="22"/>
          <w:lang w:eastAsia="en-US"/>
        </w:rPr>
        <w:t xml:space="preserve"> мо</w:t>
      </w:r>
      <w:r w:rsidR="002C3A6F" w:rsidRPr="00422F25">
        <w:rPr>
          <w:rFonts w:eastAsiaTheme="minorHAnsi"/>
          <w:sz w:val="28"/>
          <w:szCs w:val="22"/>
          <w:lang w:eastAsia="en-US"/>
        </w:rPr>
        <w:t>гут</w:t>
      </w:r>
      <w:r w:rsidRPr="00422F25">
        <w:rPr>
          <w:rFonts w:eastAsiaTheme="minorHAnsi"/>
          <w:sz w:val="28"/>
          <w:szCs w:val="22"/>
          <w:lang w:eastAsia="en-US"/>
        </w:rPr>
        <w:t xml:space="preserve"> быть </w:t>
      </w:r>
      <w:r w:rsidR="002C3A6F" w:rsidRPr="00422F25">
        <w:rPr>
          <w:rFonts w:eastAsiaTheme="minorHAnsi"/>
          <w:sz w:val="28"/>
          <w:szCs w:val="22"/>
          <w:lang w:eastAsia="en-US"/>
        </w:rPr>
        <w:t xml:space="preserve">допустимы </w:t>
      </w:r>
      <w:r w:rsidRPr="00422F25">
        <w:rPr>
          <w:rFonts w:eastAsiaTheme="minorHAnsi"/>
          <w:sz w:val="28"/>
          <w:szCs w:val="22"/>
          <w:lang w:eastAsia="en-US"/>
        </w:rPr>
        <w:t>потер</w:t>
      </w:r>
      <w:r w:rsidR="002C3A6F" w:rsidRPr="00422F25">
        <w:rPr>
          <w:rFonts w:eastAsiaTheme="minorHAnsi"/>
          <w:sz w:val="28"/>
          <w:szCs w:val="22"/>
          <w:lang w:eastAsia="en-US"/>
        </w:rPr>
        <w:t>и</w:t>
      </w:r>
      <w:r w:rsidRPr="00422F25">
        <w:rPr>
          <w:rFonts w:eastAsiaTheme="minorHAnsi"/>
          <w:sz w:val="28"/>
          <w:szCs w:val="22"/>
          <w:lang w:eastAsia="en-US"/>
        </w:rPr>
        <w:t xml:space="preserve"> воды</w:t>
      </w:r>
      <w:r w:rsidR="002C3A6F" w:rsidRPr="00422F25">
        <w:rPr>
          <w:rFonts w:eastAsiaTheme="minorHAnsi"/>
          <w:sz w:val="28"/>
          <w:szCs w:val="22"/>
          <w:lang w:eastAsia="en-US"/>
        </w:rPr>
        <w:t xml:space="preserve"> на</w:t>
      </w:r>
      <w:r w:rsidRPr="00422F25">
        <w:rPr>
          <w:rFonts w:eastAsiaTheme="minorHAnsi"/>
          <w:sz w:val="28"/>
          <w:szCs w:val="22"/>
          <w:lang w:eastAsia="en-US"/>
        </w:rPr>
        <w:t xml:space="preserve"> 5</w:t>
      </w:r>
      <w:r w:rsidR="00276A53" w:rsidRPr="00422F25">
        <w:rPr>
          <w:rFonts w:eastAsiaTheme="minorHAnsi"/>
          <w:sz w:val="28"/>
          <w:szCs w:val="22"/>
          <w:lang w:eastAsia="en-US"/>
        </w:rPr>
        <w:t> </w:t>
      </w:r>
      <w:r w:rsidRPr="00422F25">
        <w:rPr>
          <w:rFonts w:eastAsiaTheme="minorHAnsi"/>
          <w:sz w:val="28"/>
          <w:szCs w:val="22"/>
          <w:lang w:eastAsia="en-US"/>
        </w:rPr>
        <w:t>% или более п</w:t>
      </w:r>
      <w:r w:rsidR="002C3A6F" w:rsidRPr="00422F25">
        <w:rPr>
          <w:rFonts w:eastAsiaTheme="minorHAnsi"/>
          <w:sz w:val="28"/>
          <w:szCs w:val="22"/>
          <w:lang w:eastAsia="en-US"/>
        </w:rPr>
        <w:t>ри</w:t>
      </w:r>
      <w:r w:rsidRPr="00422F25">
        <w:rPr>
          <w:rFonts w:eastAsiaTheme="minorHAnsi"/>
          <w:sz w:val="28"/>
          <w:szCs w:val="22"/>
          <w:lang w:eastAsia="en-US"/>
        </w:rPr>
        <w:t xml:space="preserve"> хранения в течение </w:t>
      </w:r>
      <w:r w:rsidR="00F30042">
        <w:rPr>
          <w:rFonts w:eastAsiaTheme="minorHAnsi"/>
          <w:sz w:val="28"/>
          <w:szCs w:val="22"/>
          <w:lang w:eastAsia="en-US"/>
        </w:rPr>
        <w:t>3 мес.</w:t>
      </w:r>
      <w:r w:rsidRPr="00422F25">
        <w:rPr>
          <w:rFonts w:eastAsiaTheme="minorHAnsi"/>
          <w:sz w:val="28"/>
          <w:szCs w:val="22"/>
          <w:lang w:eastAsia="en-US"/>
        </w:rPr>
        <w:t xml:space="preserve"> при температуре 40</w:t>
      </w:r>
      <w:r w:rsidR="002C3A6F" w:rsidRPr="00422F25">
        <w:rPr>
          <w:rFonts w:eastAsiaTheme="minorHAnsi"/>
          <w:sz w:val="28"/>
          <w:szCs w:val="22"/>
          <w:lang w:eastAsia="en-US"/>
        </w:rPr>
        <w:t> </w:t>
      </w:r>
      <w:r w:rsidRPr="00422F25">
        <w:rPr>
          <w:rFonts w:eastAsiaTheme="minorHAnsi"/>
          <w:sz w:val="28"/>
          <w:szCs w:val="22"/>
          <w:lang w:eastAsia="en-US"/>
        </w:rPr>
        <w:t>°С и относительной влажности не более 25</w:t>
      </w:r>
      <w:r w:rsidR="002C3A6F" w:rsidRPr="00422F25">
        <w:rPr>
          <w:rFonts w:eastAsiaTheme="minorHAnsi"/>
          <w:sz w:val="28"/>
          <w:szCs w:val="22"/>
          <w:lang w:eastAsia="en-US"/>
        </w:rPr>
        <w:t> </w:t>
      </w:r>
      <w:r w:rsidRPr="00422F25">
        <w:rPr>
          <w:rFonts w:eastAsiaTheme="minorHAnsi"/>
          <w:sz w:val="28"/>
          <w:szCs w:val="22"/>
          <w:lang w:eastAsia="en-US"/>
        </w:rPr>
        <w:t>%.</w:t>
      </w:r>
    </w:p>
    <w:p w:rsidR="001B47CB" w:rsidRPr="00422F25" w:rsidRDefault="0052026D" w:rsidP="008D4142">
      <w:pPr>
        <w:autoSpaceDE w:val="0"/>
        <w:autoSpaceDN w:val="0"/>
        <w:adjustRightInd w:val="0"/>
        <w:spacing w:line="360" w:lineRule="auto"/>
        <w:ind w:firstLine="709"/>
        <w:jc w:val="both"/>
        <w:rPr>
          <w:rFonts w:eastAsiaTheme="minorHAnsi"/>
          <w:b/>
          <w:sz w:val="28"/>
          <w:lang w:eastAsia="en-US"/>
        </w:rPr>
      </w:pPr>
      <w:r w:rsidRPr="00422F25">
        <w:rPr>
          <w:rFonts w:eastAsiaTheme="minorHAnsi"/>
          <w:sz w:val="28"/>
          <w:lang w:eastAsia="en-US"/>
        </w:rPr>
        <w:t>Альтернат</w:t>
      </w:r>
      <w:r w:rsidR="002C3A6F" w:rsidRPr="00422F25">
        <w:rPr>
          <w:rFonts w:eastAsiaTheme="minorHAnsi"/>
          <w:sz w:val="28"/>
          <w:lang w:eastAsia="en-US"/>
        </w:rPr>
        <w:t xml:space="preserve">ивным </w:t>
      </w:r>
      <w:r w:rsidR="000A2297" w:rsidRPr="00422F25">
        <w:rPr>
          <w:rFonts w:eastAsiaTheme="minorHAnsi"/>
          <w:sz w:val="28"/>
          <w:lang w:eastAsia="en-US"/>
        </w:rPr>
        <w:t>подходом изучения стабильности при низкой относительной влажности</w:t>
      </w:r>
      <w:r w:rsidR="003C45C0" w:rsidRPr="00422F25">
        <w:rPr>
          <w:rFonts w:eastAsiaTheme="minorHAnsi"/>
          <w:sz w:val="28"/>
          <w:lang w:eastAsia="en-US"/>
        </w:rPr>
        <w:t xml:space="preserve"> в условиях, </w:t>
      </w:r>
      <w:r w:rsidRPr="00422F25">
        <w:rPr>
          <w:rFonts w:eastAsiaTheme="minorHAnsi"/>
          <w:sz w:val="28"/>
          <w:lang w:eastAsia="en-US"/>
        </w:rPr>
        <w:t>рекомендованных в табл</w:t>
      </w:r>
      <w:r w:rsidR="005B010A">
        <w:rPr>
          <w:rFonts w:eastAsiaTheme="minorHAnsi"/>
          <w:sz w:val="28"/>
          <w:lang w:eastAsia="en-US"/>
        </w:rPr>
        <w:t>.</w:t>
      </w:r>
      <w:r w:rsidRPr="00422F25">
        <w:rPr>
          <w:rFonts w:eastAsiaTheme="minorHAnsi"/>
          <w:sz w:val="28"/>
          <w:lang w:eastAsia="en-US"/>
        </w:rPr>
        <w:t xml:space="preserve"> </w:t>
      </w:r>
      <w:r w:rsidR="00DD56B8" w:rsidRPr="00422F25">
        <w:rPr>
          <w:rFonts w:eastAsiaTheme="minorHAnsi"/>
          <w:sz w:val="28"/>
          <w:lang w:eastAsia="en-US"/>
        </w:rPr>
        <w:t>5,</w:t>
      </w:r>
      <w:r w:rsidRPr="00422F25">
        <w:rPr>
          <w:rFonts w:eastAsiaTheme="minorHAnsi"/>
          <w:sz w:val="28"/>
          <w:lang w:eastAsia="en-US"/>
        </w:rPr>
        <w:t xml:space="preserve"> является </w:t>
      </w:r>
      <w:r w:rsidR="00DD56B8" w:rsidRPr="00422F25">
        <w:rPr>
          <w:rFonts w:eastAsiaTheme="minorHAnsi"/>
          <w:sz w:val="28"/>
          <w:lang w:eastAsia="en-US"/>
        </w:rPr>
        <w:t xml:space="preserve">изучение </w:t>
      </w:r>
      <w:r w:rsidRPr="00422F25">
        <w:rPr>
          <w:rFonts w:eastAsiaTheme="minorHAnsi"/>
          <w:sz w:val="28"/>
          <w:lang w:eastAsia="en-US"/>
        </w:rPr>
        <w:t xml:space="preserve">стабильности при более высокой относительной </w:t>
      </w:r>
      <w:r w:rsidR="00276A53" w:rsidRPr="00422F25">
        <w:rPr>
          <w:rFonts w:eastAsiaTheme="minorHAnsi"/>
          <w:sz w:val="28"/>
          <w:lang w:eastAsia="en-US"/>
        </w:rPr>
        <w:t>влажности, например, 60</w:t>
      </w:r>
      <w:r w:rsidR="002D6178" w:rsidRPr="00422F25">
        <w:rPr>
          <w:bCs/>
          <w:iCs/>
          <w:sz w:val="28"/>
          <w:szCs w:val="28"/>
        </w:rPr>
        <w:t>–</w:t>
      </w:r>
      <w:r w:rsidR="00276A53" w:rsidRPr="00422F25">
        <w:rPr>
          <w:rFonts w:eastAsiaTheme="minorHAnsi"/>
          <w:sz w:val="28"/>
          <w:lang w:eastAsia="en-US"/>
        </w:rPr>
        <w:t>75</w:t>
      </w:r>
      <w:r w:rsidR="002D6178" w:rsidRPr="00422F25">
        <w:rPr>
          <w:rFonts w:eastAsiaTheme="minorHAnsi"/>
          <w:sz w:val="28"/>
          <w:lang w:eastAsia="en-US"/>
        </w:rPr>
        <w:t> </w:t>
      </w:r>
      <w:r w:rsidR="00276A53" w:rsidRPr="00422F25">
        <w:rPr>
          <w:rFonts w:eastAsiaTheme="minorHAnsi"/>
          <w:sz w:val="28"/>
          <w:lang w:eastAsia="en-US"/>
        </w:rPr>
        <w:t xml:space="preserve">%, </w:t>
      </w:r>
      <w:r w:rsidRPr="00422F25">
        <w:rPr>
          <w:rFonts w:eastAsiaTheme="minorHAnsi"/>
          <w:sz w:val="28"/>
          <w:lang w:eastAsia="en-US"/>
        </w:rPr>
        <w:t xml:space="preserve">и определение </w:t>
      </w:r>
      <w:r w:rsidR="003C45C0" w:rsidRPr="00422F25">
        <w:rPr>
          <w:rFonts w:eastAsiaTheme="minorHAnsi"/>
          <w:sz w:val="28"/>
          <w:lang w:eastAsia="en-US"/>
        </w:rPr>
        <w:t>пут</w:t>
      </w:r>
      <w:r w:rsidR="005B010A">
        <w:rPr>
          <w:rFonts w:eastAsiaTheme="minorHAnsi"/>
          <w:sz w:val="28"/>
          <w:lang w:eastAsia="en-US"/>
        </w:rPr>
        <w:t>ё</w:t>
      </w:r>
      <w:r w:rsidR="003C45C0" w:rsidRPr="00422F25">
        <w:rPr>
          <w:rFonts w:eastAsiaTheme="minorHAnsi"/>
          <w:sz w:val="28"/>
          <w:lang w:eastAsia="en-US"/>
        </w:rPr>
        <w:t>м</w:t>
      </w:r>
      <w:r w:rsidRPr="00422F25">
        <w:rPr>
          <w:rFonts w:eastAsiaTheme="minorHAnsi"/>
          <w:sz w:val="28"/>
          <w:lang w:eastAsia="en-US"/>
        </w:rPr>
        <w:t xml:space="preserve"> расч</w:t>
      </w:r>
      <w:r w:rsidR="005B010A">
        <w:rPr>
          <w:rFonts w:eastAsiaTheme="minorHAnsi"/>
          <w:sz w:val="28"/>
          <w:lang w:eastAsia="en-US"/>
        </w:rPr>
        <w:t>ё</w:t>
      </w:r>
      <w:r w:rsidRPr="00422F25">
        <w:rPr>
          <w:rFonts w:eastAsiaTheme="minorHAnsi"/>
          <w:sz w:val="28"/>
          <w:lang w:eastAsia="en-US"/>
        </w:rPr>
        <w:t xml:space="preserve">тов потери воды при </w:t>
      </w:r>
      <w:r w:rsidR="003C45C0" w:rsidRPr="00422F25">
        <w:rPr>
          <w:rFonts w:eastAsiaTheme="minorHAnsi"/>
          <w:sz w:val="28"/>
          <w:lang w:eastAsia="en-US"/>
        </w:rPr>
        <w:t xml:space="preserve">низкой </w:t>
      </w:r>
      <w:r w:rsidRPr="00422F25">
        <w:rPr>
          <w:rFonts w:eastAsiaTheme="minorHAnsi"/>
          <w:sz w:val="28"/>
          <w:lang w:eastAsia="en-US"/>
        </w:rPr>
        <w:t>влажности. С этой целью экспериментальным пут</w:t>
      </w:r>
      <w:r w:rsidR="005B010A">
        <w:rPr>
          <w:rFonts w:eastAsiaTheme="minorHAnsi"/>
          <w:sz w:val="28"/>
          <w:lang w:eastAsia="en-US"/>
        </w:rPr>
        <w:t>ё</w:t>
      </w:r>
      <w:r w:rsidRPr="00422F25">
        <w:rPr>
          <w:rFonts w:eastAsiaTheme="minorHAnsi"/>
          <w:sz w:val="28"/>
          <w:lang w:eastAsia="en-US"/>
        </w:rPr>
        <w:t>м определяют коэффициент проницаемости для системы упаковка/</w:t>
      </w:r>
      <w:r w:rsidR="00DD56B8" w:rsidRPr="00422F25">
        <w:rPr>
          <w:rFonts w:eastAsiaTheme="minorHAnsi"/>
          <w:sz w:val="28"/>
          <w:lang w:eastAsia="en-US"/>
        </w:rPr>
        <w:t xml:space="preserve">укупорочное </w:t>
      </w:r>
      <w:r w:rsidRPr="00422F25">
        <w:rPr>
          <w:rFonts w:eastAsiaTheme="minorHAnsi"/>
          <w:sz w:val="28"/>
          <w:lang w:eastAsia="en-US"/>
        </w:rPr>
        <w:t xml:space="preserve">средство </w:t>
      </w:r>
      <w:r w:rsidRPr="00422F25">
        <w:rPr>
          <w:rFonts w:eastAsiaTheme="minorHAnsi"/>
          <w:sz w:val="28"/>
          <w:lang w:eastAsia="en-US"/>
        </w:rPr>
        <w:lastRenderedPageBreak/>
        <w:t>или используют расч</w:t>
      </w:r>
      <w:r w:rsidR="005B010A">
        <w:rPr>
          <w:rFonts w:eastAsiaTheme="minorHAnsi"/>
          <w:sz w:val="28"/>
          <w:lang w:eastAsia="en-US"/>
        </w:rPr>
        <w:t>ё</w:t>
      </w:r>
      <w:r w:rsidRPr="00422F25">
        <w:rPr>
          <w:rFonts w:eastAsiaTheme="minorHAnsi"/>
          <w:sz w:val="28"/>
          <w:lang w:eastAsia="en-US"/>
        </w:rPr>
        <w:t>тный коэффициент потери воды во время испытания при двух различных значениях относительной влажности, но при одной и той же температуре. Коэффициент проницаемости для системы упаковка/</w:t>
      </w:r>
      <w:r w:rsidR="00DD56B8" w:rsidRPr="00422F25">
        <w:rPr>
          <w:rFonts w:eastAsiaTheme="minorHAnsi"/>
          <w:sz w:val="28"/>
          <w:lang w:eastAsia="en-US"/>
        </w:rPr>
        <w:t>укупор</w:t>
      </w:r>
      <w:r w:rsidR="00F84D01" w:rsidRPr="00422F25">
        <w:rPr>
          <w:rFonts w:eastAsiaTheme="minorHAnsi"/>
          <w:sz w:val="28"/>
          <w:lang w:eastAsia="en-US"/>
        </w:rPr>
        <w:t>ка</w:t>
      </w:r>
      <w:r w:rsidRPr="00422F25">
        <w:rPr>
          <w:rFonts w:eastAsiaTheme="minorHAnsi"/>
          <w:sz w:val="28"/>
          <w:lang w:eastAsia="en-US"/>
        </w:rPr>
        <w:t xml:space="preserve"> может быть определ</w:t>
      </w:r>
      <w:r w:rsidR="005B010A">
        <w:rPr>
          <w:rFonts w:eastAsiaTheme="minorHAnsi"/>
          <w:sz w:val="28"/>
          <w:lang w:eastAsia="en-US"/>
        </w:rPr>
        <w:t>ё</w:t>
      </w:r>
      <w:r w:rsidRPr="00422F25">
        <w:rPr>
          <w:rFonts w:eastAsiaTheme="minorHAnsi"/>
          <w:sz w:val="28"/>
          <w:lang w:eastAsia="en-US"/>
        </w:rPr>
        <w:t>н экспериментально с использованием условий «наихудшего случая» для исследуемого лекарственного препарата</w:t>
      </w:r>
      <w:r w:rsidR="0046134F" w:rsidRPr="00422F25">
        <w:rPr>
          <w:rFonts w:eastAsiaTheme="minorHAnsi"/>
          <w:sz w:val="28"/>
          <w:lang w:eastAsia="en-US"/>
        </w:rPr>
        <w:t xml:space="preserve">, </w:t>
      </w:r>
      <w:r w:rsidRPr="00422F25">
        <w:rPr>
          <w:rFonts w:eastAsiaTheme="minorHAnsi"/>
          <w:sz w:val="28"/>
          <w:lang w:eastAsia="en-US"/>
        </w:rPr>
        <w:t>например, в ряду лекарственных препаратов с разной концентрацией одного и того же действующего вещества для и</w:t>
      </w:r>
      <w:r w:rsidR="0098767E" w:rsidRPr="00422F25">
        <w:rPr>
          <w:rFonts w:eastAsiaTheme="minorHAnsi"/>
          <w:sz w:val="28"/>
          <w:lang w:eastAsia="en-US"/>
        </w:rPr>
        <w:t>зучений</w:t>
      </w:r>
      <w:r w:rsidRPr="00422F25">
        <w:rPr>
          <w:rFonts w:eastAsiaTheme="minorHAnsi"/>
          <w:sz w:val="28"/>
          <w:lang w:eastAsia="en-US"/>
        </w:rPr>
        <w:t xml:space="preserve"> выбирают лекарственный препарат с наименьшей </w:t>
      </w:r>
      <w:r w:rsidR="0046134F" w:rsidRPr="00422F25">
        <w:rPr>
          <w:rFonts w:eastAsiaTheme="minorHAnsi"/>
          <w:sz w:val="28"/>
          <w:lang w:eastAsia="en-US"/>
        </w:rPr>
        <w:t>концентрацией</w:t>
      </w:r>
      <w:r w:rsidRPr="00422F25">
        <w:rPr>
          <w:rFonts w:eastAsiaTheme="minorHAnsi"/>
          <w:sz w:val="28"/>
          <w:lang w:eastAsia="en-US"/>
        </w:rPr>
        <w:t>.</w:t>
      </w:r>
      <w:r w:rsidR="00B312E9" w:rsidRPr="00422F25">
        <w:rPr>
          <w:rFonts w:eastAsiaTheme="minorHAnsi"/>
          <w:b/>
          <w:sz w:val="28"/>
          <w:lang w:eastAsia="en-US"/>
        </w:rPr>
        <w:t xml:space="preserve"> </w:t>
      </w:r>
    </w:p>
    <w:p w:rsidR="00D434BD" w:rsidRPr="005B010A" w:rsidRDefault="000F2067" w:rsidP="005B010A">
      <w:pPr>
        <w:autoSpaceDE w:val="0"/>
        <w:autoSpaceDN w:val="0"/>
        <w:adjustRightInd w:val="0"/>
        <w:spacing w:before="240" w:line="360" w:lineRule="auto"/>
        <w:jc w:val="center"/>
        <w:rPr>
          <w:rFonts w:eastAsiaTheme="minorHAnsi"/>
          <w:sz w:val="28"/>
          <w:lang w:eastAsia="en-US"/>
        </w:rPr>
      </w:pPr>
      <w:r w:rsidRPr="005B010A">
        <w:rPr>
          <w:rFonts w:eastAsiaTheme="minorHAnsi"/>
          <w:b/>
          <w:sz w:val="28"/>
          <w:lang w:eastAsia="en-US"/>
        </w:rPr>
        <w:t>Обязательство п</w:t>
      </w:r>
      <w:r w:rsidR="003507AA" w:rsidRPr="005B010A">
        <w:rPr>
          <w:rFonts w:eastAsiaTheme="minorHAnsi"/>
          <w:b/>
          <w:sz w:val="28"/>
          <w:lang w:eastAsia="en-US"/>
        </w:rPr>
        <w:t>родолж</w:t>
      </w:r>
      <w:r w:rsidR="006A625A" w:rsidRPr="005B010A">
        <w:rPr>
          <w:rFonts w:eastAsiaTheme="minorHAnsi"/>
          <w:b/>
          <w:sz w:val="28"/>
          <w:lang w:eastAsia="en-US"/>
        </w:rPr>
        <w:t>ения программы</w:t>
      </w:r>
      <w:r w:rsidR="003507AA" w:rsidRPr="005B010A">
        <w:rPr>
          <w:rFonts w:eastAsiaTheme="minorHAnsi"/>
          <w:b/>
          <w:sz w:val="28"/>
          <w:lang w:eastAsia="en-US"/>
        </w:rPr>
        <w:t xml:space="preserve"> и</w:t>
      </w:r>
      <w:r w:rsidR="00B23ABA" w:rsidRPr="005B010A">
        <w:rPr>
          <w:rFonts w:eastAsiaTheme="minorHAnsi"/>
          <w:b/>
          <w:sz w:val="28"/>
          <w:lang w:eastAsia="en-US"/>
        </w:rPr>
        <w:t>зучени</w:t>
      </w:r>
      <w:r w:rsidR="006A625A" w:rsidRPr="005B010A">
        <w:rPr>
          <w:rFonts w:eastAsiaTheme="minorHAnsi"/>
          <w:b/>
          <w:sz w:val="28"/>
          <w:lang w:eastAsia="en-US"/>
        </w:rPr>
        <w:t>я</w:t>
      </w:r>
      <w:r w:rsidR="003507AA" w:rsidRPr="005B010A">
        <w:rPr>
          <w:rFonts w:eastAsiaTheme="minorHAnsi"/>
          <w:b/>
          <w:sz w:val="28"/>
          <w:lang w:eastAsia="en-US"/>
        </w:rPr>
        <w:t xml:space="preserve"> стабильности</w:t>
      </w:r>
    </w:p>
    <w:p w:rsidR="00D434BD" w:rsidRPr="00422F25" w:rsidRDefault="00F00FA0"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Для </w:t>
      </w:r>
      <w:r w:rsidR="00D434BD" w:rsidRPr="00422F25">
        <w:rPr>
          <w:rFonts w:eastAsiaTheme="minorHAnsi"/>
          <w:sz w:val="28"/>
          <w:lang w:eastAsia="en-US"/>
        </w:rPr>
        <w:t>изучени</w:t>
      </w:r>
      <w:r w:rsidRPr="00422F25">
        <w:rPr>
          <w:rFonts w:eastAsiaTheme="minorHAnsi"/>
          <w:sz w:val="28"/>
          <w:lang w:eastAsia="en-US"/>
        </w:rPr>
        <w:t>я</w:t>
      </w:r>
      <w:r w:rsidR="00D434BD" w:rsidRPr="00422F25">
        <w:rPr>
          <w:rFonts w:eastAsiaTheme="minorHAnsi"/>
          <w:sz w:val="28"/>
          <w:lang w:eastAsia="en-US"/>
        </w:rPr>
        <w:t xml:space="preserve"> стабильности и установления срока годности (</w:t>
      </w:r>
      <w:r w:rsidR="005D3FE5" w:rsidRPr="00422F25">
        <w:rPr>
          <w:rFonts w:eastAsiaTheme="minorHAnsi"/>
          <w:sz w:val="28"/>
          <w:lang w:eastAsia="en-US"/>
        </w:rPr>
        <w:t>периода до</w:t>
      </w:r>
      <w:r w:rsidR="00D434BD" w:rsidRPr="00422F25">
        <w:rPr>
          <w:rFonts w:eastAsiaTheme="minorHAnsi"/>
          <w:sz w:val="28"/>
          <w:lang w:eastAsia="en-US"/>
        </w:rPr>
        <w:t xml:space="preserve"> проведения повторных испытаний) новых и существующих лекарственных средств могут быть </w:t>
      </w:r>
      <w:r w:rsidRPr="00422F25">
        <w:rPr>
          <w:rFonts w:eastAsiaTheme="minorHAnsi"/>
          <w:sz w:val="28"/>
          <w:lang w:eastAsia="en-US"/>
        </w:rPr>
        <w:t xml:space="preserve">использованы </w:t>
      </w:r>
      <w:r w:rsidR="005D3FE5" w:rsidRPr="00422F25">
        <w:rPr>
          <w:rFonts w:eastAsiaTheme="minorHAnsi"/>
          <w:sz w:val="28"/>
          <w:lang w:eastAsia="en-US"/>
        </w:rPr>
        <w:t>данные</w:t>
      </w:r>
      <w:r w:rsidR="00D434BD" w:rsidRPr="00422F25">
        <w:rPr>
          <w:rFonts w:eastAsiaTheme="minorHAnsi"/>
          <w:sz w:val="28"/>
          <w:lang w:eastAsia="en-US"/>
        </w:rPr>
        <w:t>, охватывающие или не охватывающие период, равный предполагаемому сроку годности (</w:t>
      </w:r>
      <w:r w:rsidR="005D3FE5" w:rsidRPr="00422F25">
        <w:rPr>
          <w:rFonts w:eastAsiaTheme="minorHAnsi"/>
          <w:sz w:val="28"/>
          <w:lang w:eastAsia="en-US"/>
        </w:rPr>
        <w:t>периоду до</w:t>
      </w:r>
      <w:r w:rsidR="00D434BD" w:rsidRPr="00422F25">
        <w:rPr>
          <w:rFonts w:eastAsiaTheme="minorHAnsi"/>
          <w:sz w:val="28"/>
          <w:lang w:eastAsia="en-US"/>
        </w:rPr>
        <w:t xml:space="preserve"> проведения повторных испытаний)</w:t>
      </w:r>
      <w:r w:rsidR="00BB2D78" w:rsidRPr="00422F25">
        <w:rPr>
          <w:rFonts w:eastAsiaTheme="minorHAnsi"/>
          <w:sz w:val="28"/>
          <w:lang w:eastAsia="en-US"/>
        </w:rPr>
        <w:t xml:space="preserve"> </w:t>
      </w:r>
      <w:r w:rsidR="0065051F" w:rsidRPr="00422F25">
        <w:rPr>
          <w:rFonts w:eastAsiaTheme="minorHAnsi"/>
          <w:sz w:val="28"/>
          <w:lang w:eastAsia="en-US"/>
        </w:rPr>
        <w:t>лекарственного средства.</w:t>
      </w:r>
    </w:p>
    <w:p w:rsidR="005D3FE5" w:rsidRPr="00422F25" w:rsidRDefault="005D3FE5"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имеются данные долгосрочных испытаний стабильности для тр</w:t>
      </w:r>
      <w:r w:rsidR="005B010A">
        <w:rPr>
          <w:rFonts w:eastAsiaTheme="minorHAnsi"/>
          <w:sz w:val="28"/>
          <w:lang w:eastAsia="en-US"/>
        </w:rPr>
        <w:t>ё</w:t>
      </w:r>
      <w:r w:rsidRPr="00422F25">
        <w:rPr>
          <w:rFonts w:eastAsiaTheme="minorHAnsi"/>
          <w:sz w:val="28"/>
          <w:lang w:eastAsia="en-US"/>
        </w:rPr>
        <w:t>х промышленных серий, охватывающие период, равный предлагаемому сроку годности (периоду до проведения повторных испытаний) лекарственного средства, то нет необходимости принимать обязательство проводить дальнейшее изучение стабильности.</w:t>
      </w:r>
    </w:p>
    <w:p w:rsidR="000F2067" w:rsidRPr="00422F25" w:rsidRDefault="000F2067"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Если </w:t>
      </w:r>
      <w:r w:rsidR="005D3FE5" w:rsidRPr="00422F25">
        <w:rPr>
          <w:rFonts w:eastAsiaTheme="minorHAnsi"/>
          <w:sz w:val="28"/>
          <w:lang w:eastAsia="en-US"/>
        </w:rPr>
        <w:t xml:space="preserve">имеющиеся </w:t>
      </w:r>
      <w:r w:rsidRPr="00422F25">
        <w:rPr>
          <w:rFonts w:eastAsiaTheme="minorHAnsi"/>
          <w:sz w:val="28"/>
          <w:lang w:eastAsia="en-US"/>
        </w:rPr>
        <w:t xml:space="preserve">данные долгосрочных испытаний стабильности не охватывают </w:t>
      </w:r>
      <w:r w:rsidR="00412012" w:rsidRPr="00422F25">
        <w:rPr>
          <w:rFonts w:eastAsiaTheme="minorHAnsi"/>
          <w:sz w:val="28"/>
          <w:lang w:eastAsia="en-US"/>
        </w:rPr>
        <w:t xml:space="preserve">весь </w:t>
      </w:r>
      <w:r w:rsidRPr="00422F25">
        <w:rPr>
          <w:rFonts w:eastAsiaTheme="minorHAnsi"/>
          <w:sz w:val="28"/>
          <w:lang w:eastAsia="en-US"/>
        </w:rPr>
        <w:t>предлагаем</w:t>
      </w:r>
      <w:r w:rsidR="00412012" w:rsidRPr="00422F25">
        <w:rPr>
          <w:rFonts w:eastAsiaTheme="minorHAnsi"/>
          <w:sz w:val="28"/>
          <w:lang w:eastAsia="en-US"/>
        </w:rPr>
        <w:t>ый</w:t>
      </w:r>
      <w:r w:rsidRPr="00422F25">
        <w:rPr>
          <w:rFonts w:eastAsiaTheme="minorHAnsi"/>
          <w:sz w:val="28"/>
          <w:lang w:eastAsia="en-US"/>
        </w:rPr>
        <w:t xml:space="preserve"> срок </w:t>
      </w:r>
      <w:r w:rsidR="0087533D" w:rsidRPr="00422F25">
        <w:rPr>
          <w:rFonts w:eastAsiaTheme="minorHAnsi"/>
          <w:sz w:val="28"/>
          <w:lang w:eastAsia="en-US"/>
        </w:rPr>
        <w:t>годности</w:t>
      </w:r>
      <w:r w:rsidRPr="00422F25">
        <w:rPr>
          <w:rFonts w:eastAsiaTheme="minorHAnsi"/>
          <w:sz w:val="28"/>
          <w:lang w:eastAsia="en-US"/>
        </w:rPr>
        <w:t xml:space="preserve"> (</w:t>
      </w:r>
      <w:r w:rsidR="00412012" w:rsidRPr="00422F25">
        <w:rPr>
          <w:rFonts w:eastAsiaTheme="minorHAnsi"/>
          <w:sz w:val="28"/>
          <w:lang w:eastAsia="en-US"/>
        </w:rPr>
        <w:t xml:space="preserve">предполагаемый период до </w:t>
      </w:r>
      <w:r w:rsidRPr="00422F25">
        <w:rPr>
          <w:rFonts w:eastAsiaTheme="minorHAnsi"/>
          <w:sz w:val="28"/>
          <w:lang w:eastAsia="en-US"/>
        </w:rPr>
        <w:t>проведения повторных испытаний) лекарственн</w:t>
      </w:r>
      <w:r w:rsidR="00602B66" w:rsidRPr="00422F25">
        <w:rPr>
          <w:rFonts w:eastAsiaTheme="minorHAnsi"/>
          <w:sz w:val="28"/>
          <w:lang w:eastAsia="en-US"/>
        </w:rPr>
        <w:t>ого</w:t>
      </w:r>
      <w:r w:rsidRPr="00422F25">
        <w:rPr>
          <w:rFonts w:eastAsiaTheme="minorHAnsi"/>
          <w:sz w:val="28"/>
          <w:lang w:eastAsia="en-US"/>
        </w:rPr>
        <w:t xml:space="preserve"> средств</w:t>
      </w:r>
      <w:r w:rsidR="00602B66" w:rsidRPr="00422F25">
        <w:rPr>
          <w:rFonts w:eastAsiaTheme="minorHAnsi"/>
          <w:sz w:val="28"/>
          <w:lang w:eastAsia="en-US"/>
        </w:rPr>
        <w:t>а</w:t>
      </w:r>
      <w:r w:rsidR="00D434BD" w:rsidRPr="00422F25">
        <w:rPr>
          <w:rFonts w:eastAsiaTheme="minorHAnsi"/>
          <w:sz w:val="28"/>
          <w:lang w:eastAsia="en-US"/>
        </w:rPr>
        <w:t xml:space="preserve">, то </w:t>
      </w:r>
      <w:r w:rsidRPr="00422F25">
        <w:rPr>
          <w:rFonts w:eastAsiaTheme="minorHAnsi"/>
          <w:sz w:val="28"/>
          <w:lang w:eastAsia="en-US"/>
        </w:rPr>
        <w:t xml:space="preserve">следует </w:t>
      </w:r>
      <w:r w:rsidR="00F00FA0" w:rsidRPr="00422F25">
        <w:rPr>
          <w:rFonts w:eastAsiaTheme="minorHAnsi"/>
          <w:sz w:val="28"/>
          <w:lang w:eastAsia="en-US"/>
        </w:rPr>
        <w:t xml:space="preserve">принять </w:t>
      </w:r>
      <w:r w:rsidRPr="00422F25">
        <w:rPr>
          <w:rFonts w:eastAsiaTheme="minorHAnsi"/>
          <w:sz w:val="28"/>
          <w:lang w:eastAsia="en-US"/>
        </w:rPr>
        <w:t>обязательст</w:t>
      </w:r>
      <w:r w:rsidR="00F00FA0" w:rsidRPr="00422F25">
        <w:rPr>
          <w:rFonts w:eastAsiaTheme="minorHAnsi"/>
          <w:sz w:val="28"/>
          <w:lang w:eastAsia="en-US"/>
        </w:rPr>
        <w:t>во</w:t>
      </w:r>
      <w:r w:rsidR="0087533D" w:rsidRPr="00422F25">
        <w:rPr>
          <w:rFonts w:eastAsiaTheme="minorHAnsi"/>
          <w:sz w:val="28"/>
          <w:lang w:eastAsia="en-US"/>
        </w:rPr>
        <w:t xml:space="preserve"> </w:t>
      </w:r>
      <w:r w:rsidRPr="00422F25">
        <w:rPr>
          <w:rFonts w:eastAsiaTheme="minorHAnsi"/>
          <w:sz w:val="28"/>
          <w:lang w:eastAsia="en-US"/>
        </w:rPr>
        <w:t>продолж</w:t>
      </w:r>
      <w:r w:rsidR="00F00FA0" w:rsidRPr="00422F25">
        <w:rPr>
          <w:rFonts w:eastAsiaTheme="minorHAnsi"/>
          <w:sz w:val="28"/>
          <w:lang w:eastAsia="en-US"/>
        </w:rPr>
        <w:t>ить</w:t>
      </w:r>
      <w:r w:rsidRPr="00422F25">
        <w:rPr>
          <w:rFonts w:eastAsiaTheme="minorHAnsi"/>
          <w:sz w:val="28"/>
          <w:lang w:eastAsia="en-US"/>
        </w:rPr>
        <w:t xml:space="preserve"> и</w:t>
      </w:r>
      <w:r w:rsidR="00F00FA0" w:rsidRPr="00422F25">
        <w:rPr>
          <w:rFonts w:eastAsiaTheme="minorHAnsi"/>
          <w:sz w:val="28"/>
          <w:lang w:eastAsia="en-US"/>
        </w:rPr>
        <w:t xml:space="preserve">зучение </w:t>
      </w:r>
      <w:r w:rsidRPr="00422F25">
        <w:rPr>
          <w:rFonts w:eastAsiaTheme="minorHAnsi"/>
          <w:sz w:val="28"/>
          <w:lang w:eastAsia="en-US"/>
        </w:rPr>
        <w:t>стабильности, чтобы точно и окончательно установить срок годности (</w:t>
      </w:r>
      <w:r w:rsidR="00412012" w:rsidRPr="00422F25">
        <w:rPr>
          <w:rFonts w:eastAsiaTheme="minorHAnsi"/>
          <w:sz w:val="28"/>
          <w:lang w:eastAsia="en-US"/>
        </w:rPr>
        <w:t xml:space="preserve">период до </w:t>
      </w:r>
      <w:r w:rsidRPr="00422F25">
        <w:rPr>
          <w:rFonts w:eastAsiaTheme="minorHAnsi"/>
          <w:sz w:val="28"/>
          <w:lang w:eastAsia="en-US"/>
        </w:rPr>
        <w:t>проведения повторных испытаний) лекарственн</w:t>
      </w:r>
      <w:r w:rsidR="00602B66" w:rsidRPr="00422F25">
        <w:rPr>
          <w:rFonts w:eastAsiaTheme="minorHAnsi"/>
          <w:sz w:val="28"/>
          <w:lang w:eastAsia="en-US"/>
        </w:rPr>
        <w:t>ого</w:t>
      </w:r>
      <w:r w:rsidRPr="00422F25">
        <w:rPr>
          <w:rFonts w:eastAsiaTheme="minorHAnsi"/>
          <w:sz w:val="28"/>
          <w:lang w:eastAsia="en-US"/>
        </w:rPr>
        <w:t xml:space="preserve"> средств</w:t>
      </w:r>
      <w:r w:rsidR="00602B66" w:rsidRPr="00422F25">
        <w:rPr>
          <w:rFonts w:eastAsiaTheme="minorHAnsi"/>
          <w:sz w:val="28"/>
          <w:lang w:eastAsia="en-US"/>
        </w:rPr>
        <w:t>а</w:t>
      </w:r>
      <w:r w:rsidRPr="00422F25">
        <w:rPr>
          <w:rFonts w:eastAsiaTheme="minorHAnsi"/>
          <w:sz w:val="28"/>
          <w:lang w:eastAsia="en-US"/>
        </w:rPr>
        <w:t>.</w:t>
      </w:r>
    </w:p>
    <w:p w:rsidR="0087533D" w:rsidRPr="00422F25" w:rsidRDefault="00412012"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Должно быть принято одно из следующих обязательств:</w:t>
      </w:r>
    </w:p>
    <w:p w:rsidR="000F2067" w:rsidRPr="00422F25" w:rsidRDefault="00602B66"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1</w:t>
      </w:r>
      <w:r w:rsidR="001544A0" w:rsidRPr="00422F25">
        <w:rPr>
          <w:rFonts w:eastAsiaTheme="minorHAnsi"/>
          <w:sz w:val="28"/>
          <w:lang w:eastAsia="en-US"/>
        </w:rPr>
        <w:t>)</w:t>
      </w:r>
      <w:r w:rsidRPr="00422F25">
        <w:rPr>
          <w:rFonts w:eastAsiaTheme="minorHAnsi"/>
          <w:sz w:val="28"/>
          <w:lang w:eastAsia="en-US"/>
        </w:rPr>
        <w:t> </w:t>
      </w:r>
      <w:r w:rsidR="00412012" w:rsidRPr="00422F25">
        <w:rPr>
          <w:rFonts w:eastAsiaTheme="minorHAnsi"/>
          <w:sz w:val="28"/>
          <w:lang w:eastAsia="en-US"/>
        </w:rPr>
        <w:t>е</w:t>
      </w:r>
      <w:r w:rsidR="000F2067" w:rsidRPr="00422F25">
        <w:rPr>
          <w:rFonts w:eastAsiaTheme="minorHAnsi"/>
          <w:sz w:val="28"/>
          <w:lang w:eastAsia="en-US"/>
        </w:rPr>
        <w:t>сли имеются данные долгосрочных ис</w:t>
      </w:r>
      <w:r w:rsidRPr="00422F25">
        <w:rPr>
          <w:rFonts w:eastAsiaTheme="minorHAnsi"/>
          <w:sz w:val="28"/>
          <w:lang w:eastAsia="en-US"/>
        </w:rPr>
        <w:t>пытаний</w:t>
      </w:r>
      <w:r w:rsidR="000F2067" w:rsidRPr="00422F25">
        <w:rPr>
          <w:rFonts w:eastAsiaTheme="minorHAnsi"/>
          <w:sz w:val="28"/>
          <w:lang w:eastAsia="en-US"/>
        </w:rPr>
        <w:t xml:space="preserve"> стабильности, как минимум, для тр</w:t>
      </w:r>
      <w:r w:rsidR="005B010A">
        <w:rPr>
          <w:rFonts w:eastAsiaTheme="minorHAnsi"/>
          <w:sz w:val="28"/>
          <w:lang w:eastAsia="en-US"/>
        </w:rPr>
        <w:t>ё</w:t>
      </w:r>
      <w:r w:rsidR="000F2067" w:rsidRPr="00422F25">
        <w:rPr>
          <w:rFonts w:eastAsiaTheme="minorHAnsi"/>
          <w:sz w:val="28"/>
          <w:lang w:eastAsia="en-US"/>
        </w:rPr>
        <w:t xml:space="preserve">х промышленных серий, необходимо </w:t>
      </w:r>
      <w:r w:rsidRPr="00422F25">
        <w:rPr>
          <w:rFonts w:eastAsiaTheme="minorHAnsi"/>
          <w:sz w:val="28"/>
          <w:lang w:eastAsia="en-US"/>
        </w:rPr>
        <w:t>принять</w:t>
      </w:r>
      <w:r w:rsidR="000F2067" w:rsidRPr="00422F25">
        <w:rPr>
          <w:rFonts w:eastAsiaTheme="minorHAnsi"/>
          <w:sz w:val="28"/>
          <w:lang w:eastAsia="en-US"/>
        </w:rPr>
        <w:t xml:space="preserve"> обязательство продолж</w:t>
      </w:r>
      <w:r w:rsidRPr="00422F25">
        <w:rPr>
          <w:rFonts w:eastAsiaTheme="minorHAnsi"/>
          <w:sz w:val="28"/>
          <w:lang w:eastAsia="en-US"/>
        </w:rPr>
        <w:t>ать</w:t>
      </w:r>
      <w:r w:rsidR="000F2067" w:rsidRPr="00422F25">
        <w:rPr>
          <w:rFonts w:eastAsiaTheme="minorHAnsi"/>
          <w:sz w:val="28"/>
          <w:lang w:eastAsia="en-US"/>
        </w:rPr>
        <w:t xml:space="preserve"> эти ис</w:t>
      </w:r>
      <w:r w:rsidRPr="00422F25">
        <w:rPr>
          <w:rFonts w:eastAsiaTheme="minorHAnsi"/>
          <w:sz w:val="28"/>
          <w:lang w:eastAsia="en-US"/>
        </w:rPr>
        <w:t xml:space="preserve">пытания </w:t>
      </w:r>
      <w:r w:rsidR="000F2067" w:rsidRPr="00422F25">
        <w:rPr>
          <w:rFonts w:eastAsiaTheme="minorHAnsi"/>
          <w:sz w:val="28"/>
          <w:lang w:eastAsia="en-US"/>
        </w:rPr>
        <w:t xml:space="preserve">в течение </w:t>
      </w:r>
      <w:r w:rsidRPr="00422F25">
        <w:rPr>
          <w:rFonts w:eastAsiaTheme="minorHAnsi"/>
          <w:sz w:val="28"/>
          <w:lang w:eastAsia="en-US"/>
        </w:rPr>
        <w:t xml:space="preserve">всего </w:t>
      </w:r>
      <w:r w:rsidR="000F2067" w:rsidRPr="00422F25">
        <w:rPr>
          <w:rFonts w:eastAsiaTheme="minorHAnsi"/>
          <w:sz w:val="28"/>
          <w:lang w:eastAsia="en-US"/>
        </w:rPr>
        <w:t xml:space="preserve">предлагаемого срока </w:t>
      </w:r>
      <w:r w:rsidR="00715A06" w:rsidRPr="00422F25">
        <w:rPr>
          <w:rFonts w:eastAsiaTheme="minorHAnsi"/>
          <w:sz w:val="28"/>
          <w:lang w:eastAsia="en-US"/>
        </w:rPr>
        <w:t>годности</w:t>
      </w:r>
      <w:r w:rsidR="000F2067" w:rsidRPr="00422F25">
        <w:rPr>
          <w:rFonts w:eastAsiaTheme="minorHAnsi"/>
          <w:sz w:val="28"/>
          <w:lang w:eastAsia="en-US"/>
        </w:rPr>
        <w:t xml:space="preserve"> (</w:t>
      </w:r>
      <w:r w:rsidR="00412012" w:rsidRPr="00422F25">
        <w:rPr>
          <w:rFonts w:eastAsiaTheme="minorHAnsi"/>
          <w:sz w:val="28"/>
          <w:lang w:eastAsia="en-US"/>
        </w:rPr>
        <w:t xml:space="preserve">периода до </w:t>
      </w:r>
      <w:r w:rsidR="000F2067" w:rsidRPr="00422F25">
        <w:rPr>
          <w:rFonts w:eastAsiaTheme="minorHAnsi"/>
          <w:sz w:val="28"/>
          <w:lang w:eastAsia="en-US"/>
        </w:rPr>
        <w:t>проведения повторных испытаний)</w:t>
      </w:r>
      <w:r w:rsidR="00412012" w:rsidRPr="00422F25">
        <w:rPr>
          <w:rFonts w:eastAsiaTheme="minorHAnsi"/>
          <w:sz w:val="28"/>
          <w:lang w:eastAsia="en-US"/>
        </w:rPr>
        <w:t>;</w:t>
      </w:r>
    </w:p>
    <w:p w:rsidR="00F22215" w:rsidRPr="00422F25" w:rsidRDefault="00602B66"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lastRenderedPageBreak/>
        <w:t>2</w:t>
      </w:r>
      <w:r w:rsidR="001544A0" w:rsidRPr="00422F25">
        <w:rPr>
          <w:rFonts w:eastAsiaTheme="minorHAnsi"/>
          <w:sz w:val="28"/>
          <w:lang w:eastAsia="en-US"/>
        </w:rPr>
        <w:t>)</w:t>
      </w:r>
      <w:r w:rsidRPr="00422F25">
        <w:rPr>
          <w:rFonts w:eastAsiaTheme="minorHAnsi"/>
          <w:sz w:val="28"/>
          <w:lang w:eastAsia="en-US"/>
        </w:rPr>
        <w:t> </w:t>
      </w:r>
      <w:r w:rsidR="00412012" w:rsidRPr="00422F25">
        <w:rPr>
          <w:rFonts w:eastAsiaTheme="minorHAnsi"/>
          <w:sz w:val="28"/>
          <w:lang w:eastAsia="en-US"/>
        </w:rPr>
        <w:t>е</w:t>
      </w:r>
      <w:r w:rsidR="000F2067" w:rsidRPr="00422F25">
        <w:rPr>
          <w:rFonts w:eastAsiaTheme="minorHAnsi"/>
          <w:sz w:val="28"/>
          <w:lang w:eastAsia="en-US"/>
        </w:rPr>
        <w:t>сли имеются данные долгосрочных ис</w:t>
      </w:r>
      <w:r w:rsidRPr="00422F25">
        <w:rPr>
          <w:rFonts w:eastAsiaTheme="minorHAnsi"/>
          <w:sz w:val="28"/>
          <w:lang w:eastAsia="en-US"/>
        </w:rPr>
        <w:t>пытаний</w:t>
      </w:r>
      <w:r w:rsidR="000F2067" w:rsidRPr="00422F25">
        <w:rPr>
          <w:rFonts w:eastAsiaTheme="minorHAnsi"/>
          <w:sz w:val="28"/>
          <w:lang w:eastAsia="en-US"/>
        </w:rPr>
        <w:t xml:space="preserve"> стабильности менее чем для тр</w:t>
      </w:r>
      <w:r w:rsidR="005B010A">
        <w:rPr>
          <w:rFonts w:eastAsiaTheme="minorHAnsi"/>
          <w:sz w:val="28"/>
          <w:lang w:eastAsia="en-US"/>
        </w:rPr>
        <w:t>ё</w:t>
      </w:r>
      <w:r w:rsidR="000F2067" w:rsidRPr="00422F25">
        <w:rPr>
          <w:rFonts w:eastAsiaTheme="minorHAnsi"/>
          <w:sz w:val="28"/>
          <w:lang w:eastAsia="en-US"/>
        </w:rPr>
        <w:t>х промышленных серий</w:t>
      </w:r>
      <w:r w:rsidR="00B13E42" w:rsidRPr="00422F25">
        <w:rPr>
          <w:rFonts w:eastAsiaTheme="minorHAnsi"/>
          <w:sz w:val="28"/>
          <w:lang w:eastAsia="en-US"/>
        </w:rPr>
        <w:t xml:space="preserve"> лекарственного средства</w:t>
      </w:r>
      <w:r w:rsidR="000F2067" w:rsidRPr="00422F25">
        <w:rPr>
          <w:rFonts w:eastAsiaTheme="minorHAnsi"/>
          <w:sz w:val="28"/>
          <w:lang w:eastAsia="en-US"/>
        </w:rPr>
        <w:t xml:space="preserve">, то </w:t>
      </w:r>
      <w:r w:rsidR="00412012" w:rsidRPr="00422F25">
        <w:rPr>
          <w:rFonts w:eastAsiaTheme="minorHAnsi"/>
          <w:sz w:val="28"/>
          <w:lang w:eastAsia="en-US"/>
        </w:rPr>
        <w:t>принимают обязательство продолж</w:t>
      </w:r>
      <w:r w:rsidR="00F84D01" w:rsidRPr="00422F25">
        <w:rPr>
          <w:rFonts w:eastAsiaTheme="minorHAnsi"/>
          <w:sz w:val="28"/>
          <w:lang w:eastAsia="en-US"/>
        </w:rPr>
        <w:t>а</w:t>
      </w:r>
      <w:r w:rsidR="00F22215" w:rsidRPr="00422F25">
        <w:rPr>
          <w:rFonts w:eastAsiaTheme="minorHAnsi"/>
          <w:sz w:val="28"/>
          <w:lang w:eastAsia="en-US"/>
        </w:rPr>
        <w:t>ть</w:t>
      </w:r>
      <w:r w:rsidR="00412012" w:rsidRPr="00422F25">
        <w:rPr>
          <w:rFonts w:eastAsiaTheme="minorHAnsi"/>
          <w:sz w:val="28"/>
          <w:lang w:eastAsia="en-US"/>
        </w:rPr>
        <w:t xml:space="preserve"> испытания стабильности для этих серий в течение всего предполагаемого срока годности (периода до проведения повторных испытаний),</w:t>
      </w:r>
      <w:r w:rsidR="00F22215" w:rsidRPr="00422F25">
        <w:rPr>
          <w:rFonts w:eastAsiaTheme="minorHAnsi"/>
          <w:sz w:val="28"/>
          <w:lang w:eastAsia="en-US"/>
        </w:rPr>
        <w:t xml:space="preserve"> кроме того,</w:t>
      </w:r>
      <w:r w:rsidR="00412012" w:rsidRPr="00422F25">
        <w:rPr>
          <w:rFonts w:eastAsiaTheme="minorHAnsi"/>
          <w:sz w:val="28"/>
          <w:lang w:eastAsia="en-US"/>
        </w:rPr>
        <w:t xml:space="preserve"> </w:t>
      </w:r>
      <w:r w:rsidR="00FA6DF5" w:rsidRPr="00422F25">
        <w:rPr>
          <w:rFonts w:eastAsiaTheme="minorHAnsi"/>
          <w:sz w:val="28"/>
          <w:lang w:eastAsia="en-US"/>
        </w:rPr>
        <w:t xml:space="preserve">провести </w:t>
      </w:r>
      <w:r w:rsidR="00B13E42" w:rsidRPr="00422F25">
        <w:rPr>
          <w:rFonts w:eastAsiaTheme="minorHAnsi"/>
          <w:sz w:val="28"/>
          <w:lang w:eastAsia="en-US"/>
        </w:rPr>
        <w:t xml:space="preserve">аналогичные </w:t>
      </w:r>
      <w:r w:rsidR="00FA6DF5" w:rsidRPr="00422F25">
        <w:rPr>
          <w:rFonts w:eastAsiaTheme="minorHAnsi"/>
          <w:sz w:val="28"/>
          <w:lang w:eastAsia="en-US"/>
        </w:rPr>
        <w:t>долгосрочные</w:t>
      </w:r>
      <w:r w:rsidR="00B13E42" w:rsidRPr="00422F25">
        <w:rPr>
          <w:rFonts w:eastAsiaTheme="minorHAnsi"/>
          <w:sz w:val="28"/>
          <w:lang w:eastAsia="en-US"/>
        </w:rPr>
        <w:t xml:space="preserve"> </w:t>
      </w:r>
      <w:r w:rsidR="00FA6DF5" w:rsidRPr="00422F25">
        <w:rPr>
          <w:rFonts w:eastAsiaTheme="minorHAnsi"/>
          <w:sz w:val="28"/>
          <w:lang w:eastAsia="en-US"/>
        </w:rPr>
        <w:t>испытания</w:t>
      </w:r>
      <w:r w:rsidR="00B13E42" w:rsidRPr="00422F25">
        <w:rPr>
          <w:rFonts w:eastAsiaTheme="minorHAnsi"/>
          <w:sz w:val="28"/>
          <w:lang w:eastAsia="en-US"/>
        </w:rPr>
        <w:t xml:space="preserve"> дополнительн</w:t>
      </w:r>
      <w:r w:rsidR="00F22215" w:rsidRPr="00422F25">
        <w:rPr>
          <w:rFonts w:eastAsiaTheme="minorHAnsi"/>
          <w:sz w:val="28"/>
          <w:lang w:eastAsia="en-US"/>
        </w:rPr>
        <w:t>ых</w:t>
      </w:r>
      <w:r w:rsidR="00B13E42" w:rsidRPr="00422F25">
        <w:rPr>
          <w:rFonts w:eastAsiaTheme="minorHAnsi"/>
          <w:sz w:val="28"/>
          <w:lang w:eastAsia="en-US"/>
        </w:rPr>
        <w:t xml:space="preserve"> промышленных серий</w:t>
      </w:r>
      <w:r w:rsidR="00F22215" w:rsidRPr="00422F25">
        <w:rPr>
          <w:rFonts w:eastAsiaTheme="minorHAnsi"/>
          <w:sz w:val="28"/>
          <w:lang w:eastAsia="en-US"/>
        </w:rPr>
        <w:t xml:space="preserve"> на протяжении всего предполагаемого срока годности (периода до проведения повторных испытаний)</w:t>
      </w:r>
      <w:r w:rsidR="00B13E42" w:rsidRPr="00422F25">
        <w:rPr>
          <w:rFonts w:eastAsiaTheme="minorHAnsi"/>
          <w:sz w:val="28"/>
          <w:lang w:eastAsia="en-US"/>
        </w:rPr>
        <w:t>,</w:t>
      </w:r>
      <w:r w:rsidR="00F22215" w:rsidRPr="00422F25">
        <w:rPr>
          <w:rFonts w:eastAsiaTheme="minorHAnsi"/>
          <w:sz w:val="28"/>
          <w:lang w:eastAsia="en-US"/>
        </w:rPr>
        <w:t xml:space="preserve"> а также дополнительно для лекарственных препаратов - провести ускоренные испытания в течение </w:t>
      </w:r>
      <w:r w:rsidR="008D4142">
        <w:rPr>
          <w:rFonts w:eastAsiaTheme="minorHAnsi"/>
          <w:sz w:val="28"/>
          <w:lang w:eastAsia="en-US"/>
        </w:rPr>
        <w:t>6 </w:t>
      </w:r>
      <w:r w:rsidR="00F30042">
        <w:rPr>
          <w:rFonts w:eastAsiaTheme="minorHAnsi"/>
          <w:sz w:val="28"/>
          <w:lang w:eastAsia="en-US"/>
        </w:rPr>
        <w:t>мес</w:t>
      </w:r>
      <w:r w:rsidR="00F22215" w:rsidRPr="00422F25">
        <w:rPr>
          <w:rFonts w:eastAsiaTheme="minorHAnsi"/>
          <w:sz w:val="28"/>
          <w:lang w:eastAsia="en-US"/>
        </w:rPr>
        <w:t>. Таким образом, суммарное количество серий должно составить, по крайней мере, три, и они должны быть исследованы на протяжении все</w:t>
      </w:r>
      <w:r w:rsidR="000A29D3" w:rsidRPr="00422F25">
        <w:rPr>
          <w:rFonts w:eastAsiaTheme="minorHAnsi"/>
          <w:sz w:val="28"/>
          <w:lang w:eastAsia="en-US"/>
        </w:rPr>
        <w:t>г</w:t>
      </w:r>
      <w:r w:rsidR="00F22215" w:rsidRPr="00422F25">
        <w:rPr>
          <w:rFonts w:eastAsiaTheme="minorHAnsi"/>
          <w:sz w:val="28"/>
          <w:lang w:eastAsia="en-US"/>
        </w:rPr>
        <w:t>о предполагаемого срока годности (периода до проведения повторных испытаний</w:t>
      </w:r>
      <w:r w:rsidR="001544A0" w:rsidRPr="00422F25">
        <w:rPr>
          <w:rFonts w:eastAsiaTheme="minorHAnsi"/>
          <w:sz w:val="28"/>
          <w:lang w:eastAsia="en-US"/>
        </w:rPr>
        <w:t>)</w:t>
      </w:r>
      <w:r w:rsidR="00F22215" w:rsidRPr="00422F25">
        <w:rPr>
          <w:rFonts w:eastAsiaTheme="minorHAnsi"/>
          <w:sz w:val="28"/>
          <w:lang w:eastAsia="en-US"/>
        </w:rPr>
        <w:t>;</w:t>
      </w:r>
    </w:p>
    <w:p w:rsidR="000F2067" w:rsidRPr="00422F25" w:rsidRDefault="00B13E42"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3</w:t>
      </w:r>
      <w:r w:rsidR="001544A0" w:rsidRPr="00422F25">
        <w:rPr>
          <w:rFonts w:eastAsiaTheme="minorHAnsi"/>
          <w:sz w:val="28"/>
          <w:lang w:eastAsia="en-US"/>
        </w:rPr>
        <w:t>)</w:t>
      </w:r>
      <w:r w:rsidRPr="00422F25">
        <w:rPr>
          <w:rFonts w:eastAsiaTheme="minorHAnsi"/>
          <w:sz w:val="28"/>
          <w:lang w:eastAsia="en-US"/>
        </w:rPr>
        <w:t> </w:t>
      </w:r>
      <w:r w:rsidR="00F22215" w:rsidRPr="00422F25">
        <w:rPr>
          <w:rFonts w:eastAsiaTheme="minorHAnsi"/>
          <w:sz w:val="28"/>
          <w:lang w:eastAsia="en-US"/>
        </w:rPr>
        <w:t>е</w:t>
      </w:r>
      <w:r w:rsidR="000F2067" w:rsidRPr="00422F25">
        <w:rPr>
          <w:rFonts w:eastAsiaTheme="minorHAnsi"/>
          <w:sz w:val="28"/>
          <w:lang w:eastAsia="en-US"/>
        </w:rPr>
        <w:t>сли данных по стабильности промышленных серий</w:t>
      </w:r>
      <w:r w:rsidR="00566310" w:rsidRPr="00422F25">
        <w:rPr>
          <w:rFonts w:eastAsiaTheme="minorHAnsi"/>
          <w:sz w:val="28"/>
          <w:lang w:eastAsia="en-US"/>
        </w:rPr>
        <w:t xml:space="preserve"> лекарственн</w:t>
      </w:r>
      <w:r w:rsidRPr="00422F25">
        <w:rPr>
          <w:rFonts w:eastAsiaTheme="minorHAnsi"/>
          <w:sz w:val="28"/>
          <w:lang w:eastAsia="en-US"/>
        </w:rPr>
        <w:t>ого</w:t>
      </w:r>
      <w:r w:rsidR="00566310" w:rsidRPr="00422F25">
        <w:rPr>
          <w:rFonts w:eastAsiaTheme="minorHAnsi"/>
          <w:sz w:val="28"/>
          <w:lang w:eastAsia="en-US"/>
        </w:rPr>
        <w:t xml:space="preserve"> средств</w:t>
      </w:r>
      <w:r w:rsidRPr="00422F25">
        <w:rPr>
          <w:rFonts w:eastAsiaTheme="minorHAnsi"/>
          <w:sz w:val="28"/>
          <w:lang w:eastAsia="en-US"/>
        </w:rPr>
        <w:t>а</w:t>
      </w:r>
      <w:r w:rsidR="00127468" w:rsidRPr="00422F25">
        <w:rPr>
          <w:rFonts w:eastAsiaTheme="minorHAnsi"/>
          <w:sz w:val="28"/>
          <w:lang w:eastAsia="en-US"/>
        </w:rPr>
        <w:t xml:space="preserve"> не имеется</w:t>
      </w:r>
      <w:r w:rsidR="000F2067" w:rsidRPr="00422F25">
        <w:rPr>
          <w:rFonts w:eastAsiaTheme="minorHAnsi"/>
          <w:sz w:val="28"/>
          <w:lang w:eastAsia="en-US"/>
        </w:rPr>
        <w:t xml:space="preserve">, то следует </w:t>
      </w:r>
      <w:r w:rsidRPr="00422F25">
        <w:rPr>
          <w:rFonts w:eastAsiaTheme="minorHAnsi"/>
          <w:sz w:val="28"/>
          <w:lang w:eastAsia="en-US"/>
        </w:rPr>
        <w:t xml:space="preserve">принять </w:t>
      </w:r>
      <w:r w:rsidR="000F2067" w:rsidRPr="00422F25">
        <w:rPr>
          <w:rFonts w:eastAsiaTheme="minorHAnsi"/>
          <w:sz w:val="28"/>
          <w:lang w:eastAsia="en-US"/>
        </w:rPr>
        <w:t>обязательство провести долгосрочные ис</w:t>
      </w:r>
      <w:r w:rsidRPr="00422F25">
        <w:rPr>
          <w:rFonts w:eastAsiaTheme="minorHAnsi"/>
          <w:sz w:val="28"/>
          <w:lang w:eastAsia="en-US"/>
        </w:rPr>
        <w:t>пытания</w:t>
      </w:r>
      <w:r w:rsidR="000F2067" w:rsidRPr="00422F25">
        <w:rPr>
          <w:rFonts w:eastAsiaTheme="minorHAnsi"/>
          <w:sz w:val="28"/>
          <w:lang w:eastAsia="en-US"/>
        </w:rPr>
        <w:t xml:space="preserve"> стабильности </w:t>
      </w:r>
      <w:r w:rsidR="00211E39" w:rsidRPr="00422F25">
        <w:rPr>
          <w:rFonts w:eastAsiaTheme="minorHAnsi"/>
          <w:sz w:val="28"/>
          <w:lang w:eastAsia="en-US"/>
        </w:rPr>
        <w:t>исходных</w:t>
      </w:r>
      <w:r w:rsidR="000F2067" w:rsidRPr="00422F25">
        <w:rPr>
          <w:rFonts w:eastAsiaTheme="minorHAnsi"/>
          <w:sz w:val="28"/>
          <w:lang w:eastAsia="en-US"/>
        </w:rPr>
        <w:t xml:space="preserve"> тр</w:t>
      </w:r>
      <w:r w:rsidR="005B010A">
        <w:rPr>
          <w:rFonts w:eastAsiaTheme="minorHAnsi"/>
          <w:sz w:val="28"/>
          <w:lang w:eastAsia="en-US"/>
        </w:rPr>
        <w:t>ё</w:t>
      </w:r>
      <w:r w:rsidR="000F2067" w:rsidRPr="00422F25">
        <w:rPr>
          <w:rFonts w:eastAsiaTheme="minorHAnsi"/>
          <w:sz w:val="28"/>
          <w:lang w:eastAsia="en-US"/>
        </w:rPr>
        <w:t xml:space="preserve">х промышленных серий в течение предполагаемого срока </w:t>
      </w:r>
      <w:r w:rsidR="00FE33F6" w:rsidRPr="00422F25">
        <w:rPr>
          <w:rFonts w:eastAsiaTheme="minorHAnsi"/>
          <w:sz w:val="28"/>
          <w:lang w:eastAsia="en-US"/>
        </w:rPr>
        <w:t>годности</w:t>
      </w:r>
      <w:r w:rsidR="000F2067" w:rsidRPr="00422F25">
        <w:rPr>
          <w:rFonts w:eastAsiaTheme="minorHAnsi"/>
          <w:sz w:val="28"/>
          <w:lang w:eastAsia="en-US"/>
        </w:rPr>
        <w:t xml:space="preserve"> (</w:t>
      </w:r>
      <w:r w:rsidR="003E79CE" w:rsidRPr="00422F25">
        <w:rPr>
          <w:rFonts w:eastAsiaTheme="minorHAnsi"/>
          <w:sz w:val="28"/>
          <w:lang w:eastAsia="en-US"/>
        </w:rPr>
        <w:t>предполагаемого периода до</w:t>
      </w:r>
      <w:r w:rsidR="000F2067" w:rsidRPr="00422F25">
        <w:rPr>
          <w:rFonts w:eastAsiaTheme="minorHAnsi"/>
          <w:sz w:val="28"/>
          <w:lang w:eastAsia="en-US"/>
        </w:rPr>
        <w:t xml:space="preserve"> проведения повторных испытаний) и </w:t>
      </w:r>
      <w:r w:rsidRPr="00422F25">
        <w:rPr>
          <w:rFonts w:eastAsiaTheme="minorHAnsi"/>
          <w:sz w:val="28"/>
          <w:lang w:eastAsia="en-US"/>
        </w:rPr>
        <w:t xml:space="preserve">дополнительно </w:t>
      </w:r>
      <w:r w:rsidR="000F2067" w:rsidRPr="00422F25">
        <w:rPr>
          <w:rFonts w:eastAsiaTheme="minorHAnsi"/>
          <w:sz w:val="28"/>
          <w:lang w:eastAsia="en-US"/>
        </w:rPr>
        <w:t xml:space="preserve">для лекарственных препаратов </w:t>
      </w:r>
      <w:r w:rsidRPr="00422F25">
        <w:rPr>
          <w:rFonts w:eastAsiaTheme="minorHAnsi"/>
          <w:sz w:val="28"/>
          <w:lang w:eastAsia="en-US"/>
        </w:rPr>
        <w:t xml:space="preserve">провести </w:t>
      </w:r>
      <w:r w:rsidR="000F2067" w:rsidRPr="00422F25">
        <w:rPr>
          <w:rFonts w:eastAsiaTheme="minorHAnsi"/>
          <w:sz w:val="28"/>
          <w:lang w:eastAsia="en-US"/>
        </w:rPr>
        <w:t>у</w:t>
      </w:r>
      <w:r w:rsidR="008D4142">
        <w:rPr>
          <w:rFonts w:eastAsiaTheme="minorHAnsi"/>
          <w:sz w:val="28"/>
          <w:lang w:eastAsia="en-US"/>
        </w:rPr>
        <w:t>скоренные испытания в течение 6 </w:t>
      </w:r>
      <w:r w:rsidR="000F2067" w:rsidRPr="00422F25">
        <w:rPr>
          <w:rFonts w:eastAsiaTheme="minorHAnsi"/>
          <w:sz w:val="28"/>
          <w:lang w:eastAsia="en-US"/>
        </w:rPr>
        <w:t>мес</w:t>
      </w:r>
      <w:r w:rsidRPr="00422F25">
        <w:rPr>
          <w:rFonts w:eastAsiaTheme="minorHAnsi"/>
          <w:sz w:val="28"/>
          <w:lang w:eastAsia="en-US"/>
        </w:rPr>
        <w:t>.</w:t>
      </w:r>
    </w:p>
    <w:p w:rsidR="00BC4186" w:rsidRPr="005B010A" w:rsidRDefault="00B312E9" w:rsidP="005B010A">
      <w:pPr>
        <w:autoSpaceDE w:val="0"/>
        <w:autoSpaceDN w:val="0"/>
        <w:adjustRightInd w:val="0"/>
        <w:spacing w:before="240" w:line="360" w:lineRule="auto"/>
        <w:jc w:val="center"/>
        <w:rPr>
          <w:rFonts w:eastAsiaTheme="minorHAnsi"/>
          <w:b/>
          <w:sz w:val="28"/>
          <w:lang w:eastAsia="en-US"/>
        </w:rPr>
      </w:pPr>
      <w:r w:rsidRPr="005B010A">
        <w:rPr>
          <w:rFonts w:eastAsiaTheme="minorHAnsi"/>
          <w:b/>
          <w:sz w:val="28"/>
          <w:lang w:eastAsia="en-US"/>
        </w:rPr>
        <w:t>П</w:t>
      </w:r>
      <w:r w:rsidR="00BC4186" w:rsidRPr="005B010A">
        <w:rPr>
          <w:rFonts w:eastAsiaTheme="minorHAnsi"/>
          <w:b/>
          <w:sz w:val="28"/>
          <w:lang w:eastAsia="en-US"/>
        </w:rPr>
        <w:t>оследующе</w:t>
      </w:r>
      <w:r w:rsidRPr="005B010A">
        <w:rPr>
          <w:rFonts w:eastAsiaTheme="minorHAnsi"/>
          <w:b/>
          <w:sz w:val="28"/>
          <w:lang w:eastAsia="en-US"/>
        </w:rPr>
        <w:t>е</w:t>
      </w:r>
      <w:r w:rsidR="00BC4186" w:rsidRPr="005B010A">
        <w:rPr>
          <w:rFonts w:eastAsiaTheme="minorHAnsi"/>
          <w:b/>
          <w:sz w:val="28"/>
          <w:lang w:eastAsia="en-US"/>
        </w:rPr>
        <w:t xml:space="preserve"> изучени</w:t>
      </w:r>
      <w:r w:rsidRPr="005B010A">
        <w:rPr>
          <w:rFonts w:eastAsiaTheme="minorHAnsi"/>
          <w:b/>
          <w:sz w:val="28"/>
          <w:lang w:eastAsia="en-US"/>
        </w:rPr>
        <w:t>е</w:t>
      </w:r>
      <w:r w:rsidR="00BC4186" w:rsidRPr="005B010A">
        <w:rPr>
          <w:rFonts w:eastAsiaTheme="minorHAnsi"/>
          <w:b/>
          <w:sz w:val="28"/>
          <w:lang w:eastAsia="en-US"/>
        </w:rPr>
        <w:t xml:space="preserve"> стабильности</w:t>
      </w:r>
      <w:r w:rsidR="00B23ABA" w:rsidRPr="005B010A">
        <w:rPr>
          <w:rFonts w:eastAsiaTheme="minorHAnsi"/>
          <w:b/>
          <w:sz w:val="28"/>
          <w:lang w:eastAsia="en-US"/>
        </w:rPr>
        <w:t xml:space="preserve"> лекарственных средств</w:t>
      </w:r>
    </w:p>
    <w:p w:rsidR="0013096E" w:rsidRPr="00422F25" w:rsidRDefault="00BC4186"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После </w:t>
      </w:r>
      <w:r w:rsidR="0013096E" w:rsidRPr="00422F25">
        <w:rPr>
          <w:rFonts w:eastAsiaTheme="minorHAnsi"/>
          <w:sz w:val="28"/>
          <w:lang w:eastAsia="en-US"/>
        </w:rPr>
        <w:t xml:space="preserve">регистрации лекарственного средства и </w:t>
      </w:r>
      <w:r w:rsidRPr="00422F25">
        <w:rPr>
          <w:rFonts w:eastAsiaTheme="minorHAnsi"/>
          <w:sz w:val="28"/>
          <w:lang w:eastAsia="en-US"/>
        </w:rPr>
        <w:t xml:space="preserve">выпуска </w:t>
      </w:r>
      <w:r w:rsidR="0013096E" w:rsidRPr="00422F25">
        <w:rPr>
          <w:rFonts w:eastAsiaTheme="minorHAnsi"/>
          <w:sz w:val="28"/>
          <w:lang w:eastAsia="en-US"/>
        </w:rPr>
        <w:t xml:space="preserve">его </w:t>
      </w:r>
      <w:r w:rsidRPr="00422F25">
        <w:rPr>
          <w:rFonts w:eastAsiaTheme="minorHAnsi"/>
          <w:sz w:val="28"/>
          <w:lang w:eastAsia="en-US"/>
        </w:rPr>
        <w:t xml:space="preserve">в </w:t>
      </w:r>
      <w:proofErr w:type="gramStart"/>
      <w:r w:rsidRPr="00422F25">
        <w:rPr>
          <w:rFonts w:eastAsiaTheme="minorHAnsi"/>
          <w:sz w:val="28"/>
          <w:lang w:eastAsia="en-US"/>
        </w:rPr>
        <w:t xml:space="preserve">обращение </w:t>
      </w:r>
      <w:r w:rsidR="00F84D01" w:rsidRPr="00422F25">
        <w:rPr>
          <w:rFonts w:eastAsiaTheme="minorHAnsi"/>
          <w:sz w:val="28"/>
          <w:lang w:eastAsia="en-US"/>
        </w:rPr>
        <w:t xml:space="preserve"> на</w:t>
      </w:r>
      <w:proofErr w:type="gramEnd"/>
      <w:r w:rsidR="00F84D01" w:rsidRPr="00422F25">
        <w:rPr>
          <w:rFonts w:eastAsiaTheme="minorHAnsi"/>
          <w:sz w:val="28"/>
          <w:lang w:eastAsia="en-US"/>
        </w:rPr>
        <w:t xml:space="preserve"> фармацевтический рынок </w:t>
      </w:r>
      <w:r w:rsidR="006D2F4B" w:rsidRPr="00422F25">
        <w:rPr>
          <w:rFonts w:eastAsiaTheme="minorHAnsi"/>
          <w:sz w:val="28"/>
          <w:lang w:eastAsia="en-US"/>
        </w:rPr>
        <w:t>производитель (разработчик) обязан</w:t>
      </w:r>
      <w:r w:rsidRPr="00422F25">
        <w:rPr>
          <w:rFonts w:eastAsiaTheme="minorHAnsi"/>
          <w:sz w:val="28"/>
          <w:lang w:eastAsia="en-US"/>
        </w:rPr>
        <w:t xml:space="preserve"> </w:t>
      </w:r>
      <w:r w:rsidR="0013096E" w:rsidRPr="00422F25">
        <w:rPr>
          <w:rFonts w:eastAsiaTheme="minorHAnsi"/>
          <w:sz w:val="28"/>
          <w:lang w:eastAsia="en-US"/>
        </w:rPr>
        <w:t>продолжить работу по изучению стабильности лекарственного средства с целью подтверждения</w:t>
      </w:r>
      <w:r w:rsidR="00C27421" w:rsidRPr="00422F25">
        <w:rPr>
          <w:rFonts w:eastAsiaTheme="minorHAnsi"/>
          <w:sz w:val="28"/>
          <w:lang w:eastAsia="en-US"/>
        </w:rPr>
        <w:t>, что все дальнейшие серии лекарственного средства будут соответствовать спецификации (</w:t>
      </w:r>
      <w:r w:rsidR="0013096E" w:rsidRPr="00422F25">
        <w:rPr>
          <w:rFonts w:eastAsiaTheme="minorHAnsi"/>
          <w:sz w:val="28"/>
          <w:lang w:eastAsia="en-US"/>
        </w:rPr>
        <w:t>требованиям фармакопейной статьи</w:t>
      </w:r>
      <w:r w:rsidR="00F84D01" w:rsidRPr="00422F25">
        <w:rPr>
          <w:rFonts w:eastAsiaTheme="minorHAnsi"/>
          <w:sz w:val="28"/>
          <w:lang w:eastAsia="en-US"/>
        </w:rPr>
        <w:t>)</w:t>
      </w:r>
      <w:r w:rsidR="0013096E" w:rsidRPr="00422F25">
        <w:rPr>
          <w:rFonts w:eastAsiaTheme="minorHAnsi"/>
          <w:sz w:val="28"/>
          <w:lang w:eastAsia="en-US"/>
        </w:rPr>
        <w:t xml:space="preserve"> при соблюдении условий хранения</w:t>
      </w:r>
      <w:r w:rsidR="00DD47EC" w:rsidRPr="00422F25">
        <w:rPr>
          <w:rFonts w:eastAsiaTheme="minorHAnsi"/>
          <w:sz w:val="28"/>
          <w:lang w:eastAsia="en-US"/>
        </w:rPr>
        <w:t>, указанных в маркировке</w:t>
      </w:r>
      <w:r w:rsidR="00C3276B" w:rsidRPr="00422F25">
        <w:rPr>
          <w:rFonts w:eastAsiaTheme="minorHAnsi"/>
          <w:sz w:val="28"/>
          <w:lang w:eastAsia="en-US"/>
        </w:rPr>
        <w:t xml:space="preserve">, в течение установленного </w:t>
      </w:r>
      <w:r w:rsidR="0013096E" w:rsidRPr="00422F25">
        <w:rPr>
          <w:rFonts w:eastAsiaTheme="minorHAnsi"/>
          <w:sz w:val="28"/>
          <w:lang w:eastAsia="en-US"/>
        </w:rPr>
        <w:t>срока годности</w:t>
      </w:r>
      <w:r w:rsidR="00C27421" w:rsidRPr="00422F25">
        <w:rPr>
          <w:rFonts w:eastAsiaTheme="minorHAnsi"/>
          <w:sz w:val="28"/>
          <w:lang w:eastAsia="en-US"/>
        </w:rPr>
        <w:t xml:space="preserve"> (периода до проведения повторных испытаний)</w:t>
      </w:r>
      <w:r w:rsidR="00DD47EC" w:rsidRPr="00422F25">
        <w:rPr>
          <w:rFonts w:eastAsiaTheme="minorHAnsi"/>
          <w:sz w:val="28"/>
          <w:lang w:eastAsia="en-US"/>
        </w:rPr>
        <w:t>.</w:t>
      </w:r>
    </w:p>
    <w:p w:rsidR="00696331" w:rsidRPr="00422F25" w:rsidRDefault="001B4B46"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Количество серий лекарственного средства и периодичность испытаний должны обеспечивать достаточный объ</w:t>
      </w:r>
      <w:r w:rsidR="005B010A">
        <w:rPr>
          <w:rFonts w:eastAsiaTheme="minorHAnsi"/>
          <w:sz w:val="28"/>
          <w:lang w:eastAsia="en-US"/>
        </w:rPr>
        <w:t>ё</w:t>
      </w:r>
      <w:r w:rsidRPr="00422F25">
        <w:rPr>
          <w:rFonts w:eastAsiaTheme="minorHAnsi"/>
          <w:sz w:val="28"/>
          <w:lang w:eastAsia="en-US"/>
        </w:rPr>
        <w:t>м данных для проведения анализа тенденций изменения. Для последующего изучения ст</w:t>
      </w:r>
      <w:r w:rsidR="00C80B4A" w:rsidRPr="00422F25">
        <w:rPr>
          <w:rFonts w:eastAsiaTheme="minorHAnsi"/>
          <w:sz w:val="28"/>
          <w:lang w:eastAsia="en-US"/>
        </w:rPr>
        <w:t xml:space="preserve">абильности </w:t>
      </w:r>
      <w:r w:rsidR="00C80B4A" w:rsidRPr="00422F25">
        <w:rPr>
          <w:rFonts w:eastAsiaTheme="minorHAnsi"/>
          <w:sz w:val="28"/>
          <w:lang w:eastAsia="en-US"/>
        </w:rPr>
        <w:lastRenderedPageBreak/>
        <w:t xml:space="preserve">необходимо </w:t>
      </w:r>
      <w:r w:rsidR="003E141C" w:rsidRPr="00422F25">
        <w:rPr>
          <w:rFonts w:eastAsiaTheme="minorHAnsi"/>
          <w:sz w:val="28"/>
          <w:lang w:eastAsia="en-US"/>
        </w:rPr>
        <w:t>не менее одного раза в год</w:t>
      </w:r>
      <w:r w:rsidR="00C80B4A" w:rsidRPr="00422F25">
        <w:rPr>
          <w:rFonts w:eastAsiaTheme="minorHAnsi"/>
          <w:sz w:val="28"/>
          <w:lang w:eastAsia="en-US"/>
        </w:rPr>
        <w:t xml:space="preserve"> использовать, как минимум, одну </w:t>
      </w:r>
      <w:r w:rsidR="00684EA7" w:rsidRPr="00422F25">
        <w:rPr>
          <w:rFonts w:eastAsiaTheme="minorHAnsi"/>
          <w:sz w:val="28"/>
          <w:lang w:eastAsia="en-US"/>
        </w:rPr>
        <w:t>произвед</w:t>
      </w:r>
      <w:r w:rsidR="005B010A">
        <w:rPr>
          <w:rFonts w:eastAsiaTheme="minorHAnsi"/>
          <w:sz w:val="28"/>
          <w:lang w:eastAsia="en-US"/>
        </w:rPr>
        <w:t>ё</w:t>
      </w:r>
      <w:r w:rsidR="00684EA7" w:rsidRPr="00422F25">
        <w:rPr>
          <w:rFonts w:eastAsiaTheme="minorHAnsi"/>
          <w:sz w:val="28"/>
          <w:lang w:eastAsia="en-US"/>
        </w:rPr>
        <w:t xml:space="preserve">нную </w:t>
      </w:r>
      <w:r w:rsidR="00C80B4A" w:rsidRPr="00422F25">
        <w:rPr>
          <w:rFonts w:eastAsiaTheme="minorHAnsi"/>
          <w:sz w:val="28"/>
          <w:lang w:eastAsia="en-US"/>
        </w:rPr>
        <w:t xml:space="preserve">серию </w:t>
      </w:r>
      <w:r w:rsidR="00684EA7" w:rsidRPr="00422F25">
        <w:rPr>
          <w:rFonts w:eastAsiaTheme="minorHAnsi"/>
          <w:sz w:val="28"/>
          <w:lang w:eastAsia="en-US"/>
        </w:rPr>
        <w:t xml:space="preserve">фармацевтической субстанции или одну серию </w:t>
      </w:r>
      <w:r w:rsidR="00C80B4A" w:rsidRPr="00422F25">
        <w:rPr>
          <w:rFonts w:eastAsiaTheme="minorHAnsi"/>
          <w:sz w:val="28"/>
          <w:lang w:eastAsia="en-US"/>
        </w:rPr>
        <w:t>произвед</w:t>
      </w:r>
      <w:r w:rsidR="005B010A">
        <w:rPr>
          <w:rFonts w:eastAsiaTheme="minorHAnsi"/>
          <w:sz w:val="28"/>
          <w:lang w:eastAsia="en-US"/>
        </w:rPr>
        <w:t>ё</w:t>
      </w:r>
      <w:r w:rsidR="00C80B4A" w:rsidRPr="00422F25">
        <w:rPr>
          <w:rFonts w:eastAsiaTheme="minorHAnsi"/>
          <w:sz w:val="28"/>
          <w:lang w:eastAsia="en-US"/>
        </w:rPr>
        <w:t xml:space="preserve">нного лекарственного </w:t>
      </w:r>
      <w:r w:rsidR="00684EA7" w:rsidRPr="00422F25">
        <w:rPr>
          <w:rFonts w:eastAsiaTheme="minorHAnsi"/>
          <w:sz w:val="28"/>
          <w:lang w:eastAsia="en-US"/>
        </w:rPr>
        <w:t>препарата</w:t>
      </w:r>
      <w:r w:rsidR="00C80B4A" w:rsidRPr="00422F25">
        <w:rPr>
          <w:rFonts w:eastAsiaTheme="minorHAnsi"/>
          <w:sz w:val="28"/>
          <w:lang w:eastAsia="en-US"/>
        </w:rPr>
        <w:t xml:space="preserve"> в каждой дозировке и в каждом виде первичной упаковки</w:t>
      </w:r>
      <w:r w:rsidR="00684EA7" w:rsidRPr="00422F25">
        <w:rPr>
          <w:rFonts w:eastAsiaTheme="minorHAnsi"/>
          <w:sz w:val="28"/>
          <w:lang w:eastAsia="en-US"/>
        </w:rPr>
        <w:t xml:space="preserve">, за исключением тех случаев, когда производственные серии лекарственных средств в данном году не выпускались. </w:t>
      </w:r>
      <w:r w:rsidR="00696331" w:rsidRPr="00422F25">
        <w:rPr>
          <w:rFonts w:eastAsiaTheme="minorHAnsi"/>
          <w:sz w:val="28"/>
          <w:lang w:eastAsia="en-US"/>
        </w:rPr>
        <w:t xml:space="preserve">В некоторых случаях в последующее изучение стабильности </w:t>
      </w:r>
      <w:r w:rsidR="00136771" w:rsidRPr="00422F25">
        <w:rPr>
          <w:rFonts w:eastAsiaTheme="minorHAnsi"/>
          <w:sz w:val="28"/>
          <w:lang w:eastAsia="en-US"/>
        </w:rPr>
        <w:t>могут быть в</w:t>
      </w:r>
      <w:r w:rsidR="00696331" w:rsidRPr="00422F25">
        <w:rPr>
          <w:rFonts w:eastAsiaTheme="minorHAnsi"/>
          <w:sz w:val="28"/>
          <w:lang w:eastAsia="en-US"/>
        </w:rPr>
        <w:t>ключ</w:t>
      </w:r>
      <w:r w:rsidR="00136771" w:rsidRPr="00422F25">
        <w:rPr>
          <w:rFonts w:eastAsiaTheme="minorHAnsi"/>
          <w:sz w:val="28"/>
          <w:lang w:eastAsia="en-US"/>
        </w:rPr>
        <w:t>ены</w:t>
      </w:r>
      <w:r w:rsidR="00696331" w:rsidRPr="00422F25">
        <w:rPr>
          <w:rFonts w:eastAsiaTheme="minorHAnsi"/>
          <w:sz w:val="28"/>
          <w:lang w:eastAsia="en-US"/>
        </w:rPr>
        <w:t xml:space="preserve"> дополнительные серии лекарственного средства</w:t>
      </w:r>
      <w:r w:rsidR="00136771" w:rsidRPr="00422F25">
        <w:rPr>
          <w:rFonts w:eastAsiaTheme="minorHAnsi"/>
          <w:sz w:val="28"/>
          <w:lang w:eastAsia="en-US"/>
        </w:rPr>
        <w:t>.</w:t>
      </w:r>
    </w:p>
    <w:p w:rsidR="00325AC9" w:rsidRPr="00422F25" w:rsidRDefault="00C27421" w:rsidP="008D4142">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Последующее изучение стабильности должно обеспечивать выявление любых изменений стабильности (например</w:t>
      </w:r>
      <w:r w:rsidR="00194DFC" w:rsidRPr="00422F25">
        <w:rPr>
          <w:rFonts w:eastAsiaTheme="minorHAnsi"/>
          <w:sz w:val="28"/>
          <w:lang w:eastAsia="en-US"/>
        </w:rPr>
        <w:t>, и</w:t>
      </w:r>
      <w:r w:rsidRPr="00422F25">
        <w:rPr>
          <w:rFonts w:eastAsiaTheme="minorHAnsi"/>
          <w:sz w:val="28"/>
          <w:lang w:eastAsia="en-US"/>
        </w:rPr>
        <w:t>зменения количества продуктов деградации</w:t>
      </w:r>
      <w:r w:rsidR="00194DFC" w:rsidRPr="00422F25">
        <w:rPr>
          <w:rFonts w:eastAsiaTheme="minorHAnsi"/>
          <w:sz w:val="28"/>
          <w:lang w:eastAsia="en-US"/>
        </w:rPr>
        <w:t>,</w:t>
      </w:r>
      <w:r w:rsidRPr="00422F25">
        <w:rPr>
          <w:rFonts w:eastAsiaTheme="minorHAnsi"/>
          <w:sz w:val="28"/>
          <w:lang w:eastAsia="en-US"/>
        </w:rPr>
        <w:t xml:space="preserve"> изменение скорости растворения</w:t>
      </w:r>
      <w:r w:rsidR="00194DFC" w:rsidRPr="00422F25">
        <w:rPr>
          <w:rFonts w:eastAsiaTheme="minorHAnsi"/>
          <w:sz w:val="28"/>
          <w:lang w:eastAsia="en-US"/>
        </w:rPr>
        <w:t xml:space="preserve"> и др.). Любое подтвержд</w:t>
      </w:r>
      <w:r w:rsidR="005B010A">
        <w:rPr>
          <w:rFonts w:eastAsiaTheme="minorHAnsi"/>
          <w:sz w:val="28"/>
          <w:lang w:eastAsia="en-US"/>
        </w:rPr>
        <w:t>ё</w:t>
      </w:r>
      <w:r w:rsidR="00194DFC" w:rsidRPr="00422F25">
        <w:rPr>
          <w:rFonts w:eastAsiaTheme="minorHAnsi"/>
          <w:sz w:val="28"/>
          <w:lang w:eastAsia="en-US"/>
        </w:rPr>
        <w:t>нное</w:t>
      </w:r>
      <w:r w:rsidR="00136771" w:rsidRPr="00422F25">
        <w:rPr>
          <w:rFonts w:eastAsiaTheme="minorHAnsi"/>
          <w:sz w:val="28"/>
          <w:lang w:eastAsia="en-US"/>
        </w:rPr>
        <w:t xml:space="preserve"> «значительно</w:t>
      </w:r>
      <w:r w:rsidR="00194DFC" w:rsidRPr="00422F25">
        <w:rPr>
          <w:rFonts w:eastAsiaTheme="minorHAnsi"/>
          <w:sz w:val="28"/>
          <w:lang w:eastAsia="en-US"/>
        </w:rPr>
        <w:t>е</w:t>
      </w:r>
      <w:r w:rsidR="00136771" w:rsidRPr="00422F25">
        <w:rPr>
          <w:rFonts w:eastAsiaTheme="minorHAnsi"/>
          <w:sz w:val="28"/>
          <w:lang w:eastAsia="en-US"/>
        </w:rPr>
        <w:t xml:space="preserve"> изменени</w:t>
      </w:r>
      <w:r w:rsidR="00194DFC" w:rsidRPr="00422F25">
        <w:rPr>
          <w:rFonts w:eastAsiaTheme="minorHAnsi"/>
          <w:sz w:val="28"/>
          <w:lang w:eastAsia="en-US"/>
        </w:rPr>
        <w:t>е</w:t>
      </w:r>
      <w:r w:rsidR="00136771" w:rsidRPr="00422F25">
        <w:rPr>
          <w:rFonts w:eastAsiaTheme="minorHAnsi"/>
          <w:sz w:val="28"/>
          <w:lang w:eastAsia="en-US"/>
        </w:rPr>
        <w:t>»</w:t>
      </w:r>
      <w:r w:rsidR="00194DFC" w:rsidRPr="00422F25">
        <w:rPr>
          <w:rFonts w:eastAsiaTheme="minorHAnsi"/>
          <w:sz w:val="28"/>
          <w:lang w:eastAsia="en-US"/>
        </w:rPr>
        <w:t>, не соответствующие спецификации</w:t>
      </w:r>
      <w:r w:rsidR="00F84D01" w:rsidRPr="00422F25">
        <w:rPr>
          <w:rFonts w:eastAsiaTheme="minorHAnsi"/>
          <w:sz w:val="28"/>
          <w:lang w:eastAsia="en-US"/>
        </w:rPr>
        <w:t xml:space="preserve"> результаты испытаний</w:t>
      </w:r>
      <w:r w:rsidR="00194DFC" w:rsidRPr="00422F25">
        <w:rPr>
          <w:rFonts w:eastAsiaTheme="minorHAnsi"/>
          <w:sz w:val="28"/>
          <w:lang w:eastAsia="en-US"/>
        </w:rPr>
        <w:t xml:space="preserve"> или нетипичные тенденции </w:t>
      </w:r>
      <w:r w:rsidR="00136771" w:rsidRPr="00422F25">
        <w:rPr>
          <w:rFonts w:eastAsiaTheme="minorHAnsi"/>
          <w:sz w:val="28"/>
          <w:lang w:eastAsia="en-US"/>
        </w:rPr>
        <w:t>должны быть проанализированы</w:t>
      </w:r>
      <w:r w:rsidR="00953BDF" w:rsidRPr="00422F25">
        <w:rPr>
          <w:rFonts w:eastAsiaTheme="minorHAnsi"/>
          <w:sz w:val="28"/>
          <w:lang w:eastAsia="en-US"/>
        </w:rPr>
        <w:t>.</w:t>
      </w:r>
    </w:p>
    <w:p w:rsidR="00094656" w:rsidRPr="00422F25" w:rsidRDefault="00D67839" w:rsidP="005B010A">
      <w:pPr>
        <w:keepNext/>
        <w:widowControl w:val="0"/>
        <w:autoSpaceDE w:val="0"/>
        <w:autoSpaceDN w:val="0"/>
        <w:adjustRightInd w:val="0"/>
        <w:spacing w:before="240" w:after="120"/>
        <w:jc w:val="center"/>
        <w:rPr>
          <w:rFonts w:eastAsiaTheme="minorHAnsi"/>
          <w:b/>
          <w:sz w:val="28"/>
          <w:szCs w:val="20"/>
          <w:lang w:eastAsia="en-US"/>
        </w:rPr>
      </w:pPr>
      <w:r w:rsidRPr="00422F25">
        <w:rPr>
          <w:b/>
          <w:color w:val="000000"/>
          <w:sz w:val="28"/>
          <w:szCs w:val="28"/>
        </w:rPr>
        <w:t>Особенности изучения стабильности</w:t>
      </w:r>
      <w:r w:rsidR="005B010A">
        <w:rPr>
          <w:b/>
          <w:color w:val="000000"/>
          <w:sz w:val="28"/>
          <w:szCs w:val="28"/>
        </w:rPr>
        <w:br w:type="textWrapping" w:clear="all"/>
      </w:r>
      <w:r w:rsidRPr="00422F25">
        <w:rPr>
          <w:b/>
          <w:color w:val="000000"/>
          <w:sz w:val="28"/>
          <w:szCs w:val="28"/>
        </w:rPr>
        <w:t>отдельных</w:t>
      </w:r>
      <w:r w:rsidR="005B010A">
        <w:rPr>
          <w:b/>
          <w:color w:val="000000"/>
          <w:sz w:val="28"/>
          <w:szCs w:val="28"/>
        </w:rPr>
        <w:t xml:space="preserve"> </w:t>
      </w:r>
      <w:r w:rsidRPr="00422F25">
        <w:rPr>
          <w:b/>
          <w:color w:val="000000"/>
          <w:sz w:val="28"/>
          <w:szCs w:val="28"/>
        </w:rPr>
        <w:t>лекарственных средств</w:t>
      </w:r>
    </w:p>
    <w:p w:rsidR="00E4243D" w:rsidRPr="00422F25" w:rsidRDefault="00326E4A" w:rsidP="001A6C07">
      <w:pPr>
        <w:autoSpaceDE w:val="0"/>
        <w:autoSpaceDN w:val="0"/>
        <w:adjustRightInd w:val="0"/>
        <w:spacing w:line="360" w:lineRule="auto"/>
        <w:ind w:firstLine="709"/>
        <w:jc w:val="both"/>
        <w:rPr>
          <w:rFonts w:eastAsiaTheme="minorHAnsi"/>
          <w:b/>
          <w:i/>
          <w:sz w:val="28"/>
          <w:szCs w:val="20"/>
          <w:lang w:eastAsia="en-US"/>
        </w:rPr>
      </w:pPr>
      <w:r w:rsidRPr="00422F25">
        <w:rPr>
          <w:rFonts w:eastAsiaTheme="minorHAnsi"/>
          <w:b/>
          <w:i/>
          <w:sz w:val="28"/>
          <w:szCs w:val="20"/>
          <w:lang w:eastAsia="en-US"/>
        </w:rPr>
        <w:t>Особенности изучения стабильности лекарственных препаратов</w:t>
      </w:r>
    </w:p>
    <w:p w:rsidR="00487AA6" w:rsidRPr="00422F25" w:rsidRDefault="00487AA6" w:rsidP="001A6C07">
      <w:pPr>
        <w:autoSpaceDE w:val="0"/>
        <w:autoSpaceDN w:val="0"/>
        <w:adjustRightInd w:val="0"/>
        <w:spacing w:line="360" w:lineRule="auto"/>
        <w:ind w:firstLine="709"/>
        <w:jc w:val="both"/>
        <w:rPr>
          <w:rFonts w:eastAsiaTheme="minorHAnsi"/>
          <w:sz w:val="28"/>
          <w:lang w:eastAsia="en-US"/>
        </w:rPr>
      </w:pPr>
      <w:r w:rsidRPr="00422F25">
        <w:rPr>
          <w:rFonts w:eastAsiaTheme="minorHAnsi"/>
          <w:bCs/>
          <w:i/>
          <w:sz w:val="28"/>
          <w:lang w:eastAsia="en-US"/>
        </w:rPr>
        <w:t>И</w:t>
      </w:r>
      <w:r w:rsidR="00326E4A" w:rsidRPr="00422F25">
        <w:rPr>
          <w:rFonts w:eastAsiaTheme="minorHAnsi"/>
          <w:bCs/>
          <w:i/>
          <w:sz w:val="28"/>
          <w:lang w:eastAsia="en-US"/>
        </w:rPr>
        <w:t xml:space="preserve">зучение </w:t>
      </w:r>
      <w:r w:rsidRPr="00422F25">
        <w:rPr>
          <w:rFonts w:eastAsiaTheme="minorHAnsi"/>
          <w:bCs/>
          <w:i/>
          <w:sz w:val="28"/>
          <w:lang w:eastAsia="en-US"/>
        </w:rPr>
        <w:t>стабильности новых лекарственных форм</w:t>
      </w:r>
      <w:r w:rsidR="00326E4A" w:rsidRPr="00422F25">
        <w:rPr>
          <w:rFonts w:eastAsiaTheme="minorHAnsi"/>
          <w:bCs/>
          <w:i/>
          <w:sz w:val="28"/>
          <w:lang w:eastAsia="en-US"/>
        </w:rPr>
        <w:t xml:space="preserve">. </w:t>
      </w:r>
      <w:r w:rsidRPr="00422F25">
        <w:rPr>
          <w:rFonts w:eastAsiaTheme="minorHAnsi"/>
          <w:sz w:val="28"/>
          <w:lang w:eastAsia="en-US"/>
        </w:rPr>
        <w:t>Новая лекарственная форма определяется как лекарственный препарат, который является другим видом фармацевтической продукции, но содержит т</w:t>
      </w:r>
      <w:r w:rsidR="000E0176" w:rsidRPr="00422F25">
        <w:rPr>
          <w:rFonts w:eastAsiaTheme="minorHAnsi"/>
          <w:sz w:val="28"/>
          <w:lang w:eastAsia="en-US"/>
        </w:rPr>
        <w:t>о</w:t>
      </w:r>
      <w:r w:rsidRPr="00422F25">
        <w:rPr>
          <w:rFonts w:eastAsiaTheme="minorHAnsi"/>
          <w:sz w:val="28"/>
          <w:lang w:eastAsia="en-US"/>
        </w:rPr>
        <w:t xml:space="preserve"> же действующ</w:t>
      </w:r>
      <w:r w:rsidR="000E0176" w:rsidRPr="00422F25">
        <w:rPr>
          <w:rFonts w:eastAsiaTheme="minorHAnsi"/>
          <w:sz w:val="28"/>
          <w:lang w:eastAsia="en-US"/>
        </w:rPr>
        <w:t>ее</w:t>
      </w:r>
      <w:r w:rsidRPr="00422F25">
        <w:rPr>
          <w:rFonts w:eastAsiaTheme="minorHAnsi"/>
          <w:sz w:val="28"/>
          <w:lang w:eastAsia="en-US"/>
        </w:rPr>
        <w:t xml:space="preserve"> веществ</w:t>
      </w:r>
      <w:r w:rsidR="000E0176" w:rsidRPr="00422F25">
        <w:rPr>
          <w:rFonts w:eastAsiaTheme="minorHAnsi"/>
          <w:sz w:val="28"/>
          <w:lang w:eastAsia="en-US"/>
        </w:rPr>
        <w:t>о (вещества)</w:t>
      </w:r>
      <w:r w:rsidRPr="00422F25">
        <w:rPr>
          <w:rFonts w:eastAsiaTheme="minorHAnsi"/>
          <w:sz w:val="28"/>
          <w:lang w:eastAsia="en-US"/>
        </w:rPr>
        <w:t xml:space="preserve">, что и зарегистрированный в установленном порядке лекарственный препарат, находящийся </w:t>
      </w:r>
      <w:r w:rsidR="000E0176" w:rsidRPr="00422F25">
        <w:rPr>
          <w:rFonts w:eastAsiaTheme="minorHAnsi"/>
          <w:sz w:val="28"/>
          <w:lang w:eastAsia="en-US"/>
        </w:rPr>
        <w:t xml:space="preserve">в обращении </w:t>
      </w:r>
      <w:r w:rsidRPr="00422F25">
        <w:rPr>
          <w:rFonts w:eastAsiaTheme="minorHAnsi"/>
          <w:sz w:val="28"/>
          <w:lang w:eastAsia="en-US"/>
        </w:rPr>
        <w:t xml:space="preserve">на </w:t>
      </w:r>
      <w:r w:rsidR="000E0176" w:rsidRPr="00422F25">
        <w:rPr>
          <w:rFonts w:eastAsiaTheme="minorHAnsi"/>
          <w:sz w:val="28"/>
          <w:lang w:eastAsia="en-US"/>
        </w:rPr>
        <w:t xml:space="preserve">фармацевтическом </w:t>
      </w:r>
      <w:r w:rsidRPr="00422F25">
        <w:rPr>
          <w:rFonts w:eastAsiaTheme="minorHAnsi"/>
          <w:sz w:val="28"/>
          <w:lang w:eastAsia="en-US"/>
        </w:rPr>
        <w:t>рынке.</w:t>
      </w:r>
    </w:p>
    <w:p w:rsidR="00487AA6" w:rsidRPr="00422F25" w:rsidRDefault="00487AA6" w:rsidP="001A6C07">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К таким видам фармацевтической продукции относят:</w:t>
      </w:r>
    </w:p>
    <w:p w:rsidR="00487AA6" w:rsidRPr="00422F25" w:rsidRDefault="00487AA6" w:rsidP="001A6C07">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F2A33" w:rsidRPr="00422F25">
        <w:rPr>
          <w:rFonts w:eastAsiaTheme="minorHAnsi"/>
          <w:sz w:val="28"/>
          <w:lang w:eastAsia="en-US"/>
        </w:rPr>
        <w:t> </w:t>
      </w:r>
      <w:r w:rsidRPr="00422F25">
        <w:rPr>
          <w:rFonts w:eastAsiaTheme="minorHAnsi"/>
          <w:sz w:val="28"/>
          <w:lang w:eastAsia="en-US"/>
        </w:rPr>
        <w:t>лекарственные препараты</w:t>
      </w:r>
      <w:r w:rsidR="00F84D01" w:rsidRPr="00422F25">
        <w:rPr>
          <w:rFonts w:eastAsiaTheme="minorHAnsi"/>
          <w:sz w:val="28"/>
          <w:lang w:eastAsia="en-US"/>
        </w:rPr>
        <w:t xml:space="preserve">, имеющие другой </w:t>
      </w:r>
      <w:r w:rsidRPr="00422F25">
        <w:rPr>
          <w:rFonts w:eastAsiaTheme="minorHAnsi"/>
          <w:sz w:val="28"/>
          <w:lang w:eastAsia="en-US"/>
        </w:rPr>
        <w:t>пут</w:t>
      </w:r>
      <w:r w:rsidR="00F84D01" w:rsidRPr="00422F25">
        <w:rPr>
          <w:rFonts w:eastAsiaTheme="minorHAnsi"/>
          <w:sz w:val="28"/>
          <w:lang w:eastAsia="en-US"/>
        </w:rPr>
        <w:t xml:space="preserve">ь/способ </w:t>
      </w:r>
      <w:r w:rsidRPr="00422F25">
        <w:rPr>
          <w:rFonts w:eastAsiaTheme="minorHAnsi"/>
          <w:sz w:val="28"/>
          <w:lang w:eastAsia="en-US"/>
        </w:rPr>
        <w:t>введения</w:t>
      </w:r>
      <w:r w:rsidR="00F84D01" w:rsidRPr="00422F25">
        <w:rPr>
          <w:rFonts w:eastAsiaTheme="minorHAnsi"/>
          <w:sz w:val="28"/>
          <w:lang w:eastAsia="en-US"/>
        </w:rPr>
        <w:t>/применения</w:t>
      </w:r>
      <w:r w:rsidRPr="00422F25">
        <w:rPr>
          <w:rFonts w:eastAsiaTheme="minorHAnsi"/>
          <w:sz w:val="28"/>
          <w:lang w:eastAsia="en-US"/>
        </w:rPr>
        <w:t xml:space="preserve"> (например, при</w:t>
      </w:r>
      <w:r w:rsidR="005B010A">
        <w:rPr>
          <w:rFonts w:eastAsiaTheme="minorHAnsi"/>
          <w:sz w:val="28"/>
          <w:lang w:eastAsia="en-US"/>
        </w:rPr>
        <w:t>ё</w:t>
      </w:r>
      <w:r w:rsidRPr="00422F25">
        <w:rPr>
          <w:rFonts w:eastAsiaTheme="minorHAnsi"/>
          <w:sz w:val="28"/>
          <w:lang w:eastAsia="en-US"/>
        </w:rPr>
        <w:t>м внутрь в отличи</w:t>
      </w:r>
      <w:r w:rsidR="00AC66BE" w:rsidRPr="00422F25">
        <w:rPr>
          <w:rFonts w:eastAsiaTheme="minorHAnsi"/>
          <w:sz w:val="28"/>
          <w:lang w:eastAsia="en-US"/>
        </w:rPr>
        <w:t>е</w:t>
      </w:r>
      <w:r w:rsidRPr="00422F25">
        <w:rPr>
          <w:rFonts w:eastAsiaTheme="minorHAnsi"/>
          <w:sz w:val="28"/>
          <w:lang w:eastAsia="en-US"/>
        </w:rPr>
        <w:t xml:space="preserve"> от парентерального</w:t>
      </w:r>
      <w:r w:rsidR="00F84D01" w:rsidRPr="00422F25">
        <w:rPr>
          <w:rFonts w:eastAsiaTheme="minorHAnsi"/>
          <w:sz w:val="28"/>
          <w:lang w:eastAsia="en-US"/>
        </w:rPr>
        <w:t xml:space="preserve"> применения</w:t>
      </w:r>
      <w:r w:rsidRPr="00422F25">
        <w:rPr>
          <w:rFonts w:eastAsiaTheme="minorHAnsi"/>
          <w:sz w:val="28"/>
          <w:lang w:eastAsia="en-US"/>
        </w:rPr>
        <w:t>);</w:t>
      </w:r>
    </w:p>
    <w:p w:rsidR="00487AA6" w:rsidRPr="00422F25" w:rsidRDefault="00487AA6" w:rsidP="001A6C07">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F2A33" w:rsidRPr="00422F25">
        <w:rPr>
          <w:rFonts w:eastAsiaTheme="minorHAnsi"/>
          <w:sz w:val="28"/>
          <w:lang w:eastAsia="en-US"/>
        </w:rPr>
        <w:t> </w:t>
      </w:r>
      <w:r w:rsidRPr="00422F25">
        <w:rPr>
          <w:rFonts w:eastAsiaTheme="minorHAnsi"/>
          <w:sz w:val="28"/>
          <w:lang w:eastAsia="en-US"/>
        </w:rPr>
        <w:t>лекарственные препараты, имеющие одинаковый путь</w:t>
      </w:r>
      <w:r w:rsidR="00F84D01" w:rsidRPr="00422F25">
        <w:rPr>
          <w:rFonts w:eastAsiaTheme="minorHAnsi"/>
          <w:sz w:val="28"/>
          <w:lang w:eastAsia="en-US"/>
        </w:rPr>
        <w:t>/способ</w:t>
      </w:r>
      <w:r w:rsidRPr="00422F25">
        <w:rPr>
          <w:rFonts w:eastAsiaTheme="minorHAnsi"/>
          <w:sz w:val="28"/>
          <w:lang w:eastAsia="en-US"/>
        </w:rPr>
        <w:t xml:space="preserve"> введения</w:t>
      </w:r>
      <w:r w:rsidR="00F84D01" w:rsidRPr="00422F25">
        <w:rPr>
          <w:rFonts w:eastAsiaTheme="minorHAnsi"/>
          <w:sz w:val="28"/>
          <w:lang w:eastAsia="en-US"/>
        </w:rPr>
        <w:t>/применения</w:t>
      </w:r>
      <w:r w:rsidRPr="00422F25">
        <w:rPr>
          <w:rFonts w:eastAsiaTheme="minorHAnsi"/>
          <w:sz w:val="28"/>
          <w:lang w:eastAsia="en-US"/>
        </w:rPr>
        <w:t>, но в другой лекарственной форме (например, капсулы в отличие от таблеток, раствор в отличие от суспензии);</w:t>
      </w:r>
    </w:p>
    <w:p w:rsidR="00DC51A2" w:rsidRPr="00422F25" w:rsidRDefault="00487AA6" w:rsidP="00A10C4E">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w:t>
      </w:r>
      <w:r w:rsidR="00EF2A33" w:rsidRPr="00422F25">
        <w:rPr>
          <w:rFonts w:eastAsiaTheme="minorHAnsi"/>
          <w:sz w:val="28"/>
          <w:lang w:eastAsia="en-US"/>
        </w:rPr>
        <w:t> </w:t>
      </w:r>
      <w:r w:rsidRPr="00422F25">
        <w:rPr>
          <w:rFonts w:eastAsiaTheme="minorHAnsi"/>
          <w:sz w:val="28"/>
          <w:lang w:eastAsia="en-US"/>
        </w:rPr>
        <w:t xml:space="preserve">лекарственные препараты с новыми особенными функциональными свойствами или системой доставки (например, таблетки с </w:t>
      </w:r>
      <w:r w:rsidR="006A1951" w:rsidRPr="00422F25">
        <w:rPr>
          <w:rFonts w:eastAsiaTheme="minorHAnsi"/>
          <w:sz w:val="28"/>
          <w:lang w:eastAsia="en-US"/>
        </w:rPr>
        <w:t>обычным</w:t>
      </w:r>
      <w:r w:rsidRPr="00422F25">
        <w:rPr>
          <w:rFonts w:eastAsiaTheme="minorHAnsi"/>
          <w:sz w:val="28"/>
          <w:lang w:eastAsia="en-US"/>
        </w:rPr>
        <w:t xml:space="preserve"> </w:t>
      </w:r>
      <w:r w:rsidRPr="00422F25">
        <w:rPr>
          <w:rFonts w:eastAsiaTheme="minorHAnsi"/>
          <w:sz w:val="28"/>
          <w:lang w:eastAsia="en-US"/>
        </w:rPr>
        <w:lastRenderedPageBreak/>
        <w:t>высвобождением в отличие от таблеток с модифицированным высвобождением).</w:t>
      </w:r>
    </w:p>
    <w:p w:rsidR="00487AA6" w:rsidRPr="00422F25" w:rsidRDefault="00DC51A2" w:rsidP="00A10C4E">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Изучение стабильности</w:t>
      </w:r>
      <w:r w:rsidR="000E0176" w:rsidRPr="00422F25">
        <w:rPr>
          <w:rFonts w:eastAsiaTheme="minorHAnsi"/>
          <w:sz w:val="28"/>
          <w:lang w:eastAsia="en-US"/>
        </w:rPr>
        <w:t xml:space="preserve"> лекарственных препаратов в новых лекарственных форм</w:t>
      </w:r>
      <w:r w:rsidR="003B5906" w:rsidRPr="00422F25">
        <w:rPr>
          <w:rFonts w:eastAsiaTheme="minorHAnsi"/>
          <w:sz w:val="28"/>
          <w:lang w:eastAsia="en-US"/>
        </w:rPr>
        <w:t>ах</w:t>
      </w:r>
      <w:r w:rsidR="000E0176" w:rsidRPr="00422F25">
        <w:rPr>
          <w:rFonts w:eastAsiaTheme="minorHAnsi"/>
          <w:sz w:val="28"/>
          <w:lang w:eastAsia="en-US"/>
        </w:rPr>
        <w:t xml:space="preserve"> осуществляется </w:t>
      </w:r>
      <w:r w:rsidRPr="00422F25">
        <w:rPr>
          <w:rFonts w:eastAsiaTheme="minorHAnsi"/>
          <w:sz w:val="28"/>
          <w:lang w:eastAsia="en-US"/>
        </w:rPr>
        <w:t>в основном так</w:t>
      </w:r>
      <w:r w:rsidR="003B5906" w:rsidRPr="00422F25">
        <w:rPr>
          <w:rFonts w:eastAsiaTheme="minorHAnsi"/>
          <w:sz w:val="28"/>
          <w:lang w:eastAsia="en-US"/>
        </w:rPr>
        <w:t xml:space="preserve"> </w:t>
      </w:r>
      <w:r w:rsidRPr="00422F25">
        <w:rPr>
          <w:rFonts w:eastAsiaTheme="minorHAnsi"/>
          <w:sz w:val="28"/>
          <w:lang w:eastAsia="en-US"/>
        </w:rPr>
        <w:t xml:space="preserve">же, как для новых лекарственных </w:t>
      </w:r>
      <w:r w:rsidR="00AC66BE" w:rsidRPr="00422F25">
        <w:rPr>
          <w:rFonts w:eastAsiaTheme="minorHAnsi"/>
          <w:sz w:val="28"/>
          <w:lang w:eastAsia="en-US"/>
        </w:rPr>
        <w:t>препаратов</w:t>
      </w:r>
      <w:r w:rsidRPr="00422F25">
        <w:rPr>
          <w:rFonts w:eastAsiaTheme="minorHAnsi"/>
          <w:sz w:val="28"/>
          <w:lang w:eastAsia="en-US"/>
        </w:rPr>
        <w:t>.</w:t>
      </w:r>
    </w:p>
    <w:p w:rsidR="00EF2A33" w:rsidRPr="00422F25" w:rsidRDefault="005B6063" w:rsidP="00A10C4E">
      <w:pPr>
        <w:widowControl w:val="0"/>
        <w:spacing w:line="360" w:lineRule="auto"/>
        <w:ind w:firstLine="709"/>
        <w:jc w:val="both"/>
        <w:rPr>
          <w:rFonts w:eastAsiaTheme="minorHAnsi"/>
          <w:sz w:val="28"/>
          <w:lang w:eastAsia="en-US"/>
        </w:rPr>
      </w:pPr>
      <w:r w:rsidRPr="00422F25">
        <w:rPr>
          <w:rFonts w:eastAsiaTheme="minorHAnsi"/>
          <w:i/>
          <w:sz w:val="28"/>
          <w:lang w:eastAsia="en-US"/>
        </w:rPr>
        <w:t>Изучение стабильности лекарственн</w:t>
      </w:r>
      <w:r w:rsidR="00F54FF5" w:rsidRPr="00422F25">
        <w:rPr>
          <w:rFonts w:eastAsiaTheme="minorHAnsi"/>
          <w:i/>
          <w:sz w:val="28"/>
          <w:lang w:eastAsia="en-US"/>
        </w:rPr>
        <w:t>ых</w:t>
      </w:r>
      <w:r w:rsidRPr="00422F25">
        <w:rPr>
          <w:rFonts w:eastAsiaTheme="minorHAnsi"/>
          <w:i/>
          <w:sz w:val="28"/>
          <w:lang w:eastAsia="en-US"/>
        </w:rPr>
        <w:t xml:space="preserve"> препарат</w:t>
      </w:r>
      <w:r w:rsidR="00F54FF5" w:rsidRPr="00422F25">
        <w:rPr>
          <w:rFonts w:eastAsiaTheme="minorHAnsi"/>
          <w:i/>
          <w:sz w:val="28"/>
          <w:lang w:eastAsia="en-US"/>
        </w:rPr>
        <w:t>ов</w:t>
      </w:r>
      <w:r w:rsidRPr="00422F25">
        <w:rPr>
          <w:rFonts w:eastAsiaTheme="minorHAnsi"/>
          <w:i/>
          <w:sz w:val="28"/>
          <w:lang w:eastAsia="en-US"/>
        </w:rPr>
        <w:t xml:space="preserve"> </w:t>
      </w:r>
      <w:r w:rsidR="00B46229" w:rsidRPr="00422F25">
        <w:rPr>
          <w:rFonts w:eastAsiaTheme="minorHAnsi"/>
          <w:i/>
          <w:sz w:val="28"/>
          <w:lang w:eastAsia="en-US"/>
        </w:rPr>
        <w:t>во время</w:t>
      </w:r>
      <w:r w:rsidRPr="00422F25">
        <w:rPr>
          <w:rFonts w:eastAsiaTheme="minorHAnsi"/>
          <w:i/>
          <w:sz w:val="28"/>
          <w:lang w:eastAsia="en-US"/>
        </w:rPr>
        <w:t xml:space="preserve"> </w:t>
      </w:r>
      <w:r w:rsidR="00F54FF5" w:rsidRPr="00422F25">
        <w:rPr>
          <w:rFonts w:eastAsiaTheme="minorHAnsi"/>
          <w:i/>
          <w:sz w:val="28"/>
          <w:lang w:eastAsia="en-US"/>
        </w:rPr>
        <w:t>их</w:t>
      </w:r>
      <w:r w:rsidRPr="00422F25">
        <w:rPr>
          <w:rFonts w:eastAsiaTheme="minorHAnsi"/>
          <w:i/>
          <w:sz w:val="28"/>
          <w:lang w:eastAsia="en-US"/>
        </w:rPr>
        <w:t xml:space="preserve"> </w:t>
      </w:r>
      <w:r w:rsidRPr="00422F25">
        <w:rPr>
          <w:i/>
          <w:sz w:val="28"/>
          <w:szCs w:val="28"/>
        </w:rPr>
        <w:t>применени</w:t>
      </w:r>
      <w:r w:rsidR="00B46229" w:rsidRPr="00422F25">
        <w:rPr>
          <w:i/>
          <w:sz w:val="28"/>
          <w:szCs w:val="28"/>
        </w:rPr>
        <w:t>я</w:t>
      </w:r>
      <w:r w:rsidRPr="00422F25">
        <w:rPr>
          <w:i/>
          <w:sz w:val="28"/>
          <w:szCs w:val="28"/>
        </w:rPr>
        <w:t xml:space="preserve"> после вскрытия первичной </w:t>
      </w:r>
      <w:proofErr w:type="spellStart"/>
      <w:r w:rsidRPr="00422F25">
        <w:rPr>
          <w:i/>
          <w:sz w:val="28"/>
          <w:szCs w:val="28"/>
        </w:rPr>
        <w:t>многодозовой</w:t>
      </w:r>
      <w:proofErr w:type="spellEnd"/>
      <w:r w:rsidRPr="00422F25">
        <w:rPr>
          <w:i/>
          <w:sz w:val="28"/>
          <w:szCs w:val="28"/>
        </w:rPr>
        <w:t xml:space="preserve"> упаковки.</w:t>
      </w:r>
      <w:r w:rsidR="000242D5" w:rsidRPr="00422F25">
        <w:rPr>
          <w:i/>
          <w:sz w:val="28"/>
          <w:szCs w:val="28"/>
        </w:rPr>
        <w:t xml:space="preserve"> </w:t>
      </w:r>
      <w:r w:rsidR="000E0D61" w:rsidRPr="00422F25">
        <w:rPr>
          <w:rFonts w:eastAsiaTheme="minorHAnsi"/>
          <w:sz w:val="28"/>
          <w:lang w:eastAsia="en-US"/>
        </w:rPr>
        <w:t>Лек</w:t>
      </w:r>
      <w:r w:rsidR="00EF2A33" w:rsidRPr="00422F25">
        <w:rPr>
          <w:rFonts w:eastAsiaTheme="minorHAnsi"/>
          <w:sz w:val="28"/>
          <w:lang w:eastAsia="en-US"/>
        </w:rPr>
        <w:t>арственны</w:t>
      </w:r>
      <w:r w:rsidR="000E0D61" w:rsidRPr="00422F25">
        <w:rPr>
          <w:rFonts w:eastAsiaTheme="minorHAnsi"/>
          <w:sz w:val="28"/>
          <w:lang w:eastAsia="en-US"/>
        </w:rPr>
        <w:t>е</w:t>
      </w:r>
      <w:r w:rsidR="00EF2A33" w:rsidRPr="00422F25">
        <w:rPr>
          <w:rFonts w:eastAsiaTheme="minorHAnsi"/>
          <w:sz w:val="28"/>
          <w:lang w:eastAsia="en-US"/>
        </w:rPr>
        <w:t xml:space="preserve"> препарат</w:t>
      </w:r>
      <w:r w:rsidR="000E0D61" w:rsidRPr="00422F25">
        <w:rPr>
          <w:rFonts w:eastAsiaTheme="minorHAnsi"/>
          <w:sz w:val="28"/>
          <w:lang w:eastAsia="en-US"/>
        </w:rPr>
        <w:t>ы</w:t>
      </w:r>
      <w:r w:rsidR="00EF2A33" w:rsidRPr="00422F25">
        <w:rPr>
          <w:rFonts w:eastAsiaTheme="minorHAnsi"/>
          <w:sz w:val="28"/>
          <w:lang w:eastAsia="en-US"/>
        </w:rPr>
        <w:t xml:space="preserve"> в </w:t>
      </w:r>
      <w:proofErr w:type="spellStart"/>
      <w:r w:rsidR="00EF2A33" w:rsidRPr="00422F25">
        <w:rPr>
          <w:rFonts w:eastAsiaTheme="minorHAnsi"/>
          <w:sz w:val="28"/>
          <w:lang w:eastAsia="en-US"/>
        </w:rPr>
        <w:t>многодозов</w:t>
      </w:r>
      <w:r w:rsidR="00F54FF5" w:rsidRPr="00422F25">
        <w:rPr>
          <w:rFonts w:eastAsiaTheme="minorHAnsi"/>
          <w:sz w:val="28"/>
          <w:lang w:eastAsia="en-US"/>
        </w:rPr>
        <w:t>ой</w:t>
      </w:r>
      <w:proofErr w:type="spellEnd"/>
      <w:r w:rsidR="00F54FF5" w:rsidRPr="00422F25">
        <w:rPr>
          <w:rFonts w:eastAsiaTheme="minorHAnsi"/>
          <w:sz w:val="28"/>
          <w:lang w:eastAsia="en-US"/>
        </w:rPr>
        <w:t xml:space="preserve"> упаковке </w:t>
      </w:r>
      <w:r w:rsidR="00EF2A33" w:rsidRPr="00422F25">
        <w:rPr>
          <w:rFonts w:eastAsiaTheme="minorHAnsi"/>
          <w:sz w:val="28"/>
          <w:lang w:eastAsia="en-US"/>
        </w:rPr>
        <w:t xml:space="preserve">после первого вскрытия </w:t>
      </w:r>
      <w:r w:rsidR="000E0D61" w:rsidRPr="00422F25">
        <w:rPr>
          <w:rFonts w:eastAsiaTheme="minorHAnsi"/>
          <w:sz w:val="28"/>
          <w:lang w:eastAsia="en-US"/>
        </w:rPr>
        <w:t>системы укупор</w:t>
      </w:r>
      <w:r w:rsidR="003567C1" w:rsidRPr="00422F25">
        <w:rPr>
          <w:rFonts w:eastAsiaTheme="minorHAnsi"/>
          <w:sz w:val="28"/>
          <w:lang w:eastAsia="en-US"/>
        </w:rPr>
        <w:t>ивания</w:t>
      </w:r>
      <w:r w:rsidR="000E0D61" w:rsidRPr="00422F25">
        <w:rPr>
          <w:rFonts w:eastAsiaTheme="minorHAnsi"/>
          <w:sz w:val="28"/>
          <w:lang w:eastAsia="en-US"/>
        </w:rPr>
        <w:t xml:space="preserve"> </w:t>
      </w:r>
      <w:r w:rsidR="00EF2A33" w:rsidRPr="00422F25">
        <w:rPr>
          <w:rFonts w:eastAsiaTheme="minorHAnsi"/>
          <w:sz w:val="28"/>
          <w:lang w:eastAsia="en-US"/>
        </w:rPr>
        <w:t>и последующего многократного открывания и закрывания</w:t>
      </w:r>
      <w:r w:rsidR="000E0D61" w:rsidRPr="00422F25">
        <w:rPr>
          <w:rFonts w:eastAsiaTheme="minorHAnsi"/>
          <w:sz w:val="28"/>
          <w:lang w:eastAsia="en-US"/>
        </w:rPr>
        <w:t xml:space="preserve"> упаковки</w:t>
      </w:r>
      <w:r w:rsidR="00EF2A33" w:rsidRPr="00422F25">
        <w:rPr>
          <w:rFonts w:eastAsiaTheme="minorHAnsi"/>
          <w:sz w:val="28"/>
          <w:lang w:eastAsia="en-US"/>
        </w:rPr>
        <w:t xml:space="preserve"> </w:t>
      </w:r>
      <w:r w:rsidR="000E0D61" w:rsidRPr="00422F25">
        <w:rPr>
          <w:rFonts w:eastAsiaTheme="minorHAnsi"/>
          <w:sz w:val="28"/>
          <w:lang w:eastAsia="en-US"/>
        </w:rPr>
        <w:t xml:space="preserve">во время применения, </w:t>
      </w:r>
      <w:r w:rsidR="00EF2A33" w:rsidRPr="00422F25">
        <w:rPr>
          <w:rFonts w:eastAsiaTheme="minorHAnsi"/>
          <w:sz w:val="28"/>
          <w:lang w:eastAsia="en-US"/>
        </w:rPr>
        <w:t>могут создавать риск</w:t>
      </w:r>
      <w:r w:rsidR="00DC65E4" w:rsidRPr="00422F25">
        <w:rPr>
          <w:rFonts w:eastAsiaTheme="minorHAnsi"/>
          <w:sz w:val="28"/>
          <w:lang w:eastAsia="en-US"/>
        </w:rPr>
        <w:t>и</w:t>
      </w:r>
      <w:r w:rsidR="00EF2A33" w:rsidRPr="00422F25">
        <w:rPr>
          <w:rFonts w:eastAsiaTheme="minorHAnsi"/>
          <w:sz w:val="28"/>
          <w:lang w:eastAsia="en-US"/>
        </w:rPr>
        <w:t xml:space="preserve"> для находящегося в них содержимого из-за микробиологической контаминации, пролиферации и/или физико-химического разложения.</w:t>
      </w:r>
    </w:p>
    <w:p w:rsidR="00EF2A33" w:rsidRPr="00422F25" w:rsidRDefault="00EF2A33" w:rsidP="00A10C4E">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Цель</w:t>
      </w:r>
      <w:r w:rsidR="003567C1" w:rsidRPr="00422F25">
        <w:rPr>
          <w:rFonts w:eastAsiaTheme="minorHAnsi"/>
          <w:sz w:val="28"/>
          <w:lang w:eastAsia="en-US"/>
        </w:rPr>
        <w:t>ю</w:t>
      </w:r>
      <w:r w:rsidRPr="00422F25">
        <w:rPr>
          <w:rFonts w:eastAsiaTheme="minorHAnsi"/>
          <w:sz w:val="28"/>
          <w:lang w:eastAsia="en-US"/>
        </w:rPr>
        <w:t xml:space="preserve"> и</w:t>
      </w:r>
      <w:r w:rsidR="000E0D61" w:rsidRPr="00422F25">
        <w:rPr>
          <w:rFonts w:eastAsiaTheme="minorHAnsi"/>
          <w:sz w:val="28"/>
          <w:lang w:eastAsia="en-US"/>
        </w:rPr>
        <w:t xml:space="preserve">зучения </w:t>
      </w:r>
      <w:r w:rsidRPr="00422F25">
        <w:rPr>
          <w:rFonts w:eastAsiaTheme="minorHAnsi"/>
          <w:sz w:val="28"/>
          <w:lang w:eastAsia="en-US"/>
        </w:rPr>
        <w:t xml:space="preserve">стабильности лекарственного препарата во время </w:t>
      </w:r>
      <w:r w:rsidR="003567C1" w:rsidRPr="00422F25">
        <w:rPr>
          <w:rFonts w:eastAsiaTheme="minorHAnsi"/>
          <w:sz w:val="28"/>
          <w:lang w:eastAsia="en-US"/>
        </w:rPr>
        <w:t xml:space="preserve">его </w:t>
      </w:r>
      <w:r w:rsidRPr="00422F25">
        <w:rPr>
          <w:rFonts w:eastAsiaTheme="minorHAnsi"/>
          <w:sz w:val="28"/>
          <w:lang w:eastAsia="en-US"/>
        </w:rPr>
        <w:t>применения</w:t>
      </w:r>
      <w:r w:rsidR="003567C1" w:rsidRPr="00422F25">
        <w:rPr>
          <w:rFonts w:eastAsiaTheme="minorHAnsi"/>
          <w:sz w:val="28"/>
          <w:lang w:eastAsia="en-US"/>
        </w:rPr>
        <w:t xml:space="preserve"> является у</w:t>
      </w:r>
      <w:r w:rsidR="000E0D61" w:rsidRPr="00422F25">
        <w:rPr>
          <w:rFonts w:eastAsiaTheme="minorHAnsi"/>
          <w:sz w:val="28"/>
          <w:lang w:eastAsia="en-US"/>
        </w:rPr>
        <w:t>станов</w:t>
      </w:r>
      <w:r w:rsidR="003567C1" w:rsidRPr="00422F25">
        <w:rPr>
          <w:rFonts w:eastAsiaTheme="minorHAnsi"/>
          <w:sz w:val="28"/>
          <w:lang w:eastAsia="en-US"/>
        </w:rPr>
        <w:t>ление</w:t>
      </w:r>
      <w:r w:rsidRPr="00422F25">
        <w:rPr>
          <w:rFonts w:eastAsiaTheme="minorHAnsi"/>
          <w:sz w:val="28"/>
          <w:lang w:eastAsia="en-US"/>
        </w:rPr>
        <w:t xml:space="preserve"> </w:t>
      </w:r>
      <w:r w:rsidR="000E0D61" w:rsidRPr="00422F25">
        <w:rPr>
          <w:rFonts w:eastAsiaTheme="minorHAnsi"/>
          <w:sz w:val="28"/>
          <w:lang w:eastAsia="en-US"/>
        </w:rPr>
        <w:t>период</w:t>
      </w:r>
      <w:r w:rsidR="000A29D3" w:rsidRPr="00422F25">
        <w:rPr>
          <w:rFonts w:eastAsiaTheme="minorHAnsi"/>
          <w:sz w:val="28"/>
          <w:lang w:eastAsia="en-US"/>
        </w:rPr>
        <w:t>а</w:t>
      </w:r>
      <w:r w:rsidRPr="00422F25">
        <w:rPr>
          <w:rFonts w:eastAsiaTheme="minorHAnsi"/>
          <w:sz w:val="28"/>
          <w:lang w:eastAsia="en-US"/>
        </w:rPr>
        <w:t xml:space="preserve">, в течение которого после </w:t>
      </w:r>
      <w:r w:rsidR="0043200A" w:rsidRPr="00422F25">
        <w:rPr>
          <w:rFonts w:eastAsiaTheme="minorHAnsi"/>
          <w:sz w:val="28"/>
          <w:lang w:eastAsia="en-US"/>
        </w:rPr>
        <w:t xml:space="preserve">первого </w:t>
      </w:r>
      <w:r w:rsidRPr="00422F25">
        <w:rPr>
          <w:rFonts w:eastAsiaTheme="minorHAnsi"/>
          <w:sz w:val="28"/>
          <w:lang w:eastAsia="en-US"/>
        </w:rPr>
        <w:t xml:space="preserve">вскрытия </w:t>
      </w:r>
      <w:r w:rsidR="0043200A" w:rsidRPr="00422F25">
        <w:rPr>
          <w:rFonts w:eastAsiaTheme="minorHAnsi"/>
          <w:sz w:val="28"/>
          <w:lang w:eastAsia="en-US"/>
        </w:rPr>
        <w:t xml:space="preserve">системы укупоривания первичной </w:t>
      </w:r>
      <w:proofErr w:type="spellStart"/>
      <w:r w:rsidR="0043200A" w:rsidRPr="00422F25">
        <w:rPr>
          <w:rFonts w:eastAsiaTheme="minorHAnsi"/>
          <w:sz w:val="28"/>
          <w:lang w:eastAsia="en-US"/>
        </w:rPr>
        <w:t>многодозовой</w:t>
      </w:r>
      <w:proofErr w:type="spellEnd"/>
      <w:r w:rsidR="0043200A" w:rsidRPr="00422F25">
        <w:rPr>
          <w:rFonts w:eastAsiaTheme="minorHAnsi"/>
          <w:sz w:val="28"/>
          <w:lang w:eastAsia="en-US"/>
        </w:rPr>
        <w:t xml:space="preserve"> упаковки лекарственного препарата его качество будет </w:t>
      </w:r>
      <w:r w:rsidR="00943F57" w:rsidRPr="00422F25">
        <w:rPr>
          <w:rFonts w:eastAsiaTheme="minorHAnsi"/>
          <w:sz w:val="28"/>
          <w:lang w:eastAsia="en-US"/>
        </w:rPr>
        <w:t>соответствовать требованиям фармакопе</w:t>
      </w:r>
      <w:r w:rsidR="0043200A" w:rsidRPr="00422F25">
        <w:rPr>
          <w:rFonts w:eastAsiaTheme="minorHAnsi"/>
          <w:sz w:val="28"/>
          <w:lang w:eastAsia="en-US"/>
        </w:rPr>
        <w:t>йной стат</w:t>
      </w:r>
      <w:r w:rsidR="00943F57" w:rsidRPr="00422F25">
        <w:rPr>
          <w:rFonts w:eastAsiaTheme="minorHAnsi"/>
          <w:sz w:val="28"/>
          <w:lang w:eastAsia="en-US"/>
        </w:rPr>
        <w:t>ьи и его можно применять по назначению.</w:t>
      </w:r>
    </w:p>
    <w:p w:rsidR="00EF2A33" w:rsidRPr="00422F25" w:rsidRDefault="00F62A2F" w:rsidP="00A10C4E">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w:t>
      </w:r>
      <w:r w:rsidR="00EF2A33" w:rsidRPr="00422F25">
        <w:rPr>
          <w:rFonts w:eastAsiaTheme="minorHAnsi"/>
          <w:sz w:val="28"/>
          <w:lang w:eastAsia="en-US"/>
        </w:rPr>
        <w:t>олученны</w:t>
      </w:r>
      <w:r w:rsidRPr="00422F25">
        <w:rPr>
          <w:rFonts w:eastAsiaTheme="minorHAnsi"/>
          <w:sz w:val="28"/>
          <w:lang w:eastAsia="en-US"/>
        </w:rPr>
        <w:t>е</w:t>
      </w:r>
      <w:r w:rsidR="00EF2A33" w:rsidRPr="00422F25">
        <w:rPr>
          <w:rFonts w:eastAsiaTheme="minorHAnsi"/>
          <w:sz w:val="28"/>
          <w:lang w:eastAsia="en-US"/>
        </w:rPr>
        <w:t xml:space="preserve"> данны</w:t>
      </w:r>
      <w:r w:rsidRPr="00422F25">
        <w:rPr>
          <w:rFonts w:eastAsiaTheme="minorHAnsi"/>
          <w:sz w:val="28"/>
          <w:lang w:eastAsia="en-US"/>
        </w:rPr>
        <w:t>е</w:t>
      </w:r>
      <w:r w:rsidR="00EF2A33" w:rsidRPr="00422F25">
        <w:rPr>
          <w:rFonts w:eastAsiaTheme="minorHAnsi"/>
          <w:sz w:val="28"/>
          <w:lang w:eastAsia="en-US"/>
        </w:rPr>
        <w:t xml:space="preserve"> по стабильности лекарственного препарата в </w:t>
      </w:r>
      <w:proofErr w:type="spellStart"/>
      <w:r w:rsidR="00EF2A33" w:rsidRPr="00422F25">
        <w:rPr>
          <w:rFonts w:eastAsiaTheme="minorHAnsi"/>
          <w:sz w:val="28"/>
          <w:lang w:eastAsia="en-US"/>
        </w:rPr>
        <w:t>многодозовой</w:t>
      </w:r>
      <w:proofErr w:type="spellEnd"/>
      <w:r w:rsidR="00EF2A33" w:rsidRPr="00422F25">
        <w:rPr>
          <w:rFonts w:eastAsiaTheme="minorHAnsi"/>
          <w:sz w:val="28"/>
          <w:lang w:eastAsia="en-US"/>
        </w:rPr>
        <w:t xml:space="preserve"> упаковке </w:t>
      </w:r>
      <w:r w:rsidRPr="00422F25">
        <w:rPr>
          <w:rFonts w:eastAsiaTheme="minorHAnsi"/>
          <w:sz w:val="28"/>
          <w:lang w:eastAsia="en-US"/>
        </w:rPr>
        <w:t xml:space="preserve">во время </w:t>
      </w:r>
      <w:r w:rsidR="00DC65E4" w:rsidRPr="00422F25">
        <w:rPr>
          <w:rFonts w:eastAsiaTheme="minorHAnsi"/>
          <w:sz w:val="28"/>
          <w:lang w:eastAsia="en-US"/>
        </w:rPr>
        <w:t xml:space="preserve">его </w:t>
      </w:r>
      <w:r w:rsidRPr="00422F25">
        <w:rPr>
          <w:rFonts w:eastAsiaTheme="minorHAnsi"/>
          <w:sz w:val="28"/>
          <w:lang w:eastAsia="en-US"/>
        </w:rPr>
        <w:t>применения необходимы для обоснования предполагаемого</w:t>
      </w:r>
      <w:r w:rsidR="00EF2A33" w:rsidRPr="00422F25">
        <w:rPr>
          <w:rFonts w:eastAsiaTheme="minorHAnsi"/>
          <w:sz w:val="28"/>
          <w:lang w:eastAsia="en-US"/>
        </w:rPr>
        <w:t xml:space="preserve"> срока хранения во время применения</w:t>
      </w:r>
      <w:r w:rsidRPr="00422F25">
        <w:rPr>
          <w:rFonts w:eastAsiaTheme="minorHAnsi"/>
          <w:sz w:val="28"/>
          <w:lang w:eastAsia="en-US"/>
        </w:rPr>
        <w:t xml:space="preserve"> или для обоснования,</w:t>
      </w:r>
      <w:r w:rsidR="00EF2A33" w:rsidRPr="00422F25">
        <w:rPr>
          <w:rFonts w:eastAsiaTheme="minorHAnsi"/>
          <w:sz w:val="28"/>
          <w:lang w:eastAsia="en-US"/>
        </w:rPr>
        <w:t xml:space="preserve"> почему срок хранения во время применения</w:t>
      </w:r>
      <w:r w:rsidRPr="00422F25">
        <w:rPr>
          <w:rFonts w:eastAsiaTheme="minorHAnsi"/>
          <w:sz w:val="28"/>
          <w:lang w:eastAsia="en-US"/>
        </w:rPr>
        <w:t xml:space="preserve"> лекарственного препарата</w:t>
      </w:r>
      <w:r w:rsidR="00314C13" w:rsidRPr="00422F25">
        <w:rPr>
          <w:rFonts w:eastAsiaTheme="minorHAnsi"/>
          <w:sz w:val="28"/>
          <w:lang w:eastAsia="en-US"/>
        </w:rPr>
        <w:t xml:space="preserve"> не устанавливается</w:t>
      </w:r>
      <w:r w:rsidR="00EF2A33" w:rsidRPr="00422F25">
        <w:rPr>
          <w:rFonts w:eastAsiaTheme="minorHAnsi"/>
          <w:sz w:val="28"/>
          <w:lang w:eastAsia="en-US"/>
        </w:rPr>
        <w:t>.</w:t>
      </w:r>
    </w:p>
    <w:p w:rsidR="00314C13" w:rsidRPr="00422F25" w:rsidRDefault="00314C13" w:rsidP="00A10C4E">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Испытания следует проводить, как минимум, на двух опытно-промышленн</w:t>
      </w:r>
      <w:r w:rsidR="00153CC5" w:rsidRPr="00422F25">
        <w:rPr>
          <w:rFonts w:eastAsiaTheme="minorHAnsi"/>
          <w:sz w:val="28"/>
          <w:lang w:eastAsia="en-US"/>
        </w:rPr>
        <w:t>ых сериях</w:t>
      </w:r>
      <w:r w:rsidRPr="00422F25">
        <w:rPr>
          <w:rFonts w:eastAsiaTheme="minorHAnsi"/>
          <w:sz w:val="28"/>
          <w:lang w:eastAsia="en-US"/>
        </w:rPr>
        <w:t xml:space="preserve">, при этом, по меньшей мере, срок хранения одной из выбранных серий </w:t>
      </w:r>
      <w:r w:rsidR="00D0190C" w:rsidRPr="00422F25">
        <w:rPr>
          <w:rFonts w:eastAsiaTheme="minorHAnsi"/>
          <w:sz w:val="28"/>
          <w:lang w:eastAsia="en-US"/>
        </w:rPr>
        <w:t xml:space="preserve">лекарственного препарата </w:t>
      </w:r>
      <w:r w:rsidR="00BD0005" w:rsidRPr="00422F25">
        <w:rPr>
          <w:rFonts w:eastAsiaTheme="minorHAnsi"/>
          <w:sz w:val="28"/>
          <w:lang w:eastAsia="en-US"/>
        </w:rPr>
        <w:t>должен подходить к концу.</w:t>
      </w:r>
    </w:p>
    <w:p w:rsidR="00153CC5" w:rsidRPr="00422F25" w:rsidRDefault="00FD77A4" w:rsidP="00654F37">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И</w:t>
      </w:r>
      <w:r w:rsidR="00EF2A33" w:rsidRPr="00422F25">
        <w:rPr>
          <w:rFonts w:eastAsiaTheme="minorHAnsi"/>
          <w:sz w:val="28"/>
          <w:szCs w:val="22"/>
          <w:lang w:eastAsia="en-US"/>
        </w:rPr>
        <w:t xml:space="preserve">спытания </w:t>
      </w:r>
      <w:r w:rsidR="00153CC5" w:rsidRPr="00422F25">
        <w:rPr>
          <w:rFonts w:eastAsiaTheme="minorHAnsi"/>
          <w:sz w:val="28"/>
          <w:szCs w:val="22"/>
          <w:lang w:eastAsia="en-US"/>
        </w:rPr>
        <w:t xml:space="preserve">должно, насколько возможно, </w:t>
      </w:r>
      <w:r w:rsidR="009A2B6A" w:rsidRPr="00422F25">
        <w:rPr>
          <w:rFonts w:eastAsiaTheme="minorHAnsi"/>
          <w:sz w:val="28"/>
          <w:szCs w:val="22"/>
          <w:lang w:eastAsia="en-US"/>
        </w:rPr>
        <w:t>моделир</w:t>
      </w:r>
      <w:r w:rsidR="00153CC5" w:rsidRPr="00422F25">
        <w:rPr>
          <w:rFonts w:eastAsiaTheme="minorHAnsi"/>
          <w:sz w:val="28"/>
          <w:szCs w:val="22"/>
          <w:lang w:eastAsia="en-US"/>
        </w:rPr>
        <w:t xml:space="preserve">овать применение лекарственного препарата </w:t>
      </w:r>
      <w:r w:rsidR="0034606D" w:rsidRPr="00422F25">
        <w:rPr>
          <w:rFonts w:eastAsiaTheme="minorHAnsi"/>
          <w:sz w:val="28"/>
          <w:szCs w:val="22"/>
          <w:lang w:eastAsia="en-US"/>
        </w:rPr>
        <w:t>пациентом</w:t>
      </w:r>
      <w:r w:rsidR="009A2B6A" w:rsidRPr="00422F25">
        <w:rPr>
          <w:rFonts w:eastAsiaTheme="minorHAnsi"/>
          <w:sz w:val="28"/>
          <w:szCs w:val="22"/>
          <w:lang w:eastAsia="en-US"/>
        </w:rPr>
        <w:t>,</w:t>
      </w:r>
      <w:r w:rsidR="00153CC5" w:rsidRPr="00422F25">
        <w:rPr>
          <w:rFonts w:eastAsiaTheme="minorHAnsi"/>
          <w:sz w:val="28"/>
          <w:szCs w:val="22"/>
          <w:lang w:eastAsia="en-US"/>
        </w:rPr>
        <w:t xml:space="preserve"> учитывая наполнение упаковки и любые разведения или подготовку перед использованием. Через интервалы времени, сопоставимые с интервалами времени при применении,</w:t>
      </w:r>
      <w:r w:rsidR="009A2B6A" w:rsidRPr="00422F25">
        <w:rPr>
          <w:rFonts w:eastAsiaTheme="minorHAnsi"/>
          <w:sz w:val="28"/>
          <w:szCs w:val="22"/>
          <w:lang w:eastAsia="en-US"/>
        </w:rPr>
        <w:t xml:space="preserve"> удал</w:t>
      </w:r>
      <w:r w:rsidR="00153CC5" w:rsidRPr="00422F25">
        <w:rPr>
          <w:rFonts w:eastAsiaTheme="minorHAnsi"/>
          <w:sz w:val="28"/>
          <w:szCs w:val="22"/>
          <w:lang w:eastAsia="en-US"/>
        </w:rPr>
        <w:t>яют</w:t>
      </w:r>
      <w:r w:rsidR="009A2B6A" w:rsidRPr="00422F25">
        <w:rPr>
          <w:rFonts w:eastAsiaTheme="minorHAnsi"/>
          <w:sz w:val="28"/>
          <w:szCs w:val="22"/>
          <w:lang w:eastAsia="en-US"/>
        </w:rPr>
        <w:t xml:space="preserve"> из упаковки</w:t>
      </w:r>
      <w:r w:rsidR="00153CC5" w:rsidRPr="00422F25">
        <w:rPr>
          <w:rFonts w:eastAsiaTheme="minorHAnsi"/>
          <w:sz w:val="28"/>
          <w:szCs w:val="22"/>
          <w:lang w:eastAsia="en-US"/>
        </w:rPr>
        <w:t xml:space="preserve"> </w:t>
      </w:r>
      <w:r w:rsidR="009A2B6A" w:rsidRPr="00422F25">
        <w:rPr>
          <w:rFonts w:eastAsiaTheme="minorHAnsi"/>
          <w:sz w:val="28"/>
          <w:szCs w:val="22"/>
          <w:lang w:eastAsia="en-US"/>
        </w:rPr>
        <w:t>соответствующие количества лекарственного препарата</w:t>
      </w:r>
      <w:r w:rsidR="00153CC5" w:rsidRPr="00422F25">
        <w:rPr>
          <w:rFonts w:eastAsiaTheme="minorHAnsi"/>
          <w:sz w:val="28"/>
          <w:szCs w:val="22"/>
          <w:lang w:eastAsia="en-US"/>
        </w:rPr>
        <w:t xml:space="preserve">, применяя </w:t>
      </w:r>
      <w:r w:rsidR="00153CC5" w:rsidRPr="00422F25">
        <w:rPr>
          <w:rFonts w:eastAsiaTheme="minorHAnsi"/>
          <w:sz w:val="28"/>
          <w:szCs w:val="22"/>
          <w:lang w:eastAsia="en-US"/>
        </w:rPr>
        <w:lastRenderedPageBreak/>
        <w:t>методы извлечения, используемые обычно при применении и описанные в инструкции по медицинскому применению. Отбор проб следует проводить в условиях окружающей среды, при которых лекарственный препарат применяется.</w:t>
      </w:r>
    </w:p>
    <w:p w:rsidR="00153CC5" w:rsidRPr="00422F25" w:rsidRDefault="00153CC5" w:rsidP="00654F37">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Во время испытаний лекарственный препарат следует хранить в условиях, указанных в фармакопейной статье</w:t>
      </w:r>
      <w:r w:rsidR="00BA45F3" w:rsidRPr="00422F25">
        <w:rPr>
          <w:rFonts w:eastAsiaTheme="minorHAnsi"/>
          <w:sz w:val="28"/>
          <w:szCs w:val="22"/>
          <w:lang w:eastAsia="en-US"/>
        </w:rPr>
        <w:t xml:space="preserve"> и в маркировке упаковки.</w:t>
      </w:r>
    </w:p>
    <w:p w:rsidR="0034606D" w:rsidRPr="00422F25" w:rsidRDefault="0034606D" w:rsidP="00654F37">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Лекарственный препарат следует контролировать на соответствие требованиям фармакопейной статьи по всем показателям качества, которые подвержены изменениям при хранении во время применения лекарственного препарата</w:t>
      </w:r>
      <w:r w:rsidR="00190DD8" w:rsidRPr="00422F25">
        <w:rPr>
          <w:rFonts w:eastAsiaTheme="minorHAnsi"/>
          <w:sz w:val="28"/>
          <w:szCs w:val="22"/>
          <w:lang w:eastAsia="en-US"/>
        </w:rPr>
        <w:t xml:space="preserve"> (например, цвет; прозрачность; механические включения; размер частиц; количественное определение действующих веществ, антимикробных консервантов и антиоксидантов; родственные примеси и др.) </w:t>
      </w:r>
      <w:r w:rsidRPr="00422F25">
        <w:rPr>
          <w:rFonts w:eastAsiaTheme="minorHAnsi"/>
          <w:sz w:val="28"/>
          <w:szCs w:val="22"/>
          <w:lang w:eastAsia="en-US"/>
        </w:rPr>
        <w:t xml:space="preserve">с обязательным контролем на микробиологическую чистоту или стерильность. </w:t>
      </w:r>
    </w:p>
    <w:p w:rsidR="009A2B6A" w:rsidRPr="00422F25" w:rsidRDefault="00BC6610" w:rsidP="00654F37">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Исследуют образцы</w:t>
      </w:r>
      <w:r w:rsidR="009A2B6A" w:rsidRPr="00422F25">
        <w:rPr>
          <w:rFonts w:eastAsiaTheme="minorHAnsi"/>
          <w:sz w:val="28"/>
          <w:szCs w:val="22"/>
          <w:lang w:eastAsia="en-US"/>
        </w:rPr>
        <w:t>,</w:t>
      </w:r>
      <w:r w:rsidRPr="00422F25">
        <w:rPr>
          <w:rFonts w:eastAsiaTheme="minorHAnsi"/>
          <w:sz w:val="28"/>
          <w:szCs w:val="22"/>
          <w:lang w:eastAsia="en-US"/>
        </w:rPr>
        <w:t xml:space="preserve"> отобранные в</w:t>
      </w:r>
      <w:r w:rsidR="00585A98" w:rsidRPr="00422F25">
        <w:rPr>
          <w:rFonts w:eastAsiaTheme="minorHAnsi"/>
          <w:sz w:val="28"/>
          <w:szCs w:val="22"/>
          <w:lang w:eastAsia="en-US"/>
        </w:rPr>
        <w:t xml:space="preserve"> </w:t>
      </w:r>
      <w:r w:rsidR="00EF2A33" w:rsidRPr="00422F25">
        <w:rPr>
          <w:rFonts w:eastAsiaTheme="minorHAnsi"/>
          <w:sz w:val="28"/>
          <w:szCs w:val="22"/>
          <w:lang w:eastAsia="en-US"/>
        </w:rPr>
        <w:t>начальной точке вскрытия</w:t>
      </w:r>
      <w:r w:rsidR="00585A98" w:rsidRPr="00422F25">
        <w:rPr>
          <w:rFonts w:eastAsiaTheme="minorHAnsi"/>
          <w:sz w:val="28"/>
          <w:szCs w:val="22"/>
          <w:lang w:eastAsia="en-US"/>
        </w:rPr>
        <w:t xml:space="preserve">, </w:t>
      </w:r>
      <w:r w:rsidR="00190DD8" w:rsidRPr="00422F25">
        <w:rPr>
          <w:rFonts w:eastAsiaTheme="minorHAnsi"/>
          <w:sz w:val="28"/>
          <w:szCs w:val="22"/>
          <w:lang w:eastAsia="en-US"/>
        </w:rPr>
        <w:t xml:space="preserve">если возможно, </w:t>
      </w:r>
      <w:r w:rsidR="00585A98" w:rsidRPr="00422F25">
        <w:rPr>
          <w:rFonts w:eastAsiaTheme="minorHAnsi"/>
          <w:sz w:val="28"/>
          <w:szCs w:val="22"/>
          <w:lang w:eastAsia="en-US"/>
        </w:rPr>
        <w:t>в промежуточн</w:t>
      </w:r>
      <w:r w:rsidR="00190DD8" w:rsidRPr="00422F25">
        <w:rPr>
          <w:rFonts w:eastAsiaTheme="minorHAnsi"/>
          <w:sz w:val="28"/>
          <w:szCs w:val="22"/>
          <w:lang w:eastAsia="en-US"/>
        </w:rPr>
        <w:t>ых точках контроля</w:t>
      </w:r>
      <w:r w:rsidR="00585A98" w:rsidRPr="00422F25">
        <w:rPr>
          <w:rFonts w:eastAsiaTheme="minorHAnsi"/>
          <w:sz w:val="28"/>
          <w:szCs w:val="22"/>
          <w:lang w:eastAsia="en-US"/>
        </w:rPr>
        <w:t xml:space="preserve">, а также в </w:t>
      </w:r>
      <w:r w:rsidR="00EF2A33" w:rsidRPr="00422F25">
        <w:rPr>
          <w:rFonts w:eastAsiaTheme="minorHAnsi"/>
          <w:sz w:val="28"/>
          <w:szCs w:val="22"/>
          <w:lang w:eastAsia="en-US"/>
        </w:rPr>
        <w:t>конечной точке пред</w:t>
      </w:r>
      <w:r w:rsidR="00585A98" w:rsidRPr="00422F25">
        <w:rPr>
          <w:rFonts w:eastAsiaTheme="minorHAnsi"/>
          <w:sz w:val="28"/>
          <w:szCs w:val="22"/>
          <w:lang w:eastAsia="en-US"/>
        </w:rPr>
        <w:t>полагаемого</w:t>
      </w:r>
      <w:r w:rsidR="00EF2A33" w:rsidRPr="00422F25">
        <w:rPr>
          <w:rFonts w:eastAsiaTheme="minorHAnsi"/>
          <w:sz w:val="28"/>
          <w:szCs w:val="22"/>
          <w:lang w:eastAsia="en-US"/>
        </w:rPr>
        <w:t xml:space="preserve"> периода применения</w:t>
      </w:r>
      <w:r w:rsidRPr="00422F25">
        <w:rPr>
          <w:rFonts w:eastAsiaTheme="minorHAnsi"/>
          <w:sz w:val="28"/>
          <w:szCs w:val="22"/>
          <w:lang w:eastAsia="en-US"/>
        </w:rPr>
        <w:t xml:space="preserve"> (срока годности после вскрытия упаковки)</w:t>
      </w:r>
      <w:r w:rsidR="00585A98" w:rsidRPr="00422F25">
        <w:rPr>
          <w:rFonts w:eastAsiaTheme="minorHAnsi"/>
          <w:sz w:val="28"/>
          <w:szCs w:val="22"/>
          <w:lang w:eastAsia="en-US"/>
        </w:rPr>
        <w:t xml:space="preserve"> лекарственного препарата</w:t>
      </w:r>
      <w:r w:rsidR="009A2B6A" w:rsidRPr="00422F25">
        <w:rPr>
          <w:rFonts w:eastAsiaTheme="minorHAnsi"/>
          <w:sz w:val="28"/>
          <w:szCs w:val="22"/>
          <w:lang w:eastAsia="en-US"/>
        </w:rPr>
        <w:t>,</w:t>
      </w:r>
      <w:r w:rsidRPr="00422F25">
        <w:rPr>
          <w:rFonts w:eastAsiaTheme="minorHAnsi"/>
          <w:sz w:val="28"/>
          <w:szCs w:val="22"/>
          <w:lang w:eastAsia="en-US"/>
        </w:rPr>
        <w:t xml:space="preserve"> используя оставшееся в упаковке количество лекарственного препарата.</w:t>
      </w:r>
    </w:p>
    <w:p w:rsidR="00BA45F3" w:rsidRPr="00422F25" w:rsidRDefault="00BA45F3" w:rsidP="00654F37">
      <w:pPr>
        <w:autoSpaceDE w:val="0"/>
        <w:autoSpaceDN w:val="0"/>
        <w:adjustRightInd w:val="0"/>
        <w:spacing w:line="360" w:lineRule="auto"/>
        <w:ind w:firstLine="709"/>
        <w:jc w:val="both"/>
        <w:rPr>
          <w:rFonts w:eastAsiaTheme="minorHAnsi"/>
          <w:sz w:val="28"/>
          <w:szCs w:val="22"/>
          <w:lang w:eastAsia="en-US"/>
        </w:rPr>
      </w:pPr>
      <w:r w:rsidRPr="00422F25">
        <w:rPr>
          <w:rFonts w:eastAsiaTheme="minorHAnsi"/>
          <w:sz w:val="28"/>
          <w:szCs w:val="22"/>
          <w:lang w:eastAsia="en-US"/>
        </w:rPr>
        <w:t>На сериях лекарственного препарата, исследуемых в соответствии с обязательством продолжения изучения стабильности, исследования не повторяют.</w:t>
      </w:r>
    </w:p>
    <w:p w:rsidR="000B21B5" w:rsidRPr="00422F25" w:rsidRDefault="00035669" w:rsidP="008B7F4C">
      <w:pPr>
        <w:widowControl w:val="0"/>
        <w:spacing w:line="360" w:lineRule="auto"/>
        <w:ind w:firstLine="709"/>
        <w:jc w:val="both"/>
        <w:rPr>
          <w:rFonts w:eastAsiaTheme="minorHAnsi"/>
          <w:bCs/>
          <w:sz w:val="28"/>
          <w:lang w:eastAsia="en-US"/>
        </w:rPr>
      </w:pPr>
      <w:r w:rsidRPr="00422F25">
        <w:rPr>
          <w:rFonts w:eastAsiaTheme="minorHAnsi"/>
          <w:bCs/>
          <w:i/>
          <w:sz w:val="28"/>
          <w:lang w:eastAsia="en-US"/>
        </w:rPr>
        <w:t xml:space="preserve">Изучение стабильности </w:t>
      </w:r>
      <w:r w:rsidR="009D176F" w:rsidRPr="00422F25">
        <w:rPr>
          <w:rFonts w:eastAsiaTheme="minorHAnsi"/>
          <w:bCs/>
          <w:i/>
          <w:sz w:val="28"/>
          <w:lang w:eastAsia="en-US"/>
        </w:rPr>
        <w:t xml:space="preserve">лекарственных препаратов после </w:t>
      </w:r>
      <w:r w:rsidR="00451FC7" w:rsidRPr="00422F25">
        <w:rPr>
          <w:rFonts w:eastAsiaTheme="minorHAnsi"/>
          <w:bCs/>
          <w:i/>
          <w:sz w:val="28"/>
          <w:lang w:eastAsia="en-US"/>
        </w:rPr>
        <w:t>разведения</w:t>
      </w:r>
      <w:r w:rsidR="00CC4096" w:rsidRPr="00422F25">
        <w:rPr>
          <w:rFonts w:eastAsiaTheme="minorHAnsi"/>
          <w:bCs/>
          <w:i/>
          <w:sz w:val="28"/>
          <w:lang w:eastAsia="en-US"/>
        </w:rPr>
        <w:t xml:space="preserve">/восстановления </w:t>
      </w:r>
      <w:r w:rsidR="00451FC7" w:rsidRPr="00422F25">
        <w:rPr>
          <w:rFonts w:eastAsiaTheme="minorHAnsi"/>
          <w:bCs/>
          <w:i/>
          <w:sz w:val="28"/>
          <w:lang w:eastAsia="en-US"/>
        </w:rPr>
        <w:t>или подготовки к применению</w:t>
      </w:r>
      <w:r w:rsidR="006D7CDD" w:rsidRPr="00422F25">
        <w:rPr>
          <w:rFonts w:eastAsiaTheme="minorHAnsi"/>
          <w:bCs/>
          <w:i/>
          <w:sz w:val="28"/>
          <w:lang w:eastAsia="en-US"/>
        </w:rPr>
        <w:t>.</w:t>
      </w:r>
      <w:r w:rsidR="005C1353" w:rsidRPr="00422F25">
        <w:rPr>
          <w:rFonts w:eastAsiaTheme="minorHAnsi"/>
          <w:sz w:val="28"/>
          <w:szCs w:val="22"/>
          <w:lang w:eastAsia="en-US"/>
        </w:rPr>
        <w:t xml:space="preserve"> </w:t>
      </w:r>
      <w:r w:rsidR="000A385F" w:rsidRPr="00422F25">
        <w:rPr>
          <w:rFonts w:eastAsiaTheme="minorHAnsi"/>
          <w:bCs/>
          <w:sz w:val="28"/>
          <w:lang w:eastAsia="en-US"/>
        </w:rPr>
        <w:t>Необходимо проводить изучение стабильности лекарственных препаратов</w:t>
      </w:r>
      <w:r w:rsidR="00CC4096" w:rsidRPr="00422F25">
        <w:rPr>
          <w:rFonts w:eastAsiaTheme="minorHAnsi"/>
          <w:bCs/>
          <w:sz w:val="28"/>
          <w:lang w:eastAsia="en-US"/>
        </w:rPr>
        <w:t>, получ</w:t>
      </w:r>
      <w:r w:rsidR="00D54307" w:rsidRPr="00422F25">
        <w:rPr>
          <w:rFonts w:eastAsiaTheme="minorHAnsi"/>
          <w:bCs/>
          <w:sz w:val="28"/>
          <w:lang w:eastAsia="en-US"/>
        </w:rPr>
        <w:t>енных</w:t>
      </w:r>
      <w:r w:rsidR="00CC4096" w:rsidRPr="00422F25">
        <w:rPr>
          <w:rFonts w:eastAsiaTheme="minorHAnsi"/>
          <w:bCs/>
          <w:sz w:val="28"/>
          <w:lang w:eastAsia="en-US"/>
        </w:rPr>
        <w:t xml:space="preserve"> </w:t>
      </w:r>
      <w:r w:rsidR="000A385F" w:rsidRPr="00422F25">
        <w:rPr>
          <w:rFonts w:eastAsiaTheme="minorHAnsi"/>
          <w:bCs/>
          <w:sz w:val="28"/>
          <w:lang w:eastAsia="en-US"/>
        </w:rPr>
        <w:t xml:space="preserve">после </w:t>
      </w:r>
      <w:r w:rsidR="00D71100" w:rsidRPr="00422F25">
        <w:rPr>
          <w:rFonts w:eastAsiaTheme="minorHAnsi"/>
          <w:bCs/>
          <w:sz w:val="28"/>
          <w:lang w:eastAsia="en-US"/>
        </w:rPr>
        <w:t xml:space="preserve">специальной подготовки </w:t>
      </w:r>
      <w:r w:rsidR="001A4DFA" w:rsidRPr="00422F25">
        <w:rPr>
          <w:rFonts w:eastAsiaTheme="minorHAnsi"/>
          <w:bCs/>
          <w:sz w:val="28"/>
          <w:lang w:eastAsia="en-US"/>
        </w:rPr>
        <w:t xml:space="preserve">к применению </w:t>
      </w:r>
      <w:r w:rsidR="00CC4096" w:rsidRPr="00422F25">
        <w:rPr>
          <w:rFonts w:eastAsiaTheme="minorHAnsi"/>
          <w:bCs/>
          <w:sz w:val="28"/>
          <w:lang w:eastAsia="en-US"/>
        </w:rPr>
        <w:t>пут</w:t>
      </w:r>
      <w:r w:rsidR="005B010A">
        <w:rPr>
          <w:rFonts w:eastAsiaTheme="minorHAnsi"/>
          <w:bCs/>
          <w:sz w:val="28"/>
          <w:lang w:eastAsia="en-US"/>
        </w:rPr>
        <w:t>ё</w:t>
      </w:r>
      <w:r w:rsidR="00CC4096" w:rsidRPr="00422F25">
        <w:rPr>
          <w:rFonts w:eastAsiaTheme="minorHAnsi"/>
          <w:bCs/>
          <w:sz w:val="28"/>
          <w:lang w:eastAsia="en-US"/>
        </w:rPr>
        <w:t>м</w:t>
      </w:r>
      <w:r w:rsidR="00D71100" w:rsidRPr="00422F25">
        <w:rPr>
          <w:rFonts w:eastAsiaTheme="minorHAnsi"/>
          <w:bCs/>
          <w:sz w:val="28"/>
          <w:lang w:eastAsia="en-US"/>
        </w:rPr>
        <w:t xml:space="preserve"> разведени</w:t>
      </w:r>
      <w:r w:rsidR="00CC4096" w:rsidRPr="00422F25">
        <w:rPr>
          <w:rFonts w:eastAsiaTheme="minorHAnsi"/>
          <w:bCs/>
          <w:sz w:val="28"/>
          <w:lang w:eastAsia="en-US"/>
        </w:rPr>
        <w:t>я</w:t>
      </w:r>
      <w:r w:rsidR="00D71100" w:rsidRPr="00422F25">
        <w:rPr>
          <w:rFonts w:eastAsiaTheme="minorHAnsi"/>
          <w:bCs/>
          <w:sz w:val="28"/>
          <w:lang w:eastAsia="en-US"/>
        </w:rPr>
        <w:t xml:space="preserve"> </w:t>
      </w:r>
      <w:r w:rsidR="00CC4096" w:rsidRPr="00422F25">
        <w:rPr>
          <w:rFonts w:eastAsiaTheme="minorHAnsi"/>
          <w:bCs/>
          <w:sz w:val="28"/>
          <w:lang w:eastAsia="en-US"/>
        </w:rPr>
        <w:t>жидкого лекарственного препарата</w:t>
      </w:r>
      <w:r w:rsidR="00831003" w:rsidRPr="00422F25">
        <w:rPr>
          <w:rFonts w:eastAsiaTheme="minorHAnsi"/>
          <w:bCs/>
          <w:sz w:val="28"/>
          <w:lang w:eastAsia="en-US"/>
        </w:rPr>
        <w:t xml:space="preserve"> соответствующим растворителем</w:t>
      </w:r>
      <w:r w:rsidR="00CC4096" w:rsidRPr="00422F25">
        <w:rPr>
          <w:rFonts w:eastAsiaTheme="minorHAnsi"/>
          <w:bCs/>
          <w:sz w:val="28"/>
          <w:lang w:eastAsia="en-US"/>
        </w:rPr>
        <w:t xml:space="preserve"> (например, в виде лекарственной формы «концентрат») или </w:t>
      </w:r>
      <w:r w:rsidR="00D54307" w:rsidRPr="00422F25">
        <w:rPr>
          <w:rFonts w:eastAsiaTheme="minorHAnsi"/>
          <w:bCs/>
          <w:sz w:val="28"/>
          <w:lang w:eastAsia="en-US"/>
        </w:rPr>
        <w:t>пут</w:t>
      </w:r>
      <w:r w:rsidR="005B010A">
        <w:rPr>
          <w:rFonts w:eastAsiaTheme="minorHAnsi"/>
          <w:bCs/>
          <w:sz w:val="28"/>
          <w:lang w:eastAsia="en-US"/>
        </w:rPr>
        <w:t>ё</w:t>
      </w:r>
      <w:r w:rsidR="00D54307" w:rsidRPr="00422F25">
        <w:rPr>
          <w:rFonts w:eastAsiaTheme="minorHAnsi"/>
          <w:bCs/>
          <w:sz w:val="28"/>
          <w:lang w:eastAsia="en-US"/>
        </w:rPr>
        <w:t xml:space="preserve">м </w:t>
      </w:r>
      <w:r w:rsidR="00CC4096" w:rsidRPr="00422F25">
        <w:rPr>
          <w:rFonts w:eastAsiaTheme="minorHAnsi"/>
          <w:bCs/>
          <w:sz w:val="28"/>
          <w:lang w:eastAsia="en-US"/>
        </w:rPr>
        <w:t>восстановления</w:t>
      </w:r>
      <w:r w:rsidR="00831003" w:rsidRPr="00422F25">
        <w:rPr>
          <w:rFonts w:eastAsiaTheme="minorHAnsi"/>
          <w:bCs/>
          <w:sz w:val="28"/>
          <w:lang w:eastAsia="en-US"/>
        </w:rPr>
        <w:t xml:space="preserve"> (растворения или диспергирования в соответствующем растворителе) </w:t>
      </w:r>
      <w:r w:rsidR="00CC4096" w:rsidRPr="00422F25">
        <w:rPr>
          <w:rFonts w:eastAsiaTheme="minorHAnsi"/>
          <w:bCs/>
          <w:sz w:val="28"/>
          <w:lang w:eastAsia="en-US"/>
        </w:rPr>
        <w:t>тв</w:t>
      </w:r>
      <w:r w:rsidR="009F7FCC">
        <w:rPr>
          <w:rFonts w:eastAsiaTheme="minorHAnsi"/>
          <w:bCs/>
          <w:sz w:val="28"/>
          <w:lang w:eastAsia="en-US"/>
        </w:rPr>
        <w:t>ё</w:t>
      </w:r>
      <w:r w:rsidR="00CC4096" w:rsidRPr="00422F25">
        <w:rPr>
          <w:rFonts w:eastAsiaTheme="minorHAnsi"/>
          <w:bCs/>
          <w:sz w:val="28"/>
          <w:lang w:eastAsia="en-US"/>
        </w:rPr>
        <w:t>рдого лекарственного препарата</w:t>
      </w:r>
      <w:r w:rsidR="00831003" w:rsidRPr="00422F25">
        <w:rPr>
          <w:rFonts w:eastAsiaTheme="minorHAnsi"/>
          <w:bCs/>
          <w:sz w:val="28"/>
          <w:lang w:eastAsia="en-US"/>
        </w:rPr>
        <w:t xml:space="preserve"> </w:t>
      </w:r>
      <w:r w:rsidR="00CC4096" w:rsidRPr="00422F25">
        <w:rPr>
          <w:rFonts w:eastAsiaTheme="minorHAnsi"/>
          <w:bCs/>
          <w:sz w:val="28"/>
          <w:lang w:eastAsia="en-US"/>
        </w:rPr>
        <w:t xml:space="preserve"> (например, в виде лекарственн</w:t>
      </w:r>
      <w:r w:rsidR="000242D5" w:rsidRPr="00422F25">
        <w:rPr>
          <w:rFonts w:eastAsiaTheme="minorHAnsi"/>
          <w:bCs/>
          <w:sz w:val="28"/>
          <w:lang w:eastAsia="en-US"/>
        </w:rPr>
        <w:t>ых</w:t>
      </w:r>
      <w:r w:rsidR="00CC4096" w:rsidRPr="00422F25">
        <w:rPr>
          <w:rFonts w:eastAsiaTheme="minorHAnsi"/>
          <w:bCs/>
          <w:sz w:val="28"/>
          <w:lang w:eastAsia="en-US"/>
        </w:rPr>
        <w:t xml:space="preserve"> форм «таблетки», «порошки», «гранулы», «</w:t>
      </w:r>
      <w:proofErr w:type="spellStart"/>
      <w:r w:rsidR="00CC4096" w:rsidRPr="00422F25">
        <w:rPr>
          <w:rFonts w:eastAsiaTheme="minorHAnsi"/>
          <w:bCs/>
          <w:sz w:val="28"/>
          <w:lang w:eastAsia="en-US"/>
        </w:rPr>
        <w:t>лиофилизаты</w:t>
      </w:r>
      <w:proofErr w:type="spellEnd"/>
      <w:r w:rsidR="00CC4096" w:rsidRPr="00422F25">
        <w:rPr>
          <w:rFonts w:eastAsiaTheme="minorHAnsi"/>
          <w:bCs/>
          <w:sz w:val="28"/>
          <w:lang w:eastAsia="en-US"/>
        </w:rPr>
        <w:t>»)</w:t>
      </w:r>
      <w:r w:rsidR="00D54307" w:rsidRPr="00422F25">
        <w:rPr>
          <w:rFonts w:eastAsiaTheme="minorHAnsi"/>
          <w:bCs/>
          <w:sz w:val="28"/>
          <w:lang w:eastAsia="en-US"/>
        </w:rPr>
        <w:t xml:space="preserve">, и предназначенных для </w:t>
      </w:r>
      <w:r w:rsidR="00D54307" w:rsidRPr="00422F25">
        <w:rPr>
          <w:rFonts w:eastAsiaTheme="minorHAnsi"/>
          <w:bCs/>
          <w:sz w:val="28"/>
          <w:lang w:eastAsia="en-US"/>
        </w:rPr>
        <w:lastRenderedPageBreak/>
        <w:t xml:space="preserve">применения в течение </w:t>
      </w:r>
      <w:r w:rsidR="000F2CD5" w:rsidRPr="00422F25">
        <w:rPr>
          <w:rFonts w:eastAsiaTheme="minorHAnsi"/>
          <w:bCs/>
          <w:sz w:val="28"/>
          <w:lang w:eastAsia="en-US"/>
        </w:rPr>
        <w:t>определенного времени</w:t>
      </w:r>
      <w:r w:rsidR="00D71100" w:rsidRPr="00422F25">
        <w:rPr>
          <w:rFonts w:eastAsiaTheme="minorHAnsi"/>
          <w:bCs/>
          <w:sz w:val="28"/>
          <w:lang w:eastAsia="en-US"/>
        </w:rPr>
        <w:t xml:space="preserve"> </w:t>
      </w:r>
      <w:r w:rsidR="00D54307" w:rsidRPr="00422F25">
        <w:rPr>
          <w:rFonts w:eastAsiaTheme="minorHAnsi"/>
          <w:bCs/>
          <w:sz w:val="28"/>
          <w:lang w:eastAsia="en-US"/>
        </w:rPr>
        <w:t>в виде раз</w:t>
      </w:r>
      <w:r w:rsidR="00053F0C" w:rsidRPr="00422F25">
        <w:rPr>
          <w:rFonts w:eastAsiaTheme="minorHAnsi"/>
          <w:bCs/>
          <w:sz w:val="28"/>
          <w:lang w:eastAsia="en-US"/>
        </w:rPr>
        <w:t>бавленного</w:t>
      </w:r>
      <w:r w:rsidR="00D54307" w:rsidRPr="00422F25">
        <w:rPr>
          <w:rFonts w:eastAsiaTheme="minorHAnsi"/>
          <w:bCs/>
          <w:sz w:val="28"/>
          <w:lang w:eastAsia="en-US"/>
        </w:rPr>
        <w:t>/восстановленного лека</w:t>
      </w:r>
      <w:r w:rsidR="00D71100" w:rsidRPr="00422F25">
        <w:rPr>
          <w:rFonts w:eastAsiaTheme="minorHAnsi"/>
          <w:bCs/>
          <w:sz w:val="28"/>
          <w:lang w:eastAsia="en-US"/>
        </w:rPr>
        <w:t>рственного препарата</w:t>
      </w:r>
      <w:r w:rsidR="000F2CD5" w:rsidRPr="00422F25">
        <w:rPr>
          <w:rFonts w:eastAsiaTheme="minorHAnsi"/>
          <w:bCs/>
          <w:sz w:val="28"/>
          <w:lang w:eastAsia="en-US"/>
        </w:rPr>
        <w:t>.</w:t>
      </w:r>
    </w:p>
    <w:p w:rsidR="000F2CD5" w:rsidRPr="00422F25" w:rsidRDefault="007217B8" w:rsidP="008B7F4C">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 xml:space="preserve">Цель изучения стабильности </w:t>
      </w:r>
      <w:r w:rsidR="00D54307" w:rsidRPr="00422F25">
        <w:rPr>
          <w:rFonts w:eastAsiaTheme="minorHAnsi"/>
          <w:bCs/>
          <w:sz w:val="28"/>
          <w:lang w:eastAsia="en-US"/>
        </w:rPr>
        <w:t>раз</w:t>
      </w:r>
      <w:r w:rsidR="00053F0C" w:rsidRPr="00422F25">
        <w:rPr>
          <w:rFonts w:eastAsiaTheme="minorHAnsi"/>
          <w:bCs/>
          <w:sz w:val="28"/>
          <w:lang w:eastAsia="en-US"/>
        </w:rPr>
        <w:t>бавленных</w:t>
      </w:r>
      <w:r w:rsidR="001A4DFA" w:rsidRPr="00422F25">
        <w:rPr>
          <w:rFonts w:eastAsiaTheme="minorHAnsi"/>
          <w:bCs/>
          <w:sz w:val="28"/>
          <w:lang w:eastAsia="en-US"/>
        </w:rPr>
        <w:t>/</w:t>
      </w:r>
      <w:r w:rsidRPr="00422F25">
        <w:rPr>
          <w:rFonts w:eastAsiaTheme="minorHAnsi"/>
          <w:bCs/>
          <w:sz w:val="28"/>
          <w:lang w:eastAsia="en-US"/>
        </w:rPr>
        <w:t xml:space="preserve">восстановленных </w:t>
      </w:r>
      <w:r w:rsidR="00D54307" w:rsidRPr="00422F25">
        <w:rPr>
          <w:rFonts w:eastAsiaTheme="minorHAnsi"/>
          <w:bCs/>
          <w:sz w:val="28"/>
          <w:lang w:eastAsia="en-US"/>
        </w:rPr>
        <w:t xml:space="preserve">лекарственных </w:t>
      </w:r>
      <w:r w:rsidRPr="00422F25">
        <w:rPr>
          <w:rFonts w:eastAsiaTheme="minorHAnsi"/>
          <w:bCs/>
          <w:sz w:val="28"/>
          <w:lang w:eastAsia="en-US"/>
        </w:rPr>
        <w:t xml:space="preserve">препаратов – определить </w:t>
      </w:r>
      <w:r w:rsidR="001A4DFA" w:rsidRPr="00422F25">
        <w:rPr>
          <w:rFonts w:eastAsiaTheme="minorHAnsi"/>
          <w:bCs/>
          <w:sz w:val="28"/>
          <w:lang w:eastAsia="en-US"/>
        </w:rPr>
        <w:t xml:space="preserve">максимальный </w:t>
      </w:r>
      <w:r w:rsidR="000F2CD5" w:rsidRPr="00422F25">
        <w:rPr>
          <w:rFonts w:eastAsiaTheme="minorHAnsi"/>
          <w:bCs/>
          <w:sz w:val="28"/>
          <w:lang w:eastAsia="en-US"/>
        </w:rPr>
        <w:t>период</w:t>
      </w:r>
      <w:r w:rsidR="001A4DFA" w:rsidRPr="00422F25">
        <w:rPr>
          <w:rFonts w:eastAsiaTheme="minorHAnsi"/>
          <w:bCs/>
          <w:sz w:val="28"/>
          <w:lang w:eastAsia="en-US"/>
        </w:rPr>
        <w:t xml:space="preserve"> их применения</w:t>
      </w:r>
      <w:r w:rsidR="00685049" w:rsidRPr="00422F25">
        <w:rPr>
          <w:rFonts w:eastAsiaTheme="minorHAnsi"/>
          <w:bCs/>
          <w:sz w:val="28"/>
          <w:lang w:eastAsia="en-US"/>
        </w:rPr>
        <w:t xml:space="preserve"> (срок годности)</w:t>
      </w:r>
      <w:r w:rsidRPr="00422F25">
        <w:rPr>
          <w:rFonts w:eastAsiaTheme="minorHAnsi"/>
          <w:bCs/>
          <w:sz w:val="28"/>
          <w:lang w:eastAsia="en-US"/>
        </w:rPr>
        <w:t xml:space="preserve"> </w:t>
      </w:r>
      <w:r w:rsidR="001A4DFA" w:rsidRPr="00422F25">
        <w:rPr>
          <w:rFonts w:eastAsiaTheme="minorHAnsi"/>
          <w:bCs/>
          <w:sz w:val="28"/>
          <w:lang w:eastAsia="en-US"/>
        </w:rPr>
        <w:t xml:space="preserve">после </w:t>
      </w:r>
      <w:r w:rsidR="00D54307" w:rsidRPr="00422F25">
        <w:rPr>
          <w:rFonts w:eastAsiaTheme="minorHAnsi"/>
          <w:bCs/>
          <w:sz w:val="28"/>
          <w:lang w:eastAsia="en-US"/>
        </w:rPr>
        <w:t>разведения</w:t>
      </w:r>
      <w:r w:rsidR="001A4DFA" w:rsidRPr="00422F25">
        <w:rPr>
          <w:rFonts w:eastAsiaTheme="minorHAnsi"/>
          <w:bCs/>
          <w:sz w:val="28"/>
          <w:lang w:eastAsia="en-US"/>
        </w:rPr>
        <w:t>/</w:t>
      </w:r>
      <w:r w:rsidRPr="00422F25">
        <w:rPr>
          <w:rFonts w:eastAsiaTheme="minorHAnsi"/>
          <w:bCs/>
          <w:sz w:val="28"/>
          <w:lang w:eastAsia="en-US"/>
        </w:rPr>
        <w:t>восстановления</w:t>
      </w:r>
      <w:r w:rsidR="001A4DFA" w:rsidRPr="00422F25">
        <w:rPr>
          <w:rFonts w:eastAsiaTheme="minorHAnsi"/>
          <w:bCs/>
          <w:sz w:val="28"/>
          <w:lang w:eastAsia="en-US"/>
        </w:rPr>
        <w:t xml:space="preserve"> (после подготовки к применению), в течение которого</w:t>
      </w:r>
      <w:r w:rsidRPr="00422F25">
        <w:rPr>
          <w:rFonts w:eastAsiaTheme="minorHAnsi"/>
          <w:bCs/>
          <w:sz w:val="28"/>
          <w:lang w:eastAsia="en-US"/>
        </w:rPr>
        <w:t xml:space="preserve"> качество</w:t>
      </w:r>
      <w:r w:rsidR="001A4DFA" w:rsidRPr="00422F25">
        <w:rPr>
          <w:rFonts w:eastAsiaTheme="minorHAnsi"/>
          <w:bCs/>
          <w:sz w:val="28"/>
          <w:lang w:eastAsia="en-US"/>
        </w:rPr>
        <w:t xml:space="preserve"> раз</w:t>
      </w:r>
      <w:r w:rsidR="00053F0C" w:rsidRPr="00422F25">
        <w:rPr>
          <w:rFonts w:eastAsiaTheme="minorHAnsi"/>
          <w:bCs/>
          <w:sz w:val="28"/>
          <w:lang w:eastAsia="en-US"/>
        </w:rPr>
        <w:t>бавленного</w:t>
      </w:r>
      <w:r w:rsidR="001A4DFA" w:rsidRPr="00422F25">
        <w:rPr>
          <w:rFonts w:eastAsiaTheme="minorHAnsi"/>
          <w:bCs/>
          <w:sz w:val="28"/>
          <w:lang w:eastAsia="en-US"/>
        </w:rPr>
        <w:t xml:space="preserve">/восстановленного лекарственного препарата </w:t>
      </w:r>
      <w:r w:rsidR="000F2CD5" w:rsidRPr="00422F25">
        <w:rPr>
          <w:rFonts w:eastAsiaTheme="minorHAnsi"/>
          <w:bCs/>
          <w:sz w:val="28"/>
          <w:lang w:eastAsia="en-US"/>
        </w:rPr>
        <w:t xml:space="preserve">будет </w:t>
      </w:r>
      <w:r w:rsidRPr="00422F25">
        <w:rPr>
          <w:rFonts w:eastAsiaTheme="minorHAnsi"/>
          <w:bCs/>
          <w:sz w:val="28"/>
          <w:lang w:eastAsia="en-US"/>
        </w:rPr>
        <w:t>соответств</w:t>
      </w:r>
      <w:r w:rsidR="000F2CD5" w:rsidRPr="00422F25">
        <w:rPr>
          <w:rFonts w:eastAsiaTheme="minorHAnsi"/>
          <w:bCs/>
          <w:sz w:val="28"/>
          <w:lang w:eastAsia="en-US"/>
        </w:rPr>
        <w:t>овать</w:t>
      </w:r>
      <w:r w:rsidRPr="00422F25">
        <w:rPr>
          <w:rFonts w:eastAsiaTheme="minorHAnsi"/>
          <w:bCs/>
          <w:sz w:val="28"/>
          <w:lang w:eastAsia="en-US"/>
        </w:rPr>
        <w:t xml:space="preserve"> требованиям</w:t>
      </w:r>
      <w:r w:rsidR="00F7125D" w:rsidRPr="00422F25">
        <w:rPr>
          <w:rFonts w:eastAsiaTheme="minorHAnsi"/>
          <w:bCs/>
          <w:sz w:val="28"/>
          <w:lang w:eastAsia="en-US"/>
        </w:rPr>
        <w:t xml:space="preserve"> фармакопейной статьи</w:t>
      </w:r>
      <w:r w:rsidR="00053F0C" w:rsidRPr="00422F25">
        <w:rPr>
          <w:rFonts w:eastAsiaTheme="minorHAnsi"/>
          <w:bCs/>
          <w:sz w:val="28"/>
          <w:lang w:eastAsia="en-US"/>
        </w:rPr>
        <w:t>.</w:t>
      </w:r>
    </w:p>
    <w:p w:rsidR="007217B8" w:rsidRPr="00422F25" w:rsidRDefault="007217B8" w:rsidP="008B7F4C">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Изучению стабильности подлежат</w:t>
      </w:r>
      <w:r w:rsidR="00685049" w:rsidRPr="00422F25">
        <w:rPr>
          <w:rFonts w:eastAsiaTheme="minorHAnsi"/>
          <w:bCs/>
          <w:sz w:val="28"/>
          <w:lang w:eastAsia="en-US"/>
        </w:rPr>
        <w:t xml:space="preserve"> все р</w:t>
      </w:r>
      <w:r w:rsidR="001A4DFA" w:rsidRPr="00422F25">
        <w:rPr>
          <w:rFonts w:eastAsiaTheme="minorHAnsi"/>
          <w:bCs/>
          <w:sz w:val="28"/>
          <w:lang w:eastAsia="en-US"/>
        </w:rPr>
        <w:t>аз</w:t>
      </w:r>
      <w:r w:rsidR="00053F0C" w:rsidRPr="00422F25">
        <w:rPr>
          <w:rFonts w:eastAsiaTheme="minorHAnsi"/>
          <w:bCs/>
          <w:sz w:val="28"/>
          <w:lang w:eastAsia="en-US"/>
        </w:rPr>
        <w:t>бавленные</w:t>
      </w:r>
      <w:r w:rsidR="001A4DFA" w:rsidRPr="00422F25">
        <w:rPr>
          <w:rFonts w:eastAsiaTheme="minorHAnsi"/>
          <w:bCs/>
          <w:sz w:val="28"/>
          <w:lang w:eastAsia="en-US"/>
        </w:rPr>
        <w:t xml:space="preserve">/восстановленные </w:t>
      </w:r>
      <w:r w:rsidRPr="00422F25">
        <w:rPr>
          <w:rFonts w:eastAsiaTheme="minorHAnsi"/>
          <w:bCs/>
          <w:sz w:val="28"/>
          <w:lang w:eastAsia="en-US"/>
        </w:rPr>
        <w:t>лекарственные препараты, п</w:t>
      </w:r>
      <w:r w:rsidR="001A4DFA" w:rsidRPr="00422F25">
        <w:rPr>
          <w:rFonts w:eastAsiaTheme="minorHAnsi"/>
          <w:bCs/>
          <w:sz w:val="28"/>
          <w:lang w:eastAsia="en-US"/>
        </w:rPr>
        <w:t xml:space="preserve">олученные </w:t>
      </w:r>
      <w:r w:rsidRPr="00422F25">
        <w:rPr>
          <w:rFonts w:eastAsiaTheme="minorHAnsi"/>
          <w:bCs/>
          <w:sz w:val="28"/>
          <w:lang w:eastAsia="en-US"/>
        </w:rPr>
        <w:t>с использованием всех возможных</w:t>
      </w:r>
      <w:r w:rsidR="00D0190C" w:rsidRPr="00422F25">
        <w:rPr>
          <w:rFonts w:eastAsiaTheme="minorHAnsi"/>
          <w:bCs/>
          <w:sz w:val="28"/>
          <w:lang w:eastAsia="en-US"/>
        </w:rPr>
        <w:t xml:space="preserve"> </w:t>
      </w:r>
      <w:r w:rsidR="001A4DFA" w:rsidRPr="00422F25">
        <w:rPr>
          <w:rFonts w:eastAsiaTheme="minorHAnsi"/>
          <w:bCs/>
          <w:sz w:val="28"/>
          <w:lang w:eastAsia="en-US"/>
        </w:rPr>
        <w:t xml:space="preserve">для </w:t>
      </w:r>
      <w:r w:rsidR="00053F0C" w:rsidRPr="00422F25">
        <w:rPr>
          <w:rFonts w:eastAsiaTheme="minorHAnsi"/>
          <w:bCs/>
          <w:sz w:val="28"/>
          <w:lang w:eastAsia="en-US"/>
        </w:rPr>
        <w:t xml:space="preserve">процесса </w:t>
      </w:r>
      <w:r w:rsidR="001A4DFA" w:rsidRPr="00422F25">
        <w:rPr>
          <w:rFonts w:eastAsiaTheme="minorHAnsi"/>
          <w:bCs/>
          <w:sz w:val="28"/>
          <w:lang w:eastAsia="en-US"/>
        </w:rPr>
        <w:t xml:space="preserve">растворения/восстановления </w:t>
      </w:r>
      <w:r w:rsidR="00D0190C" w:rsidRPr="00422F25">
        <w:rPr>
          <w:rFonts w:eastAsiaTheme="minorHAnsi"/>
          <w:bCs/>
          <w:sz w:val="28"/>
          <w:lang w:eastAsia="en-US"/>
        </w:rPr>
        <w:t>растворителей</w:t>
      </w:r>
      <w:r w:rsidRPr="00422F25">
        <w:rPr>
          <w:rFonts w:eastAsiaTheme="minorHAnsi"/>
          <w:bCs/>
          <w:sz w:val="28"/>
          <w:lang w:eastAsia="en-US"/>
        </w:rPr>
        <w:t xml:space="preserve"> </w:t>
      </w:r>
      <w:r w:rsidR="001A4DFA" w:rsidRPr="00422F25">
        <w:rPr>
          <w:rFonts w:eastAsiaTheme="minorHAnsi"/>
          <w:bCs/>
          <w:sz w:val="28"/>
          <w:lang w:eastAsia="en-US"/>
        </w:rPr>
        <w:t>или диспергентов</w:t>
      </w:r>
      <w:r w:rsidR="00685049" w:rsidRPr="00422F25">
        <w:rPr>
          <w:rFonts w:eastAsiaTheme="minorHAnsi"/>
          <w:bCs/>
          <w:sz w:val="28"/>
          <w:lang w:eastAsia="en-US"/>
        </w:rPr>
        <w:t>, указанных в инструкции по медицинскому применению.</w:t>
      </w:r>
    </w:p>
    <w:p w:rsidR="00496047" w:rsidRPr="00422F25" w:rsidRDefault="00496047" w:rsidP="008B7F4C">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Условия хранения раз</w:t>
      </w:r>
      <w:r w:rsidR="00053F0C" w:rsidRPr="00422F25">
        <w:rPr>
          <w:rFonts w:eastAsiaTheme="minorHAnsi"/>
          <w:bCs/>
          <w:sz w:val="28"/>
          <w:lang w:eastAsia="en-US"/>
        </w:rPr>
        <w:t>бавленного</w:t>
      </w:r>
      <w:r w:rsidRPr="00422F25">
        <w:rPr>
          <w:rFonts w:eastAsiaTheme="minorHAnsi"/>
          <w:bCs/>
          <w:sz w:val="28"/>
          <w:lang w:eastAsia="en-US"/>
        </w:rPr>
        <w:t xml:space="preserve">/восстановленного лекарственного препарата могут отличаться от условий хранения исходного </w:t>
      </w:r>
      <w:r w:rsidR="00685049" w:rsidRPr="00422F25">
        <w:rPr>
          <w:rFonts w:eastAsiaTheme="minorHAnsi"/>
          <w:bCs/>
          <w:sz w:val="28"/>
          <w:lang w:eastAsia="en-US"/>
        </w:rPr>
        <w:t xml:space="preserve">лекарственного </w:t>
      </w:r>
      <w:r w:rsidRPr="00422F25">
        <w:rPr>
          <w:rFonts w:eastAsiaTheme="minorHAnsi"/>
          <w:bCs/>
          <w:sz w:val="28"/>
          <w:lang w:eastAsia="en-US"/>
        </w:rPr>
        <w:t>препарата.</w:t>
      </w:r>
    </w:p>
    <w:p w:rsidR="00D0190C" w:rsidRPr="00422F25" w:rsidRDefault="00D0190C" w:rsidP="008B7F4C">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Испытания следует проводить, как минимум, на двух опытно-промышленн</w:t>
      </w:r>
      <w:r w:rsidR="00685049" w:rsidRPr="00422F25">
        <w:rPr>
          <w:rFonts w:eastAsiaTheme="minorHAnsi"/>
          <w:sz w:val="28"/>
          <w:lang w:eastAsia="en-US"/>
        </w:rPr>
        <w:t>ых сериях</w:t>
      </w:r>
      <w:r w:rsidRPr="00422F25">
        <w:rPr>
          <w:rFonts w:eastAsiaTheme="minorHAnsi"/>
          <w:sz w:val="28"/>
          <w:lang w:eastAsia="en-US"/>
        </w:rPr>
        <w:t>, при этом, по крайней мере, одна выбранная серия лекарственного препарата должна быть с истекающим сроком годности.</w:t>
      </w:r>
    </w:p>
    <w:p w:rsidR="00C06661" w:rsidRPr="00422F25" w:rsidRDefault="00C06661" w:rsidP="008B7F4C">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Проверку показателей на соответствие требованиям</w:t>
      </w:r>
      <w:r w:rsidR="00EC5835" w:rsidRPr="00422F25">
        <w:rPr>
          <w:rFonts w:eastAsiaTheme="minorHAnsi"/>
          <w:bCs/>
          <w:sz w:val="28"/>
          <w:lang w:eastAsia="en-US"/>
        </w:rPr>
        <w:t xml:space="preserve"> фармакопейной статьи</w:t>
      </w:r>
      <w:r w:rsidRPr="00422F25">
        <w:rPr>
          <w:rFonts w:eastAsiaTheme="minorHAnsi"/>
          <w:bCs/>
          <w:sz w:val="28"/>
          <w:lang w:eastAsia="en-US"/>
        </w:rPr>
        <w:t xml:space="preserve"> рекомендуется осуществлять в первую и последнюю временные точки предполагаемого срока годности </w:t>
      </w:r>
      <w:r w:rsidR="00064004" w:rsidRPr="00422F25">
        <w:rPr>
          <w:rFonts w:eastAsiaTheme="minorHAnsi"/>
          <w:bCs/>
          <w:sz w:val="28"/>
          <w:lang w:eastAsia="en-US"/>
        </w:rPr>
        <w:t>раз</w:t>
      </w:r>
      <w:r w:rsidR="00053F0C" w:rsidRPr="00422F25">
        <w:rPr>
          <w:rFonts w:eastAsiaTheme="minorHAnsi"/>
          <w:bCs/>
          <w:sz w:val="28"/>
          <w:lang w:eastAsia="en-US"/>
        </w:rPr>
        <w:t>бавленного</w:t>
      </w:r>
      <w:r w:rsidR="00064004" w:rsidRPr="00422F25">
        <w:rPr>
          <w:rFonts w:eastAsiaTheme="minorHAnsi"/>
          <w:bCs/>
          <w:sz w:val="28"/>
          <w:lang w:eastAsia="en-US"/>
        </w:rPr>
        <w:t>/</w:t>
      </w:r>
      <w:r w:rsidRPr="00422F25">
        <w:rPr>
          <w:rFonts w:eastAsiaTheme="minorHAnsi"/>
          <w:bCs/>
          <w:sz w:val="28"/>
          <w:lang w:eastAsia="en-US"/>
        </w:rPr>
        <w:t>восстановленного лекарственного препарата.</w:t>
      </w:r>
    </w:p>
    <w:p w:rsidR="00C06661" w:rsidRPr="00422F25" w:rsidRDefault="00496047" w:rsidP="008B7F4C">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 xml:space="preserve">Испытания проводят </w:t>
      </w:r>
      <w:r w:rsidR="00C06661" w:rsidRPr="00422F25">
        <w:rPr>
          <w:rFonts w:eastAsiaTheme="minorHAnsi"/>
          <w:bCs/>
          <w:sz w:val="28"/>
          <w:lang w:eastAsia="en-US"/>
        </w:rPr>
        <w:t>по всем показателям</w:t>
      </w:r>
      <w:r w:rsidRPr="00422F25">
        <w:rPr>
          <w:rFonts w:eastAsiaTheme="minorHAnsi"/>
          <w:bCs/>
          <w:sz w:val="28"/>
          <w:lang w:eastAsia="en-US"/>
        </w:rPr>
        <w:t xml:space="preserve"> качества</w:t>
      </w:r>
      <w:r w:rsidR="00C06661" w:rsidRPr="00422F25">
        <w:rPr>
          <w:rFonts w:eastAsiaTheme="minorHAnsi"/>
          <w:bCs/>
          <w:sz w:val="28"/>
          <w:lang w:eastAsia="en-US"/>
        </w:rPr>
        <w:t xml:space="preserve">, которые </w:t>
      </w:r>
      <w:r w:rsidR="00685049" w:rsidRPr="00422F25">
        <w:rPr>
          <w:rFonts w:eastAsiaTheme="minorHAnsi"/>
          <w:bCs/>
          <w:sz w:val="28"/>
          <w:lang w:eastAsia="en-US"/>
        </w:rPr>
        <w:t xml:space="preserve">подвержены изменениям </w:t>
      </w:r>
      <w:r w:rsidR="00C06661" w:rsidRPr="00422F25">
        <w:rPr>
          <w:rFonts w:eastAsiaTheme="minorHAnsi"/>
          <w:bCs/>
          <w:sz w:val="28"/>
          <w:lang w:eastAsia="en-US"/>
        </w:rPr>
        <w:t>в процессе хранения</w:t>
      </w:r>
      <w:r w:rsidRPr="00422F25">
        <w:rPr>
          <w:rFonts w:eastAsiaTheme="minorHAnsi"/>
          <w:bCs/>
          <w:sz w:val="28"/>
          <w:lang w:eastAsia="en-US"/>
        </w:rPr>
        <w:t xml:space="preserve"> и </w:t>
      </w:r>
      <w:r w:rsidR="00C06661" w:rsidRPr="00422F25">
        <w:rPr>
          <w:rFonts w:eastAsiaTheme="minorHAnsi"/>
          <w:bCs/>
          <w:sz w:val="28"/>
          <w:lang w:eastAsia="en-US"/>
        </w:rPr>
        <w:t>обязательно включа</w:t>
      </w:r>
      <w:r w:rsidRPr="00422F25">
        <w:rPr>
          <w:rFonts w:eastAsiaTheme="minorHAnsi"/>
          <w:bCs/>
          <w:sz w:val="28"/>
          <w:lang w:eastAsia="en-US"/>
        </w:rPr>
        <w:t>ют</w:t>
      </w:r>
      <w:r w:rsidR="00C06661" w:rsidRPr="00422F25">
        <w:rPr>
          <w:rFonts w:eastAsiaTheme="minorHAnsi"/>
          <w:bCs/>
          <w:sz w:val="28"/>
          <w:lang w:eastAsia="en-US"/>
        </w:rPr>
        <w:t xml:space="preserve"> контроль на стерильность или микробиологическую чистоту.</w:t>
      </w:r>
    </w:p>
    <w:p w:rsidR="00047D5A" w:rsidRPr="00422F25" w:rsidRDefault="00047D5A" w:rsidP="008B7F4C">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 xml:space="preserve">Условия и </w:t>
      </w:r>
      <w:r w:rsidR="00FE42C0" w:rsidRPr="00422F25">
        <w:rPr>
          <w:rFonts w:eastAsiaTheme="minorHAnsi"/>
          <w:bCs/>
          <w:sz w:val="28"/>
          <w:lang w:eastAsia="en-US"/>
        </w:rPr>
        <w:t>период хранения (срок годности)</w:t>
      </w:r>
      <w:r w:rsidR="00340BEC" w:rsidRPr="00422F25">
        <w:rPr>
          <w:rFonts w:eastAsiaTheme="minorHAnsi"/>
          <w:bCs/>
          <w:sz w:val="28"/>
          <w:lang w:eastAsia="en-US"/>
        </w:rPr>
        <w:t xml:space="preserve"> отдельных категорий </w:t>
      </w:r>
      <w:r w:rsidR="00D05C4F" w:rsidRPr="00422F25">
        <w:rPr>
          <w:rFonts w:eastAsiaTheme="minorHAnsi"/>
          <w:bCs/>
          <w:i/>
          <w:sz w:val="28"/>
          <w:lang w:eastAsia="en-US"/>
        </w:rPr>
        <w:t>стерильных лекарственных препаратов</w:t>
      </w:r>
      <w:r w:rsidRPr="00422F25">
        <w:rPr>
          <w:rFonts w:eastAsiaTheme="minorHAnsi"/>
          <w:bCs/>
          <w:sz w:val="28"/>
          <w:lang w:eastAsia="en-US"/>
        </w:rPr>
        <w:t xml:space="preserve"> </w:t>
      </w:r>
      <w:r w:rsidR="00D05C4F" w:rsidRPr="00422F25">
        <w:rPr>
          <w:rFonts w:eastAsiaTheme="minorHAnsi"/>
          <w:bCs/>
          <w:sz w:val="28"/>
          <w:lang w:eastAsia="en-US"/>
        </w:rPr>
        <w:t>после</w:t>
      </w:r>
      <w:r w:rsidR="00340BEC" w:rsidRPr="00422F25">
        <w:rPr>
          <w:rFonts w:eastAsiaTheme="minorHAnsi"/>
          <w:bCs/>
          <w:sz w:val="28"/>
          <w:lang w:eastAsia="en-US"/>
        </w:rPr>
        <w:t xml:space="preserve"> первого </w:t>
      </w:r>
      <w:r w:rsidR="00D05C4F" w:rsidRPr="00422F25">
        <w:rPr>
          <w:rFonts w:eastAsiaTheme="minorHAnsi"/>
          <w:bCs/>
          <w:sz w:val="28"/>
          <w:lang w:eastAsia="en-US"/>
        </w:rPr>
        <w:t xml:space="preserve">вскрытия упаковки, </w:t>
      </w:r>
      <w:r w:rsidR="00685049" w:rsidRPr="00422F25">
        <w:rPr>
          <w:rFonts w:eastAsiaTheme="minorHAnsi"/>
          <w:bCs/>
          <w:sz w:val="28"/>
          <w:lang w:eastAsia="en-US"/>
        </w:rPr>
        <w:t>разведени</w:t>
      </w:r>
      <w:r w:rsidR="00053F0C" w:rsidRPr="00422F25">
        <w:rPr>
          <w:rFonts w:eastAsiaTheme="minorHAnsi"/>
          <w:bCs/>
          <w:sz w:val="28"/>
          <w:lang w:eastAsia="en-US"/>
        </w:rPr>
        <w:t>я</w:t>
      </w:r>
      <w:r w:rsidR="00685049" w:rsidRPr="00422F25">
        <w:rPr>
          <w:rFonts w:eastAsiaTheme="minorHAnsi"/>
          <w:bCs/>
          <w:sz w:val="28"/>
          <w:lang w:eastAsia="en-US"/>
        </w:rPr>
        <w:t>/</w:t>
      </w:r>
      <w:r w:rsidR="00D05C4F" w:rsidRPr="00422F25">
        <w:rPr>
          <w:rFonts w:eastAsiaTheme="minorHAnsi"/>
          <w:bCs/>
          <w:sz w:val="28"/>
          <w:lang w:eastAsia="en-US"/>
        </w:rPr>
        <w:t>восстановления содержимого и</w:t>
      </w:r>
      <w:r w:rsidR="00340BEC" w:rsidRPr="00422F25">
        <w:rPr>
          <w:rFonts w:eastAsiaTheme="minorHAnsi"/>
          <w:bCs/>
          <w:sz w:val="28"/>
          <w:lang w:eastAsia="en-US"/>
        </w:rPr>
        <w:t>, если допустимо,</w:t>
      </w:r>
      <w:r w:rsidR="00D05C4F" w:rsidRPr="00422F25">
        <w:rPr>
          <w:rFonts w:eastAsiaTheme="minorHAnsi"/>
          <w:bCs/>
          <w:sz w:val="28"/>
          <w:lang w:eastAsia="en-US"/>
        </w:rPr>
        <w:t xml:space="preserve"> хранения лекарственного препарата до введения пациенту, зависят от наличия </w:t>
      </w:r>
      <w:r w:rsidR="00053F0C" w:rsidRPr="00422F25">
        <w:rPr>
          <w:rFonts w:eastAsiaTheme="minorHAnsi"/>
          <w:bCs/>
          <w:sz w:val="28"/>
          <w:lang w:eastAsia="en-US"/>
        </w:rPr>
        <w:t xml:space="preserve">антимикробных </w:t>
      </w:r>
      <w:r w:rsidR="00D05C4F" w:rsidRPr="00422F25">
        <w:rPr>
          <w:rFonts w:eastAsiaTheme="minorHAnsi"/>
          <w:bCs/>
          <w:sz w:val="28"/>
          <w:lang w:eastAsia="en-US"/>
        </w:rPr>
        <w:t>консервантов в составе препарата и услови</w:t>
      </w:r>
      <w:r w:rsidR="00340BEC" w:rsidRPr="00422F25">
        <w:rPr>
          <w:rFonts w:eastAsiaTheme="minorHAnsi"/>
          <w:bCs/>
          <w:sz w:val="28"/>
          <w:lang w:eastAsia="en-US"/>
        </w:rPr>
        <w:t>й</w:t>
      </w:r>
      <w:r w:rsidR="00D05C4F" w:rsidRPr="00422F25">
        <w:rPr>
          <w:rFonts w:eastAsiaTheme="minorHAnsi"/>
          <w:bCs/>
          <w:sz w:val="28"/>
          <w:lang w:eastAsia="en-US"/>
        </w:rPr>
        <w:t xml:space="preserve"> введения.</w:t>
      </w:r>
    </w:p>
    <w:p w:rsidR="00057EF4" w:rsidRPr="00422F25" w:rsidRDefault="00D05C4F" w:rsidP="006B5BF5">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lastRenderedPageBreak/>
        <w:t xml:space="preserve">Стерильные лекарственные </w:t>
      </w:r>
      <w:r w:rsidR="00685049" w:rsidRPr="00422F25">
        <w:rPr>
          <w:rFonts w:eastAsiaTheme="minorHAnsi"/>
          <w:bCs/>
          <w:sz w:val="28"/>
          <w:lang w:eastAsia="en-US"/>
        </w:rPr>
        <w:t>препараты</w:t>
      </w:r>
      <w:r w:rsidRPr="00422F25">
        <w:rPr>
          <w:rFonts w:eastAsiaTheme="minorHAnsi"/>
          <w:bCs/>
          <w:sz w:val="28"/>
          <w:lang w:eastAsia="en-US"/>
        </w:rPr>
        <w:t xml:space="preserve"> на водной основе, не содержащие консервантов, как правило, должны вводиться сразу после </w:t>
      </w:r>
      <w:r w:rsidR="00685049" w:rsidRPr="00422F25">
        <w:rPr>
          <w:rFonts w:eastAsiaTheme="minorHAnsi"/>
          <w:bCs/>
          <w:sz w:val="28"/>
          <w:lang w:eastAsia="en-US"/>
        </w:rPr>
        <w:t>разведения/</w:t>
      </w:r>
      <w:r w:rsidRPr="00422F25">
        <w:rPr>
          <w:rFonts w:eastAsiaTheme="minorHAnsi"/>
          <w:bCs/>
          <w:sz w:val="28"/>
          <w:lang w:eastAsia="en-US"/>
        </w:rPr>
        <w:t>восстановления</w:t>
      </w:r>
      <w:r w:rsidR="00685049" w:rsidRPr="00422F25">
        <w:rPr>
          <w:rFonts w:eastAsiaTheme="minorHAnsi"/>
          <w:bCs/>
          <w:sz w:val="28"/>
          <w:lang w:eastAsia="en-US"/>
        </w:rPr>
        <w:t>.</w:t>
      </w:r>
      <w:r w:rsidRPr="00422F25">
        <w:rPr>
          <w:rFonts w:eastAsiaTheme="minorHAnsi"/>
          <w:bCs/>
          <w:sz w:val="28"/>
          <w:lang w:eastAsia="en-US"/>
        </w:rPr>
        <w:t xml:space="preserve"> При наличии особых указаний </w:t>
      </w:r>
      <w:r w:rsidR="00C06661" w:rsidRPr="00422F25">
        <w:rPr>
          <w:rFonts w:eastAsiaTheme="minorHAnsi"/>
          <w:bCs/>
          <w:sz w:val="28"/>
          <w:lang w:eastAsia="en-US"/>
        </w:rPr>
        <w:t>в инструкции по медицинскому применению, например, об асептическом способе разведения/восстановления, может допускаться определ</w:t>
      </w:r>
      <w:r w:rsidR="009F7FCC">
        <w:rPr>
          <w:rFonts w:eastAsiaTheme="minorHAnsi"/>
          <w:bCs/>
          <w:sz w:val="28"/>
          <w:lang w:eastAsia="en-US"/>
        </w:rPr>
        <w:t>ё</w:t>
      </w:r>
      <w:r w:rsidR="00C06661" w:rsidRPr="00422F25">
        <w:rPr>
          <w:rFonts w:eastAsiaTheme="minorHAnsi"/>
          <w:bCs/>
          <w:sz w:val="28"/>
          <w:lang w:eastAsia="en-US"/>
        </w:rPr>
        <w:t xml:space="preserve">нный период хранения указанных </w:t>
      </w:r>
      <w:r w:rsidR="00685049" w:rsidRPr="00422F25">
        <w:rPr>
          <w:rFonts w:eastAsiaTheme="minorHAnsi"/>
          <w:bCs/>
          <w:sz w:val="28"/>
          <w:lang w:eastAsia="en-US"/>
        </w:rPr>
        <w:t xml:space="preserve">лекарственных </w:t>
      </w:r>
      <w:r w:rsidR="00C06661" w:rsidRPr="00422F25">
        <w:rPr>
          <w:rFonts w:eastAsiaTheme="minorHAnsi"/>
          <w:bCs/>
          <w:sz w:val="28"/>
          <w:lang w:eastAsia="en-US"/>
        </w:rPr>
        <w:t>препаратов, при этом он должен быть обоснован предоставлением соответствующих данных.</w:t>
      </w:r>
    </w:p>
    <w:p w:rsidR="00340BEC" w:rsidRPr="00422F25" w:rsidRDefault="0082251F" w:rsidP="006B5BF5">
      <w:pPr>
        <w:autoSpaceDE w:val="0"/>
        <w:autoSpaceDN w:val="0"/>
        <w:adjustRightInd w:val="0"/>
        <w:spacing w:line="360" w:lineRule="auto"/>
        <w:ind w:firstLine="709"/>
        <w:jc w:val="both"/>
        <w:rPr>
          <w:rFonts w:eastAsiaTheme="minorHAnsi"/>
          <w:bCs/>
          <w:sz w:val="28"/>
          <w:lang w:eastAsia="en-US"/>
        </w:rPr>
      </w:pPr>
      <w:r w:rsidRPr="00422F25">
        <w:rPr>
          <w:rFonts w:eastAsiaTheme="minorHAnsi"/>
          <w:bCs/>
          <w:sz w:val="28"/>
          <w:lang w:eastAsia="en-US"/>
        </w:rPr>
        <w:t xml:space="preserve">Изучение стабильности необходимо проводить также для </w:t>
      </w:r>
      <w:r w:rsidR="00340BEC" w:rsidRPr="00422F25">
        <w:rPr>
          <w:rFonts w:eastAsiaTheme="minorHAnsi"/>
          <w:bCs/>
          <w:sz w:val="28"/>
          <w:lang w:eastAsia="en-US"/>
        </w:rPr>
        <w:t xml:space="preserve">стерильных лекарственных препаратов на водной основе, содержащих антимикробные консерванты, </w:t>
      </w:r>
      <w:r w:rsidR="00E11F66" w:rsidRPr="00422F25">
        <w:rPr>
          <w:rFonts w:eastAsiaTheme="minorHAnsi"/>
          <w:bCs/>
          <w:sz w:val="28"/>
          <w:lang w:eastAsia="en-US"/>
        </w:rPr>
        <w:t xml:space="preserve">а также </w:t>
      </w:r>
      <w:r w:rsidR="00340BEC" w:rsidRPr="00422F25">
        <w:rPr>
          <w:rFonts w:eastAsiaTheme="minorHAnsi"/>
          <w:bCs/>
          <w:sz w:val="28"/>
          <w:lang w:eastAsia="en-US"/>
        </w:rPr>
        <w:t xml:space="preserve">неводных препаратов, например, масляных, </w:t>
      </w:r>
      <w:r w:rsidRPr="00422F25">
        <w:rPr>
          <w:rFonts w:eastAsiaTheme="minorHAnsi"/>
          <w:bCs/>
          <w:sz w:val="28"/>
          <w:lang w:eastAsia="en-US"/>
        </w:rPr>
        <w:t xml:space="preserve">если в инструкции по </w:t>
      </w:r>
      <w:r w:rsidR="00E11F66" w:rsidRPr="00422F25">
        <w:rPr>
          <w:rFonts w:eastAsiaTheme="minorHAnsi"/>
          <w:bCs/>
          <w:sz w:val="28"/>
          <w:lang w:eastAsia="en-US"/>
        </w:rPr>
        <w:t xml:space="preserve">медицинскому </w:t>
      </w:r>
      <w:r w:rsidRPr="00422F25">
        <w:rPr>
          <w:rFonts w:eastAsiaTheme="minorHAnsi"/>
          <w:bCs/>
          <w:sz w:val="28"/>
          <w:lang w:eastAsia="en-US"/>
        </w:rPr>
        <w:t xml:space="preserve">применению </w:t>
      </w:r>
      <w:r w:rsidR="00876A7E" w:rsidRPr="00422F25">
        <w:rPr>
          <w:rFonts w:eastAsiaTheme="minorHAnsi"/>
          <w:bCs/>
          <w:sz w:val="28"/>
          <w:lang w:eastAsia="en-US"/>
        </w:rPr>
        <w:t xml:space="preserve">указан максимально </w:t>
      </w:r>
      <w:r w:rsidRPr="00422F25">
        <w:rPr>
          <w:rFonts w:eastAsiaTheme="minorHAnsi"/>
          <w:bCs/>
          <w:sz w:val="28"/>
          <w:lang w:eastAsia="en-US"/>
        </w:rPr>
        <w:t>допус</w:t>
      </w:r>
      <w:r w:rsidR="00876A7E" w:rsidRPr="00422F25">
        <w:rPr>
          <w:rFonts w:eastAsiaTheme="minorHAnsi"/>
          <w:bCs/>
          <w:sz w:val="28"/>
          <w:lang w:eastAsia="en-US"/>
        </w:rPr>
        <w:t>тимый период</w:t>
      </w:r>
      <w:r w:rsidR="00685049" w:rsidRPr="00422F25">
        <w:rPr>
          <w:rFonts w:eastAsiaTheme="minorHAnsi"/>
          <w:bCs/>
          <w:sz w:val="28"/>
          <w:lang w:eastAsia="en-US"/>
        </w:rPr>
        <w:t xml:space="preserve"> применения </w:t>
      </w:r>
      <w:r w:rsidR="00876A7E" w:rsidRPr="00422F25">
        <w:rPr>
          <w:rFonts w:eastAsiaTheme="minorHAnsi"/>
          <w:bCs/>
          <w:sz w:val="28"/>
          <w:lang w:eastAsia="en-US"/>
        </w:rPr>
        <w:t xml:space="preserve">и условия </w:t>
      </w:r>
      <w:r w:rsidRPr="00422F25">
        <w:rPr>
          <w:rFonts w:eastAsiaTheme="minorHAnsi"/>
          <w:bCs/>
          <w:sz w:val="28"/>
          <w:lang w:eastAsia="en-US"/>
        </w:rPr>
        <w:t>хранени</w:t>
      </w:r>
      <w:r w:rsidR="00876A7E" w:rsidRPr="00422F25">
        <w:rPr>
          <w:rFonts w:eastAsiaTheme="minorHAnsi"/>
          <w:bCs/>
          <w:sz w:val="28"/>
          <w:lang w:eastAsia="en-US"/>
        </w:rPr>
        <w:t>я</w:t>
      </w:r>
      <w:r w:rsidRPr="00422F25">
        <w:rPr>
          <w:rFonts w:eastAsiaTheme="minorHAnsi"/>
          <w:bCs/>
          <w:sz w:val="28"/>
          <w:lang w:eastAsia="en-US"/>
        </w:rPr>
        <w:t xml:space="preserve"> лекарственного препарата </w:t>
      </w:r>
      <w:r w:rsidR="00876A7E" w:rsidRPr="00422F25">
        <w:rPr>
          <w:rFonts w:eastAsiaTheme="minorHAnsi"/>
          <w:bCs/>
          <w:sz w:val="28"/>
          <w:lang w:eastAsia="en-US"/>
        </w:rPr>
        <w:t>после вскрытия.</w:t>
      </w:r>
    </w:p>
    <w:p w:rsidR="00CD4346" w:rsidRPr="009F7FCC" w:rsidRDefault="001773CE" w:rsidP="009F7FCC">
      <w:pPr>
        <w:autoSpaceDE w:val="0"/>
        <w:autoSpaceDN w:val="0"/>
        <w:adjustRightInd w:val="0"/>
        <w:spacing w:before="240" w:after="120"/>
        <w:jc w:val="center"/>
        <w:rPr>
          <w:rFonts w:eastAsiaTheme="minorHAnsi"/>
          <w:b/>
          <w:sz w:val="28"/>
          <w:szCs w:val="20"/>
          <w:lang w:eastAsia="en-US"/>
        </w:rPr>
      </w:pPr>
      <w:r w:rsidRPr="009F7FCC">
        <w:rPr>
          <w:rFonts w:eastAsiaTheme="minorHAnsi"/>
          <w:b/>
          <w:sz w:val="28"/>
          <w:szCs w:val="20"/>
          <w:lang w:eastAsia="en-US"/>
        </w:rPr>
        <w:t xml:space="preserve">Особенности изучения стабильности </w:t>
      </w:r>
      <w:r w:rsidR="00A238A7" w:rsidRPr="009F7FCC">
        <w:rPr>
          <w:rFonts w:eastAsiaTheme="minorHAnsi"/>
          <w:b/>
          <w:sz w:val="28"/>
          <w:szCs w:val="20"/>
          <w:lang w:eastAsia="en-US"/>
        </w:rPr>
        <w:t>лекарственн</w:t>
      </w:r>
      <w:r w:rsidR="00C643BA" w:rsidRPr="009F7FCC">
        <w:rPr>
          <w:rFonts w:eastAsiaTheme="minorHAnsi"/>
          <w:b/>
          <w:sz w:val="28"/>
          <w:szCs w:val="20"/>
          <w:lang w:eastAsia="en-US"/>
        </w:rPr>
        <w:t>ых средств растительного происхождения</w:t>
      </w:r>
    </w:p>
    <w:p w:rsidR="009B1700" w:rsidRPr="00422F25" w:rsidRDefault="00C643BA" w:rsidP="006B5BF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Под термином «</w:t>
      </w:r>
      <w:r w:rsidR="009B1700" w:rsidRPr="00422F25">
        <w:rPr>
          <w:rFonts w:eastAsiaTheme="minorHAnsi"/>
          <w:sz w:val="28"/>
          <w:lang w:eastAsia="en-US"/>
        </w:rPr>
        <w:t>Лекарственн</w:t>
      </w:r>
      <w:r w:rsidRPr="00422F25">
        <w:rPr>
          <w:rFonts w:eastAsiaTheme="minorHAnsi"/>
          <w:sz w:val="28"/>
          <w:lang w:eastAsia="en-US"/>
        </w:rPr>
        <w:t>ое средство растительного происхождения», используемого только для данного раздела общей фармакопейной статьи, подразумеваются лекарственные средства, представляющие собой ф</w:t>
      </w:r>
      <w:r w:rsidR="009B1700" w:rsidRPr="00422F25">
        <w:rPr>
          <w:rFonts w:eastAsiaTheme="minorHAnsi"/>
          <w:sz w:val="28"/>
          <w:lang w:eastAsia="en-US"/>
        </w:rPr>
        <w:t>армацевтические субстанции растительного происхождения</w:t>
      </w:r>
      <w:r w:rsidRPr="00422F25">
        <w:rPr>
          <w:rFonts w:eastAsiaTheme="minorHAnsi"/>
          <w:sz w:val="28"/>
          <w:lang w:eastAsia="en-US"/>
        </w:rPr>
        <w:t>, в том числе, стандартизованное лекарственное растительное сырь</w:t>
      </w:r>
      <w:r w:rsidR="009F7FCC">
        <w:rPr>
          <w:rFonts w:eastAsiaTheme="minorHAnsi"/>
          <w:sz w:val="28"/>
          <w:lang w:eastAsia="en-US"/>
        </w:rPr>
        <w:t>ё</w:t>
      </w:r>
      <w:r w:rsidRPr="00422F25">
        <w:rPr>
          <w:rFonts w:eastAsiaTheme="minorHAnsi"/>
          <w:sz w:val="28"/>
          <w:lang w:eastAsia="en-US"/>
        </w:rPr>
        <w:t>, экстракты, настойки, масла растительные жирные, масла эфирные, соки и т.д., а также лекарственные препараты, полученные на их основе.</w:t>
      </w:r>
    </w:p>
    <w:p w:rsidR="00123A1B" w:rsidRPr="00422F25" w:rsidRDefault="00644C56" w:rsidP="006B5BF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Для и</w:t>
      </w:r>
      <w:r w:rsidR="00A238A7" w:rsidRPr="00422F25">
        <w:rPr>
          <w:rFonts w:eastAsiaTheme="minorHAnsi"/>
          <w:sz w:val="28"/>
          <w:lang w:eastAsia="en-US"/>
        </w:rPr>
        <w:t>зуч</w:t>
      </w:r>
      <w:r w:rsidRPr="00422F25">
        <w:rPr>
          <w:rFonts w:eastAsiaTheme="minorHAnsi"/>
          <w:sz w:val="28"/>
          <w:lang w:eastAsia="en-US"/>
        </w:rPr>
        <w:t>ения</w:t>
      </w:r>
      <w:r w:rsidR="00123A1B" w:rsidRPr="00422F25">
        <w:rPr>
          <w:rFonts w:eastAsiaTheme="minorHAnsi"/>
          <w:sz w:val="28"/>
          <w:lang w:eastAsia="en-US"/>
        </w:rPr>
        <w:t xml:space="preserve"> стабильности лекарственн</w:t>
      </w:r>
      <w:r w:rsidR="00C643BA" w:rsidRPr="00422F25">
        <w:rPr>
          <w:rFonts w:eastAsiaTheme="minorHAnsi"/>
          <w:sz w:val="28"/>
          <w:lang w:eastAsia="en-US"/>
        </w:rPr>
        <w:t xml:space="preserve">ых средств </w:t>
      </w:r>
      <w:r w:rsidR="00123A1B" w:rsidRPr="00422F25">
        <w:rPr>
          <w:rFonts w:eastAsiaTheme="minorHAnsi"/>
          <w:sz w:val="28"/>
          <w:lang w:eastAsia="en-US"/>
        </w:rPr>
        <w:t>растительн</w:t>
      </w:r>
      <w:r w:rsidR="00C643BA" w:rsidRPr="00422F25">
        <w:rPr>
          <w:rFonts w:eastAsiaTheme="minorHAnsi"/>
          <w:sz w:val="28"/>
          <w:lang w:eastAsia="en-US"/>
        </w:rPr>
        <w:t>ого</w:t>
      </w:r>
      <w:r w:rsidR="00123A1B" w:rsidRPr="00422F25">
        <w:rPr>
          <w:rFonts w:eastAsiaTheme="minorHAnsi"/>
          <w:sz w:val="28"/>
          <w:lang w:eastAsia="en-US"/>
        </w:rPr>
        <w:t xml:space="preserve"> пр</w:t>
      </w:r>
      <w:r w:rsidR="00C643BA" w:rsidRPr="00422F25">
        <w:rPr>
          <w:rFonts w:eastAsiaTheme="minorHAnsi"/>
          <w:sz w:val="28"/>
          <w:lang w:eastAsia="en-US"/>
        </w:rPr>
        <w:t xml:space="preserve">оисхождения </w:t>
      </w:r>
      <w:r w:rsidR="00123A1B" w:rsidRPr="00422F25">
        <w:rPr>
          <w:rFonts w:eastAsiaTheme="minorHAnsi"/>
          <w:sz w:val="28"/>
          <w:lang w:eastAsia="en-US"/>
        </w:rPr>
        <w:t>необходимо</w:t>
      </w:r>
      <w:r w:rsidRPr="00422F25">
        <w:rPr>
          <w:rFonts w:eastAsiaTheme="minorHAnsi"/>
          <w:sz w:val="28"/>
          <w:lang w:eastAsia="en-US"/>
        </w:rPr>
        <w:t xml:space="preserve"> использовать данные </w:t>
      </w:r>
      <w:r w:rsidR="00123A1B" w:rsidRPr="00422F25">
        <w:rPr>
          <w:rFonts w:eastAsiaTheme="minorHAnsi"/>
          <w:sz w:val="28"/>
          <w:lang w:eastAsia="en-US"/>
        </w:rPr>
        <w:t>долгосрочных испытаний</w:t>
      </w:r>
      <w:r w:rsidRPr="00422F25">
        <w:rPr>
          <w:rFonts w:eastAsiaTheme="minorHAnsi"/>
          <w:sz w:val="28"/>
          <w:lang w:eastAsia="en-US"/>
        </w:rPr>
        <w:t>, охватывающие весь период предполагаемого срока годности.</w:t>
      </w:r>
      <w:r w:rsidR="00123A1B" w:rsidRPr="00422F25">
        <w:rPr>
          <w:rFonts w:eastAsiaTheme="minorHAnsi"/>
          <w:sz w:val="28"/>
          <w:lang w:eastAsia="en-US"/>
        </w:rPr>
        <w:t xml:space="preserve"> </w:t>
      </w:r>
    </w:p>
    <w:p w:rsidR="00C643BA" w:rsidRPr="00422F25" w:rsidRDefault="00C643BA" w:rsidP="006B5BF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При изучении стабильности лекарственных средств растительного происхождения</w:t>
      </w:r>
      <w:r w:rsidR="003E50B0" w:rsidRPr="00422F25">
        <w:rPr>
          <w:rFonts w:eastAsiaTheme="minorHAnsi"/>
          <w:sz w:val="28"/>
          <w:lang w:eastAsia="en-US"/>
        </w:rPr>
        <w:t xml:space="preserve"> следует, используя соответствующий </w:t>
      </w:r>
      <w:proofErr w:type="spellStart"/>
      <w:r w:rsidR="003E50B0" w:rsidRPr="00422F25">
        <w:rPr>
          <w:rFonts w:eastAsiaTheme="minorHAnsi"/>
          <w:sz w:val="28"/>
          <w:lang w:eastAsia="en-US"/>
        </w:rPr>
        <w:t>валидированный</w:t>
      </w:r>
      <w:proofErr w:type="spellEnd"/>
      <w:r w:rsidR="003E50B0" w:rsidRPr="00422F25">
        <w:rPr>
          <w:rFonts w:eastAsiaTheme="minorHAnsi"/>
          <w:sz w:val="28"/>
          <w:lang w:eastAsia="en-US"/>
        </w:rPr>
        <w:t xml:space="preserve"> метод анализа, исследовать изменение содержания основного показателя, то есть изменение содержания биологически активных веществ.</w:t>
      </w:r>
    </w:p>
    <w:p w:rsidR="00077FA1" w:rsidRPr="00422F25" w:rsidRDefault="00077FA1" w:rsidP="00544390">
      <w:pPr>
        <w:autoSpaceDE w:val="0"/>
        <w:autoSpaceDN w:val="0"/>
        <w:adjustRightInd w:val="0"/>
        <w:spacing w:line="360" w:lineRule="auto"/>
        <w:ind w:firstLine="709"/>
        <w:jc w:val="both"/>
        <w:rPr>
          <w:color w:val="222222"/>
          <w:sz w:val="28"/>
        </w:rPr>
      </w:pPr>
      <w:r w:rsidRPr="00422F25">
        <w:rPr>
          <w:color w:val="222222"/>
          <w:sz w:val="28"/>
        </w:rPr>
        <w:lastRenderedPageBreak/>
        <w:t xml:space="preserve">Вместе с тем, следует изучить, насколько это возможно, изменение содержания других веществ, присутствующих в лекарственном </w:t>
      </w:r>
      <w:r w:rsidR="003E50B0" w:rsidRPr="00422F25">
        <w:rPr>
          <w:color w:val="222222"/>
          <w:sz w:val="28"/>
        </w:rPr>
        <w:t xml:space="preserve">средстве </w:t>
      </w:r>
      <w:r w:rsidRPr="00422F25">
        <w:rPr>
          <w:color w:val="222222"/>
          <w:sz w:val="28"/>
        </w:rPr>
        <w:t>растительно</w:t>
      </w:r>
      <w:r w:rsidR="003E50B0" w:rsidRPr="00422F25">
        <w:rPr>
          <w:color w:val="222222"/>
          <w:sz w:val="28"/>
        </w:rPr>
        <w:t>го происхождения.</w:t>
      </w:r>
      <w:r w:rsidRPr="00422F25">
        <w:rPr>
          <w:color w:val="222222"/>
          <w:sz w:val="28"/>
        </w:rPr>
        <w:t xml:space="preserve"> </w:t>
      </w:r>
    </w:p>
    <w:p w:rsidR="00166902" w:rsidRDefault="00E6766F" w:rsidP="00544390">
      <w:pPr>
        <w:autoSpaceDE w:val="0"/>
        <w:autoSpaceDN w:val="0"/>
        <w:adjustRightInd w:val="0"/>
        <w:spacing w:line="360" w:lineRule="auto"/>
        <w:ind w:firstLine="709"/>
        <w:jc w:val="both"/>
        <w:rPr>
          <w:color w:val="222222"/>
          <w:sz w:val="28"/>
        </w:rPr>
      </w:pPr>
      <w:r w:rsidRPr="00422F25">
        <w:rPr>
          <w:color w:val="222222"/>
          <w:sz w:val="28"/>
        </w:rPr>
        <w:t xml:space="preserve">Если </w:t>
      </w:r>
      <w:r w:rsidR="00946CE2" w:rsidRPr="00422F25">
        <w:rPr>
          <w:color w:val="222222"/>
          <w:sz w:val="28"/>
        </w:rPr>
        <w:t>лекарственн</w:t>
      </w:r>
      <w:r w:rsidR="003E50B0" w:rsidRPr="00422F25">
        <w:rPr>
          <w:color w:val="222222"/>
          <w:sz w:val="28"/>
        </w:rPr>
        <w:t xml:space="preserve">ое средство растительного происхождения </w:t>
      </w:r>
      <w:r w:rsidRPr="00422F25">
        <w:rPr>
          <w:color w:val="222222"/>
          <w:sz w:val="28"/>
        </w:rPr>
        <w:t>содержит комбинацию нескольких</w:t>
      </w:r>
      <w:r w:rsidR="00946CE2" w:rsidRPr="00422F25">
        <w:rPr>
          <w:color w:val="222222"/>
          <w:sz w:val="28"/>
        </w:rPr>
        <w:t xml:space="preserve"> </w:t>
      </w:r>
      <w:r w:rsidR="00855CCF">
        <w:rPr>
          <w:color w:val="222222"/>
          <w:sz w:val="28"/>
        </w:rPr>
        <w:t xml:space="preserve">групп биологически активных </w:t>
      </w:r>
      <w:r w:rsidR="003E50B0" w:rsidRPr="00422F25">
        <w:rPr>
          <w:color w:val="222222"/>
          <w:sz w:val="28"/>
        </w:rPr>
        <w:t xml:space="preserve">веществ растительного происхождения и </w:t>
      </w:r>
      <w:r w:rsidRPr="00422F25">
        <w:rPr>
          <w:color w:val="222222"/>
          <w:sz w:val="28"/>
        </w:rPr>
        <w:t>возможно</w:t>
      </w:r>
      <w:r w:rsidR="00946CE2" w:rsidRPr="00422F25">
        <w:rPr>
          <w:color w:val="222222"/>
          <w:sz w:val="28"/>
        </w:rPr>
        <w:t>ст</w:t>
      </w:r>
      <w:r w:rsidR="003E50B0" w:rsidRPr="00422F25">
        <w:rPr>
          <w:color w:val="222222"/>
          <w:sz w:val="28"/>
        </w:rPr>
        <w:t xml:space="preserve">ь изучения стабильности </w:t>
      </w:r>
      <w:r w:rsidR="00855CCF" w:rsidRPr="00422F25">
        <w:rPr>
          <w:color w:val="222222"/>
          <w:sz w:val="28"/>
        </w:rPr>
        <w:t>каждо</w:t>
      </w:r>
      <w:r w:rsidR="00855CCF">
        <w:rPr>
          <w:color w:val="222222"/>
          <w:sz w:val="28"/>
        </w:rPr>
        <w:t>й группы</w:t>
      </w:r>
      <w:r w:rsidR="00855CCF" w:rsidRPr="00422F25">
        <w:rPr>
          <w:color w:val="222222"/>
          <w:sz w:val="28"/>
        </w:rPr>
        <w:t xml:space="preserve"> </w:t>
      </w:r>
      <w:r w:rsidR="00855CCF">
        <w:rPr>
          <w:color w:val="222222"/>
          <w:sz w:val="28"/>
        </w:rPr>
        <w:t>биологически активных</w:t>
      </w:r>
      <w:r w:rsidR="00855CCF" w:rsidRPr="00422F25">
        <w:rPr>
          <w:color w:val="222222"/>
          <w:sz w:val="28"/>
        </w:rPr>
        <w:t xml:space="preserve"> веществ </w:t>
      </w:r>
      <w:r w:rsidR="003E50B0" w:rsidRPr="00422F25">
        <w:rPr>
          <w:color w:val="222222"/>
          <w:sz w:val="28"/>
        </w:rPr>
        <w:t xml:space="preserve">отсутствует, то </w:t>
      </w:r>
      <w:r w:rsidR="00946CE2" w:rsidRPr="00422F25">
        <w:rPr>
          <w:color w:val="222222"/>
          <w:sz w:val="28"/>
        </w:rPr>
        <w:t xml:space="preserve">определять стабильность лекарственного </w:t>
      </w:r>
      <w:r w:rsidR="003E50B0" w:rsidRPr="00422F25">
        <w:rPr>
          <w:color w:val="222222"/>
          <w:sz w:val="28"/>
        </w:rPr>
        <w:t xml:space="preserve">средства </w:t>
      </w:r>
      <w:r w:rsidR="00946CE2" w:rsidRPr="00422F25">
        <w:rPr>
          <w:color w:val="222222"/>
          <w:sz w:val="28"/>
        </w:rPr>
        <w:t>растительного пр</w:t>
      </w:r>
      <w:r w:rsidR="003E50B0" w:rsidRPr="00422F25">
        <w:rPr>
          <w:color w:val="222222"/>
          <w:sz w:val="28"/>
        </w:rPr>
        <w:t>оисхождения можно</w:t>
      </w:r>
      <w:r w:rsidR="00946CE2" w:rsidRPr="00422F25">
        <w:rPr>
          <w:color w:val="222222"/>
          <w:sz w:val="28"/>
        </w:rPr>
        <w:t xml:space="preserve"> с </w:t>
      </w:r>
      <w:r w:rsidRPr="00422F25">
        <w:rPr>
          <w:color w:val="222222"/>
          <w:sz w:val="28"/>
        </w:rPr>
        <w:t>помощью</w:t>
      </w:r>
      <w:r w:rsidR="00946CE2" w:rsidRPr="00422F25">
        <w:rPr>
          <w:color w:val="222222"/>
          <w:sz w:val="28"/>
        </w:rPr>
        <w:t xml:space="preserve"> набора соответствующих методов</w:t>
      </w:r>
      <w:r w:rsidR="00406EBD" w:rsidRPr="00422F25">
        <w:rPr>
          <w:color w:val="222222"/>
          <w:sz w:val="28"/>
        </w:rPr>
        <w:t>.</w:t>
      </w:r>
      <w:r w:rsidR="00946CE2" w:rsidRPr="00422F25">
        <w:rPr>
          <w:color w:val="222222"/>
          <w:sz w:val="28"/>
        </w:rPr>
        <w:t xml:space="preserve"> </w:t>
      </w:r>
      <w:r w:rsidR="00166902">
        <w:rPr>
          <w:color w:val="222222"/>
          <w:sz w:val="28"/>
        </w:rPr>
        <w:t>И</w:t>
      </w:r>
      <w:r w:rsidR="00166902" w:rsidRPr="00727CE5">
        <w:rPr>
          <w:color w:val="222222"/>
          <w:sz w:val="28"/>
        </w:rPr>
        <w:t>спольз</w:t>
      </w:r>
      <w:r w:rsidR="00166902">
        <w:rPr>
          <w:color w:val="222222"/>
          <w:sz w:val="28"/>
        </w:rPr>
        <w:t>ование</w:t>
      </w:r>
      <w:r w:rsidR="00166902" w:rsidRPr="00727CE5">
        <w:rPr>
          <w:color w:val="222222"/>
          <w:sz w:val="28"/>
        </w:rPr>
        <w:t xml:space="preserve"> аналитического метода должн</w:t>
      </w:r>
      <w:r w:rsidR="00166902">
        <w:rPr>
          <w:color w:val="222222"/>
          <w:sz w:val="28"/>
        </w:rPr>
        <w:t>о</w:t>
      </w:r>
      <w:r w:rsidR="00166902" w:rsidRPr="00727CE5">
        <w:rPr>
          <w:color w:val="222222"/>
          <w:sz w:val="28"/>
        </w:rPr>
        <w:t xml:space="preserve"> быть обоснован</w:t>
      </w:r>
      <w:r w:rsidR="00166902">
        <w:rPr>
          <w:color w:val="222222"/>
          <w:sz w:val="28"/>
        </w:rPr>
        <w:t>о.</w:t>
      </w:r>
    </w:p>
    <w:p w:rsidR="00DA397F" w:rsidRPr="00422F25" w:rsidRDefault="00137C96" w:rsidP="00544390">
      <w:pPr>
        <w:autoSpaceDE w:val="0"/>
        <w:autoSpaceDN w:val="0"/>
        <w:adjustRightInd w:val="0"/>
        <w:spacing w:line="360" w:lineRule="auto"/>
        <w:ind w:firstLine="709"/>
        <w:jc w:val="both"/>
        <w:rPr>
          <w:color w:val="222222"/>
          <w:sz w:val="28"/>
        </w:rPr>
      </w:pPr>
      <w:r w:rsidRPr="00422F25">
        <w:rPr>
          <w:color w:val="222222"/>
          <w:sz w:val="28"/>
        </w:rPr>
        <w:t xml:space="preserve">Если это обосновано, </w:t>
      </w:r>
      <w:r w:rsidR="00B55B23" w:rsidRPr="00422F25">
        <w:rPr>
          <w:color w:val="222222"/>
          <w:sz w:val="28"/>
        </w:rPr>
        <w:t xml:space="preserve">при исследовании стабильности </w:t>
      </w:r>
      <w:r w:rsidRPr="00422F25">
        <w:rPr>
          <w:color w:val="222222"/>
          <w:sz w:val="28"/>
        </w:rPr>
        <w:t>о</w:t>
      </w:r>
      <w:r w:rsidR="00DA397F" w:rsidRPr="00422F25">
        <w:rPr>
          <w:color w:val="222222"/>
          <w:sz w:val="28"/>
        </w:rPr>
        <w:t xml:space="preserve">тклонение содержания </w:t>
      </w:r>
      <w:r w:rsidR="00166902">
        <w:rPr>
          <w:color w:val="222222"/>
          <w:sz w:val="28"/>
        </w:rPr>
        <w:t>биологически активных</w:t>
      </w:r>
      <w:r w:rsidR="00DA397F" w:rsidRPr="00422F25">
        <w:rPr>
          <w:color w:val="222222"/>
          <w:sz w:val="28"/>
        </w:rPr>
        <w:t xml:space="preserve"> веществ </w:t>
      </w:r>
      <w:r w:rsidR="00B55B23" w:rsidRPr="00422F25">
        <w:rPr>
          <w:color w:val="222222"/>
          <w:sz w:val="28"/>
        </w:rPr>
        <w:t xml:space="preserve">в </w:t>
      </w:r>
      <w:r w:rsidR="00DA397F" w:rsidRPr="00422F25">
        <w:rPr>
          <w:color w:val="222222"/>
          <w:sz w:val="28"/>
        </w:rPr>
        <w:t>лекарственно</w:t>
      </w:r>
      <w:r w:rsidR="00B55B23" w:rsidRPr="00422F25">
        <w:rPr>
          <w:color w:val="222222"/>
          <w:sz w:val="28"/>
        </w:rPr>
        <w:t>м средстве</w:t>
      </w:r>
      <w:r w:rsidR="00DA397F" w:rsidRPr="00422F25">
        <w:rPr>
          <w:color w:val="222222"/>
          <w:sz w:val="28"/>
        </w:rPr>
        <w:t xml:space="preserve"> растительного </w:t>
      </w:r>
      <w:r w:rsidR="00B55B23" w:rsidRPr="00422F25">
        <w:rPr>
          <w:color w:val="222222"/>
          <w:sz w:val="28"/>
        </w:rPr>
        <w:t>происхождения</w:t>
      </w:r>
      <w:r w:rsidR="00DA397F" w:rsidRPr="00422F25">
        <w:rPr>
          <w:color w:val="222222"/>
          <w:sz w:val="28"/>
        </w:rPr>
        <w:t xml:space="preserve"> от </w:t>
      </w:r>
      <w:r w:rsidR="00B55B23" w:rsidRPr="00422F25">
        <w:rPr>
          <w:color w:val="222222"/>
          <w:sz w:val="28"/>
        </w:rPr>
        <w:t>заявленного</w:t>
      </w:r>
      <w:r w:rsidR="005D4CD1" w:rsidRPr="00422F25">
        <w:rPr>
          <w:color w:val="222222"/>
          <w:sz w:val="28"/>
        </w:rPr>
        <w:t>,</w:t>
      </w:r>
      <w:r w:rsidR="00DA397F" w:rsidRPr="00422F25">
        <w:rPr>
          <w:color w:val="222222"/>
          <w:sz w:val="28"/>
        </w:rPr>
        <w:t xml:space="preserve"> не должно быть больше, чем:</w:t>
      </w:r>
    </w:p>
    <w:p w:rsidR="00137C96" w:rsidRPr="00422F25" w:rsidRDefault="009F7FCC" w:rsidP="00544390">
      <w:pPr>
        <w:autoSpaceDE w:val="0"/>
        <w:autoSpaceDN w:val="0"/>
        <w:adjustRightInd w:val="0"/>
        <w:spacing w:line="360" w:lineRule="auto"/>
        <w:ind w:firstLine="709"/>
        <w:jc w:val="both"/>
        <w:rPr>
          <w:color w:val="222222"/>
          <w:sz w:val="28"/>
        </w:rPr>
      </w:pPr>
      <w:r>
        <w:rPr>
          <w:color w:val="222222"/>
          <w:sz w:val="28"/>
        </w:rPr>
        <w:t>±</w:t>
      </w:r>
      <w:r w:rsidR="00E6766F" w:rsidRPr="00422F25">
        <w:rPr>
          <w:color w:val="222222"/>
          <w:sz w:val="28"/>
        </w:rPr>
        <w:t>5</w:t>
      </w:r>
      <w:r w:rsidR="00406EBD" w:rsidRPr="00422F25">
        <w:rPr>
          <w:color w:val="222222"/>
          <w:sz w:val="28"/>
        </w:rPr>
        <w:t> </w:t>
      </w:r>
      <w:r w:rsidR="00E6766F" w:rsidRPr="00422F25">
        <w:rPr>
          <w:color w:val="222222"/>
          <w:sz w:val="28"/>
        </w:rPr>
        <w:t xml:space="preserve">% </w:t>
      </w:r>
      <w:r w:rsidR="00DA397F" w:rsidRPr="00422F25">
        <w:rPr>
          <w:color w:val="222222"/>
          <w:sz w:val="28"/>
        </w:rPr>
        <w:t>у известного активного компонента</w:t>
      </w:r>
      <w:r w:rsidR="00137C96" w:rsidRPr="00422F25">
        <w:rPr>
          <w:color w:val="222222"/>
          <w:sz w:val="28"/>
        </w:rPr>
        <w:t xml:space="preserve"> (</w:t>
      </w:r>
      <w:r w:rsidR="00FE42C0" w:rsidRPr="00422F25">
        <w:rPr>
          <w:color w:val="222222"/>
          <w:sz w:val="28"/>
        </w:rPr>
        <w:t xml:space="preserve">в случае, если </w:t>
      </w:r>
      <w:r w:rsidR="00137C96" w:rsidRPr="00422F25">
        <w:rPr>
          <w:color w:val="222222"/>
          <w:sz w:val="28"/>
        </w:rPr>
        <w:t>компонент с известной терапевтической активностью известен)</w:t>
      </w:r>
      <w:r w:rsidR="00DA397F" w:rsidRPr="00422F25">
        <w:rPr>
          <w:color w:val="222222"/>
          <w:sz w:val="28"/>
        </w:rPr>
        <w:t>,</w:t>
      </w:r>
      <w:r w:rsidR="00137C96" w:rsidRPr="00422F25">
        <w:rPr>
          <w:color w:val="222222"/>
          <w:sz w:val="28"/>
        </w:rPr>
        <w:t xml:space="preserve"> </w:t>
      </w:r>
    </w:p>
    <w:p w:rsidR="00241E51" w:rsidRPr="00422F25" w:rsidRDefault="009F7FCC" w:rsidP="00544390">
      <w:pPr>
        <w:autoSpaceDE w:val="0"/>
        <w:autoSpaceDN w:val="0"/>
        <w:adjustRightInd w:val="0"/>
        <w:spacing w:line="360" w:lineRule="auto"/>
        <w:ind w:firstLine="709"/>
        <w:jc w:val="both"/>
        <w:rPr>
          <w:color w:val="222222"/>
          <w:sz w:val="28"/>
        </w:rPr>
      </w:pPr>
      <w:r>
        <w:rPr>
          <w:color w:val="222222"/>
          <w:sz w:val="28"/>
        </w:rPr>
        <w:t>±</w:t>
      </w:r>
      <w:r w:rsidR="00E6766F" w:rsidRPr="00422F25">
        <w:rPr>
          <w:color w:val="222222"/>
          <w:sz w:val="28"/>
        </w:rPr>
        <w:t>10</w:t>
      </w:r>
      <w:r w:rsidR="00406EBD" w:rsidRPr="00422F25">
        <w:rPr>
          <w:color w:val="222222"/>
          <w:sz w:val="28"/>
        </w:rPr>
        <w:t> </w:t>
      </w:r>
      <w:r w:rsidR="00E6766F" w:rsidRPr="00422F25">
        <w:rPr>
          <w:color w:val="222222"/>
          <w:sz w:val="28"/>
        </w:rPr>
        <w:t xml:space="preserve">% </w:t>
      </w:r>
      <w:r w:rsidR="00DA397F" w:rsidRPr="00422F25">
        <w:rPr>
          <w:color w:val="222222"/>
          <w:sz w:val="28"/>
        </w:rPr>
        <w:t>у маркера (</w:t>
      </w:r>
      <w:r w:rsidR="00FE42C0" w:rsidRPr="00422F25">
        <w:rPr>
          <w:color w:val="222222"/>
          <w:sz w:val="28"/>
        </w:rPr>
        <w:t xml:space="preserve">в случае, если </w:t>
      </w:r>
      <w:r w:rsidR="00137C96" w:rsidRPr="00422F25">
        <w:rPr>
          <w:color w:val="222222"/>
          <w:sz w:val="28"/>
        </w:rPr>
        <w:t>компоненты с известной терапевтической активностью неизвестны).</w:t>
      </w:r>
    </w:p>
    <w:p w:rsidR="00DA7CBF" w:rsidRPr="00422F25" w:rsidRDefault="00E6766F" w:rsidP="00544390">
      <w:pPr>
        <w:autoSpaceDE w:val="0"/>
        <w:autoSpaceDN w:val="0"/>
        <w:adjustRightInd w:val="0"/>
        <w:spacing w:line="360" w:lineRule="auto"/>
        <w:ind w:firstLine="709"/>
        <w:jc w:val="both"/>
        <w:rPr>
          <w:color w:val="222222"/>
          <w:sz w:val="28"/>
        </w:rPr>
      </w:pPr>
      <w:r w:rsidRPr="00422F25">
        <w:rPr>
          <w:color w:val="222222"/>
          <w:sz w:val="28"/>
        </w:rPr>
        <w:t>В случае</w:t>
      </w:r>
      <w:r w:rsidR="00137C96" w:rsidRPr="00422F25">
        <w:rPr>
          <w:color w:val="222222"/>
          <w:sz w:val="28"/>
        </w:rPr>
        <w:t xml:space="preserve"> лекарственных </w:t>
      </w:r>
      <w:r w:rsidR="005D4CD1" w:rsidRPr="00422F25">
        <w:rPr>
          <w:color w:val="222222"/>
          <w:sz w:val="28"/>
        </w:rPr>
        <w:t xml:space="preserve">средств </w:t>
      </w:r>
      <w:r w:rsidR="00137C96" w:rsidRPr="00422F25">
        <w:rPr>
          <w:color w:val="222222"/>
          <w:sz w:val="28"/>
        </w:rPr>
        <w:t>растительн</w:t>
      </w:r>
      <w:r w:rsidR="005D4CD1" w:rsidRPr="00422F25">
        <w:rPr>
          <w:color w:val="222222"/>
          <w:sz w:val="28"/>
        </w:rPr>
        <w:t>ого происхождения</w:t>
      </w:r>
      <w:r w:rsidR="00137C96" w:rsidRPr="00422F25">
        <w:rPr>
          <w:color w:val="222222"/>
          <w:sz w:val="28"/>
        </w:rPr>
        <w:t>,</w:t>
      </w:r>
      <w:r w:rsidRPr="00422F25">
        <w:rPr>
          <w:color w:val="222222"/>
          <w:sz w:val="28"/>
        </w:rPr>
        <w:t xml:space="preserve"> содержащих витамины и/или минералы, стабильность витаминов и</w:t>
      </w:r>
      <w:r w:rsidR="008F031A" w:rsidRPr="00422F25">
        <w:rPr>
          <w:color w:val="222222"/>
          <w:sz w:val="28"/>
        </w:rPr>
        <w:t>/</w:t>
      </w:r>
      <w:r w:rsidRPr="00422F25">
        <w:rPr>
          <w:color w:val="222222"/>
          <w:sz w:val="28"/>
        </w:rPr>
        <w:t>или минералов должн</w:t>
      </w:r>
      <w:r w:rsidR="00FE42C0" w:rsidRPr="00422F25">
        <w:rPr>
          <w:color w:val="222222"/>
          <w:sz w:val="28"/>
        </w:rPr>
        <w:t>а</w:t>
      </w:r>
      <w:r w:rsidRPr="00422F25">
        <w:rPr>
          <w:color w:val="222222"/>
          <w:sz w:val="28"/>
        </w:rPr>
        <w:t xml:space="preserve"> быть продемонстрирован</w:t>
      </w:r>
      <w:r w:rsidR="00FE42C0" w:rsidRPr="00422F25">
        <w:rPr>
          <w:color w:val="222222"/>
          <w:sz w:val="28"/>
        </w:rPr>
        <w:t>а</w:t>
      </w:r>
      <w:r w:rsidR="004C457F" w:rsidRPr="00422F25">
        <w:rPr>
          <w:color w:val="222222"/>
          <w:sz w:val="28"/>
        </w:rPr>
        <w:t>.</w:t>
      </w:r>
    </w:p>
    <w:p w:rsidR="004C457F" w:rsidRPr="00422F25" w:rsidRDefault="004C457F" w:rsidP="00544390">
      <w:pPr>
        <w:autoSpaceDE w:val="0"/>
        <w:autoSpaceDN w:val="0"/>
        <w:adjustRightInd w:val="0"/>
        <w:spacing w:line="360" w:lineRule="auto"/>
        <w:ind w:firstLine="709"/>
        <w:jc w:val="both"/>
        <w:rPr>
          <w:color w:val="222222"/>
          <w:sz w:val="28"/>
        </w:rPr>
      </w:pPr>
      <w:r w:rsidRPr="00422F25">
        <w:rPr>
          <w:color w:val="222222"/>
          <w:sz w:val="28"/>
        </w:rPr>
        <w:t>При изучении стабильности лекарственн</w:t>
      </w:r>
      <w:r w:rsidR="005D4CD1" w:rsidRPr="00422F25">
        <w:rPr>
          <w:color w:val="222222"/>
          <w:sz w:val="28"/>
        </w:rPr>
        <w:t>ых средств</w:t>
      </w:r>
      <w:r w:rsidRPr="00422F25">
        <w:rPr>
          <w:color w:val="222222"/>
          <w:sz w:val="28"/>
        </w:rPr>
        <w:t xml:space="preserve"> растительного пр</w:t>
      </w:r>
      <w:r w:rsidR="005D4CD1" w:rsidRPr="00422F25">
        <w:rPr>
          <w:color w:val="222222"/>
          <w:sz w:val="28"/>
        </w:rPr>
        <w:t>оисхождения</w:t>
      </w:r>
      <w:r w:rsidRPr="00422F25">
        <w:rPr>
          <w:color w:val="222222"/>
          <w:sz w:val="28"/>
        </w:rPr>
        <w:t xml:space="preserve"> применимы общие требования к выбору серий, периодичности испытаний, условиям хранения.</w:t>
      </w:r>
    </w:p>
    <w:p w:rsidR="00764752" w:rsidRPr="00422F25" w:rsidRDefault="003F05CB" w:rsidP="00544390">
      <w:pPr>
        <w:widowControl w:val="0"/>
        <w:spacing w:line="360" w:lineRule="auto"/>
        <w:ind w:firstLine="709"/>
        <w:jc w:val="both"/>
        <w:rPr>
          <w:rFonts w:eastAsiaTheme="minorHAnsi"/>
          <w:sz w:val="28"/>
          <w:szCs w:val="22"/>
          <w:lang w:eastAsia="en-US"/>
        </w:rPr>
      </w:pPr>
      <w:r w:rsidRPr="00422F25">
        <w:rPr>
          <w:rFonts w:eastAsiaTheme="minorHAnsi"/>
          <w:sz w:val="28"/>
          <w:szCs w:val="22"/>
          <w:lang w:eastAsia="en-US"/>
        </w:rPr>
        <w:t>Вместе с тем, для существующих лекарственн</w:t>
      </w:r>
      <w:r w:rsidR="005D4CD1" w:rsidRPr="00422F25">
        <w:rPr>
          <w:rFonts w:eastAsiaTheme="minorHAnsi"/>
          <w:sz w:val="28"/>
          <w:szCs w:val="22"/>
          <w:lang w:eastAsia="en-US"/>
        </w:rPr>
        <w:t xml:space="preserve">ых средств </w:t>
      </w:r>
      <w:r w:rsidRPr="00422F25">
        <w:rPr>
          <w:rFonts w:eastAsiaTheme="minorHAnsi"/>
          <w:sz w:val="28"/>
          <w:szCs w:val="22"/>
          <w:lang w:eastAsia="en-US"/>
        </w:rPr>
        <w:t>растительного пр</w:t>
      </w:r>
      <w:r w:rsidR="005D4CD1" w:rsidRPr="00422F25">
        <w:rPr>
          <w:rFonts w:eastAsiaTheme="minorHAnsi"/>
          <w:sz w:val="28"/>
          <w:szCs w:val="22"/>
          <w:lang w:eastAsia="en-US"/>
        </w:rPr>
        <w:t>оисхождения</w:t>
      </w:r>
      <w:r w:rsidRPr="00422F25">
        <w:rPr>
          <w:rFonts w:eastAsiaTheme="minorHAnsi"/>
          <w:sz w:val="28"/>
          <w:szCs w:val="22"/>
          <w:lang w:eastAsia="en-US"/>
        </w:rPr>
        <w:t>, относительно которых</w:t>
      </w:r>
      <w:r w:rsidR="005D4CD1" w:rsidRPr="00422F25">
        <w:rPr>
          <w:rFonts w:eastAsiaTheme="minorHAnsi"/>
          <w:sz w:val="28"/>
          <w:szCs w:val="22"/>
          <w:lang w:eastAsia="en-US"/>
        </w:rPr>
        <w:t xml:space="preserve"> имеются данные по стабильности</w:t>
      </w:r>
      <w:r w:rsidR="00CA2498" w:rsidRPr="00422F25">
        <w:rPr>
          <w:rFonts w:eastAsiaTheme="minorHAnsi"/>
          <w:sz w:val="28"/>
          <w:szCs w:val="22"/>
          <w:lang w:eastAsia="en-US"/>
        </w:rPr>
        <w:t xml:space="preserve"> за определенный период</w:t>
      </w:r>
      <w:r w:rsidRPr="00422F25">
        <w:rPr>
          <w:rFonts w:eastAsiaTheme="minorHAnsi"/>
          <w:sz w:val="28"/>
          <w:szCs w:val="22"/>
          <w:lang w:eastAsia="en-US"/>
        </w:rPr>
        <w:t xml:space="preserve">, при наличии обоснования, </w:t>
      </w:r>
      <w:r w:rsidR="004342D3" w:rsidRPr="00422F25">
        <w:rPr>
          <w:rFonts w:eastAsiaTheme="minorHAnsi"/>
          <w:sz w:val="28"/>
          <w:szCs w:val="22"/>
          <w:lang w:eastAsia="en-US"/>
        </w:rPr>
        <w:t>частота</w:t>
      </w:r>
      <w:r w:rsidRPr="00422F25">
        <w:rPr>
          <w:rFonts w:eastAsiaTheme="minorHAnsi"/>
          <w:sz w:val="28"/>
          <w:szCs w:val="22"/>
          <w:lang w:eastAsia="en-US"/>
        </w:rPr>
        <w:t xml:space="preserve"> испытаний может быть уменьшена.</w:t>
      </w:r>
    </w:p>
    <w:p w:rsidR="003F05CB" w:rsidRPr="00422F25" w:rsidRDefault="00764752" w:rsidP="00544390">
      <w:pPr>
        <w:widowControl w:val="0"/>
        <w:spacing w:line="360" w:lineRule="auto"/>
        <w:ind w:firstLine="709"/>
        <w:jc w:val="both"/>
        <w:rPr>
          <w:rFonts w:eastAsiaTheme="minorHAnsi"/>
          <w:sz w:val="28"/>
          <w:szCs w:val="16"/>
          <w:lang w:eastAsia="en-US"/>
        </w:rPr>
      </w:pPr>
      <w:r w:rsidRPr="00422F25">
        <w:rPr>
          <w:rFonts w:eastAsiaTheme="minorHAnsi"/>
          <w:iCs/>
          <w:sz w:val="28"/>
          <w:szCs w:val="22"/>
          <w:lang w:eastAsia="en-US"/>
        </w:rPr>
        <w:t xml:space="preserve">При выборе условий хранения при изучении стабильности </w:t>
      </w:r>
      <w:r w:rsidR="003F05CB" w:rsidRPr="00422F25">
        <w:rPr>
          <w:rFonts w:eastAsiaTheme="minorHAnsi"/>
          <w:iCs/>
          <w:sz w:val="28"/>
          <w:szCs w:val="22"/>
          <w:lang w:eastAsia="en-US"/>
        </w:rPr>
        <w:t>существующ</w:t>
      </w:r>
      <w:r w:rsidR="004342D3" w:rsidRPr="00422F25">
        <w:rPr>
          <w:rFonts w:eastAsiaTheme="minorHAnsi"/>
          <w:iCs/>
          <w:sz w:val="28"/>
          <w:szCs w:val="22"/>
          <w:lang w:eastAsia="en-US"/>
        </w:rPr>
        <w:t>его</w:t>
      </w:r>
      <w:r w:rsidR="003F05CB" w:rsidRPr="00422F25">
        <w:rPr>
          <w:rFonts w:eastAsiaTheme="minorHAnsi"/>
          <w:iCs/>
          <w:sz w:val="28"/>
          <w:szCs w:val="22"/>
          <w:lang w:eastAsia="en-US"/>
        </w:rPr>
        <w:t xml:space="preserve"> лекарственн</w:t>
      </w:r>
      <w:r w:rsidR="004342D3" w:rsidRPr="00422F25">
        <w:rPr>
          <w:rFonts w:eastAsiaTheme="minorHAnsi"/>
          <w:iCs/>
          <w:sz w:val="28"/>
          <w:szCs w:val="22"/>
          <w:lang w:eastAsia="en-US"/>
        </w:rPr>
        <w:t>ого</w:t>
      </w:r>
      <w:r w:rsidRPr="00422F25">
        <w:rPr>
          <w:rFonts w:eastAsiaTheme="minorHAnsi"/>
          <w:iCs/>
          <w:sz w:val="28"/>
          <w:szCs w:val="22"/>
          <w:lang w:eastAsia="en-US"/>
        </w:rPr>
        <w:t xml:space="preserve"> </w:t>
      </w:r>
      <w:r w:rsidR="005D4CD1" w:rsidRPr="00422F25">
        <w:rPr>
          <w:rFonts w:eastAsiaTheme="minorHAnsi"/>
          <w:iCs/>
          <w:sz w:val="28"/>
          <w:szCs w:val="22"/>
          <w:lang w:eastAsia="en-US"/>
        </w:rPr>
        <w:t>средств</w:t>
      </w:r>
      <w:r w:rsidR="004342D3" w:rsidRPr="00422F25">
        <w:rPr>
          <w:rFonts w:eastAsiaTheme="minorHAnsi"/>
          <w:iCs/>
          <w:sz w:val="28"/>
          <w:szCs w:val="22"/>
          <w:lang w:eastAsia="en-US"/>
        </w:rPr>
        <w:t>а</w:t>
      </w:r>
      <w:r w:rsidR="005D4CD1" w:rsidRPr="00422F25">
        <w:rPr>
          <w:rFonts w:eastAsiaTheme="minorHAnsi"/>
          <w:iCs/>
          <w:sz w:val="28"/>
          <w:szCs w:val="22"/>
          <w:lang w:eastAsia="en-US"/>
        </w:rPr>
        <w:t xml:space="preserve"> </w:t>
      </w:r>
      <w:r w:rsidRPr="00422F25">
        <w:rPr>
          <w:rFonts w:eastAsiaTheme="minorHAnsi"/>
          <w:iCs/>
          <w:sz w:val="28"/>
          <w:szCs w:val="22"/>
          <w:lang w:eastAsia="en-US"/>
        </w:rPr>
        <w:t xml:space="preserve">растительного </w:t>
      </w:r>
      <w:r w:rsidR="005D4CD1" w:rsidRPr="00422F25">
        <w:rPr>
          <w:rFonts w:eastAsiaTheme="minorHAnsi"/>
          <w:iCs/>
          <w:sz w:val="28"/>
          <w:szCs w:val="22"/>
          <w:lang w:eastAsia="en-US"/>
        </w:rPr>
        <w:t>происхождения</w:t>
      </w:r>
      <w:r w:rsidR="003F05CB" w:rsidRPr="00422F25">
        <w:rPr>
          <w:rFonts w:eastAsiaTheme="minorHAnsi"/>
          <w:iCs/>
          <w:sz w:val="28"/>
          <w:szCs w:val="22"/>
          <w:lang w:eastAsia="en-US"/>
        </w:rPr>
        <w:t xml:space="preserve">, </w:t>
      </w:r>
      <w:r w:rsidRPr="00422F25">
        <w:rPr>
          <w:rFonts w:eastAsiaTheme="minorHAnsi"/>
          <w:iCs/>
          <w:sz w:val="28"/>
          <w:szCs w:val="22"/>
          <w:lang w:eastAsia="en-US"/>
        </w:rPr>
        <w:t>котор</w:t>
      </w:r>
      <w:r w:rsidR="004342D3" w:rsidRPr="00422F25">
        <w:rPr>
          <w:rFonts w:eastAsiaTheme="minorHAnsi"/>
          <w:iCs/>
          <w:sz w:val="28"/>
          <w:szCs w:val="22"/>
          <w:lang w:eastAsia="en-US"/>
        </w:rPr>
        <w:t>ое</w:t>
      </w:r>
      <w:r w:rsidRPr="00422F25">
        <w:rPr>
          <w:rFonts w:eastAsiaTheme="minorHAnsi"/>
          <w:iCs/>
          <w:sz w:val="28"/>
          <w:szCs w:val="22"/>
          <w:lang w:eastAsia="en-US"/>
        </w:rPr>
        <w:t xml:space="preserve"> предполагается хранить при температуре </w:t>
      </w:r>
      <w:r w:rsidR="004342D3" w:rsidRPr="00422F25">
        <w:rPr>
          <w:rFonts w:eastAsiaTheme="minorHAnsi"/>
          <w:iCs/>
          <w:sz w:val="28"/>
          <w:szCs w:val="22"/>
          <w:lang w:eastAsia="en-US"/>
        </w:rPr>
        <w:t xml:space="preserve">не выше </w:t>
      </w:r>
      <w:r w:rsidR="00CA2498" w:rsidRPr="00422F25">
        <w:rPr>
          <w:rFonts w:eastAsiaTheme="minorHAnsi"/>
          <w:iCs/>
          <w:sz w:val="28"/>
          <w:szCs w:val="28"/>
          <w:lang w:eastAsia="en-US"/>
        </w:rPr>
        <w:t>+</w:t>
      </w:r>
      <w:r w:rsidRPr="00422F25">
        <w:rPr>
          <w:rFonts w:eastAsiaTheme="minorHAnsi"/>
          <w:sz w:val="28"/>
          <w:szCs w:val="28"/>
          <w:lang w:eastAsia="en-US"/>
        </w:rPr>
        <w:t>25</w:t>
      </w:r>
      <w:r w:rsidR="00CA2498" w:rsidRPr="00422F25">
        <w:rPr>
          <w:rFonts w:eastAsiaTheme="minorHAnsi"/>
          <w:sz w:val="28"/>
          <w:szCs w:val="28"/>
          <w:lang w:eastAsia="en-US"/>
        </w:rPr>
        <w:t> </w:t>
      </w:r>
      <w:r w:rsidRPr="00422F25">
        <w:rPr>
          <w:rFonts w:eastAsiaTheme="minorHAnsi"/>
          <w:sz w:val="28"/>
          <w:szCs w:val="28"/>
          <w:lang w:eastAsia="en-US"/>
        </w:rPr>
        <w:t>°С (</w:t>
      </w:r>
      <w:r w:rsidR="003F05CB" w:rsidRPr="00422F25">
        <w:rPr>
          <w:rFonts w:eastAsiaTheme="minorHAnsi"/>
          <w:iCs/>
          <w:sz w:val="28"/>
          <w:szCs w:val="22"/>
          <w:lang w:eastAsia="en-US"/>
        </w:rPr>
        <w:t xml:space="preserve">общий </w:t>
      </w:r>
      <w:r w:rsidR="003F05CB" w:rsidRPr="00422F25">
        <w:rPr>
          <w:rFonts w:eastAsiaTheme="minorHAnsi"/>
          <w:iCs/>
          <w:sz w:val="28"/>
          <w:szCs w:val="22"/>
          <w:lang w:eastAsia="en-US"/>
        </w:rPr>
        <w:lastRenderedPageBreak/>
        <w:t>случай)</w:t>
      </w:r>
      <w:r w:rsidRPr="00422F25">
        <w:rPr>
          <w:rFonts w:eastAsiaTheme="minorHAnsi"/>
          <w:iCs/>
          <w:sz w:val="28"/>
          <w:szCs w:val="22"/>
          <w:lang w:eastAsia="en-US"/>
        </w:rPr>
        <w:t>,</w:t>
      </w:r>
      <w:r w:rsidR="003F05CB" w:rsidRPr="00422F25">
        <w:rPr>
          <w:rFonts w:eastAsiaTheme="minorHAnsi"/>
          <w:sz w:val="28"/>
          <w:szCs w:val="16"/>
          <w:lang w:eastAsia="en-US"/>
        </w:rPr>
        <w:t xml:space="preserve"> ускоренные и промежуточные испытания могут не проводиться, если это будет обосновано, и если в маркировке </w:t>
      </w:r>
      <w:r w:rsidRPr="00422F25">
        <w:rPr>
          <w:rFonts w:eastAsiaTheme="minorHAnsi"/>
          <w:sz w:val="28"/>
          <w:szCs w:val="16"/>
          <w:lang w:eastAsia="en-US"/>
        </w:rPr>
        <w:t>будут</w:t>
      </w:r>
      <w:r w:rsidR="003F05CB" w:rsidRPr="00422F25">
        <w:rPr>
          <w:rFonts w:eastAsiaTheme="minorHAnsi"/>
          <w:sz w:val="28"/>
          <w:szCs w:val="16"/>
          <w:lang w:eastAsia="en-US"/>
        </w:rPr>
        <w:t xml:space="preserve"> </w:t>
      </w:r>
      <w:r w:rsidRPr="00422F25">
        <w:rPr>
          <w:rFonts w:eastAsiaTheme="minorHAnsi"/>
          <w:sz w:val="28"/>
          <w:szCs w:val="16"/>
          <w:lang w:eastAsia="en-US"/>
        </w:rPr>
        <w:t>ч</w:t>
      </w:r>
      <w:r w:rsidR="009F7FCC">
        <w:rPr>
          <w:rFonts w:eastAsiaTheme="minorHAnsi"/>
          <w:sz w:val="28"/>
          <w:szCs w:val="16"/>
          <w:lang w:eastAsia="en-US"/>
        </w:rPr>
        <w:t>ё</w:t>
      </w:r>
      <w:r w:rsidRPr="00422F25">
        <w:rPr>
          <w:rFonts w:eastAsiaTheme="minorHAnsi"/>
          <w:sz w:val="28"/>
          <w:szCs w:val="16"/>
          <w:lang w:eastAsia="en-US"/>
        </w:rPr>
        <w:t xml:space="preserve">тко </w:t>
      </w:r>
      <w:r w:rsidR="003F05CB" w:rsidRPr="00422F25">
        <w:rPr>
          <w:rFonts w:eastAsiaTheme="minorHAnsi"/>
          <w:sz w:val="28"/>
          <w:szCs w:val="16"/>
          <w:lang w:eastAsia="en-US"/>
        </w:rPr>
        <w:t>указаны условия хранения при температуре н</w:t>
      </w:r>
      <w:r w:rsidR="004342D3" w:rsidRPr="00422F25">
        <w:rPr>
          <w:rFonts w:eastAsiaTheme="minorHAnsi"/>
          <w:sz w:val="28"/>
          <w:szCs w:val="16"/>
          <w:lang w:eastAsia="en-US"/>
        </w:rPr>
        <w:t xml:space="preserve">е выше </w:t>
      </w:r>
      <w:r w:rsidR="005D4030" w:rsidRPr="00422F25">
        <w:rPr>
          <w:rFonts w:eastAsiaTheme="minorHAnsi"/>
          <w:sz w:val="28"/>
          <w:szCs w:val="16"/>
          <w:lang w:eastAsia="en-US"/>
        </w:rPr>
        <w:t>+</w:t>
      </w:r>
      <w:r w:rsidR="003F05CB" w:rsidRPr="00422F25">
        <w:rPr>
          <w:rFonts w:eastAsiaTheme="minorHAnsi"/>
          <w:sz w:val="28"/>
          <w:szCs w:val="16"/>
          <w:lang w:eastAsia="en-US"/>
        </w:rPr>
        <w:t>25</w:t>
      </w:r>
      <w:r w:rsidR="00CA2498" w:rsidRPr="00422F25">
        <w:rPr>
          <w:rFonts w:eastAsiaTheme="minorHAnsi"/>
          <w:sz w:val="28"/>
          <w:szCs w:val="16"/>
          <w:lang w:eastAsia="en-US"/>
        </w:rPr>
        <w:t> </w:t>
      </w:r>
      <w:r w:rsidR="003F05CB" w:rsidRPr="00422F25">
        <w:rPr>
          <w:rFonts w:eastAsiaTheme="minorHAnsi"/>
          <w:sz w:val="28"/>
          <w:szCs w:val="16"/>
          <w:lang w:eastAsia="en-US"/>
        </w:rPr>
        <w:t>°С.</w:t>
      </w:r>
    </w:p>
    <w:p w:rsidR="00DA7CBF" w:rsidRPr="009F7FCC" w:rsidRDefault="00DA7CBF" w:rsidP="009F7FCC">
      <w:pPr>
        <w:autoSpaceDE w:val="0"/>
        <w:autoSpaceDN w:val="0"/>
        <w:adjustRightInd w:val="0"/>
        <w:spacing w:before="240" w:after="120"/>
        <w:jc w:val="center"/>
        <w:rPr>
          <w:rFonts w:eastAsiaTheme="minorHAnsi"/>
          <w:b/>
          <w:sz w:val="28"/>
          <w:szCs w:val="20"/>
          <w:lang w:eastAsia="en-US"/>
        </w:rPr>
      </w:pPr>
      <w:r w:rsidRPr="009F7FCC">
        <w:rPr>
          <w:rFonts w:eastAsiaTheme="minorHAnsi"/>
          <w:b/>
          <w:sz w:val="28"/>
          <w:szCs w:val="20"/>
          <w:lang w:eastAsia="en-US"/>
        </w:rPr>
        <w:t xml:space="preserve">Особенности изучения стабильности гомеопатических </w:t>
      </w:r>
      <w:r w:rsidR="009F7FCC">
        <w:rPr>
          <w:rFonts w:eastAsiaTheme="minorHAnsi"/>
          <w:b/>
          <w:sz w:val="28"/>
          <w:szCs w:val="20"/>
          <w:lang w:eastAsia="en-US"/>
        </w:rPr>
        <w:br w:type="textWrapping" w:clear="all"/>
      </w:r>
      <w:r w:rsidRPr="009F7FCC">
        <w:rPr>
          <w:rFonts w:eastAsiaTheme="minorHAnsi"/>
          <w:b/>
          <w:sz w:val="28"/>
          <w:szCs w:val="20"/>
          <w:lang w:eastAsia="en-US"/>
        </w:rPr>
        <w:t>лекарственных средств</w:t>
      </w:r>
    </w:p>
    <w:p w:rsidR="004342D3" w:rsidRPr="00422F25" w:rsidRDefault="004342D3" w:rsidP="00544390">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Для изучения стабильности гомеопатических лекарственных средств необходимо использовать данные долгосрочных испытаний, охватывающие весь период предполагаемого срока годности гомеопатического лекарственного средства. </w:t>
      </w:r>
    </w:p>
    <w:p w:rsidR="003340EA" w:rsidRPr="00422F25" w:rsidRDefault="00A51E56" w:rsidP="00544390">
      <w:pPr>
        <w:autoSpaceDE w:val="0"/>
        <w:autoSpaceDN w:val="0"/>
        <w:adjustRightInd w:val="0"/>
        <w:spacing w:line="360" w:lineRule="auto"/>
        <w:ind w:firstLine="709"/>
        <w:jc w:val="both"/>
        <w:rPr>
          <w:rFonts w:eastAsiaTheme="minorHAnsi"/>
          <w:sz w:val="28"/>
          <w:szCs w:val="20"/>
          <w:lang w:eastAsia="en-US"/>
        </w:rPr>
      </w:pPr>
      <w:r w:rsidRPr="00422F25">
        <w:rPr>
          <w:rFonts w:eastAsiaTheme="minorHAnsi"/>
          <w:sz w:val="28"/>
          <w:szCs w:val="20"/>
          <w:lang w:eastAsia="en-US"/>
        </w:rPr>
        <w:t>Выбор показателей качества и методов анализа п</w:t>
      </w:r>
      <w:r w:rsidR="00A537AE" w:rsidRPr="00422F25">
        <w:rPr>
          <w:rFonts w:eastAsiaTheme="minorHAnsi"/>
          <w:sz w:val="28"/>
          <w:szCs w:val="20"/>
          <w:lang w:eastAsia="en-US"/>
        </w:rPr>
        <w:t xml:space="preserve">ри изучении стабильности гомеопатических лекарственных средств </w:t>
      </w:r>
      <w:r w:rsidRPr="00422F25">
        <w:rPr>
          <w:rFonts w:eastAsiaTheme="minorHAnsi"/>
          <w:sz w:val="28"/>
          <w:szCs w:val="20"/>
          <w:lang w:eastAsia="en-US"/>
        </w:rPr>
        <w:t xml:space="preserve">определяется специфическими свойствами его </w:t>
      </w:r>
      <w:r w:rsidR="00304E7D" w:rsidRPr="001D70DD">
        <w:rPr>
          <w:rFonts w:eastAsiaTheme="minorHAnsi"/>
          <w:sz w:val="28"/>
          <w:szCs w:val="20"/>
          <w:lang w:eastAsia="en-US"/>
        </w:rPr>
        <w:t>активно</w:t>
      </w:r>
      <w:r w:rsidRPr="001D70DD">
        <w:rPr>
          <w:rFonts w:eastAsiaTheme="minorHAnsi"/>
          <w:sz w:val="28"/>
          <w:szCs w:val="20"/>
          <w:lang w:eastAsia="en-US"/>
        </w:rPr>
        <w:t xml:space="preserve">го </w:t>
      </w:r>
      <w:r w:rsidR="00304E7D" w:rsidRPr="001D70DD">
        <w:rPr>
          <w:rFonts w:eastAsiaTheme="minorHAnsi"/>
          <w:sz w:val="28"/>
          <w:szCs w:val="20"/>
          <w:lang w:eastAsia="en-US"/>
        </w:rPr>
        <w:t>действующе</w:t>
      </w:r>
      <w:r w:rsidRPr="001D70DD">
        <w:rPr>
          <w:rFonts w:eastAsiaTheme="minorHAnsi"/>
          <w:sz w:val="28"/>
          <w:szCs w:val="20"/>
          <w:lang w:eastAsia="en-US"/>
        </w:rPr>
        <w:t>го компонента</w:t>
      </w:r>
      <w:r w:rsidRPr="00422F25">
        <w:rPr>
          <w:rFonts w:eastAsiaTheme="minorHAnsi"/>
          <w:sz w:val="28"/>
          <w:szCs w:val="20"/>
          <w:lang w:eastAsia="en-US"/>
        </w:rPr>
        <w:t>.</w:t>
      </w:r>
      <w:r w:rsidR="00B05100" w:rsidRPr="00422F25">
        <w:rPr>
          <w:rFonts w:eastAsiaTheme="minorHAnsi"/>
          <w:sz w:val="28"/>
          <w:szCs w:val="20"/>
          <w:lang w:eastAsia="en-US"/>
        </w:rPr>
        <w:t xml:space="preserve"> </w:t>
      </w:r>
      <w:r w:rsidRPr="00422F25">
        <w:rPr>
          <w:rFonts w:eastAsiaTheme="minorHAnsi"/>
          <w:sz w:val="28"/>
          <w:szCs w:val="20"/>
          <w:lang w:eastAsia="en-US"/>
        </w:rPr>
        <w:t>Действующ</w:t>
      </w:r>
      <w:r w:rsidR="004342D3" w:rsidRPr="00422F25">
        <w:rPr>
          <w:rFonts w:eastAsiaTheme="minorHAnsi"/>
          <w:sz w:val="28"/>
          <w:szCs w:val="20"/>
          <w:lang w:eastAsia="en-US"/>
        </w:rPr>
        <w:t>ее вещество/компонент</w:t>
      </w:r>
      <w:r w:rsidRPr="00422F25">
        <w:rPr>
          <w:rFonts w:eastAsiaTheme="minorHAnsi"/>
          <w:sz w:val="28"/>
          <w:szCs w:val="20"/>
          <w:lang w:eastAsia="en-US"/>
        </w:rPr>
        <w:t xml:space="preserve"> гомеопатического лекарственного средства может быть </w:t>
      </w:r>
      <w:r w:rsidR="004342D3" w:rsidRPr="00422F25">
        <w:rPr>
          <w:rFonts w:eastAsiaTheme="minorHAnsi"/>
          <w:sz w:val="28"/>
          <w:szCs w:val="20"/>
          <w:lang w:eastAsia="en-US"/>
        </w:rPr>
        <w:t xml:space="preserve">различного происхождения: </w:t>
      </w:r>
      <w:r w:rsidRPr="00422F25">
        <w:rPr>
          <w:rFonts w:eastAsiaTheme="minorHAnsi"/>
          <w:sz w:val="28"/>
          <w:szCs w:val="20"/>
          <w:lang w:eastAsia="en-US"/>
        </w:rPr>
        <w:t xml:space="preserve">биологического, растительного, </w:t>
      </w:r>
      <w:r w:rsidR="00B9102E" w:rsidRPr="00422F25">
        <w:rPr>
          <w:rFonts w:eastAsiaTheme="minorHAnsi"/>
          <w:sz w:val="28"/>
          <w:szCs w:val="20"/>
          <w:lang w:eastAsia="en-US"/>
        </w:rPr>
        <w:t>минерального, синтетического</w:t>
      </w:r>
      <w:r w:rsidR="004342D3" w:rsidRPr="00422F25">
        <w:rPr>
          <w:rFonts w:eastAsiaTheme="minorHAnsi"/>
          <w:sz w:val="28"/>
          <w:szCs w:val="20"/>
          <w:lang w:eastAsia="en-US"/>
        </w:rPr>
        <w:t>.</w:t>
      </w:r>
    </w:p>
    <w:p w:rsidR="00AC318F" w:rsidRPr="00422F25" w:rsidRDefault="00B9102E" w:rsidP="00544390">
      <w:pPr>
        <w:autoSpaceDE w:val="0"/>
        <w:autoSpaceDN w:val="0"/>
        <w:adjustRightInd w:val="0"/>
        <w:spacing w:line="360" w:lineRule="auto"/>
        <w:ind w:firstLine="709"/>
        <w:jc w:val="both"/>
        <w:rPr>
          <w:rFonts w:eastAsiaTheme="minorHAnsi"/>
          <w:sz w:val="28"/>
          <w:szCs w:val="28"/>
          <w:lang w:eastAsia="en-US"/>
        </w:rPr>
      </w:pPr>
      <w:r w:rsidRPr="00422F25">
        <w:rPr>
          <w:rFonts w:eastAsiaTheme="minorHAnsi"/>
          <w:sz w:val="28"/>
          <w:szCs w:val="28"/>
          <w:lang w:eastAsia="en-US"/>
        </w:rPr>
        <w:t>При изучении стабильности гомеопатических лекарственных средств следует руководствоваться общими требованиями и учитывать особенности изучения стабильности биологических лекарственных средств, лекарственн</w:t>
      </w:r>
      <w:r w:rsidR="00354C4A" w:rsidRPr="00422F25">
        <w:rPr>
          <w:rFonts w:eastAsiaTheme="minorHAnsi"/>
          <w:sz w:val="28"/>
          <w:szCs w:val="28"/>
          <w:lang w:eastAsia="en-US"/>
        </w:rPr>
        <w:t>ых растительных препаратов</w:t>
      </w:r>
      <w:r w:rsidR="0021378D" w:rsidRPr="00422F25">
        <w:rPr>
          <w:rFonts w:eastAsiaTheme="minorHAnsi"/>
          <w:sz w:val="28"/>
          <w:szCs w:val="28"/>
          <w:lang w:eastAsia="en-US"/>
        </w:rPr>
        <w:t xml:space="preserve">, лекарственных средств химического, минерального происхождения </w:t>
      </w:r>
      <w:r w:rsidR="00354C4A" w:rsidRPr="00422F25">
        <w:rPr>
          <w:rFonts w:eastAsiaTheme="minorHAnsi"/>
          <w:sz w:val="28"/>
          <w:szCs w:val="28"/>
          <w:lang w:eastAsia="en-US"/>
        </w:rPr>
        <w:t>и др.</w:t>
      </w:r>
      <w:r w:rsidRPr="00422F25">
        <w:rPr>
          <w:rFonts w:eastAsiaTheme="minorHAnsi"/>
          <w:sz w:val="28"/>
          <w:szCs w:val="28"/>
          <w:lang w:eastAsia="en-US"/>
        </w:rPr>
        <w:t xml:space="preserve"> </w:t>
      </w:r>
    </w:p>
    <w:p w:rsidR="00D67839" w:rsidRPr="00422F25" w:rsidRDefault="00A14AC1" w:rsidP="00544390">
      <w:pPr>
        <w:keepNext/>
        <w:widowControl w:val="0"/>
        <w:autoSpaceDE w:val="0"/>
        <w:autoSpaceDN w:val="0"/>
        <w:adjustRightInd w:val="0"/>
        <w:spacing w:before="240" w:after="120"/>
        <w:jc w:val="center"/>
        <w:rPr>
          <w:sz w:val="28"/>
          <w:szCs w:val="28"/>
        </w:rPr>
      </w:pPr>
      <w:r w:rsidRPr="00422F25">
        <w:rPr>
          <w:b/>
          <w:color w:val="000000"/>
          <w:sz w:val="28"/>
          <w:szCs w:val="28"/>
        </w:rPr>
        <w:t>Оценка данных по стабильности при установлении срока годности (периода до проведения повторных испытаний) лекарственных средств</w:t>
      </w:r>
    </w:p>
    <w:p w:rsidR="00F62D2D" w:rsidRPr="00422F25" w:rsidRDefault="00A469E9" w:rsidP="009548CF">
      <w:pPr>
        <w:pStyle w:val="2"/>
        <w:widowControl w:val="0"/>
        <w:spacing w:after="0" w:line="360" w:lineRule="auto"/>
        <w:ind w:left="0" w:firstLine="709"/>
        <w:jc w:val="both"/>
        <w:rPr>
          <w:sz w:val="28"/>
          <w:szCs w:val="28"/>
        </w:rPr>
      </w:pPr>
      <w:r w:rsidRPr="00422F25">
        <w:rPr>
          <w:sz w:val="28"/>
          <w:szCs w:val="28"/>
        </w:rPr>
        <w:t>Срок годности</w:t>
      </w:r>
      <w:r w:rsidR="00F62D2D" w:rsidRPr="00422F25">
        <w:rPr>
          <w:sz w:val="28"/>
          <w:szCs w:val="28"/>
        </w:rPr>
        <w:t xml:space="preserve"> (период до проведения повторных испытаний) </w:t>
      </w:r>
      <w:r w:rsidRPr="00422F25">
        <w:rPr>
          <w:sz w:val="28"/>
          <w:szCs w:val="28"/>
        </w:rPr>
        <w:t xml:space="preserve">устанавливается </w:t>
      </w:r>
      <w:r w:rsidR="00F62D2D" w:rsidRPr="00422F25">
        <w:rPr>
          <w:sz w:val="28"/>
          <w:szCs w:val="28"/>
        </w:rPr>
        <w:t>на основании экспериментально полученных д</w:t>
      </w:r>
      <w:r w:rsidR="00B17F99" w:rsidRPr="00422F25">
        <w:rPr>
          <w:sz w:val="28"/>
          <w:szCs w:val="28"/>
        </w:rPr>
        <w:t>анных при изучении стабильности, как минимум, тр</w:t>
      </w:r>
      <w:r w:rsidR="009F7FCC">
        <w:rPr>
          <w:sz w:val="28"/>
          <w:szCs w:val="28"/>
        </w:rPr>
        <w:t>ё</w:t>
      </w:r>
      <w:r w:rsidR="00B17F99" w:rsidRPr="00422F25">
        <w:rPr>
          <w:sz w:val="28"/>
          <w:szCs w:val="28"/>
        </w:rPr>
        <w:t xml:space="preserve">х серий </w:t>
      </w:r>
      <w:r w:rsidR="00F62D2D" w:rsidRPr="00422F25">
        <w:rPr>
          <w:sz w:val="28"/>
          <w:szCs w:val="28"/>
        </w:rPr>
        <w:t xml:space="preserve">лекарственного средства </w:t>
      </w:r>
      <w:r w:rsidRPr="00422F25">
        <w:rPr>
          <w:sz w:val="28"/>
          <w:szCs w:val="28"/>
        </w:rPr>
        <w:t xml:space="preserve">в течение определенного </w:t>
      </w:r>
      <w:r w:rsidR="00292A20" w:rsidRPr="00422F25">
        <w:rPr>
          <w:sz w:val="28"/>
          <w:szCs w:val="28"/>
        </w:rPr>
        <w:t xml:space="preserve">периода </w:t>
      </w:r>
      <w:r w:rsidRPr="00422F25">
        <w:rPr>
          <w:sz w:val="28"/>
          <w:szCs w:val="28"/>
        </w:rPr>
        <w:t xml:space="preserve">времени в </w:t>
      </w:r>
      <w:r w:rsidR="00F62D2D" w:rsidRPr="00422F25">
        <w:rPr>
          <w:sz w:val="28"/>
          <w:szCs w:val="28"/>
        </w:rPr>
        <w:t xml:space="preserve">установленных оптимальных условиях хранения и </w:t>
      </w:r>
      <w:r w:rsidR="00292A20" w:rsidRPr="00422F25">
        <w:rPr>
          <w:sz w:val="28"/>
          <w:szCs w:val="28"/>
        </w:rPr>
        <w:t xml:space="preserve">рекомендованной надлежащей </w:t>
      </w:r>
      <w:r w:rsidR="00F62D2D" w:rsidRPr="00422F25">
        <w:rPr>
          <w:sz w:val="28"/>
          <w:szCs w:val="28"/>
        </w:rPr>
        <w:t>уп</w:t>
      </w:r>
      <w:r w:rsidR="00E14D63" w:rsidRPr="00422F25">
        <w:rPr>
          <w:sz w:val="28"/>
          <w:szCs w:val="28"/>
        </w:rPr>
        <w:t>аковке.</w:t>
      </w:r>
    </w:p>
    <w:p w:rsidR="009718AE" w:rsidRPr="00422F25" w:rsidRDefault="009718AE" w:rsidP="009548CF">
      <w:pPr>
        <w:autoSpaceDE w:val="0"/>
        <w:autoSpaceDN w:val="0"/>
        <w:adjustRightInd w:val="0"/>
        <w:spacing w:line="360" w:lineRule="auto"/>
        <w:ind w:firstLine="709"/>
        <w:jc w:val="both"/>
        <w:rPr>
          <w:rFonts w:eastAsiaTheme="minorHAnsi"/>
          <w:sz w:val="28"/>
          <w:lang w:eastAsia="en-US"/>
        </w:rPr>
      </w:pPr>
      <w:r w:rsidRPr="00422F25">
        <w:rPr>
          <w:rFonts w:eastAsiaTheme="minorHAnsi"/>
          <w:sz w:val="28"/>
          <w:szCs w:val="28"/>
          <w:lang w:eastAsia="en-US"/>
        </w:rPr>
        <w:t>Экспериментально установленный срок годности (период до проведения повторных испытаний) будет применим для всех</w:t>
      </w:r>
      <w:r w:rsidRPr="00422F25">
        <w:rPr>
          <w:rFonts w:eastAsiaTheme="minorHAnsi"/>
          <w:sz w:val="28"/>
          <w:lang w:eastAsia="en-US"/>
        </w:rPr>
        <w:t xml:space="preserve"> серий, которые будут впоследствии произведены и упакованы при одинаковых условиях. </w:t>
      </w:r>
      <w:r w:rsidRPr="00422F25">
        <w:rPr>
          <w:rFonts w:eastAsiaTheme="minorHAnsi"/>
          <w:sz w:val="28"/>
          <w:lang w:eastAsia="en-US"/>
        </w:rPr>
        <w:lastRenderedPageBreak/>
        <w:t>Степень вариабельности отдельных серий должна обеспечивать уверенность в том, что произведенные впоследствии промышленные серии лекарственного средства будут соответствовать требованиям спецификации в течение установленного срока годности (периода до проведения повторных испытаний).</w:t>
      </w:r>
    </w:p>
    <w:p w:rsidR="009718AE" w:rsidRPr="00422F25" w:rsidRDefault="009718AE" w:rsidP="00A469E9">
      <w:pPr>
        <w:pStyle w:val="2"/>
        <w:widowControl w:val="0"/>
        <w:spacing w:after="0" w:line="360" w:lineRule="auto"/>
        <w:ind w:left="0" w:firstLine="709"/>
        <w:jc w:val="both"/>
        <w:rPr>
          <w:sz w:val="28"/>
          <w:szCs w:val="28"/>
        </w:rPr>
      </w:pPr>
      <w:r w:rsidRPr="00422F25">
        <w:rPr>
          <w:sz w:val="28"/>
          <w:szCs w:val="28"/>
        </w:rPr>
        <w:t xml:space="preserve">Производитель (разработчик) лекарственного средства определяет </w:t>
      </w:r>
      <w:r w:rsidR="00292A20" w:rsidRPr="00422F25">
        <w:rPr>
          <w:sz w:val="28"/>
          <w:szCs w:val="28"/>
        </w:rPr>
        <w:t>пред</w:t>
      </w:r>
      <w:r w:rsidR="00C43B03" w:rsidRPr="00422F25">
        <w:rPr>
          <w:sz w:val="28"/>
          <w:szCs w:val="28"/>
        </w:rPr>
        <w:t xml:space="preserve">полагаемый </w:t>
      </w:r>
      <w:r w:rsidRPr="00422F25">
        <w:rPr>
          <w:sz w:val="28"/>
          <w:szCs w:val="28"/>
        </w:rPr>
        <w:t>(</w:t>
      </w:r>
      <w:r w:rsidR="00C43B03" w:rsidRPr="00422F25">
        <w:rPr>
          <w:sz w:val="28"/>
          <w:szCs w:val="28"/>
        </w:rPr>
        <w:t xml:space="preserve">предварительный, </w:t>
      </w:r>
      <w:r w:rsidRPr="00422F25">
        <w:rPr>
          <w:sz w:val="28"/>
          <w:szCs w:val="28"/>
        </w:rPr>
        <w:t>первоначальный</w:t>
      </w:r>
      <w:r w:rsidR="00C43B03" w:rsidRPr="00422F25">
        <w:rPr>
          <w:sz w:val="28"/>
          <w:szCs w:val="28"/>
        </w:rPr>
        <w:t>)</w:t>
      </w:r>
      <w:r w:rsidR="00292A20" w:rsidRPr="00422F25">
        <w:rPr>
          <w:sz w:val="28"/>
          <w:szCs w:val="28"/>
        </w:rPr>
        <w:t xml:space="preserve"> </w:t>
      </w:r>
      <w:r w:rsidR="001466DB" w:rsidRPr="00422F25">
        <w:rPr>
          <w:sz w:val="28"/>
          <w:szCs w:val="28"/>
        </w:rPr>
        <w:t xml:space="preserve">срок годности </w:t>
      </w:r>
      <w:r w:rsidRPr="00422F25">
        <w:rPr>
          <w:sz w:val="28"/>
          <w:szCs w:val="28"/>
        </w:rPr>
        <w:t>(пред</w:t>
      </w:r>
      <w:r w:rsidR="00C43B03" w:rsidRPr="00422F25">
        <w:rPr>
          <w:sz w:val="28"/>
          <w:szCs w:val="28"/>
        </w:rPr>
        <w:t>полагаемый</w:t>
      </w:r>
      <w:r w:rsidRPr="00422F25">
        <w:rPr>
          <w:sz w:val="28"/>
          <w:szCs w:val="28"/>
        </w:rPr>
        <w:t xml:space="preserve"> период до проведения повторных испытаний) </w:t>
      </w:r>
      <w:r w:rsidR="001466DB" w:rsidRPr="00422F25">
        <w:rPr>
          <w:sz w:val="28"/>
          <w:szCs w:val="28"/>
        </w:rPr>
        <w:t>лекарственного средства</w:t>
      </w:r>
      <w:r w:rsidR="00B17F99" w:rsidRPr="00422F25">
        <w:rPr>
          <w:sz w:val="28"/>
          <w:szCs w:val="28"/>
        </w:rPr>
        <w:t xml:space="preserve"> – срок годности</w:t>
      </w:r>
      <w:r w:rsidRPr="00422F25">
        <w:rPr>
          <w:sz w:val="28"/>
          <w:szCs w:val="28"/>
        </w:rPr>
        <w:t xml:space="preserve"> (период до проведения повторных испытаний)</w:t>
      </w:r>
      <w:r w:rsidR="00B17F99" w:rsidRPr="00422F25">
        <w:rPr>
          <w:sz w:val="28"/>
          <w:szCs w:val="28"/>
        </w:rPr>
        <w:t>, установленный временно на основании приемлемых результатов ускоренных испытаний и имеющихся данных долгосрочн</w:t>
      </w:r>
      <w:r w:rsidRPr="00422F25">
        <w:rPr>
          <w:sz w:val="28"/>
          <w:szCs w:val="28"/>
        </w:rPr>
        <w:t>ых</w:t>
      </w:r>
      <w:r w:rsidR="00B17F99" w:rsidRPr="00422F25">
        <w:rPr>
          <w:sz w:val="28"/>
          <w:szCs w:val="28"/>
        </w:rPr>
        <w:t xml:space="preserve"> испытани</w:t>
      </w:r>
      <w:r w:rsidRPr="00422F25">
        <w:rPr>
          <w:sz w:val="28"/>
          <w:szCs w:val="28"/>
        </w:rPr>
        <w:t>й</w:t>
      </w:r>
      <w:r w:rsidR="00B17F99" w:rsidRPr="00422F25">
        <w:rPr>
          <w:sz w:val="28"/>
          <w:szCs w:val="28"/>
        </w:rPr>
        <w:t xml:space="preserve"> лекарственного средства в упаковке, предназначенной для реализации. </w:t>
      </w:r>
    </w:p>
    <w:p w:rsidR="00A469E9" w:rsidRPr="00422F25" w:rsidRDefault="00A469E9" w:rsidP="00A469E9">
      <w:pPr>
        <w:pStyle w:val="2"/>
        <w:widowControl w:val="0"/>
        <w:spacing w:after="0" w:line="360" w:lineRule="auto"/>
        <w:ind w:left="0" w:firstLine="709"/>
        <w:jc w:val="both"/>
        <w:rPr>
          <w:sz w:val="28"/>
          <w:szCs w:val="28"/>
        </w:rPr>
      </w:pPr>
      <w:r w:rsidRPr="00422F25">
        <w:rPr>
          <w:sz w:val="28"/>
          <w:szCs w:val="28"/>
        </w:rPr>
        <w:t>Срок годности лекарственных препаратов устанавливают независимо от сроков годности фармацевтических субстанций. Однако для лекарственных препаратов, произведенных путем фасовки фармацевтических субстанций, следует учитывать, что стабильность лекарственных препаратов может зависеть от остаточного срока годности используемой фармацевтической субстанции.</w:t>
      </w:r>
    </w:p>
    <w:p w:rsidR="00A469E9" w:rsidRPr="00422F25" w:rsidRDefault="00A469E9" w:rsidP="00A469E9">
      <w:pPr>
        <w:pStyle w:val="2"/>
        <w:widowControl w:val="0"/>
        <w:spacing w:after="0" w:line="360" w:lineRule="auto"/>
        <w:ind w:left="0" w:firstLine="709"/>
        <w:jc w:val="both"/>
        <w:rPr>
          <w:sz w:val="28"/>
          <w:szCs w:val="28"/>
        </w:rPr>
      </w:pPr>
      <w:r w:rsidRPr="00422F25">
        <w:rPr>
          <w:sz w:val="28"/>
          <w:szCs w:val="28"/>
        </w:rPr>
        <w:t>Под остаточным сроком годности подразумевается период времени, оставшийся до окончания установленного срока годности лекарственного средства.</w:t>
      </w:r>
    </w:p>
    <w:p w:rsidR="009718AE" w:rsidRPr="00422F25" w:rsidRDefault="00A469E9" w:rsidP="009718AE">
      <w:pPr>
        <w:pStyle w:val="2"/>
        <w:widowControl w:val="0"/>
        <w:spacing w:after="0" w:line="360" w:lineRule="auto"/>
        <w:ind w:left="0" w:firstLine="709"/>
        <w:jc w:val="both"/>
        <w:rPr>
          <w:rFonts w:eastAsiaTheme="minorHAnsi"/>
          <w:sz w:val="28"/>
          <w:lang w:eastAsia="en-US"/>
        </w:rPr>
      </w:pPr>
      <w:r w:rsidRPr="00422F25">
        <w:rPr>
          <w:sz w:val="28"/>
          <w:szCs w:val="28"/>
        </w:rPr>
        <w:t>Также необходимо учитывать и оценивать влияние на стабильность лекарственных препаратов фактор</w:t>
      </w:r>
      <w:r w:rsidR="001466DB" w:rsidRPr="00422F25">
        <w:rPr>
          <w:sz w:val="28"/>
          <w:szCs w:val="28"/>
        </w:rPr>
        <w:t xml:space="preserve">ов </w:t>
      </w:r>
      <w:r w:rsidRPr="00422F25">
        <w:rPr>
          <w:sz w:val="28"/>
          <w:szCs w:val="28"/>
        </w:rPr>
        <w:t>длительно</w:t>
      </w:r>
      <w:r w:rsidR="001466DB" w:rsidRPr="00422F25">
        <w:rPr>
          <w:sz w:val="28"/>
          <w:szCs w:val="28"/>
        </w:rPr>
        <w:t>сти и условий</w:t>
      </w:r>
      <w:r w:rsidRPr="00422F25">
        <w:rPr>
          <w:sz w:val="28"/>
          <w:szCs w:val="28"/>
        </w:rPr>
        <w:t xml:space="preserve"> хранения </w:t>
      </w:r>
      <w:proofErr w:type="spellStart"/>
      <w:r w:rsidRPr="00422F25">
        <w:rPr>
          <w:sz w:val="28"/>
          <w:szCs w:val="28"/>
        </w:rPr>
        <w:t>нерасфасованной</w:t>
      </w:r>
      <w:proofErr w:type="spellEnd"/>
      <w:r w:rsidRPr="00422F25">
        <w:rPr>
          <w:sz w:val="28"/>
          <w:szCs w:val="28"/>
        </w:rPr>
        <w:t xml:space="preserve"> и промежуточной продукции до передачи с одного производственного участка на </w:t>
      </w:r>
      <w:r w:rsidR="001466DB" w:rsidRPr="00422F25">
        <w:rPr>
          <w:sz w:val="28"/>
          <w:szCs w:val="28"/>
        </w:rPr>
        <w:t>другой или на участок упаковки.</w:t>
      </w:r>
      <w:r w:rsidR="009718AE" w:rsidRPr="00422F25">
        <w:rPr>
          <w:rFonts w:eastAsiaTheme="minorHAnsi"/>
          <w:sz w:val="28"/>
          <w:lang w:eastAsia="en-US"/>
        </w:rPr>
        <w:t xml:space="preserve"> </w:t>
      </w:r>
    </w:p>
    <w:p w:rsidR="009718AE" w:rsidRPr="00422F25" w:rsidRDefault="001A2472" w:rsidP="00AF4003">
      <w:pPr>
        <w:pStyle w:val="2"/>
        <w:widowControl w:val="0"/>
        <w:spacing w:after="0" w:line="360" w:lineRule="auto"/>
        <w:ind w:left="0" w:firstLine="709"/>
        <w:jc w:val="both"/>
        <w:rPr>
          <w:rFonts w:eastAsiaTheme="minorHAnsi"/>
          <w:sz w:val="28"/>
          <w:lang w:eastAsia="en-US"/>
        </w:rPr>
      </w:pPr>
      <w:r w:rsidRPr="00422F25">
        <w:rPr>
          <w:rFonts w:eastAsiaTheme="minorHAnsi"/>
          <w:sz w:val="28"/>
          <w:lang w:eastAsia="en-US"/>
        </w:rPr>
        <w:t>Оценка данных по стабильности п</w:t>
      </w:r>
      <w:r w:rsidR="009718AE" w:rsidRPr="00422F25">
        <w:rPr>
          <w:rFonts w:eastAsiaTheme="minorHAnsi"/>
          <w:sz w:val="28"/>
          <w:lang w:eastAsia="en-US"/>
        </w:rPr>
        <w:t xml:space="preserve">ри </w:t>
      </w:r>
      <w:r w:rsidRPr="00422F25">
        <w:rPr>
          <w:rFonts w:eastAsiaTheme="minorHAnsi"/>
          <w:sz w:val="28"/>
          <w:lang w:eastAsia="en-US"/>
        </w:rPr>
        <w:t xml:space="preserve">установлении </w:t>
      </w:r>
      <w:r w:rsidR="009718AE" w:rsidRPr="00422F25">
        <w:rPr>
          <w:rFonts w:eastAsiaTheme="minorHAnsi"/>
          <w:sz w:val="28"/>
          <w:lang w:eastAsia="en-US"/>
        </w:rPr>
        <w:t>срока годности (периода до проведения повторных испытаний) лекарственного средства, включа</w:t>
      </w:r>
      <w:r w:rsidR="00C43B03" w:rsidRPr="00422F25">
        <w:rPr>
          <w:rFonts w:eastAsiaTheme="minorHAnsi"/>
          <w:sz w:val="28"/>
          <w:lang w:eastAsia="en-US"/>
        </w:rPr>
        <w:t>ет,</w:t>
      </w:r>
      <w:r w:rsidR="009718AE" w:rsidRPr="00422F25">
        <w:rPr>
          <w:rFonts w:eastAsiaTheme="minorHAnsi"/>
          <w:sz w:val="28"/>
          <w:lang w:eastAsia="en-US"/>
        </w:rPr>
        <w:t xml:space="preserve"> в зависимости от ситуации, результаты физических, химических, физико-химических, биологических и микробиологических испытаний, </w:t>
      </w:r>
      <w:r w:rsidR="00C43B03" w:rsidRPr="00422F25">
        <w:rPr>
          <w:rFonts w:eastAsiaTheme="minorHAnsi"/>
          <w:sz w:val="28"/>
          <w:lang w:eastAsia="en-US"/>
        </w:rPr>
        <w:t xml:space="preserve">а также </w:t>
      </w:r>
      <w:r w:rsidR="009718AE" w:rsidRPr="00422F25">
        <w:rPr>
          <w:rFonts w:eastAsiaTheme="minorHAnsi"/>
          <w:sz w:val="28"/>
          <w:lang w:eastAsia="en-US"/>
        </w:rPr>
        <w:t xml:space="preserve">специфических характеристик лекарственной формы (например, </w:t>
      </w:r>
      <w:r w:rsidR="00C43B03" w:rsidRPr="00422F25">
        <w:rPr>
          <w:rFonts w:eastAsiaTheme="minorHAnsi"/>
          <w:sz w:val="28"/>
          <w:lang w:eastAsia="en-US"/>
        </w:rPr>
        <w:t xml:space="preserve">время </w:t>
      </w:r>
      <w:r w:rsidR="00C43B03" w:rsidRPr="00422F25">
        <w:rPr>
          <w:rFonts w:eastAsiaTheme="minorHAnsi"/>
          <w:sz w:val="28"/>
          <w:lang w:eastAsia="en-US"/>
        </w:rPr>
        <w:lastRenderedPageBreak/>
        <w:t>растворения</w:t>
      </w:r>
      <w:r w:rsidR="009718AE" w:rsidRPr="00422F25">
        <w:rPr>
          <w:rFonts w:eastAsiaTheme="minorHAnsi"/>
          <w:sz w:val="28"/>
          <w:lang w:eastAsia="en-US"/>
        </w:rPr>
        <w:t xml:space="preserve"> тв</w:t>
      </w:r>
      <w:r w:rsidR="009F7FCC">
        <w:rPr>
          <w:rFonts w:eastAsiaTheme="minorHAnsi"/>
          <w:sz w:val="28"/>
          <w:lang w:eastAsia="en-US"/>
        </w:rPr>
        <w:t>ё</w:t>
      </w:r>
      <w:r w:rsidR="009718AE" w:rsidRPr="00422F25">
        <w:rPr>
          <w:rFonts w:eastAsiaTheme="minorHAnsi"/>
          <w:sz w:val="28"/>
          <w:lang w:eastAsia="en-US"/>
        </w:rPr>
        <w:t>рдых лекарственных форм для применения</w:t>
      </w:r>
      <w:r w:rsidR="00C43B03" w:rsidRPr="00422F25">
        <w:rPr>
          <w:rFonts w:eastAsiaTheme="minorHAnsi"/>
          <w:sz w:val="28"/>
          <w:lang w:eastAsia="en-US"/>
        </w:rPr>
        <w:t xml:space="preserve"> внутрь и др.</w:t>
      </w:r>
      <w:r w:rsidR="009718AE" w:rsidRPr="00422F25">
        <w:rPr>
          <w:rFonts w:eastAsiaTheme="minorHAnsi"/>
          <w:sz w:val="28"/>
          <w:lang w:eastAsia="en-US"/>
        </w:rPr>
        <w:t>).</w:t>
      </w:r>
    </w:p>
    <w:p w:rsidR="00526323" w:rsidRPr="00422F25" w:rsidRDefault="00C43B03" w:rsidP="00AF4003">
      <w:pPr>
        <w:pStyle w:val="2"/>
        <w:widowControl w:val="0"/>
        <w:spacing w:after="0" w:line="360" w:lineRule="auto"/>
        <w:ind w:left="0" w:firstLine="709"/>
        <w:jc w:val="both"/>
        <w:rPr>
          <w:sz w:val="28"/>
          <w:szCs w:val="28"/>
        </w:rPr>
      </w:pPr>
      <w:r w:rsidRPr="00422F25">
        <w:rPr>
          <w:sz w:val="28"/>
          <w:szCs w:val="28"/>
        </w:rPr>
        <w:t>Допускается не включать в планы исследования стабильности лекарственного средства и</w:t>
      </w:r>
      <w:r w:rsidR="009718AE" w:rsidRPr="00422F25">
        <w:rPr>
          <w:sz w:val="28"/>
          <w:szCs w:val="28"/>
        </w:rPr>
        <w:t>спытания по показателям, которые не изменяются в процессе хранения, а также испытания по показателям, изменения которых в процессе хранения не происходят в сторону ухудшения качества лекарственного средства</w:t>
      </w:r>
      <w:r w:rsidRPr="00422F25">
        <w:rPr>
          <w:sz w:val="28"/>
          <w:szCs w:val="28"/>
        </w:rPr>
        <w:t>.</w:t>
      </w:r>
    </w:p>
    <w:p w:rsidR="00A469E9" w:rsidRPr="00422F25" w:rsidRDefault="00C43B03" w:rsidP="00AF4003">
      <w:pPr>
        <w:pStyle w:val="2"/>
        <w:widowControl w:val="0"/>
        <w:spacing w:after="0" w:line="360" w:lineRule="auto"/>
        <w:ind w:left="0" w:firstLine="709"/>
        <w:jc w:val="both"/>
        <w:rPr>
          <w:sz w:val="28"/>
          <w:szCs w:val="28"/>
        </w:rPr>
      </w:pPr>
      <w:r w:rsidRPr="00422F25">
        <w:rPr>
          <w:sz w:val="28"/>
          <w:szCs w:val="28"/>
        </w:rPr>
        <w:t>Вместе с тем, д</w:t>
      </w:r>
      <w:r w:rsidR="009718AE" w:rsidRPr="00422F25">
        <w:rPr>
          <w:sz w:val="28"/>
          <w:szCs w:val="28"/>
        </w:rPr>
        <w:t xml:space="preserve">ля некоторых лекарственных препаратов в таких лекарственных формах, как растворы, суспензии, эмульсии и др., при необходимости </w:t>
      </w:r>
      <w:r w:rsidRPr="00422F25">
        <w:rPr>
          <w:sz w:val="28"/>
          <w:szCs w:val="28"/>
        </w:rPr>
        <w:t xml:space="preserve">должны быть </w:t>
      </w:r>
      <w:r w:rsidR="009718AE" w:rsidRPr="00422F25">
        <w:rPr>
          <w:sz w:val="28"/>
          <w:szCs w:val="28"/>
        </w:rPr>
        <w:t>пров</w:t>
      </w:r>
      <w:r w:rsidRPr="00422F25">
        <w:rPr>
          <w:sz w:val="28"/>
          <w:szCs w:val="28"/>
        </w:rPr>
        <w:t>едены</w:t>
      </w:r>
      <w:r w:rsidR="009718AE" w:rsidRPr="00422F25">
        <w:rPr>
          <w:sz w:val="28"/>
          <w:szCs w:val="28"/>
        </w:rPr>
        <w:t xml:space="preserve"> исследования по изучению влияния на их стабильность отрицательных температур (циклы замораживания и оттаивания).</w:t>
      </w:r>
    </w:p>
    <w:p w:rsidR="007416A6" w:rsidRPr="00422F25" w:rsidRDefault="007416A6" w:rsidP="00AF400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Важно, чтобы лекарственное средство было разработано и производилось таким образом, чтобы количество действующего вещества на момент выпуска серии составляло 100</w:t>
      </w:r>
      <w:r w:rsidR="00871402" w:rsidRPr="00422F25">
        <w:rPr>
          <w:rFonts w:eastAsiaTheme="minorHAnsi"/>
          <w:sz w:val="28"/>
          <w:lang w:eastAsia="en-US"/>
        </w:rPr>
        <w:t> </w:t>
      </w:r>
      <w:r w:rsidRPr="00422F25">
        <w:rPr>
          <w:rFonts w:eastAsiaTheme="minorHAnsi"/>
          <w:sz w:val="28"/>
          <w:lang w:eastAsia="en-US"/>
        </w:rPr>
        <w:t>% от указанного на этикетке.</w:t>
      </w:r>
      <w:r w:rsidRPr="00422F25">
        <w:rPr>
          <w:rFonts w:eastAsiaTheme="minorHAnsi"/>
          <w:iCs/>
          <w:sz w:val="28"/>
          <w:lang w:eastAsia="en-US"/>
        </w:rPr>
        <w:t xml:space="preserve"> Если результаты количественного определения на момент выпуска серии превышают 100</w:t>
      </w:r>
      <w:r w:rsidR="00871402" w:rsidRPr="00422F25">
        <w:rPr>
          <w:rFonts w:eastAsiaTheme="minorHAnsi"/>
          <w:iCs/>
          <w:sz w:val="28"/>
          <w:lang w:eastAsia="en-US"/>
        </w:rPr>
        <w:t> </w:t>
      </w:r>
      <w:r w:rsidRPr="00422F25">
        <w:rPr>
          <w:rFonts w:eastAsiaTheme="minorHAnsi"/>
          <w:iCs/>
          <w:sz w:val="28"/>
          <w:lang w:eastAsia="en-US"/>
        </w:rPr>
        <w:t>% от указанного на этикетке значения, то пред</w:t>
      </w:r>
      <w:r w:rsidR="00526323" w:rsidRPr="00422F25">
        <w:rPr>
          <w:rFonts w:eastAsiaTheme="minorHAnsi"/>
          <w:iCs/>
          <w:sz w:val="28"/>
          <w:lang w:eastAsia="en-US"/>
        </w:rPr>
        <w:t xml:space="preserve">полагаемый </w:t>
      </w:r>
      <w:r w:rsidRPr="00422F25">
        <w:rPr>
          <w:rFonts w:eastAsiaTheme="minorHAnsi"/>
          <w:iCs/>
          <w:sz w:val="28"/>
          <w:lang w:eastAsia="en-US"/>
        </w:rPr>
        <w:t xml:space="preserve">срок </w:t>
      </w:r>
      <w:r w:rsidR="00E04A16" w:rsidRPr="00422F25">
        <w:rPr>
          <w:rFonts w:eastAsiaTheme="minorHAnsi"/>
          <w:iCs/>
          <w:sz w:val="28"/>
          <w:lang w:eastAsia="en-US"/>
        </w:rPr>
        <w:t>годности</w:t>
      </w:r>
      <w:r w:rsidRPr="00422F25">
        <w:rPr>
          <w:rFonts w:eastAsiaTheme="minorHAnsi"/>
          <w:iCs/>
          <w:sz w:val="28"/>
          <w:lang w:eastAsia="en-US"/>
        </w:rPr>
        <w:t xml:space="preserve"> </w:t>
      </w:r>
      <w:r w:rsidR="00526323" w:rsidRPr="00422F25">
        <w:rPr>
          <w:rFonts w:eastAsiaTheme="minorHAnsi"/>
          <w:iCs/>
          <w:sz w:val="28"/>
          <w:lang w:eastAsia="en-US"/>
        </w:rPr>
        <w:t xml:space="preserve">(предполагаемый период до проведения повторных испытаний) </w:t>
      </w:r>
      <w:r w:rsidRPr="00422F25">
        <w:rPr>
          <w:rFonts w:eastAsiaTheme="minorHAnsi"/>
          <w:iCs/>
          <w:sz w:val="28"/>
          <w:lang w:eastAsia="en-US"/>
        </w:rPr>
        <w:t xml:space="preserve">может быть </w:t>
      </w:r>
      <w:r w:rsidR="00871402" w:rsidRPr="00422F25">
        <w:rPr>
          <w:rFonts w:eastAsiaTheme="minorHAnsi"/>
          <w:iCs/>
          <w:sz w:val="28"/>
          <w:lang w:eastAsia="en-US"/>
        </w:rPr>
        <w:t>завышен</w:t>
      </w:r>
      <w:r w:rsidRPr="00422F25">
        <w:rPr>
          <w:rFonts w:eastAsiaTheme="minorHAnsi"/>
          <w:iCs/>
          <w:sz w:val="28"/>
          <w:lang w:eastAsia="en-US"/>
        </w:rPr>
        <w:t>. С другой стороны, если результаты количественного определения на момент выпуска серии ниже 100</w:t>
      </w:r>
      <w:r w:rsidR="00871402" w:rsidRPr="00422F25">
        <w:rPr>
          <w:rFonts w:eastAsiaTheme="minorHAnsi"/>
          <w:iCs/>
          <w:sz w:val="28"/>
          <w:lang w:eastAsia="en-US"/>
        </w:rPr>
        <w:t> </w:t>
      </w:r>
      <w:r w:rsidRPr="00422F25">
        <w:rPr>
          <w:rFonts w:eastAsiaTheme="minorHAnsi"/>
          <w:iCs/>
          <w:sz w:val="28"/>
          <w:lang w:eastAsia="en-US"/>
        </w:rPr>
        <w:t xml:space="preserve">% от указанного на этикетке значения, количество действующего вещества может оказаться меньше </w:t>
      </w:r>
      <w:r w:rsidR="00E04A16" w:rsidRPr="00422F25">
        <w:rPr>
          <w:rFonts w:eastAsiaTheme="minorHAnsi"/>
          <w:iCs/>
          <w:sz w:val="28"/>
          <w:lang w:eastAsia="en-US"/>
        </w:rPr>
        <w:t>нижнего критерия приемлемости еще до окончания предполагаемого срока годности</w:t>
      </w:r>
      <w:r w:rsidR="00526323" w:rsidRPr="00422F25">
        <w:rPr>
          <w:rFonts w:eastAsiaTheme="minorHAnsi"/>
          <w:iCs/>
          <w:sz w:val="28"/>
          <w:lang w:eastAsia="en-US"/>
        </w:rPr>
        <w:t xml:space="preserve"> (предполагаемого периода до проведения повторных испытаний)</w:t>
      </w:r>
      <w:r w:rsidR="00E04A16" w:rsidRPr="00422F25">
        <w:rPr>
          <w:rFonts w:eastAsiaTheme="minorHAnsi"/>
          <w:iCs/>
          <w:sz w:val="28"/>
          <w:lang w:eastAsia="en-US"/>
        </w:rPr>
        <w:t>.</w:t>
      </w:r>
    </w:p>
    <w:p w:rsidR="00221FF7" w:rsidRPr="00422F25" w:rsidRDefault="00221FF7" w:rsidP="00AF400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Если данные испытаний </w:t>
      </w:r>
      <w:r w:rsidR="00526323" w:rsidRPr="00422F25">
        <w:rPr>
          <w:rFonts w:eastAsiaTheme="minorHAnsi"/>
          <w:sz w:val="28"/>
          <w:lang w:eastAsia="en-US"/>
        </w:rPr>
        <w:t xml:space="preserve">стабильности </w:t>
      </w:r>
      <w:r w:rsidRPr="00422F25">
        <w:rPr>
          <w:rFonts w:eastAsiaTheme="minorHAnsi"/>
          <w:sz w:val="28"/>
          <w:lang w:eastAsia="en-US"/>
        </w:rPr>
        <w:t xml:space="preserve">свидетельствуют о настолько незначительном разложении и настолько низкой вариабельности, что уже при их </w:t>
      </w:r>
      <w:r w:rsidR="00166902" w:rsidRPr="00422F25">
        <w:rPr>
          <w:rFonts w:eastAsiaTheme="minorHAnsi"/>
          <w:sz w:val="28"/>
          <w:lang w:eastAsia="en-US"/>
        </w:rPr>
        <w:t>рассмотрении,</w:t>
      </w:r>
      <w:r w:rsidRPr="00422F25">
        <w:rPr>
          <w:rFonts w:eastAsiaTheme="minorHAnsi"/>
          <w:sz w:val="28"/>
          <w:lang w:eastAsia="en-US"/>
        </w:rPr>
        <w:t xml:space="preserve"> очевидно</w:t>
      </w:r>
      <w:r w:rsidR="005C71F5" w:rsidRPr="00422F25">
        <w:rPr>
          <w:rFonts w:eastAsiaTheme="minorHAnsi"/>
          <w:sz w:val="28"/>
          <w:lang w:eastAsia="en-US"/>
        </w:rPr>
        <w:t>, что предполагаемый срок годности (</w:t>
      </w:r>
      <w:r w:rsidR="00526323" w:rsidRPr="00422F25">
        <w:rPr>
          <w:rFonts w:eastAsiaTheme="minorHAnsi"/>
          <w:sz w:val="28"/>
          <w:lang w:eastAsia="en-US"/>
        </w:rPr>
        <w:t xml:space="preserve">предполагаемый </w:t>
      </w:r>
      <w:r w:rsidR="00871402" w:rsidRPr="00422F25">
        <w:rPr>
          <w:rFonts w:eastAsiaTheme="minorHAnsi"/>
          <w:sz w:val="28"/>
          <w:lang w:eastAsia="en-US"/>
        </w:rPr>
        <w:t>период до</w:t>
      </w:r>
      <w:r w:rsidR="005C71F5" w:rsidRPr="00422F25">
        <w:rPr>
          <w:rFonts w:eastAsiaTheme="minorHAnsi"/>
          <w:sz w:val="28"/>
          <w:lang w:eastAsia="en-US"/>
        </w:rPr>
        <w:t xml:space="preserve"> проведения повторных испытаний) будет утвержд</w:t>
      </w:r>
      <w:r w:rsidR="009F7FCC">
        <w:rPr>
          <w:rFonts w:eastAsiaTheme="minorHAnsi"/>
          <w:sz w:val="28"/>
          <w:lang w:eastAsia="en-US"/>
        </w:rPr>
        <w:t>ё</w:t>
      </w:r>
      <w:r w:rsidR="005C71F5" w:rsidRPr="00422F25">
        <w:rPr>
          <w:rFonts w:eastAsiaTheme="minorHAnsi"/>
          <w:sz w:val="28"/>
          <w:lang w:eastAsia="en-US"/>
        </w:rPr>
        <w:t>н, то, как правило, нет необходимости</w:t>
      </w:r>
      <w:r w:rsidR="008201E4" w:rsidRPr="00422F25">
        <w:rPr>
          <w:rFonts w:eastAsiaTheme="minorHAnsi"/>
          <w:sz w:val="28"/>
          <w:lang w:eastAsia="en-US"/>
        </w:rPr>
        <w:t xml:space="preserve"> в проведении формального статистического анализа; достаточно обосновать отсутствие такого анализа.</w:t>
      </w:r>
    </w:p>
    <w:p w:rsidR="008201E4" w:rsidRPr="00422F25" w:rsidRDefault="00F40DA8" w:rsidP="005E20DB">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lastRenderedPageBreak/>
        <w:t xml:space="preserve">Приемлемый подход к оценке данных при </w:t>
      </w:r>
      <w:r w:rsidR="00526323" w:rsidRPr="00422F25">
        <w:rPr>
          <w:rFonts w:eastAsiaTheme="minorHAnsi"/>
          <w:sz w:val="28"/>
          <w:lang w:eastAsia="en-US"/>
        </w:rPr>
        <w:t>установлении</w:t>
      </w:r>
      <w:r w:rsidRPr="00422F25">
        <w:rPr>
          <w:rFonts w:eastAsiaTheme="minorHAnsi"/>
          <w:sz w:val="28"/>
          <w:lang w:eastAsia="en-US"/>
        </w:rPr>
        <w:t xml:space="preserve"> срока годности (</w:t>
      </w:r>
      <w:r w:rsidR="00871402" w:rsidRPr="00422F25">
        <w:rPr>
          <w:rFonts w:eastAsiaTheme="minorHAnsi"/>
          <w:sz w:val="28"/>
          <w:lang w:eastAsia="en-US"/>
        </w:rPr>
        <w:t xml:space="preserve">периода до </w:t>
      </w:r>
      <w:r w:rsidRPr="00422F25">
        <w:rPr>
          <w:rFonts w:eastAsiaTheme="minorHAnsi"/>
          <w:sz w:val="28"/>
          <w:lang w:eastAsia="en-US"/>
        </w:rPr>
        <w:t xml:space="preserve">проведения повторных испытаний) заключается в проведении анализа относительно количественного показателя (например, количественного </w:t>
      </w:r>
      <w:r w:rsidR="00871402" w:rsidRPr="00422F25">
        <w:rPr>
          <w:rFonts w:eastAsiaTheme="minorHAnsi"/>
          <w:sz w:val="28"/>
          <w:lang w:eastAsia="en-US"/>
        </w:rPr>
        <w:t>содержания</w:t>
      </w:r>
      <w:r w:rsidRPr="00422F25">
        <w:rPr>
          <w:rFonts w:eastAsiaTheme="minorHAnsi"/>
          <w:sz w:val="28"/>
          <w:lang w:eastAsia="en-US"/>
        </w:rPr>
        <w:t>, содержания продуктов разложения)</w:t>
      </w:r>
      <w:r w:rsidR="00BA2FF3" w:rsidRPr="00422F25">
        <w:rPr>
          <w:rFonts w:eastAsiaTheme="minorHAnsi"/>
          <w:sz w:val="28"/>
          <w:lang w:eastAsia="en-US"/>
        </w:rPr>
        <w:t xml:space="preserve">, </w:t>
      </w:r>
      <w:r w:rsidRPr="00422F25">
        <w:rPr>
          <w:rFonts w:eastAsiaTheme="minorHAnsi"/>
          <w:sz w:val="28"/>
          <w:lang w:eastAsia="en-US"/>
        </w:rPr>
        <w:t xml:space="preserve">посредством определения самого раннего момента времени, при котором </w:t>
      </w:r>
      <w:r w:rsidR="00BA2FF3" w:rsidRPr="00422F25">
        <w:rPr>
          <w:rFonts w:eastAsiaTheme="minorHAnsi"/>
          <w:sz w:val="28"/>
          <w:lang w:eastAsia="en-US"/>
        </w:rPr>
        <w:t xml:space="preserve">усредненная кривая разложения </w:t>
      </w:r>
      <w:r w:rsidRPr="00422F25">
        <w:rPr>
          <w:rFonts w:eastAsiaTheme="minorHAnsi"/>
          <w:sz w:val="28"/>
          <w:lang w:eastAsia="en-US"/>
        </w:rPr>
        <w:t>(при доверительной вероятности 95</w:t>
      </w:r>
      <w:r w:rsidR="00871402" w:rsidRPr="00422F25">
        <w:rPr>
          <w:rFonts w:eastAsiaTheme="minorHAnsi"/>
          <w:sz w:val="28"/>
          <w:lang w:eastAsia="en-US"/>
        </w:rPr>
        <w:t> </w:t>
      </w:r>
      <w:r w:rsidRPr="00422F25">
        <w:rPr>
          <w:rFonts w:eastAsiaTheme="minorHAnsi"/>
          <w:sz w:val="28"/>
          <w:lang w:eastAsia="en-US"/>
        </w:rPr>
        <w:t xml:space="preserve">%) пересекается с </w:t>
      </w:r>
      <w:r w:rsidR="00BA2FF3" w:rsidRPr="00422F25">
        <w:rPr>
          <w:rFonts w:eastAsiaTheme="minorHAnsi"/>
          <w:sz w:val="28"/>
          <w:lang w:eastAsia="en-US"/>
        </w:rPr>
        <w:t>д</w:t>
      </w:r>
      <w:r w:rsidR="008201E4" w:rsidRPr="00422F25">
        <w:rPr>
          <w:rFonts w:eastAsiaTheme="minorHAnsi"/>
          <w:sz w:val="28"/>
          <w:lang w:eastAsia="en-US"/>
        </w:rPr>
        <w:t>опустимым нижним критерием приемлемости, установленным в спецификации на выпуск.</w:t>
      </w:r>
    </w:p>
    <w:p w:rsidR="00BA2FF3" w:rsidRPr="00422F25" w:rsidRDefault="00BA2FF3" w:rsidP="005E20DB">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известно, что значение оцениваемого показателя уменьшается во времени, то с критерием приемлемости следует сравнивать нижнее граничное значение, вычисленное с доверительной вероятностью 95</w:t>
      </w:r>
      <w:r w:rsidR="00871402" w:rsidRPr="00422F25">
        <w:rPr>
          <w:rFonts w:eastAsiaTheme="minorHAnsi"/>
          <w:sz w:val="28"/>
          <w:lang w:eastAsia="en-US"/>
        </w:rPr>
        <w:t> </w:t>
      </w:r>
      <w:r w:rsidRPr="00422F25">
        <w:rPr>
          <w:rFonts w:eastAsiaTheme="minorHAnsi"/>
          <w:sz w:val="28"/>
          <w:lang w:eastAsia="en-US"/>
        </w:rPr>
        <w:t>%. Если известно, что значение оцениваемого показателя увеличивается во времени, то с критерием приемлемости следует сравнивать верхнее граничное значение, вычисленное с доверительной вероятностью 95</w:t>
      </w:r>
      <w:r w:rsidR="00871402" w:rsidRPr="00422F25">
        <w:rPr>
          <w:rFonts w:eastAsiaTheme="minorHAnsi"/>
          <w:sz w:val="28"/>
          <w:lang w:eastAsia="en-US"/>
        </w:rPr>
        <w:t> </w:t>
      </w:r>
      <w:r w:rsidRPr="00422F25">
        <w:rPr>
          <w:rFonts w:eastAsiaTheme="minorHAnsi"/>
          <w:sz w:val="28"/>
          <w:lang w:eastAsia="en-US"/>
        </w:rPr>
        <w:t>%. Если известно, что значение оцениваемого показателя может, как увеличиваться, так и уменьшаться, или направление его изменения неизвестно, следует вычислить с доверительной вероятностью 95</w:t>
      </w:r>
      <w:r w:rsidR="00871402" w:rsidRPr="00422F25">
        <w:rPr>
          <w:rFonts w:eastAsiaTheme="minorHAnsi"/>
          <w:sz w:val="28"/>
          <w:lang w:eastAsia="en-US"/>
        </w:rPr>
        <w:t> </w:t>
      </w:r>
      <w:r w:rsidRPr="00422F25">
        <w:rPr>
          <w:rFonts w:eastAsiaTheme="minorHAnsi"/>
          <w:sz w:val="28"/>
          <w:lang w:eastAsia="en-US"/>
        </w:rPr>
        <w:t>% нижнее и верхнее граничные значения и сравнить их с верхним и нижним пределами критерия приемлемости.</w:t>
      </w:r>
    </w:p>
    <w:p w:rsidR="00B6123E" w:rsidRPr="00422F25" w:rsidRDefault="00B6123E" w:rsidP="005E20DB">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анализ показывает, что вариабельность от серии к серии невелика, то можно объединить результаты для одной общей оценки, используя методы статистического анализа.</w:t>
      </w:r>
    </w:p>
    <w:p w:rsidR="00B6123E" w:rsidRPr="00422F25" w:rsidRDefault="00B6123E" w:rsidP="005E20DB">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объединение данных нескольких серий нецелесообразно, то срок годности (</w:t>
      </w:r>
      <w:r w:rsidR="00871402" w:rsidRPr="00422F25">
        <w:rPr>
          <w:rFonts w:eastAsiaTheme="minorHAnsi"/>
          <w:sz w:val="28"/>
          <w:lang w:eastAsia="en-US"/>
        </w:rPr>
        <w:t xml:space="preserve">период до </w:t>
      </w:r>
      <w:r w:rsidRPr="00422F25">
        <w:rPr>
          <w:rFonts w:eastAsiaTheme="minorHAnsi"/>
          <w:sz w:val="28"/>
          <w:lang w:eastAsia="en-US"/>
        </w:rPr>
        <w:t>проведения повторных испытаний) будет зависеть от минимального времени, в течение которого предполагается, что характеристики серии будут оставаться в рамках критериев приемлемости.</w:t>
      </w:r>
    </w:p>
    <w:p w:rsidR="00B6123E" w:rsidRPr="00422F25" w:rsidRDefault="00B6123E" w:rsidP="003A340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Характер любой взаимосвязи с разложением веществ будет определять необходимость </w:t>
      </w:r>
      <w:r w:rsidR="001C3BD2" w:rsidRPr="00422F25">
        <w:rPr>
          <w:rFonts w:eastAsiaTheme="minorHAnsi"/>
          <w:sz w:val="28"/>
          <w:lang w:eastAsia="en-US"/>
        </w:rPr>
        <w:t xml:space="preserve">в преобразовании данных для анализа линейной регрессии. Как правило, взаимосвязь может быть представлена в виде линейной, квадратичной или кубической функции на арифметической или логарифмической шкале. Чтобы проверить пригодность данных, полученных </w:t>
      </w:r>
      <w:r w:rsidR="001C3BD2" w:rsidRPr="00422F25">
        <w:rPr>
          <w:rFonts w:eastAsiaTheme="minorHAnsi"/>
          <w:sz w:val="28"/>
          <w:lang w:eastAsia="en-US"/>
        </w:rPr>
        <w:lastRenderedPageBreak/>
        <w:t>в отношении каждой серии, а также, если необходимо, объедин</w:t>
      </w:r>
      <w:r w:rsidR="009F7FCC">
        <w:rPr>
          <w:rFonts w:eastAsiaTheme="minorHAnsi"/>
          <w:sz w:val="28"/>
          <w:lang w:eastAsia="en-US"/>
        </w:rPr>
        <w:t>ё</w:t>
      </w:r>
      <w:r w:rsidR="001C3BD2" w:rsidRPr="00422F25">
        <w:rPr>
          <w:rFonts w:eastAsiaTheme="minorHAnsi"/>
          <w:sz w:val="28"/>
          <w:lang w:eastAsia="en-US"/>
        </w:rPr>
        <w:t>нных данных для серий, следует применять статистические методы для построения прямой и кривой разложения.</w:t>
      </w:r>
    </w:p>
    <w:p w:rsidR="002B396A" w:rsidRPr="00422F25" w:rsidRDefault="00526323" w:rsidP="003A340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В целях увеличения </w:t>
      </w:r>
      <w:r w:rsidR="00DA2AB2" w:rsidRPr="00422F25">
        <w:rPr>
          <w:rFonts w:eastAsiaTheme="minorHAnsi"/>
          <w:sz w:val="28"/>
          <w:lang w:eastAsia="en-US"/>
        </w:rPr>
        <w:t xml:space="preserve">предполагаемого </w:t>
      </w:r>
      <w:r w:rsidRPr="00422F25">
        <w:rPr>
          <w:rFonts w:eastAsiaTheme="minorHAnsi"/>
          <w:sz w:val="28"/>
          <w:lang w:eastAsia="en-US"/>
        </w:rPr>
        <w:t>срока годности (</w:t>
      </w:r>
      <w:r w:rsidR="00DA2AB2" w:rsidRPr="00422F25">
        <w:rPr>
          <w:rFonts w:eastAsiaTheme="minorHAnsi"/>
          <w:sz w:val="28"/>
          <w:lang w:eastAsia="en-US"/>
        </w:rPr>
        <w:t xml:space="preserve">увеличения предполагаемого </w:t>
      </w:r>
      <w:r w:rsidRPr="00422F25">
        <w:rPr>
          <w:rFonts w:eastAsiaTheme="minorHAnsi"/>
          <w:sz w:val="28"/>
          <w:lang w:eastAsia="en-US"/>
        </w:rPr>
        <w:t>периода до проведения повторных испытаний)</w:t>
      </w:r>
      <w:r w:rsidR="002731FE" w:rsidRPr="00422F25">
        <w:rPr>
          <w:rFonts w:eastAsiaTheme="minorHAnsi"/>
          <w:sz w:val="28"/>
          <w:lang w:eastAsia="en-US"/>
        </w:rPr>
        <w:t xml:space="preserve"> лекарственных средств</w:t>
      </w:r>
      <w:r w:rsidRPr="00422F25">
        <w:rPr>
          <w:rFonts w:eastAsiaTheme="minorHAnsi"/>
          <w:sz w:val="28"/>
          <w:lang w:eastAsia="en-US"/>
        </w:rPr>
        <w:t xml:space="preserve">, при </w:t>
      </w:r>
      <w:r w:rsidR="001C3BD2" w:rsidRPr="00422F25">
        <w:rPr>
          <w:rFonts w:eastAsiaTheme="minorHAnsi"/>
          <w:sz w:val="28"/>
          <w:lang w:eastAsia="en-US"/>
        </w:rPr>
        <w:t>наличии соответствующего обоснования</w:t>
      </w:r>
      <w:r w:rsidRPr="00422F25">
        <w:rPr>
          <w:rFonts w:eastAsiaTheme="minorHAnsi"/>
          <w:sz w:val="28"/>
          <w:lang w:eastAsia="en-US"/>
        </w:rPr>
        <w:t>,</w:t>
      </w:r>
      <w:r w:rsidR="001C3BD2" w:rsidRPr="00422F25">
        <w:rPr>
          <w:rFonts w:eastAsiaTheme="minorHAnsi"/>
          <w:sz w:val="28"/>
          <w:lang w:eastAsia="en-US"/>
        </w:rPr>
        <w:t xml:space="preserve"> мож</w:t>
      </w:r>
      <w:r w:rsidRPr="00422F25">
        <w:rPr>
          <w:rFonts w:eastAsiaTheme="minorHAnsi"/>
          <w:sz w:val="28"/>
          <w:lang w:eastAsia="en-US"/>
        </w:rPr>
        <w:t xml:space="preserve">ет быть проведена ограниченная </w:t>
      </w:r>
      <w:r w:rsidR="001C3BD2" w:rsidRPr="00422F25">
        <w:rPr>
          <w:rFonts w:eastAsiaTheme="minorHAnsi"/>
          <w:sz w:val="28"/>
          <w:lang w:eastAsia="en-US"/>
        </w:rPr>
        <w:t>экстраполяци</w:t>
      </w:r>
      <w:r w:rsidRPr="00422F25">
        <w:rPr>
          <w:rFonts w:eastAsiaTheme="minorHAnsi"/>
          <w:sz w:val="28"/>
          <w:lang w:eastAsia="en-US"/>
        </w:rPr>
        <w:t xml:space="preserve">я данных, </w:t>
      </w:r>
      <w:r w:rsidR="001C3BD2" w:rsidRPr="00422F25">
        <w:rPr>
          <w:rFonts w:eastAsiaTheme="minorHAnsi"/>
          <w:sz w:val="28"/>
          <w:lang w:eastAsia="en-US"/>
        </w:rPr>
        <w:t xml:space="preserve">полученных </w:t>
      </w:r>
      <w:r w:rsidRPr="00422F25">
        <w:rPr>
          <w:rFonts w:eastAsiaTheme="minorHAnsi"/>
          <w:sz w:val="28"/>
          <w:lang w:eastAsia="en-US"/>
        </w:rPr>
        <w:t xml:space="preserve">при </w:t>
      </w:r>
      <w:r w:rsidR="001C3BD2" w:rsidRPr="00422F25">
        <w:rPr>
          <w:rFonts w:eastAsiaTheme="minorHAnsi"/>
          <w:sz w:val="28"/>
          <w:lang w:eastAsia="en-US"/>
        </w:rPr>
        <w:t>долгосрочных испытани</w:t>
      </w:r>
      <w:r w:rsidR="00FB20B3" w:rsidRPr="00422F25">
        <w:rPr>
          <w:rFonts w:eastAsiaTheme="minorHAnsi"/>
          <w:sz w:val="28"/>
          <w:lang w:eastAsia="en-US"/>
        </w:rPr>
        <w:t>ях</w:t>
      </w:r>
      <w:r w:rsidR="001C3BD2" w:rsidRPr="00422F25">
        <w:rPr>
          <w:rFonts w:eastAsiaTheme="minorHAnsi"/>
          <w:sz w:val="28"/>
          <w:lang w:eastAsia="en-US"/>
        </w:rPr>
        <w:t xml:space="preserve">, за пределы </w:t>
      </w:r>
      <w:r w:rsidR="00FB20B3" w:rsidRPr="00422F25">
        <w:rPr>
          <w:rFonts w:eastAsiaTheme="minorHAnsi"/>
          <w:sz w:val="28"/>
          <w:lang w:eastAsia="en-US"/>
        </w:rPr>
        <w:t xml:space="preserve">наблюдаемого </w:t>
      </w:r>
      <w:r w:rsidR="002731FE" w:rsidRPr="00422F25">
        <w:rPr>
          <w:rFonts w:eastAsiaTheme="minorHAnsi"/>
          <w:sz w:val="28"/>
          <w:lang w:eastAsia="en-US"/>
        </w:rPr>
        <w:t>диапазона</w:t>
      </w:r>
      <w:r w:rsidR="009B121C" w:rsidRPr="00422F25">
        <w:rPr>
          <w:rFonts w:eastAsiaTheme="minorHAnsi"/>
          <w:sz w:val="28"/>
          <w:lang w:eastAsia="en-US"/>
        </w:rPr>
        <w:t>.</w:t>
      </w:r>
    </w:p>
    <w:p w:rsidR="009B121C" w:rsidRPr="00422F25" w:rsidRDefault="002B396A" w:rsidP="003A340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Для лекарственных препаратов не рекомендуется устанавливать срок годности более 5 лет, даже если результаты изучения стабильности позволяют это сделать.</w:t>
      </w:r>
    </w:p>
    <w:p w:rsidR="005356F8" w:rsidRPr="00422F25" w:rsidRDefault="005356F8" w:rsidP="003A340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При любой оценке данных следует учитывать не только количественное определение лекарственного средства, но и содержание продуктов разложения, баланс масс (при необходимости) и другие подходящие характеристики.</w:t>
      </w:r>
    </w:p>
    <w:p w:rsidR="00A05328" w:rsidRPr="00422F25" w:rsidRDefault="00A05328" w:rsidP="003A3403">
      <w:pPr>
        <w:pStyle w:val="2"/>
        <w:widowControl w:val="0"/>
        <w:spacing w:after="0" w:line="360" w:lineRule="auto"/>
        <w:ind w:left="0" w:firstLine="709"/>
        <w:jc w:val="both"/>
        <w:rPr>
          <w:sz w:val="28"/>
          <w:szCs w:val="28"/>
        </w:rPr>
      </w:pPr>
      <w:r w:rsidRPr="00422F25">
        <w:rPr>
          <w:sz w:val="28"/>
          <w:szCs w:val="28"/>
        </w:rPr>
        <w:t>На основании полученных результатов производитель (разработчик), изучающий стабильность лекарственного средства, определяет срок годности</w:t>
      </w:r>
      <w:r w:rsidR="00D519FE" w:rsidRPr="00422F25">
        <w:rPr>
          <w:sz w:val="28"/>
          <w:szCs w:val="28"/>
        </w:rPr>
        <w:t xml:space="preserve"> (период до проведения повторных испытаний)</w:t>
      </w:r>
      <w:r w:rsidRPr="00422F25">
        <w:rPr>
          <w:sz w:val="28"/>
          <w:szCs w:val="28"/>
        </w:rPr>
        <w:t xml:space="preserve"> с указанием вида упаковки, требуемых условий хранения и </w:t>
      </w:r>
      <w:r w:rsidR="00A643DA" w:rsidRPr="00422F25">
        <w:rPr>
          <w:sz w:val="28"/>
          <w:szCs w:val="28"/>
        </w:rPr>
        <w:t xml:space="preserve">перевозке </w:t>
      </w:r>
      <w:r w:rsidRPr="00422F25">
        <w:rPr>
          <w:sz w:val="28"/>
          <w:szCs w:val="28"/>
        </w:rPr>
        <w:t xml:space="preserve">и вносит эти данные в </w:t>
      </w:r>
      <w:r w:rsidR="00603547" w:rsidRPr="00422F25">
        <w:rPr>
          <w:sz w:val="28"/>
          <w:szCs w:val="28"/>
        </w:rPr>
        <w:t>регистрационные документы.</w:t>
      </w:r>
    </w:p>
    <w:p w:rsidR="00D8120B" w:rsidRPr="00422F25" w:rsidRDefault="00D8120B" w:rsidP="003A3403">
      <w:pPr>
        <w:pStyle w:val="2"/>
        <w:widowControl w:val="0"/>
        <w:spacing w:after="0" w:line="360" w:lineRule="auto"/>
        <w:ind w:left="0" w:firstLine="709"/>
        <w:jc w:val="both"/>
        <w:rPr>
          <w:sz w:val="28"/>
          <w:szCs w:val="28"/>
        </w:rPr>
      </w:pPr>
      <w:r w:rsidRPr="00422F25">
        <w:rPr>
          <w:sz w:val="28"/>
          <w:szCs w:val="28"/>
        </w:rPr>
        <w:t>Отсч</w:t>
      </w:r>
      <w:r w:rsidR="00964D85">
        <w:rPr>
          <w:sz w:val="28"/>
          <w:szCs w:val="28"/>
        </w:rPr>
        <w:t>ё</w:t>
      </w:r>
      <w:r w:rsidRPr="00422F25">
        <w:rPr>
          <w:sz w:val="28"/>
          <w:szCs w:val="28"/>
        </w:rPr>
        <w:t>т срока годности (периода до проведения повторных испытаний) промышленной серии лекарственного средства проводят от даты выдачи разрешения на е</w:t>
      </w:r>
      <w:r w:rsidR="00964D85">
        <w:rPr>
          <w:sz w:val="28"/>
          <w:szCs w:val="28"/>
        </w:rPr>
        <w:t>ё</w:t>
      </w:r>
      <w:r w:rsidRPr="00422F25">
        <w:rPr>
          <w:sz w:val="28"/>
          <w:szCs w:val="28"/>
        </w:rPr>
        <w:t xml:space="preserve"> реализацию (даты выпуска). При нормальных обстоятельствах период до даты выдачи такого разрешения не должен превышать 30</w:t>
      </w:r>
      <w:r w:rsidR="003A3E41" w:rsidRPr="00422F25">
        <w:rPr>
          <w:sz w:val="28"/>
          <w:szCs w:val="28"/>
        </w:rPr>
        <w:t> </w:t>
      </w:r>
      <w:proofErr w:type="spellStart"/>
      <w:r w:rsidRPr="00422F25">
        <w:rPr>
          <w:sz w:val="28"/>
          <w:szCs w:val="28"/>
        </w:rPr>
        <w:t>сут</w:t>
      </w:r>
      <w:proofErr w:type="spellEnd"/>
      <w:r w:rsidRPr="00422F25">
        <w:rPr>
          <w:sz w:val="28"/>
          <w:szCs w:val="28"/>
        </w:rPr>
        <w:t xml:space="preserve"> от даты производства.</w:t>
      </w:r>
    </w:p>
    <w:p w:rsidR="00D8120B" w:rsidRPr="00422F25" w:rsidRDefault="00D8120B" w:rsidP="003A3403">
      <w:pPr>
        <w:pStyle w:val="2"/>
        <w:widowControl w:val="0"/>
        <w:spacing w:after="0" w:line="360" w:lineRule="auto"/>
        <w:ind w:left="0" w:firstLine="709"/>
        <w:jc w:val="both"/>
        <w:rPr>
          <w:rFonts w:eastAsiaTheme="minorHAnsi"/>
          <w:sz w:val="28"/>
          <w:lang w:eastAsia="en-US"/>
        </w:rPr>
      </w:pPr>
      <w:r w:rsidRPr="00422F25">
        <w:rPr>
          <w:sz w:val="28"/>
          <w:szCs w:val="28"/>
        </w:rPr>
        <w:t>Если разрешение на реализацию серии лекарственного средства выдано по истечении установленных 30</w:t>
      </w:r>
      <w:r w:rsidR="003A3E41" w:rsidRPr="00422F25">
        <w:rPr>
          <w:sz w:val="28"/>
          <w:szCs w:val="28"/>
        </w:rPr>
        <w:t> </w:t>
      </w:r>
      <w:proofErr w:type="spellStart"/>
      <w:r w:rsidRPr="00422F25">
        <w:rPr>
          <w:sz w:val="28"/>
          <w:szCs w:val="28"/>
        </w:rPr>
        <w:t>сут</w:t>
      </w:r>
      <w:proofErr w:type="spellEnd"/>
      <w:r w:rsidRPr="00422F25">
        <w:rPr>
          <w:sz w:val="28"/>
          <w:szCs w:val="28"/>
        </w:rPr>
        <w:t xml:space="preserve"> от даты производства, то началом от</w:t>
      </w:r>
      <w:r w:rsidR="008648E4" w:rsidRPr="00422F25">
        <w:rPr>
          <w:sz w:val="28"/>
          <w:szCs w:val="28"/>
        </w:rPr>
        <w:t>с</w:t>
      </w:r>
      <w:r w:rsidRPr="00422F25">
        <w:rPr>
          <w:sz w:val="28"/>
          <w:szCs w:val="28"/>
        </w:rPr>
        <w:t>ч</w:t>
      </w:r>
      <w:r w:rsidR="00964D85">
        <w:rPr>
          <w:sz w:val="28"/>
          <w:szCs w:val="28"/>
        </w:rPr>
        <w:t>ё</w:t>
      </w:r>
      <w:r w:rsidRPr="00422F25">
        <w:rPr>
          <w:sz w:val="28"/>
          <w:szCs w:val="28"/>
        </w:rPr>
        <w:t>та срока годности лекарственного средства следует считать дату производства.</w:t>
      </w:r>
    </w:p>
    <w:p w:rsidR="00A05328" w:rsidRPr="00422F25" w:rsidRDefault="00A05328" w:rsidP="000118E3">
      <w:pPr>
        <w:pStyle w:val="2"/>
        <w:widowControl w:val="0"/>
        <w:spacing w:after="0" w:line="360" w:lineRule="auto"/>
        <w:ind w:left="0" w:firstLine="709"/>
        <w:jc w:val="both"/>
        <w:rPr>
          <w:sz w:val="28"/>
          <w:szCs w:val="28"/>
        </w:rPr>
      </w:pPr>
      <w:r w:rsidRPr="00422F25">
        <w:rPr>
          <w:sz w:val="28"/>
          <w:szCs w:val="28"/>
        </w:rPr>
        <w:t xml:space="preserve">После регистрации лекарственного средства и начала промышленного </w:t>
      </w:r>
      <w:r w:rsidRPr="00422F25">
        <w:rPr>
          <w:sz w:val="28"/>
          <w:szCs w:val="28"/>
        </w:rPr>
        <w:lastRenderedPageBreak/>
        <w:t>выпуска производитель (разработчик) обязан продолжить работ</w:t>
      </w:r>
      <w:r w:rsidR="00053F0C" w:rsidRPr="00422F25">
        <w:rPr>
          <w:sz w:val="28"/>
          <w:szCs w:val="28"/>
        </w:rPr>
        <w:t>у</w:t>
      </w:r>
      <w:r w:rsidRPr="00422F25">
        <w:rPr>
          <w:sz w:val="28"/>
          <w:szCs w:val="28"/>
        </w:rPr>
        <w:t xml:space="preserve"> по изучению стабильности лекарственного средства с целью подтверждения или уточнения его срока годности</w:t>
      </w:r>
      <w:r w:rsidR="00603547" w:rsidRPr="00422F25">
        <w:rPr>
          <w:sz w:val="28"/>
          <w:szCs w:val="28"/>
        </w:rPr>
        <w:t xml:space="preserve"> (периода до проведения повторных испытаний).</w:t>
      </w:r>
    </w:p>
    <w:p w:rsidR="00A05328" w:rsidRPr="00422F25" w:rsidRDefault="009718AE" w:rsidP="000118E3">
      <w:pPr>
        <w:pStyle w:val="2"/>
        <w:widowControl w:val="0"/>
        <w:spacing w:after="0" w:line="360" w:lineRule="auto"/>
        <w:ind w:left="0" w:firstLine="709"/>
        <w:jc w:val="both"/>
        <w:rPr>
          <w:sz w:val="28"/>
          <w:szCs w:val="28"/>
        </w:rPr>
      </w:pPr>
      <w:r w:rsidRPr="00422F25">
        <w:rPr>
          <w:sz w:val="28"/>
          <w:szCs w:val="28"/>
        </w:rPr>
        <w:t>По мере накопления данных срок годности (период до проведения повторных испытаний) лекарственного средства может быть изменен как в сторону увеличения, так и в сторону уменьшения предварительного срока годности.</w:t>
      </w:r>
      <w:r w:rsidR="00D519FE" w:rsidRPr="00422F25">
        <w:rPr>
          <w:sz w:val="28"/>
          <w:szCs w:val="28"/>
        </w:rPr>
        <w:t xml:space="preserve"> </w:t>
      </w:r>
      <w:r w:rsidR="00A05328" w:rsidRPr="00422F25">
        <w:rPr>
          <w:sz w:val="28"/>
          <w:szCs w:val="28"/>
        </w:rPr>
        <w:t>Изменение сро</w:t>
      </w:r>
      <w:r w:rsidR="00331B58" w:rsidRPr="00422F25">
        <w:rPr>
          <w:sz w:val="28"/>
          <w:szCs w:val="28"/>
        </w:rPr>
        <w:t>ка</w:t>
      </w:r>
      <w:r w:rsidR="00A05328" w:rsidRPr="00422F25">
        <w:rPr>
          <w:sz w:val="28"/>
          <w:szCs w:val="28"/>
        </w:rPr>
        <w:t xml:space="preserve"> годности</w:t>
      </w:r>
      <w:r w:rsidR="00D519FE" w:rsidRPr="00422F25">
        <w:rPr>
          <w:sz w:val="28"/>
          <w:szCs w:val="28"/>
        </w:rPr>
        <w:t xml:space="preserve"> (периода до проведения повторных испытаний) </w:t>
      </w:r>
      <w:r w:rsidR="00A05328" w:rsidRPr="00422F25">
        <w:rPr>
          <w:sz w:val="28"/>
          <w:szCs w:val="28"/>
        </w:rPr>
        <w:t>лекарственн</w:t>
      </w:r>
      <w:r w:rsidR="00331B58" w:rsidRPr="00422F25">
        <w:rPr>
          <w:sz w:val="28"/>
          <w:szCs w:val="28"/>
        </w:rPr>
        <w:t>ого</w:t>
      </w:r>
      <w:r w:rsidR="00A05328" w:rsidRPr="00422F25">
        <w:rPr>
          <w:sz w:val="28"/>
          <w:szCs w:val="28"/>
        </w:rPr>
        <w:t xml:space="preserve"> средств</w:t>
      </w:r>
      <w:r w:rsidR="00331B58" w:rsidRPr="00422F25">
        <w:rPr>
          <w:sz w:val="28"/>
          <w:szCs w:val="28"/>
        </w:rPr>
        <w:t>а</w:t>
      </w:r>
      <w:r w:rsidR="00A05328" w:rsidRPr="00422F25">
        <w:rPr>
          <w:sz w:val="28"/>
          <w:szCs w:val="28"/>
        </w:rPr>
        <w:t xml:space="preserve"> или условий </w:t>
      </w:r>
      <w:r w:rsidR="00331B58" w:rsidRPr="00422F25">
        <w:rPr>
          <w:sz w:val="28"/>
          <w:szCs w:val="28"/>
        </w:rPr>
        <w:t xml:space="preserve">его </w:t>
      </w:r>
      <w:r w:rsidR="00A05328" w:rsidRPr="00422F25">
        <w:rPr>
          <w:sz w:val="28"/>
          <w:szCs w:val="28"/>
        </w:rPr>
        <w:t>хранения утверждается в установленном порядке на основ</w:t>
      </w:r>
      <w:r w:rsidR="00D519FE" w:rsidRPr="00422F25">
        <w:rPr>
          <w:sz w:val="28"/>
          <w:szCs w:val="28"/>
        </w:rPr>
        <w:t>ании</w:t>
      </w:r>
      <w:r w:rsidR="00A05328" w:rsidRPr="00422F25">
        <w:rPr>
          <w:sz w:val="28"/>
          <w:szCs w:val="28"/>
        </w:rPr>
        <w:t xml:space="preserve"> данных, подтверждающих обоснованность заявленных изменений.</w:t>
      </w:r>
    </w:p>
    <w:p w:rsidR="00A236F3" w:rsidRPr="00422F25" w:rsidRDefault="00A236F3" w:rsidP="000118E3">
      <w:pPr>
        <w:autoSpaceDE w:val="0"/>
        <w:autoSpaceDN w:val="0"/>
        <w:adjustRightInd w:val="0"/>
        <w:spacing w:line="360" w:lineRule="auto"/>
        <w:ind w:firstLine="709"/>
        <w:jc w:val="both"/>
        <w:rPr>
          <w:color w:val="000000"/>
          <w:sz w:val="28"/>
          <w:szCs w:val="28"/>
        </w:rPr>
      </w:pPr>
      <w:r w:rsidRPr="00422F25">
        <w:rPr>
          <w:i/>
          <w:color w:val="000000"/>
          <w:sz w:val="28"/>
          <w:szCs w:val="28"/>
        </w:rPr>
        <w:t xml:space="preserve">Экстраполяция </w:t>
      </w:r>
      <w:r w:rsidRPr="00422F25">
        <w:rPr>
          <w:color w:val="000000"/>
          <w:sz w:val="28"/>
          <w:szCs w:val="28"/>
        </w:rPr>
        <w:t xml:space="preserve">− это </w:t>
      </w:r>
      <w:r w:rsidR="00EF71D3" w:rsidRPr="00422F25">
        <w:rPr>
          <w:color w:val="000000"/>
          <w:sz w:val="28"/>
          <w:szCs w:val="28"/>
        </w:rPr>
        <w:t xml:space="preserve">практика использования совокупности имеющихся данных для того, чтобы сделать предположение относительно </w:t>
      </w:r>
      <w:r w:rsidRPr="00422F25">
        <w:rPr>
          <w:color w:val="000000"/>
          <w:sz w:val="28"/>
          <w:szCs w:val="28"/>
        </w:rPr>
        <w:t>будущих данных</w:t>
      </w:r>
      <w:r w:rsidR="00EF71D3" w:rsidRPr="00422F25">
        <w:rPr>
          <w:color w:val="000000"/>
          <w:sz w:val="28"/>
          <w:szCs w:val="28"/>
        </w:rPr>
        <w:t>.</w:t>
      </w:r>
    </w:p>
    <w:p w:rsidR="00A236F3" w:rsidRPr="00422F25" w:rsidRDefault="00A236F3" w:rsidP="000118E3">
      <w:pPr>
        <w:autoSpaceDE w:val="0"/>
        <w:autoSpaceDN w:val="0"/>
        <w:adjustRightInd w:val="0"/>
        <w:spacing w:line="360" w:lineRule="auto"/>
        <w:ind w:firstLine="709"/>
        <w:jc w:val="both"/>
        <w:rPr>
          <w:color w:val="000000"/>
          <w:sz w:val="28"/>
          <w:szCs w:val="28"/>
        </w:rPr>
      </w:pPr>
      <w:r w:rsidRPr="00422F25">
        <w:rPr>
          <w:color w:val="000000"/>
          <w:sz w:val="28"/>
          <w:szCs w:val="28"/>
        </w:rPr>
        <w:t>Экстраполяцию проводят с помощью статистической обработки данных. В случае если полученные данные свидетельствуют о незначительной деградации и малой вариации, статистический анализ может не проводиться.</w:t>
      </w:r>
    </w:p>
    <w:p w:rsidR="00A236F3" w:rsidRPr="00422F25" w:rsidRDefault="00A236F3" w:rsidP="000118E3">
      <w:pPr>
        <w:autoSpaceDE w:val="0"/>
        <w:autoSpaceDN w:val="0"/>
        <w:adjustRightInd w:val="0"/>
        <w:spacing w:line="360" w:lineRule="auto"/>
        <w:ind w:firstLine="709"/>
        <w:jc w:val="both"/>
        <w:rPr>
          <w:color w:val="000000"/>
          <w:sz w:val="28"/>
          <w:szCs w:val="28"/>
        </w:rPr>
      </w:pPr>
      <w:r w:rsidRPr="00422F25">
        <w:rPr>
          <w:color w:val="000000"/>
          <w:sz w:val="28"/>
          <w:szCs w:val="28"/>
        </w:rPr>
        <w:t xml:space="preserve">Целесообразность использования </w:t>
      </w:r>
      <w:r w:rsidR="007F3273" w:rsidRPr="00422F25">
        <w:rPr>
          <w:color w:val="000000"/>
          <w:sz w:val="28"/>
          <w:szCs w:val="28"/>
        </w:rPr>
        <w:t xml:space="preserve">метода </w:t>
      </w:r>
      <w:r w:rsidRPr="00422F25">
        <w:rPr>
          <w:color w:val="000000"/>
          <w:sz w:val="28"/>
          <w:szCs w:val="28"/>
        </w:rPr>
        <w:t xml:space="preserve">экстраполяции </w:t>
      </w:r>
      <w:r w:rsidR="00A41E56" w:rsidRPr="00422F25">
        <w:rPr>
          <w:color w:val="000000"/>
          <w:sz w:val="28"/>
          <w:szCs w:val="28"/>
        </w:rPr>
        <w:t xml:space="preserve">при оценке </w:t>
      </w:r>
      <w:r w:rsidRPr="00422F25">
        <w:rPr>
          <w:color w:val="000000"/>
          <w:sz w:val="28"/>
          <w:szCs w:val="28"/>
        </w:rPr>
        <w:t xml:space="preserve">данных по стабильности </w:t>
      </w:r>
      <w:r w:rsidR="00A41E56" w:rsidRPr="00422F25">
        <w:rPr>
          <w:color w:val="000000"/>
          <w:sz w:val="28"/>
          <w:szCs w:val="28"/>
        </w:rPr>
        <w:t xml:space="preserve">лекарственных средств </w:t>
      </w:r>
      <w:r w:rsidRPr="00422F25">
        <w:rPr>
          <w:color w:val="000000"/>
          <w:sz w:val="28"/>
          <w:szCs w:val="28"/>
        </w:rPr>
        <w:t xml:space="preserve">зависит от объема знаний о характере изменений, </w:t>
      </w:r>
      <w:r w:rsidR="006F3661" w:rsidRPr="00422F25">
        <w:rPr>
          <w:color w:val="000000"/>
          <w:sz w:val="28"/>
          <w:szCs w:val="28"/>
        </w:rPr>
        <w:t xml:space="preserve">включая механизм </w:t>
      </w:r>
      <w:r w:rsidR="00A41E56" w:rsidRPr="00422F25">
        <w:rPr>
          <w:color w:val="000000"/>
          <w:sz w:val="28"/>
          <w:szCs w:val="28"/>
        </w:rPr>
        <w:t>деградации лекарственного средства</w:t>
      </w:r>
      <w:r w:rsidR="006F3661" w:rsidRPr="00422F25">
        <w:rPr>
          <w:color w:val="000000"/>
          <w:sz w:val="28"/>
          <w:szCs w:val="28"/>
        </w:rPr>
        <w:t xml:space="preserve">, </w:t>
      </w:r>
      <w:r w:rsidRPr="00422F25">
        <w:rPr>
          <w:color w:val="000000"/>
          <w:sz w:val="28"/>
          <w:szCs w:val="28"/>
        </w:rPr>
        <w:t>пригодности данных выбранной математической модели</w:t>
      </w:r>
      <w:r w:rsidR="007406AD" w:rsidRPr="00422F25">
        <w:rPr>
          <w:color w:val="000000"/>
          <w:sz w:val="28"/>
          <w:szCs w:val="28"/>
        </w:rPr>
        <w:t>,</w:t>
      </w:r>
      <w:r w:rsidR="007406AD" w:rsidRPr="00422F25">
        <w:rPr>
          <w:rFonts w:eastAsiaTheme="minorHAnsi"/>
          <w:sz w:val="28"/>
          <w:lang w:eastAsia="en-US"/>
        </w:rPr>
        <w:t xml:space="preserve"> результатов ускоренных испытаний, размера серии</w:t>
      </w:r>
      <w:r w:rsidR="00A41E56" w:rsidRPr="00422F25">
        <w:rPr>
          <w:rFonts w:eastAsiaTheme="minorHAnsi"/>
          <w:sz w:val="28"/>
          <w:lang w:eastAsia="en-US"/>
        </w:rPr>
        <w:t xml:space="preserve">, </w:t>
      </w:r>
      <w:r w:rsidRPr="00422F25">
        <w:rPr>
          <w:color w:val="000000"/>
          <w:sz w:val="28"/>
          <w:szCs w:val="28"/>
        </w:rPr>
        <w:t>наличи</w:t>
      </w:r>
      <w:r w:rsidR="00A41E56" w:rsidRPr="00422F25">
        <w:rPr>
          <w:color w:val="000000"/>
          <w:sz w:val="28"/>
          <w:szCs w:val="28"/>
        </w:rPr>
        <w:t xml:space="preserve">и </w:t>
      </w:r>
      <w:r w:rsidRPr="00422F25">
        <w:rPr>
          <w:color w:val="000000"/>
          <w:sz w:val="28"/>
          <w:szCs w:val="28"/>
        </w:rPr>
        <w:t>соответствующих вспомогательных данных</w:t>
      </w:r>
      <w:r w:rsidR="00A41E56" w:rsidRPr="00422F25">
        <w:rPr>
          <w:color w:val="000000"/>
          <w:sz w:val="28"/>
          <w:szCs w:val="28"/>
        </w:rPr>
        <w:t xml:space="preserve"> и др.</w:t>
      </w:r>
    </w:p>
    <w:p w:rsidR="00A236F3" w:rsidRPr="00422F25" w:rsidRDefault="007F3273" w:rsidP="000118E3">
      <w:pPr>
        <w:spacing w:line="360" w:lineRule="auto"/>
        <w:ind w:firstLine="709"/>
        <w:jc w:val="both"/>
        <w:rPr>
          <w:color w:val="000000"/>
          <w:sz w:val="28"/>
          <w:szCs w:val="28"/>
        </w:rPr>
      </w:pPr>
      <w:r w:rsidRPr="00422F25">
        <w:rPr>
          <w:color w:val="000000"/>
          <w:sz w:val="28"/>
          <w:szCs w:val="28"/>
        </w:rPr>
        <w:t>Э</w:t>
      </w:r>
      <w:r w:rsidR="00A236F3" w:rsidRPr="00422F25">
        <w:rPr>
          <w:color w:val="000000"/>
          <w:sz w:val="28"/>
          <w:szCs w:val="28"/>
        </w:rPr>
        <w:t>кстраполяция может быть предложена для у</w:t>
      </w:r>
      <w:r w:rsidRPr="00422F25">
        <w:rPr>
          <w:color w:val="000000"/>
          <w:sz w:val="28"/>
          <w:szCs w:val="28"/>
        </w:rPr>
        <w:t>величения</w:t>
      </w:r>
      <w:r w:rsidR="00A236F3" w:rsidRPr="00422F25">
        <w:rPr>
          <w:color w:val="000000"/>
          <w:sz w:val="28"/>
          <w:szCs w:val="28"/>
        </w:rPr>
        <w:t xml:space="preserve"> срока годности (</w:t>
      </w:r>
      <w:r w:rsidRPr="00422F25">
        <w:rPr>
          <w:color w:val="000000"/>
          <w:sz w:val="28"/>
          <w:szCs w:val="28"/>
        </w:rPr>
        <w:t xml:space="preserve">увеличения </w:t>
      </w:r>
      <w:r w:rsidR="00930932" w:rsidRPr="00422F25">
        <w:rPr>
          <w:color w:val="000000"/>
          <w:sz w:val="28"/>
          <w:szCs w:val="28"/>
        </w:rPr>
        <w:t xml:space="preserve">периода до </w:t>
      </w:r>
      <w:r w:rsidR="00A236F3" w:rsidRPr="00422F25">
        <w:rPr>
          <w:color w:val="000000"/>
          <w:sz w:val="28"/>
          <w:szCs w:val="28"/>
        </w:rPr>
        <w:t>проведения повторных испытаний)</w:t>
      </w:r>
      <w:r w:rsidRPr="00422F25">
        <w:rPr>
          <w:color w:val="000000"/>
          <w:sz w:val="28"/>
          <w:szCs w:val="28"/>
        </w:rPr>
        <w:t xml:space="preserve"> лекарственного средства, превышающего</w:t>
      </w:r>
      <w:r w:rsidR="00A236F3" w:rsidRPr="00422F25">
        <w:rPr>
          <w:color w:val="000000"/>
          <w:sz w:val="28"/>
          <w:szCs w:val="28"/>
        </w:rPr>
        <w:t xml:space="preserve"> продолжительность долгосрочных испытаний, особенно если при ускоренных испытаниях не наблюдалось </w:t>
      </w:r>
      <w:r w:rsidR="00E62DE8" w:rsidRPr="00422F25">
        <w:rPr>
          <w:color w:val="000000"/>
          <w:sz w:val="28"/>
          <w:szCs w:val="28"/>
        </w:rPr>
        <w:t>«</w:t>
      </w:r>
      <w:r w:rsidR="00A236F3" w:rsidRPr="00422F25">
        <w:rPr>
          <w:color w:val="000000"/>
          <w:sz w:val="28"/>
          <w:szCs w:val="28"/>
        </w:rPr>
        <w:t>значительного изменения</w:t>
      </w:r>
      <w:r w:rsidR="00E62DE8" w:rsidRPr="00422F25">
        <w:rPr>
          <w:color w:val="000000"/>
          <w:sz w:val="28"/>
          <w:szCs w:val="28"/>
        </w:rPr>
        <w:t>»</w:t>
      </w:r>
      <w:r w:rsidR="00A236F3" w:rsidRPr="00422F25">
        <w:rPr>
          <w:color w:val="000000"/>
          <w:sz w:val="28"/>
          <w:szCs w:val="28"/>
        </w:rPr>
        <w:t>. Э</w:t>
      </w:r>
      <w:r w:rsidR="00A236F3" w:rsidRPr="00422F25">
        <w:rPr>
          <w:rFonts w:eastAsiaTheme="minorHAnsi"/>
          <w:sz w:val="28"/>
          <w:lang w:eastAsia="en-US"/>
        </w:rPr>
        <w:t xml:space="preserve">кстраполяция должна быть проведена таким образом, чтобы </w:t>
      </w:r>
      <w:r w:rsidRPr="00422F25">
        <w:rPr>
          <w:rFonts w:eastAsiaTheme="minorHAnsi"/>
          <w:sz w:val="28"/>
          <w:lang w:eastAsia="en-US"/>
        </w:rPr>
        <w:t xml:space="preserve">увеличенный (расширенный) </w:t>
      </w:r>
      <w:r w:rsidR="00A236F3" w:rsidRPr="00422F25">
        <w:rPr>
          <w:rFonts w:eastAsiaTheme="minorHAnsi"/>
          <w:sz w:val="28"/>
          <w:lang w:eastAsia="en-US"/>
        </w:rPr>
        <w:t>срок годности (</w:t>
      </w:r>
      <w:r w:rsidRPr="00422F25">
        <w:rPr>
          <w:rFonts w:eastAsiaTheme="minorHAnsi"/>
          <w:sz w:val="28"/>
          <w:lang w:eastAsia="en-US"/>
        </w:rPr>
        <w:t xml:space="preserve">увеличенный </w:t>
      </w:r>
      <w:r w:rsidR="00A236F3" w:rsidRPr="00422F25">
        <w:rPr>
          <w:rFonts w:eastAsiaTheme="minorHAnsi"/>
          <w:sz w:val="28"/>
          <w:lang w:eastAsia="en-US"/>
        </w:rPr>
        <w:t xml:space="preserve">период </w:t>
      </w:r>
      <w:r w:rsidR="00E62DE8" w:rsidRPr="00422F25">
        <w:rPr>
          <w:rFonts w:eastAsiaTheme="minorHAnsi"/>
          <w:sz w:val="28"/>
          <w:lang w:eastAsia="en-US"/>
        </w:rPr>
        <w:t xml:space="preserve">до </w:t>
      </w:r>
      <w:r w:rsidR="00A236F3" w:rsidRPr="00422F25">
        <w:rPr>
          <w:rFonts w:eastAsiaTheme="minorHAnsi"/>
          <w:sz w:val="28"/>
          <w:lang w:eastAsia="en-US"/>
        </w:rPr>
        <w:lastRenderedPageBreak/>
        <w:t xml:space="preserve">проведения повторных испытаний) был правомерен для </w:t>
      </w:r>
      <w:r w:rsidRPr="00422F25">
        <w:rPr>
          <w:rFonts w:eastAsiaTheme="minorHAnsi"/>
          <w:sz w:val="28"/>
          <w:lang w:eastAsia="en-US"/>
        </w:rPr>
        <w:t xml:space="preserve">произведенной </w:t>
      </w:r>
      <w:r w:rsidR="00A236F3" w:rsidRPr="00422F25">
        <w:rPr>
          <w:rFonts w:eastAsiaTheme="minorHAnsi"/>
          <w:sz w:val="28"/>
          <w:lang w:eastAsia="en-US"/>
        </w:rPr>
        <w:t xml:space="preserve">в будущем серии лекарственного средства при условии, что результаты испытаний </w:t>
      </w:r>
      <w:r w:rsidRPr="00422F25">
        <w:rPr>
          <w:rFonts w:eastAsiaTheme="minorHAnsi"/>
          <w:sz w:val="28"/>
          <w:lang w:eastAsia="en-US"/>
        </w:rPr>
        <w:t xml:space="preserve">этой серии лекарственного средства </w:t>
      </w:r>
      <w:r w:rsidR="00A236F3" w:rsidRPr="00422F25">
        <w:rPr>
          <w:rFonts w:eastAsiaTheme="minorHAnsi"/>
          <w:sz w:val="28"/>
          <w:lang w:eastAsia="en-US"/>
        </w:rPr>
        <w:t>будут близки к критериям приемлемости, установленным на момент выпуска.</w:t>
      </w:r>
    </w:p>
    <w:p w:rsidR="00A236F3" w:rsidRPr="00422F25" w:rsidRDefault="00A236F3" w:rsidP="000118E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При экстраполяции данных по стабильности предполагается, что и далее, за пределами долгосрочных испытаний (для которых имеются данные), будет сохраняться такой же характер изменения. При применении экстраполяции правильность предположения характера изменения является критической.</w:t>
      </w:r>
    </w:p>
    <w:p w:rsidR="00A236F3" w:rsidRPr="00422F25" w:rsidRDefault="00A236F3" w:rsidP="000118E3">
      <w:pPr>
        <w:spacing w:line="360" w:lineRule="auto"/>
        <w:ind w:firstLine="709"/>
        <w:jc w:val="both"/>
        <w:rPr>
          <w:color w:val="000000"/>
          <w:sz w:val="28"/>
          <w:szCs w:val="28"/>
        </w:rPr>
      </w:pPr>
      <w:r w:rsidRPr="00422F25">
        <w:rPr>
          <w:color w:val="000000"/>
          <w:sz w:val="28"/>
          <w:szCs w:val="28"/>
        </w:rPr>
        <w:t>Используя метод экстраполяции, пред</w:t>
      </w:r>
      <w:r w:rsidR="005356F8" w:rsidRPr="00422F25">
        <w:rPr>
          <w:color w:val="000000"/>
          <w:sz w:val="28"/>
          <w:szCs w:val="28"/>
        </w:rPr>
        <w:t>по</w:t>
      </w:r>
      <w:r w:rsidRPr="00422F25">
        <w:rPr>
          <w:color w:val="000000"/>
          <w:sz w:val="28"/>
          <w:szCs w:val="28"/>
        </w:rPr>
        <w:t>лагаемый срок годности (</w:t>
      </w:r>
      <w:r w:rsidR="005356F8" w:rsidRPr="00422F25">
        <w:rPr>
          <w:color w:val="000000"/>
          <w:sz w:val="28"/>
          <w:szCs w:val="28"/>
        </w:rPr>
        <w:t xml:space="preserve">предполагаемый </w:t>
      </w:r>
      <w:r w:rsidRPr="00422F25">
        <w:rPr>
          <w:color w:val="000000"/>
          <w:sz w:val="28"/>
          <w:szCs w:val="28"/>
        </w:rPr>
        <w:t xml:space="preserve">период </w:t>
      </w:r>
      <w:r w:rsidR="00E62DE8" w:rsidRPr="00422F25">
        <w:rPr>
          <w:color w:val="000000"/>
          <w:sz w:val="28"/>
          <w:szCs w:val="28"/>
        </w:rPr>
        <w:t xml:space="preserve">до проведения </w:t>
      </w:r>
      <w:r w:rsidRPr="00422F25">
        <w:rPr>
          <w:color w:val="000000"/>
          <w:sz w:val="28"/>
          <w:szCs w:val="28"/>
        </w:rPr>
        <w:t>повторн</w:t>
      </w:r>
      <w:r w:rsidR="00E62DE8" w:rsidRPr="00422F25">
        <w:rPr>
          <w:color w:val="000000"/>
          <w:sz w:val="28"/>
          <w:szCs w:val="28"/>
        </w:rPr>
        <w:t>ых испытаний</w:t>
      </w:r>
      <w:r w:rsidRPr="00422F25">
        <w:rPr>
          <w:color w:val="000000"/>
          <w:sz w:val="28"/>
          <w:szCs w:val="28"/>
        </w:rPr>
        <w:t>) лекарственного средства может быть увеличен, но не более чем в два раза и не более чем на 12 мес</w:t>
      </w:r>
      <w:r w:rsidR="000118E3">
        <w:rPr>
          <w:color w:val="000000"/>
          <w:sz w:val="28"/>
          <w:szCs w:val="28"/>
        </w:rPr>
        <w:t>.</w:t>
      </w:r>
      <w:r w:rsidRPr="00422F25">
        <w:rPr>
          <w:color w:val="000000"/>
          <w:sz w:val="28"/>
          <w:szCs w:val="28"/>
        </w:rPr>
        <w:t xml:space="preserve"> по сравнению с долгосрочными испытаниями.</w:t>
      </w:r>
    </w:p>
    <w:p w:rsidR="00A236F3" w:rsidRPr="00422F25" w:rsidRDefault="00A236F3" w:rsidP="000118E3">
      <w:pPr>
        <w:spacing w:line="360" w:lineRule="auto"/>
        <w:ind w:firstLine="709"/>
        <w:jc w:val="both"/>
        <w:rPr>
          <w:color w:val="000000"/>
          <w:sz w:val="28"/>
          <w:szCs w:val="28"/>
        </w:rPr>
      </w:pPr>
      <w:r w:rsidRPr="00422F25">
        <w:rPr>
          <w:color w:val="000000"/>
          <w:sz w:val="28"/>
          <w:szCs w:val="28"/>
        </w:rPr>
        <w:t>Если при изучении стабильности предполагается в дальнейшем применение метода экстраполяции, то при долгосрочных испытани</w:t>
      </w:r>
      <w:r w:rsidR="00A83E7D" w:rsidRPr="00422F25">
        <w:rPr>
          <w:color w:val="000000"/>
          <w:sz w:val="28"/>
          <w:szCs w:val="28"/>
        </w:rPr>
        <w:t>ях</w:t>
      </w:r>
      <w:r w:rsidRPr="00422F25">
        <w:rPr>
          <w:color w:val="000000"/>
          <w:sz w:val="28"/>
          <w:szCs w:val="28"/>
        </w:rPr>
        <w:t xml:space="preserve"> должны быть проведены дополнительные исследования стабильности лекарственных средств при температурах, превышающих верхнюю заявленную температуру хранения на 5</w:t>
      </w:r>
      <w:r w:rsidR="00E62DE8" w:rsidRPr="00422F25">
        <w:rPr>
          <w:color w:val="000000"/>
          <w:sz w:val="28"/>
          <w:szCs w:val="28"/>
        </w:rPr>
        <w:t> </w:t>
      </w:r>
      <w:r w:rsidRPr="00422F25">
        <w:rPr>
          <w:color w:val="000000"/>
          <w:sz w:val="28"/>
          <w:szCs w:val="28"/>
        </w:rPr>
        <w:t>°</w:t>
      </w:r>
      <w:r w:rsidRPr="00422F25">
        <w:rPr>
          <w:color w:val="000000"/>
          <w:sz w:val="28"/>
          <w:szCs w:val="28"/>
          <w:lang w:val="en-US"/>
        </w:rPr>
        <w:t>C</w:t>
      </w:r>
      <w:r w:rsidRPr="00422F25">
        <w:rPr>
          <w:color w:val="000000"/>
          <w:sz w:val="28"/>
          <w:szCs w:val="28"/>
        </w:rPr>
        <w:t xml:space="preserve"> и 15</w:t>
      </w:r>
      <w:r w:rsidR="00E62DE8" w:rsidRPr="00422F25">
        <w:rPr>
          <w:color w:val="000000"/>
          <w:sz w:val="28"/>
          <w:szCs w:val="28"/>
        </w:rPr>
        <w:t> </w:t>
      </w:r>
      <w:r w:rsidRPr="00422F25">
        <w:rPr>
          <w:color w:val="000000"/>
          <w:sz w:val="28"/>
          <w:szCs w:val="28"/>
        </w:rPr>
        <w:t>°</w:t>
      </w:r>
      <w:r w:rsidRPr="00422F25">
        <w:rPr>
          <w:color w:val="000000"/>
          <w:sz w:val="28"/>
          <w:szCs w:val="28"/>
          <w:lang w:val="en-US"/>
        </w:rPr>
        <w:t>C</w:t>
      </w:r>
      <w:r w:rsidRPr="00422F25">
        <w:rPr>
          <w:color w:val="000000"/>
          <w:sz w:val="28"/>
          <w:szCs w:val="28"/>
        </w:rPr>
        <w:t xml:space="preserve"> (например, при 30</w:t>
      </w:r>
      <w:r w:rsidR="00E62DE8" w:rsidRPr="00422F25">
        <w:rPr>
          <w:color w:val="000000"/>
          <w:sz w:val="28"/>
          <w:szCs w:val="28"/>
        </w:rPr>
        <w:t> </w:t>
      </w:r>
      <w:r w:rsidRPr="00422F25">
        <w:rPr>
          <w:color w:val="000000"/>
          <w:sz w:val="28"/>
          <w:szCs w:val="28"/>
        </w:rPr>
        <w:t>°</w:t>
      </w:r>
      <w:r w:rsidRPr="00422F25">
        <w:rPr>
          <w:color w:val="000000"/>
          <w:sz w:val="28"/>
          <w:szCs w:val="28"/>
          <w:lang w:val="en-US"/>
        </w:rPr>
        <w:t>C</w:t>
      </w:r>
      <w:r w:rsidRPr="00422F25">
        <w:rPr>
          <w:color w:val="000000"/>
          <w:sz w:val="28"/>
          <w:szCs w:val="28"/>
        </w:rPr>
        <w:t xml:space="preserve"> и при 40</w:t>
      </w:r>
      <w:r w:rsidR="00E62DE8" w:rsidRPr="00422F25">
        <w:rPr>
          <w:color w:val="000000"/>
          <w:sz w:val="28"/>
          <w:szCs w:val="28"/>
        </w:rPr>
        <w:t> </w:t>
      </w:r>
      <w:r w:rsidRPr="00422F25">
        <w:rPr>
          <w:color w:val="000000"/>
          <w:sz w:val="28"/>
          <w:szCs w:val="28"/>
        </w:rPr>
        <w:t>°</w:t>
      </w:r>
      <w:r w:rsidRPr="00422F25">
        <w:rPr>
          <w:color w:val="000000"/>
          <w:sz w:val="28"/>
          <w:szCs w:val="28"/>
          <w:lang w:val="en-US"/>
        </w:rPr>
        <w:t>C</w:t>
      </w:r>
      <w:r w:rsidRPr="00422F25">
        <w:rPr>
          <w:color w:val="000000"/>
          <w:sz w:val="28"/>
          <w:szCs w:val="28"/>
        </w:rPr>
        <w:t>, если заявленные условия хранения –</w:t>
      </w:r>
      <w:r w:rsidR="005356F8" w:rsidRPr="00422F25">
        <w:rPr>
          <w:color w:val="000000"/>
          <w:sz w:val="28"/>
          <w:szCs w:val="28"/>
        </w:rPr>
        <w:t xml:space="preserve"> «</w:t>
      </w:r>
      <w:proofErr w:type="gramStart"/>
      <w:r w:rsidR="005356F8" w:rsidRPr="00422F25">
        <w:rPr>
          <w:color w:val="000000"/>
          <w:sz w:val="28"/>
          <w:szCs w:val="28"/>
        </w:rPr>
        <w:t xml:space="preserve">Хранить </w:t>
      </w:r>
      <w:r w:rsidRPr="00422F25">
        <w:rPr>
          <w:color w:val="000000"/>
          <w:sz w:val="28"/>
          <w:szCs w:val="28"/>
        </w:rPr>
        <w:t xml:space="preserve"> при</w:t>
      </w:r>
      <w:proofErr w:type="gramEnd"/>
      <w:r w:rsidRPr="00422F25">
        <w:rPr>
          <w:color w:val="000000"/>
          <w:sz w:val="28"/>
          <w:szCs w:val="28"/>
        </w:rPr>
        <w:t xml:space="preserve"> температуре не выше 25</w:t>
      </w:r>
      <w:r w:rsidR="00E62DE8" w:rsidRPr="00422F25">
        <w:rPr>
          <w:color w:val="000000"/>
          <w:sz w:val="28"/>
          <w:szCs w:val="28"/>
        </w:rPr>
        <w:t> </w:t>
      </w:r>
      <w:r w:rsidRPr="00422F25">
        <w:rPr>
          <w:color w:val="000000"/>
          <w:sz w:val="28"/>
          <w:szCs w:val="28"/>
        </w:rPr>
        <w:t>°С</w:t>
      </w:r>
      <w:r w:rsidR="005356F8" w:rsidRPr="00422F25">
        <w:rPr>
          <w:color w:val="000000"/>
          <w:sz w:val="28"/>
          <w:szCs w:val="28"/>
        </w:rPr>
        <w:t>»</w:t>
      </w:r>
      <w:r w:rsidRPr="00422F25">
        <w:rPr>
          <w:color w:val="000000"/>
          <w:sz w:val="28"/>
          <w:szCs w:val="28"/>
        </w:rPr>
        <w:t xml:space="preserve">). При наличии «значительных изменений» в течение </w:t>
      </w:r>
      <w:r w:rsidR="00F30042">
        <w:rPr>
          <w:color w:val="000000"/>
          <w:sz w:val="28"/>
          <w:szCs w:val="28"/>
        </w:rPr>
        <w:t>6 мес.</w:t>
      </w:r>
      <w:r w:rsidR="00E62DE8" w:rsidRPr="00422F25">
        <w:rPr>
          <w:color w:val="000000"/>
          <w:sz w:val="28"/>
          <w:szCs w:val="28"/>
        </w:rPr>
        <w:t xml:space="preserve"> </w:t>
      </w:r>
      <w:r w:rsidRPr="00422F25">
        <w:rPr>
          <w:color w:val="000000"/>
          <w:sz w:val="28"/>
          <w:szCs w:val="28"/>
        </w:rPr>
        <w:t xml:space="preserve">в указанных условиях экстраполяция не допускается. </w:t>
      </w:r>
    </w:p>
    <w:p w:rsidR="00A236F3" w:rsidRPr="00422F25" w:rsidRDefault="00A236F3" w:rsidP="000118E3">
      <w:pPr>
        <w:spacing w:line="360" w:lineRule="auto"/>
        <w:ind w:firstLine="709"/>
        <w:jc w:val="both"/>
        <w:rPr>
          <w:rFonts w:eastAsiaTheme="minorHAnsi"/>
          <w:sz w:val="28"/>
          <w:lang w:eastAsia="en-US"/>
        </w:rPr>
      </w:pPr>
      <w:r w:rsidRPr="00422F25">
        <w:rPr>
          <w:rFonts w:eastAsiaTheme="minorHAnsi"/>
          <w:sz w:val="28"/>
          <w:lang w:eastAsia="en-US"/>
        </w:rPr>
        <w:t>Предложенный на основании экстраполяции срок годности (</w:t>
      </w:r>
      <w:r w:rsidR="00E62DE8" w:rsidRPr="00422F25">
        <w:rPr>
          <w:rFonts w:eastAsiaTheme="minorHAnsi"/>
          <w:sz w:val="28"/>
          <w:lang w:eastAsia="en-US"/>
        </w:rPr>
        <w:t xml:space="preserve">период до </w:t>
      </w:r>
      <w:r w:rsidRPr="00422F25">
        <w:rPr>
          <w:rFonts w:eastAsiaTheme="minorHAnsi"/>
          <w:sz w:val="28"/>
          <w:lang w:eastAsia="en-US"/>
        </w:rPr>
        <w:t>проведения повторных испытани</w:t>
      </w:r>
      <w:r w:rsidR="00964D85">
        <w:rPr>
          <w:rFonts w:eastAsiaTheme="minorHAnsi"/>
          <w:sz w:val="28"/>
          <w:lang w:eastAsia="en-US"/>
        </w:rPr>
        <w:t>й) всегда должен быть подтверждё</w:t>
      </w:r>
      <w:r w:rsidRPr="00422F25">
        <w:rPr>
          <w:rFonts w:eastAsiaTheme="minorHAnsi"/>
          <w:sz w:val="28"/>
          <w:lang w:eastAsia="en-US"/>
        </w:rPr>
        <w:t>н дополнительными данными долгосрочных испытаний стабильности по мере получения таких данных в течение всего заявленного срока годности</w:t>
      </w:r>
      <w:r w:rsidR="00E62DE8" w:rsidRPr="00422F25">
        <w:rPr>
          <w:rFonts w:eastAsiaTheme="minorHAnsi"/>
          <w:sz w:val="28"/>
          <w:lang w:eastAsia="en-US"/>
        </w:rPr>
        <w:t xml:space="preserve"> (периода до проведения повторных испытаний)</w:t>
      </w:r>
      <w:r w:rsidRPr="00422F25">
        <w:rPr>
          <w:rFonts w:eastAsiaTheme="minorHAnsi"/>
          <w:sz w:val="28"/>
          <w:lang w:eastAsia="en-US"/>
        </w:rPr>
        <w:t>.</w:t>
      </w:r>
    </w:p>
    <w:p w:rsidR="00564F22" w:rsidRPr="00422F25" w:rsidRDefault="00287E6F" w:rsidP="000118E3">
      <w:pPr>
        <w:keepNext/>
        <w:widowControl w:val="0"/>
        <w:autoSpaceDE w:val="0"/>
        <w:autoSpaceDN w:val="0"/>
        <w:adjustRightInd w:val="0"/>
        <w:spacing w:before="240" w:after="120"/>
        <w:jc w:val="center"/>
        <w:rPr>
          <w:rFonts w:eastAsiaTheme="minorHAnsi"/>
          <w:b/>
          <w:sz w:val="28"/>
          <w:lang w:eastAsia="en-US"/>
        </w:rPr>
      </w:pPr>
      <w:r w:rsidRPr="00422F25">
        <w:rPr>
          <w:b/>
          <w:color w:val="000000"/>
          <w:sz w:val="28"/>
          <w:szCs w:val="28"/>
        </w:rPr>
        <w:t>Оценка данных по стабильности при декларировании</w:t>
      </w:r>
      <w:r w:rsidR="00964D85">
        <w:rPr>
          <w:b/>
          <w:color w:val="000000"/>
          <w:sz w:val="28"/>
          <w:szCs w:val="28"/>
        </w:rPr>
        <w:br w:type="textWrapping" w:clear="all"/>
      </w:r>
      <w:r w:rsidRPr="00422F25">
        <w:rPr>
          <w:b/>
          <w:color w:val="000000"/>
          <w:sz w:val="28"/>
          <w:szCs w:val="28"/>
        </w:rPr>
        <w:t>условий хранения и указаний по маркировке лекарственных средств</w:t>
      </w:r>
    </w:p>
    <w:p w:rsidR="00AA20E8" w:rsidRPr="00422F25" w:rsidRDefault="00047483" w:rsidP="000118E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Условия хранения лекарственного средства должны быть установлены на основании оценки данных по </w:t>
      </w:r>
      <w:r w:rsidR="00D15312" w:rsidRPr="00422F25">
        <w:rPr>
          <w:rFonts w:eastAsiaTheme="minorHAnsi"/>
          <w:sz w:val="28"/>
          <w:lang w:eastAsia="en-US"/>
        </w:rPr>
        <w:t xml:space="preserve">изучению </w:t>
      </w:r>
      <w:r w:rsidRPr="00422F25">
        <w:rPr>
          <w:rFonts w:eastAsiaTheme="minorHAnsi"/>
          <w:sz w:val="28"/>
          <w:lang w:eastAsia="en-US"/>
        </w:rPr>
        <w:t xml:space="preserve">стабильности лекарственного </w:t>
      </w:r>
      <w:r w:rsidRPr="00422F25">
        <w:rPr>
          <w:rFonts w:eastAsiaTheme="minorHAnsi"/>
          <w:sz w:val="28"/>
          <w:lang w:eastAsia="en-US"/>
        </w:rPr>
        <w:lastRenderedPageBreak/>
        <w:t>средства</w:t>
      </w:r>
      <w:r w:rsidR="00D15312" w:rsidRPr="00422F25">
        <w:rPr>
          <w:rFonts w:eastAsiaTheme="minorHAnsi"/>
          <w:sz w:val="28"/>
          <w:lang w:eastAsia="en-US"/>
        </w:rPr>
        <w:t xml:space="preserve"> </w:t>
      </w:r>
      <w:r w:rsidR="00B518B3" w:rsidRPr="00422F25">
        <w:rPr>
          <w:rFonts w:eastAsiaTheme="minorHAnsi"/>
          <w:sz w:val="28"/>
          <w:lang w:eastAsia="en-US"/>
        </w:rPr>
        <w:t>при</w:t>
      </w:r>
      <w:r w:rsidR="00D15312" w:rsidRPr="00422F25">
        <w:rPr>
          <w:rFonts w:eastAsiaTheme="minorHAnsi"/>
          <w:sz w:val="28"/>
          <w:lang w:eastAsia="en-US"/>
        </w:rPr>
        <w:t xml:space="preserve"> долгосрочных испытани</w:t>
      </w:r>
      <w:r w:rsidR="00B518B3" w:rsidRPr="00422F25">
        <w:rPr>
          <w:rFonts w:eastAsiaTheme="minorHAnsi"/>
          <w:sz w:val="28"/>
          <w:lang w:eastAsia="en-US"/>
        </w:rPr>
        <w:t>ях</w:t>
      </w:r>
      <w:r w:rsidR="00D15312" w:rsidRPr="00422F25">
        <w:rPr>
          <w:rFonts w:eastAsiaTheme="minorHAnsi"/>
          <w:sz w:val="28"/>
          <w:lang w:eastAsia="en-US"/>
        </w:rPr>
        <w:t>, подтвержд</w:t>
      </w:r>
      <w:r w:rsidR="00964D85">
        <w:rPr>
          <w:rFonts w:eastAsiaTheme="minorHAnsi"/>
          <w:sz w:val="28"/>
          <w:lang w:eastAsia="en-US"/>
        </w:rPr>
        <w:t>ё</w:t>
      </w:r>
      <w:r w:rsidR="00D15312" w:rsidRPr="00422F25">
        <w:rPr>
          <w:rFonts w:eastAsiaTheme="minorHAnsi"/>
          <w:sz w:val="28"/>
          <w:lang w:eastAsia="en-US"/>
        </w:rPr>
        <w:t>нных результатами ускоренных испытаний и, ес</w:t>
      </w:r>
      <w:r w:rsidR="00AA20E8" w:rsidRPr="00422F25">
        <w:rPr>
          <w:rFonts w:eastAsiaTheme="minorHAnsi"/>
          <w:sz w:val="28"/>
          <w:lang w:eastAsia="en-US"/>
        </w:rPr>
        <w:t>ли применимо, результатами промежуточных испытаний.</w:t>
      </w:r>
    </w:p>
    <w:p w:rsidR="00564F22" w:rsidRPr="00422F25" w:rsidRDefault="00AA20E8" w:rsidP="000118E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Установленные условия хранения лекарственного средства должны быть </w:t>
      </w:r>
      <w:r w:rsidR="002A039B" w:rsidRPr="00422F25">
        <w:rPr>
          <w:rFonts w:eastAsiaTheme="minorHAnsi"/>
          <w:sz w:val="28"/>
          <w:lang w:eastAsia="en-US"/>
        </w:rPr>
        <w:t>включен</w:t>
      </w:r>
      <w:r w:rsidR="00466321" w:rsidRPr="00422F25">
        <w:rPr>
          <w:rFonts w:eastAsiaTheme="minorHAnsi"/>
          <w:sz w:val="28"/>
          <w:lang w:eastAsia="en-US"/>
        </w:rPr>
        <w:t>ы</w:t>
      </w:r>
      <w:r w:rsidR="002A039B" w:rsidRPr="00422F25">
        <w:rPr>
          <w:rFonts w:eastAsiaTheme="minorHAnsi"/>
          <w:sz w:val="28"/>
          <w:lang w:eastAsia="en-US"/>
        </w:rPr>
        <w:t xml:space="preserve"> в фармакопейную статью, </w:t>
      </w:r>
      <w:r w:rsidR="00EF2449" w:rsidRPr="00422F25">
        <w:rPr>
          <w:rFonts w:eastAsiaTheme="minorHAnsi"/>
          <w:sz w:val="28"/>
          <w:lang w:eastAsia="en-US"/>
        </w:rPr>
        <w:t xml:space="preserve">нормативную документацию, </w:t>
      </w:r>
      <w:r w:rsidR="002A039B" w:rsidRPr="00422F25">
        <w:rPr>
          <w:rFonts w:eastAsiaTheme="minorHAnsi"/>
          <w:sz w:val="28"/>
          <w:lang w:eastAsia="en-US"/>
        </w:rPr>
        <w:t>в</w:t>
      </w:r>
      <w:r w:rsidR="00564F22" w:rsidRPr="00422F25">
        <w:rPr>
          <w:rFonts w:eastAsiaTheme="minorHAnsi"/>
          <w:sz w:val="28"/>
          <w:lang w:eastAsia="en-US"/>
        </w:rPr>
        <w:t xml:space="preserve"> инструкцию по медицинскому применению</w:t>
      </w:r>
      <w:r w:rsidRPr="00422F25">
        <w:rPr>
          <w:rFonts w:eastAsiaTheme="minorHAnsi"/>
          <w:sz w:val="28"/>
          <w:lang w:eastAsia="en-US"/>
        </w:rPr>
        <w:t xml:space="preserve"> (для лекарственных препаратов)</w:t>
      </w:r>
      <w:r w:rsidR="00564F22" w:rsidRPr="00422F25">
        <w:rPr>
          <w:rFonts w:eastAsiaTheme="minorHAnsi"/>
          <w:sz w:val="28"/>
          <w:lang w:eastAsia="en-US"/>
        </w:rPr>
        <w:t xml:space="preserve">, </w:t>
      </w:r>
      <w:r w:rsidRPr="00422F25">
        <w:rPr>
          <w:rFonts w:eastAsiaTheme="minorHAnsi"/>
          <w:sz w:val="28"/>
          <w:lang w:eastAsia="en-US"/>
        </w:rPr>
        <w:t xml:space="preserve">отображены в маркировке </w:t>
      </w:r>
      <w:r w:rsidR="00564F22" w:rsidRPr="00422F25">
        <w:rPr>
          <w:rFonts w:eastAsiaTheme="minorHAnsi"/>
          <w:sz w:val="28"/>
          <w:lang w:eastAsia="en-US"/>
        </w:rPr>
        <w:t xml:space="preserve">лекарственного </w:t>
      </w:r>
      <w:r w:rsidR="00EA1EDE" w:rsidRPr="00422F25">
        <w:rPr>
          <w:rFonts w:eastAsiaTheme="minorHAnsi"/>
          <w:sz w:val="28"/>
          <w:lang w:eastAsia="en-US"/>
        </w:rPr>
        <w:t>средства</w:t>
      </w:r>
      <w:r w:rsidR="00564F22" w:rsidRPr="00422F25">
        <w:rPr>
          <w:rFonts w:eastAsiaTheme="minorHAnsi"/>
          <w:sz w:val="28"/>
          <w:lang w:eastAsia="en-US"/>
        </w:rPr>
        <w:t>.</w:t>
      </w:r>
    </w:p>
    <w:p w:rsidR="008C5969" w:rsidRPr="00422F25" w:rsidRDefault="00466321" w:rsidP="000118E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Для </w:t>
      </w:r>
      <w:r w:rsidR="00B518B3" w:rsidRPr="00422F25">
        <w:rPr>
          <w:rFonts w:eastAsiaTheme="minorHAnsi"/>
          <w:sz w:val="28"/>
          <w:lang w:eastAsia="en-US"/>
        </w:rPr>
        <w:t>декларирования</w:t>
      </w:r>
      <w:r w:rsidRPr="00422F25">
        <w:rPr>
          <w:rFonts w:eastAsiaTheme="minorHAnsi"/>
          <w:sz w:val="28"/>
          <w:lang w:eastAsia="en-US"/>
        </w:rPr>
        <w:t xml:space="preserve"> услови</w:t>
      </w:r>
      <w:r w:rsidR="00B518B3" w:rsidRPr="00422F25">
        <w:rPr>
          <w:rFonts w:eastAsiaTheme="minorHAnsi"/>
          <w:sz w:val="28"/>
          <w:lang w:eastAsia="en-US"/>
        </w:rPr>
        <w:t>й хранения лекарственных</w:t>
      </w:r>
      <w:r w:rsidRPr="00422F25">
        <w:rPr>
          <w:rFonts w:eastAsiaTheme="minorHAnsi"/>
          <w:sz w:val="28"/>
          <w:lang w:eastAsia="en-US"/>
        </w:rPr>
        <w:t xml:space="preserve"> средств н</w:t>
      </w:r>
      <w:r w:rsidR="00EA1EDE" w:rsidRPr="00422F25">
        <w:rPr>
          <w:rFonts w:eastAsiaTheme="minorHAnsi"/>
          <w:sz w:val="28"/>
          <w:lang w:eastAsia="en-US"/>
        </w:rPr>
        <w:t>еобходимо использовать унифицированные</w:t>
      </w:r>
      <w:r w:rsidR="00FE42C0" w:rsidRPr="00422F25">
        <w:rPr>
          <w:rFonts w:eastAsiaTheme="minorHAnsi"/>
          <w:sz w:val="28"/>
          <w:lang w:eastAsia="en-US"/>
        </w:rPr>
        <w:t xml:space="preserve">, </w:t>
      </w:r>
      <w:r w:rsidRPr="00422F25">
        <w:rPr>
          <w:rFonts w:eastAsiaTheme="minorHAnsi"/>
          <w:sz w:val="28"/>
          <w:lang w:eastAsia="en-US"/>
        </w:rPr>
        <w:t>стандартные</w:t>
      </w:r>
      <w:r w:rsidR="00EA1EDE" w:rsidRPr="00422F25">
        <w:rPr>
          <w:rFonts w:eastAsiaTheme="minorHAnsi"/>
          <w:sz w:val="28"/>
          <w:lang w:eastAsia="en-US"/>
        </w:rPr>
        <w:t xml:space="preserve"> формулировки</w:t>
      </w:r>
      <w:r w:rsidRPr="00422F25">
        <w:rPr>
          <w:rFonts w:eastAsiaTheme="minorHAnsi"/>
          <w:sz w:val="28"/>
          <w:lang w:eastAsia="en-US"/>
        </w:rPr>
        <w:t>,</w:t>
      </w:r>
      <w:r w:rsidR="00EA1EDE" w:rsidRPr="00422F25">
        <w:rPr>
          <w:rFonts w:eastAsiaTheme="minorHAnsi"/>
          <w:sz w:val="28"/>
          <w:lang w:eastAsia="en-US"/>
        </w:rPr>
        <w:t xml:space="preserve"> при этом </w:t>
      </w:r>
      <w:r w:rsidR="00C96496" w:rsidRPr="00422F25">
        <w:rPr>
          <w:rFonts w:eastAsiaTheme="minorHAnsi"/>
          <w:sz w:val="28"/>
          <w:lang w:eastAsia="en-US"/>
        </w:rPr>
        <w:t>предложенные</w:t>
      </w:r>
      <w:r w:rsidR="00EA1EDE" w:rsidRPr="00422F25">
        <w:rPr>
          <w:rFonts w:eastAsiaTheme="minorHAnsi"/>
          <w:sz w:val="28"/>
          <w:lang w:eastAsia="en-US"/>
        </w:rPr>
        <w:t xml:space="preserve"> условия хранения должны быть достижимы на практике</w:t>
      </w:r>
      <w:r w:rsidR="00AA20E8" w:rsidRPr="00422F25">
        <w:rPr>
          <w:rFonts w:eastAsiaTheme="minorHAnsi"/>
          <w:sz w:val="28"/>
          <w:lang w:eastAsia="en-US"/>
        </w:rPr>
        <w:t>, чтобы потребитель мог их соблюдать</w:t>
      </w:r>
      <w:r w:rsidR="00EA1EDE" w:rsidRPr="00422F25">
        <w:rPr>
          <w:rFonts w:eastAsiaTheme="minorHAnsi"/>
          <w:sz w:val="28"/>
          <w:lang w:eastAsia="en-US"/>
        </w:rPr>
        <w:t>.</w:t>
      </w:r>
    </w:p>
    <w:p w:rsidR="00CB27F0" w:rsidRPr="00422F25" w:rsidRDefault="00CB27F0" w:rsidP="000118E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Указание условий хранения не может быть использовано для компенсации недостаточных данных по стабильности, например,</w:t>
      </w:r>
      <w:r w:rsidR="00B518B3" w:rsidRPr="00422F25">
        <w:rPr>
          <w:rFonts w:eastAsiaTheme="minorHAnsi"/>
          <w:sz w:val="28"/>
          <w:lang w:eastAsia="en-US"/>
        </w:rPr>
        <w:t xml:space="preserve"> в случае</w:t>
      </w:r>
      <w:r w:rsidRPr="00422F25">
        <w:rPr>
          <w:rFonts w:eastAsiaTheme="minorHAnsi"/>
          <w:sz w:val="28"/>
          <w:lang w:eastAsia="en-US"/>
        </w:rPr>
        <w:t xml:space="preserve"> отсутствия данных по ускоренным и промежуточным испытаниям.</w:t>
      </w:r>
    </w:p>
    <w:p w:rsidR="00B518B3" w:rsidRPr="00422F25" w:rsidRDefault="00D3420E" w:rsidP="000118E3">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При выборе терминов для </w:t>
      </w:r>
      <w:r w:rsidR="00B518B3" w:rsidRPr="00422F25">
        <w:rPr>
          <w:rFonts w:eastAsiaTheme="minorHAnsi"/>
          <w:sz w:val="28"/>
          <w:lang w:eastAsia="en-US"/>
        </w:rPr>
        <w:t>декларирования</w:t>
      </w:r>
      <w:r w:rsidRPr="00422F25">
        <w:rPr>
          <w:rFonts w:eastAsiaTheme="minorHAnsi"/>
          <w:sz w:val="28"/>
          <w:lang w:eastAsia="en-US"/>
        </w:rPr>
        <w:t xml:space="preserve"> условий хранения лекарственных средств неприемлемо использование таких формулировок, как «комнатная температура», «прохладное место», «холодное место», «условия окружающей среды».</w:t>
      </w:r>
      <w:r w:rsidR="00B518B3" w:rsidRPr="00422F25">
        <w:rPr>
          <w:rFonts w:eastAsiaTheme="minorHAnsi"/>
          <w:sz w:val="28"/>
          <w:lang w:eastAsia="en-US"/>
        </w:rPr>
        <w:t xml:space="preserve"> О</w:t>
      </w:r>
      <w:r w:rsidR="008F4F96" w:rsidRPr="00422F25">
        <w:rPr>
          <w:rFonts w:eastAsiaTheme="minorHAnsi"/>
          <w:sz w:val="28"/>
          <w:lang w:eastAsia="en-US"/>
        </w:rPr>
        <w:t xml:space="preserve">сновные </w:t>
      </w:r>
      <w:r w:rsidR="0017636C" w:rsidRPr="00422F25">
        <w:rPr>
          <w:rFonts w:eastAsiaTheme="minorHAnsi"/>
          <w:sz w:val="28"/>
          <w:lang w:eastAsia="en-US"/>
        </w:rPr>
        <w:t xml:space="preserve">рекомендуемые </w:t>
      </w:r>
      <w:r w:rsidRPr="00422F25">
        <w:rPr>
          <w:rFonts w:eastAsiaTheme="minorHAnsi"/>
          <w:sz w:val="28"/>
          <w:lang w:eastAsia="en-US"/>
        </w:rPr>
        <w:t xml:space="preserve">формулировки </w:t>
      </w:r>
      <w:r w:rsidR="0017636C" w:rsidRPr="00422F25">
        <w:rPr>
          <w:rFonts w:eastAsiaTheme="minorHAnsi"/>
          <w:sz w:val="28"/>
          <w:lang w:eastAsia="en-US"/>
        </w:rPr>
        <w:t>указани</w:t>
      </w:r>
      <w:r w:rsidRPr="00422F25">
        <w:rPr>
          <w:rFonts w:eastAsiaTheme="minorHAnsi"/>
          <w:sz w:val="28"/>
          <w:lang w:eastAsia="en-US"/>
        </w:rPr>
        <w:t>й</w:t>
      </w:r>
      <w:r w:rsidR="0017636C" w:rsidRPr="00422F25">
        <w:rPr>
          <w:rFonts w:eastAsiaTheme="minorHAnsi"/>
          <w:sz w:val="28"/>
          <w:lang w:eastAsia="en-US"/>
        </w:rPr>
        <w:t xml:space="preserve"> </w:t>
      </w:r>
      <w:r w:rsidRPr="00422F25">
        <w:rPr>
          <w:rFonts w:eastAsiaTheme="minorHAnsi"/>
          <w:sz w:val="28"/>
          <w:lang w:eastAsia="en-US"/>
        </w:rPr>
        <w:t xml:space="preserve">по </w:t>
      </w:r>
      <w:r w:rsidR="00B518B3" w:rsidRPr="00422F25">
        <w:rPr>
          <w:rFonts w:eastAsiaTheme="minorHAnsi"/>
          <w:sz w:val="28"/>
          <w:lang w:eastAsia="en-US"/>
        </w:rPr>
        <w:t xml:space="preserve">маркировке </w:t>
      </w:r>
      <w:r w:rsidR="00C96496" w:rsidRPr="00422F25">
        <w:rPr>
          <w:rFonts w:eastAsiaTheme="minorHAnsi"/>
          <w:sz w:val="28"/>
          <w:lang w:eastAsia="en-US"/>
        </w:rPr>
        <w:t>лекарственных средств</w:t>
      </w:r>
      <w:r w:rsidR="00B518B3" w:rsidRPr="00422F25">
        <w:rPr>
          <w:rFonts w:eastAsiaTheme="minorHAnsi"/>
          <w:sz w:val="28"/>
          <w:lang w:eastAsia="en-US"/>
        </w:rPr>
        <w:t>, связанных с декларированием условий хранения, приведены в табл</w:t>
      </w:r>
      <w:r w:rsidR="00964D85">
        <w:rPr>
          <w:rFonts w:eastAsiaTheme="minorHAnsi"/>
          <w:sz w:val="28"/>
          <w:lang w:eastAsia="en-US"/>
        </w:rPr>
        <w:t>.</w:t>
      </w:r>
      <w:r w:rsidR="00B518B3" w:rsidRPr="00422F25">
        <w:rPr>
          <w:rFonts w:eastAsiaTheme="minorHAnsi"/>
          <w:sz w:val="28"/>
          <w:lang w:eastAsia="en-US"/>
        </w:rPr>
        <w:t xml:space="preserve"> 11.</w:t>
      </w:r>
    </w:p>
    <w:p w:rsidR="0017636C" w:rsidRPr="00422F25" w:rsidRDefault="003A3E41" w:rsidP="000118E3">
      <w:pPr>
        <w:widowControl w:val="0"/>
        <w:autoSpaceDE w:val="0"/>
        <w:autoSpaceDN w:val="0"/>
        <w:adjustRightInd w:val="0"/>
        <w:spacing w:before="240" w:after="120"/>
        <w:rPr>
          <w:rFonts w:eastAsiaTheme="minorHAnsi"/>
          <w:lang w:eastAsia="en-US"/>
        </w:rPr>
      </w:pPr>
      <w:r w:rsidRPr="00422F25">
        <w:rPr>
          <w:bCs/>
          <w:iCs/>
          <w:sz w:val="28"/>
          <w:szCs w:val="28"/>
        </w:rPr>
        <w:t>Таблица 11 – Указания по маркировке лекарственных средств в зависимости от условий проведения испытаний стабильности</w:t>
      </w:r>
    </w:p>
    <w:tbl>
      <w:tblPr>
        <w:tblStyle w:val="ae"/>
        <w:tblW w:w="9356" w:type="dxa"/>
        <w:tblInd w:w="108" w:type="dxa"/>
        <w:tblLayout w:type="fixed"/>
        <w:tblLook w:val="04A0" w:firstRow="1" w:lastRow="0" w:firstColumn="1" w:lastColumn="0" w:noHBand="0" w:noVBand="1"/>
      </w:tblPr>
      <w:tblGrid>
        <w:gridCol w:w="4048"/>
        <w:gridCol w:w="2515"/>
        <w:gridCol w:w="2793"/>
      </w:tblGrid>
      <w:tr w:rsidR="00C96496" w:rsidRPr="00422F25" w:rsidTr="000118E3">
        <w:tc>
          <w:tcPr>
            <w:tcW w:w="4111" w:type="dxa"/>
            <w:vAlign w:val="center"/>
          </w:tcPr>
          <w:p w:rsidR="00CB27F0" w:rsidRPr="00916DFA" w:rsidRDefault="00C96496" w:rsidP="00964D85">
            <w:pPr>
              <w:autoSpaceDE w:val="0"/>
              <w:autoSpaceDN w:val="0"/>
              <w:adjustRightInd w:val="0"/>
              <w:jc w:val="center"/>
              <w:rPr>
                <w:rFonts w:eastAsiaTheme="minorHAnsi"/>
                <w:b/>
                <w:bCs/>
                <w:sz w:val="28"/>
                <w:szCs w:val="28"/>
                <w:lang w:eastAsia="en-US"/>
              </w:rPr>
            </w:pPr>
            <w:r w:rsidRPr="00916DFA">
              <w:rPr>
                <w:rFonts w:eastAsiaTheme="minorHAnsi"/>
                <w:b/>
                <w:bCs/>
                <w:sz w:val="28"/>
                <w:szCs w:val="28"/>
                <w:lang w:eastAsia="en-US"/>
              </w:rPr>
              <w:t>Условия проведения</w:t>
            </w:r>
          </w:p>
          <w:p w:rsidR="00C96496" w:rsidRPr="00916DFA" w:rsidRDefault="00C96496" w:rsidP="00964D85">
            <w:pPr>
              <w:autoSpaceDE w:val="0"/>
              <w:autoSpaceDN w:val="0"/>
              <w:adjustRightInd w:val="0"/>
              <w:jc w:val="center"/>
              <w:rPr>
                <w:rFonts w:eastAsiaTheme="minorHAnsi"/>
                <w:b/>
                <w:bCs/>
                <w:sz w:val="28"/>
                <w:szCs w:val="28"/>
                <w:lang w:eastAsia="en-US"/>
              </w:rPr>
            </w:pPr>
            <w:r w:rsidRPr="00916DFA">
              <w:rPr>
                <w:rFonts w:eastAsiaTheme="minorHAnsi"/>
                <w:b/>
                <w:bCs/>
                <w:sz w:val="28"/>
                <w:szCs w:val="28"/>
                <w:lang w:eastAsia="en-US"/>
              </w:rPr>
              <w:t>испытаний, при которых</w:t>
            </w:r>
          </w:p>
          <w:p w:rsidR="00C96496" w:rsidRPr="00916DFA" w:rsidRDefault="00C96496" w:rsidP="00964D85">
            <w:pPr>
              <w:autoSpaceDE w:val="0"/>
              <w:autoSpaceDN w:val="0"/>
              <w:adjustRightInd w:val="0"/>
              <w:jc w:val="center"/>
              <w:rPr>
                <w:rFonts w:eastAsiaTheme="minorHAnsi"/>
                <w:b/>
                <w:bCs/>
                <w:sz w:val="28"/>
                <w:szCs w:val="28"/>
                <w:lang w:eastAsia="en-US"/>
              </w:rPr>
            </w:pPr>
            <w:r w:rsidRPr="00916DFA">
              <w:rPr>
                <w:rFonts w:eastAsiaTheme="minorHAnsi"/>
                <w:b/>
                <w:bCs/>
                <w:sz w:val="28"/>
                <w:szCs w:val="28"/>
                <w:lang w:eastAsia="en-US"/>
              </w:rPr>
              <w:t>подтверждена стабильность</w:t>
            </w:r>
          </w:p>
          <w:p w:rsidR="00F54421" w:rsidRPr="00916DFA" w:rsidRDefault="00C96496" w:rsidP="00964D85">
            <w:pPr>
              <w:autoSpaceDE w:val="0"/>
              <w:autoSpaceDN w:val="0"/>
              <w:adjustRightInd w:val="0"/>
              <w:jc w:val="center"/>
              <w:rPr>
                <w:rFonts w:eastAsiaTheme="minorHAnsi"/>
                <w:b/>
                <w:bCs/>
                <w:sz w:val="28"/>
                <w:szCs w:val="28"/>
                <w:lang w:eastAsia="en-US"/>
              </w:rPr>
            </w:pPr>
            <w:r w:rsidRPr="00916DFA">
              <w:rPr>
                <w:rFonts w:eastAsiaTheme="minorHAnsi"/>
                <w:b/>
                <w:bCs/>
                <w:sz w:val="28"/>
                <w:szCs w:val="28"/>
                <w:lang w:eastAsia="en-US"/>
              </w:rPr>
              <w:t>(температура</w:t>
            </w:r>
          </w:p>
          <w:p w:rsidR="00C96496" w:rsidRPr="00916DFA" w:rsidRDefault="00C96496" w:rsidP="00964D85">
            <w:pPr>
              <w:autoSpaceDE w:val="0"/>
              <w:autoSpaceDN w:val="0"/>
              <w:adjustRightInd w:val="0"/>
              <w:jc w:val="center"/>
              <w:rPr>
                <w:rFonts w:eastAsiaTheme="minorHAnsi"/>
                <w:sz w:val="28"/>
                <w:szCs w:val="28"/>
                <w:lang w:eastAsia="en-US"/>
              </w:rPr>
            </w:pPr>
            <w:r w:rsidRPr="00916DFA">
              <w:rPr>
                <w:rFonts w:eastAsiaTheme="minorHAnsi"/>
                <w:b/>
                <w:bCs/>
                <w:sz w:val="28"/>
                <w:szCs w:val="28"/>
                <w:lang w:eastAsia="en-US"/>
              </w:rPr>
              <w:t>/относительная влажность)</w:t>
            </w:r>
          </w:p>
        </w:tc>
        <w:tc>
          <w:tcPr>
            <w:tcW w:w="2552" w:type="dxa"/>
            <w:vAlign w:val="center"/>
          </w:tcPr>
          <w:p w:rsidR="00C96496" w:rsidRPr="00916DFA" w:rsidRDefault="00703FC7" w:rsidP="00964D85">
            <w:pPr>
              <w:autoSpaceDE w:val="0"/>
              <w:autoSpaceDN w:val="0"/>
              <w:adjustRightInd w:val="0"/>
              <w:jc w:val="center"/>
              <w:rPr>
                <w:rFonts w:eastAsiaTheme="minorHAnsi"/>
                <w:b/>
                <w:bCs/>
                <w:sz w:val="28"/>
                <w:szCs w:val="28"/>
                <w:lang w:eastAsia="en-US"/>
              </w:rPr>
            </w:pPr>
            <w:r w:rsidRPr="00916DFA">
              <w:rPr>
                <w:rFonts w:eastAsiaTheme="minorHAnsi"/>
                <w:b/>
                <w:bCs/>
                <w:sz w:val="28"/>
                <w:szCs w:val="28"/>
                <w:lang w:eastAsia="en-US"/>
              </w:rPr>
              <w:t>Указание по</w:t>
            </w:r>
          </w:p>
          <w:p w:rsidR="00C96496" w:rsidRPr="00916DFA" w:rsidRDefault="00C96496" w:rsidP="00964D85">
            <w:pPr>
              <w:autoSpaceDE w:val="0"/>
              <w:autoSpaceDN w:val="0"/>
              <w:adjustRightInd w:val="0"/>
              <w:jc w:val="center"/>
              <w:rPr>
                <w:rFonts w:eastAsiaTheme="minorHAnsi"/>
                <w:sz w:val="28"/>
                <w:szCs w:val="28"/>
                <w:lang w:eastAsia="en-US"/>
              </w:rPr>
            </w:pPr>
            <w:r w:rsidRPr="00916DFA">
              <w:rPr>
                <w:rFonts w:eastAsiaTheme="minorHAnsi"/>
                <w:b/>
                <w:bCs/>
                <w:sz w:val="28"/>
                <w:szCs w:val="28"/>
                <w:lang w:eastAsia="en-US"/>
              </w:rPr>
              <w:t>маркировке</w:t>
            </w:r>
          </w:p>
        </w:tc>
        <w:tc>
          <w:tcPr>
            <w:tcW w:w="2835" w:type="dxa"/>
            <w:vAlign w:val="center"/>
          </w:tcPr>
          <w:p w:rsidR="00C96496" w:rsidRPr="00916DFA" w:rsidRDefault="00C96496" w:rsidP="00964D85">
            <w:pPr>
              <w:autoSpaceDE w:val="0"/>
              <w:autoSpaceDN w:val="0"/>
              <w:adjustRightInd w:val="0"/>
              <w:jc w:val="center"/>
              <w:rPr>
                <w:rFonts w:eastAsiaTheme="minorHAnsi"/>
                <w:b/>
                <w:bCs/>
                <w:sz w:val="28"/>
                <w:szCs w:val="28"/>
                <w:lang w:eastAsia="en-US"/>
              </w:rPr>
            </w:pPr>
            <w:r w:rsidRPr="00916DFA">
              <w:rPr>
                <w:rFonts w:eastAsiaTheme="minorHAnsi"/>
                <w:b/>
                <w:bCs/>
                <w:sz w:val="28"/>
                <w:szCs w:val="28"/>
                <w:lang w:eastAsia="en-US"/>
              </w:rPr>
              <w:t>Дополнительное указание</w:t>
            </w:r>
          </w:p>
          <w:p w:rsidR="00C96496" w:rsidRPr="00916DFA" w:rsidRDefault="00C96496" w:rsidP="00964D85">
            <w:pPr>
              <w:autoSpaceDE w:val="0"/>
              <w:autoSpaceDN w:val="0"/>
              <w:adjustRightInd w:val="0"/>
              <w:jc w:val="center"/>
              <w:rPr>
                <w:rFonts w:eastAsiaTheme="minorHAnsi"/>
                <w:sz w:val="28"/>
                <w:szCs w:val="28"/>
                <w:lang w:eastAsia="en-US"/>
              </w:rPr>
            </w:pPr>
            <w:r w:rsidRPr="00916DFA">
              <w:rPr>
                <w:rFonts w:eastAsiaTheme="minorHAnsi"/>
                <w:b/>
                <w:bCs/>
                <w:sz w:val="28"/>
                <w:szCs w:val="28"/>
                <w:lang w:eastAsia="en-US"/>
              </w:rPr>
              <w:t>в маркировке</w:t>
            </w:r>
            <w:r w:rsidR="00C75B35" w:rsidRPr="00916DFA">
              <w:rPr>
                <w:rFonts w:eastAsiaTheme="minorHAnsi"/>
                <w:bCs/>
                <w:sz w:val="28"/>
                <w:szCs w:val="28"/>
                <w:vertAlign w:val="superscript"/>
                <w:lang w:eastAsia="en-US"/>
              </w:rPr>
              <w:t>1</w:t>
            </w:r>
            <w:r w:rsidRPr="00916DFA">
              <w:rPr>
                <w:rFonts w:eastAsiaTheme="minorHAnsi"/>
                <w:b/>
                <w:bCs/>
                <w:sz w:val="28"/>
                <w:szCs w:val="28"/>
                <w:lang w:eastAsia="en-US"/>
              </w:rPr>
              <w:t xml:space="preserve"> (если</w:t>
            </w:r>
            <w:r w:rsidR="002C59CC" w:rsidRPr="00916DFA">
              <w:rPr>
                <w:rFonts w:eastAsiaTheme="minorHAnsi"/>
                <w:b/>
                <w:bCs/>
                <w:sz w:val="28"/>
                <w:szCs w:val="28"/>
                <w:lang w:eastAsia="en-US"/>
              </w:rPr>
              <w:t xml:space="preserve"> </w:t>
            </w:r>
            <w:r w:rsidRPr="00916DFA">
              <w:rPr>
                <w:rFonts w:eastAsiaTheme="minorHAnsi"/>
                <w:b/>
                <w:bCs/>
                <w:sz w:val="28"/>
                <w:szCs w:val="28"/>
                <w:lang w:eastAsia="en-US"/>
              </w:rPr>
              <w:t>необходимо)</w:t>
            </w:r>
          </w:p>
        </w:tc>
      </w:tr>
      <w:tr w:rsidR="00703FC7" w:rsidRPr="00422F25" w:rsidTr="000118E3">
        <w:tc>
          <w:tcPr>
            <w:tcW w:w="4111" w:type="dxa"/>
            <w:vAlign w:val="center"/>
          </w:tcPr>
          <w:p w:rsidR="00703FC7" w:rsidRPr="00916DFA" w:rsidRDefault="00703FC7" w:rsidP="00964D85">
            <w:pPr>
              <w:autoSpaceDE w:val="0"/>
              <w:autoSpaceDN w:val="0"/>
              <w:adjustRightInd w:val="0"/>
              <w:jc w:val="center"/>
              <w:rPr>
                <w:rFonts w:eastAsiaTheme="minorHAnsi"/>
                <w:sz w:val="28"/>
                <w:szCs w:val="28"/>
                <w:lang w:eastAsia="en-US"/>
              </w:rPr>
            </w:pPr>
            <w:r w:rsidRPr="00916DFA">
              <w:rPr>
                <w:rFonts w:eastAsiaTheme="minorHAnsi"/>
                <w:sz w:val="28"/>
                <w:szCs w:val="28"/>
                <w:lang w:eastAsia="en-US"/>
              </w:rPr>
              <w:t>Долгосрочные испытания при</w:t>
            </w:r>
          </w:p>
          <w:p w:rsidR="00703FC7" w:rsidRPr="00916DFA" w:rsidRDefault="00703FC7" w:rsidP="00964D85">
            <w:pPr>
              <w:autoSpaceDE w:val="0"/>
              <w:autoSpaceDN w:val="0"/>
              <w:adjustRightInd w:val="0"/>
              <w:jc w:val="center"/>
              <w:rPr>
                <w:rFonts w:eastAsiaTheme="minorHAnsi"/>
                <w:sz w:val="28"/>
                <w:szCs w:val="28"/>
                <w:lang w:eastAsia="en-US"/>
              </w:rPr>
            </w:pPr>
            <w:r w:rsidRPr="00916DFA">
              <w:rPr>
                <w:rFonts w:eastAsiaTheme="minorHAnsi"/>
                <w:sz w:val="28"/>
                <w:szCs w:val="28"/>
                <w:lang w:eastAsia="en-US"/>
              </w:rPr>
              <w:t>(25±2)°С и (60±5)%</w:t>
            </w:r>
          </w:p>
          <w:p w:rsidR="00703FC7" w:rsidRPr="00916DFA" w:rsidRDefault="00703FC7" w:rsidP="00964D85">
            <w:pPr>
              <w:autoSpaceDE w:val="0"/>
              <w:autoSpaceDN w:val="0"/>
              <w:adjustRightInd w:val="0"/>
              <w:jc w:val="center"/>
              <w:rPr>
                <w:rFonts w:eastAsiaTheme="minorHAnsi"/>
                <w:sz w:val="28"/>
                <w:szCs w:val="28"/>
                <w:lang w:eastAsia="en-US"/>
              </w:rPr>
            </w:pPr>
            <w:r w:rsidRPr="00916DFA">
              <w:rPr>
                <w:rFonts w:eastAsiaTheme="minorHAnsi"/>
                <w:sz w:val="28"/>
                <w:szCs w:val="28"/>
                <w:lang w:eastAsia="en-US"/>
              </w:rPr>
              <w:t>и ускоренные при (40±2)°С и (75±5)%</w:t>
            </w:r>
          </w:p>
        </w:tc>
        <w:tc>
          <w:tcPr>
            <w:tcW w:w="2552" w:type="dxa"/>
            <w:vAlign w:val="center"/>
          </w:tcPr>
          <w:p w:rsidR="00703FC7" w:rsidRPr="00916DFA" w:rsidRDefault="00703FC7" w:rsidP="00964D85">
            <w:pPr>
              <w:autoSpaceDE w:val="0"/>
              <w:autoSpaceDN w:val="0"/>
              <w:adjustRightInd w:val="0"/>
              <w:jc w:val="center"/>
              <w:rPr>
                <w:rFonts w:eastAsiaTheme="minorHAnsi"/>
                <w:sz w:val="28"/>
                <w:szCs w:val="28"/>
                <w:vertAlign w:val="superscript"/>
                <w:lang w:eastAsia="en-US"/>
              </w:rPr>
            </w:pPr>
            <w:r w:rsidRPr="00916DFA">
              <w:rPr>
                <w:rFonts w:eastAsiaTheme="minorHAnsi"/>
                <w:sz w:val="28"/>
                <w:szCs w:val="28"/>
                <w:lang w:eastAsia="en-US"/>
              </w:rPr>
              <w:t>Нет</w:t>
            </w:r>
            <w:r w:rsidR="00DC5A14" w:rsidRPr="00916DFA">
              <w:rPr>
                <w:rFonts w:eastAsiaTheme="minorHAnsi"/>
                <w:sz w:val="28"/>
                <w:szCs w:val="28"/>
                <w:vertAlign w:val="superscript"/>
                <w:lang w:eastAsia="en-US"/>
              </w:rPr>
              <w:t>3</w:t>
            </w:r>
          </w:p>
        </w:tc>
        <w:tc>
          <w:tcPr>
            <w:tcW w:w="2835" w:type="dxa"/>
            <w:vAlign w:val="center"/>
          </w:tcPr>
          <w:p w:rsidR="00703FC7" w:rsidRPr="00916DFA" w:rsidRDefault="00703FC7" w:rsidP="009E238F">
            <w:pPr>
              <w:autoSpaceDE w:val="0"/>
              <w:autoSpaceDN w:val="0"/>
              <w:adjustRightInd w:val="0"/>
              <w:jc w:val="center"/>
              <w:rPr>
                <w:rFonts w:eastAsiaTheme="minorHAnsi"/>
                <w:sz w:val="28"/>
                <w:szCs w:val="28"/>
                <w:lang w:eastAsia="en-US"/>
              </w:rPr>
            </w:pPr>
            <w:r w:rsidRPr="00916DFA">
              <w:rPr>
                <w:rFonts w:eastAsiaTheme="minorHAnsi"/>
                <w:sz w:val="28"/>
                <w:szCs w:val="28"/>
                <w:lang w:eastAsia="en-US"/>
              </w:rPr>
              <w:t>«Не хранить в холодильнике</w:t>
            </w:r>
            <w:r w:rsidR="009E238F">
              <w:rPr>
                <w:rFonts w:eastAsiaTheme="minorHAnsi"/>
                <w:sz w:val="28"/>
                <w:szCs w:val="28"/>
                <w:lang w:eastAsia="en-US"/>
              </w:rPr>
              <w:t>»</w:t>
            </w:r>
            <w:r w:rsidRPr="00916DFA">
              <w:rPr>
                <w:rFonts w:eastAsiaTheme="minorHAnsi"/>
                <w:sz w:val="28"/>
                <w:szCs w:val="28"/>
                <w:lang w:eastAsia="en-US"/>
              </w:rPr>
              <w:t xml:space="preserve"> или «Не замораживать»</w:t>
            </w:r>
          </w:p>
        </w:tc>
      </w:tr>
      <w:tr w:rsidR="00703FC7" w:rsidRPr="00422F25" w:rsidTr="000118E3">
        <w:tc>
          <w:tcPr>
            <w:tcW w:w="4111" w:type="dxa"/>
            <w:vAlign w:val="center"/>
          </w:tcPr>
          <w:p w:rsidR="00703FC7" w:rsidRPr="00916DFA" w:rsidRDefault="00703FC7" w:rsidP="00916DFA">
            <w:pPr>
              <w:keepNext/>
              <w:autoSpaceDE w:val="0"/>
              <w:autoSpaceDN w:val="0"/>
              <w:adjustRightInd w:val="0"/>
              <w:jc w:val="center"/>
              <w:rPr>
                <w:rFonts w:eastAsiaTheme="minorHAnsi"/>
                <w:sz w:val="28"/>
                <w:szCs w:val="28"/>
                <w:lang w:eastAsia="en-US"/>
              </w:rPr>
            </w:pPr>
            <w:r w:rsidRPr="00916DFA">
              <w:rPr>
                <w:rFonts w:eastAsiaTheme="minorHAnsi"/>
                <w:sz w:val="28"/>
                <w:szCs w:val="28"/>
                <w:lang w:eastAsia="en-US"/>
              </w:rPr>
              <w:lastRenderedPageBreak/>
              <w:t>Долгосрочные испытания при</w:t>
            </w:r>
          </w:p>
          <w:p w:rsidR="00703FC7" w:rsidRPr="00916DFA" w:rsidRDefault="00703FC7" w:rsidP="00916DFA">
            <w:pPr>
              <w:keepNext/>
              <w:autoSpaceDE w:val="0"/>
              <w:autoSpaceDN w:val="0"/>
              <w:adjustRightInd w:val="0"/>
              <w:jc w:val="center"/>
              <w:rPr>
                <w:rFonts w:eastAsiaTheme="minorHAnsi"/>
                <w:sz w:val="28"/>
                <w:szCs w:val="28"/>
                <w:lang w:eastAsia="en-US"/>
              </w:rPr>
            </w:pPr>
            <w:r w:rsidRPr="00916DFA">
              <w:rPr>
                <w:rFonts w:eastAsiaTheme="minorHAnsi"/>
                <w:sz w:val="28"/>
                <w:szCs w:val="28"/>
                <w:lang w:eastAsia="en-US"/>
              </w:rPr>
              <w:t>(30±2)°С и (65±5)%</w:t>
            </w:r>
          </w:p>
          <w:p w:rsidR="00EB4721" w:rsidRPr="00916DFA" w:rsidRDefault="00703FC7" w:rsidP="00916DFA">
            <w:pPr>
              <w:keepNext/>
              <w:autoSpaceDE w:val="0"/>
              <w:autoSpaceDN w:val="0"/>
              <w:adjustRightInd w:val="0"/>
              <w:jc w:val="center"/>
              <w:rPr>
                <w:rFonts w:eastAsiaTheme="minorHAnsi"/>
                <w:sz w:val="28"/>
                <w:szCs w:val="28"/>
                <w:lang w:eastAsia="en-US"/>
              </w:rPr>
            </w:pPr>
            <w:r w:rsidRPr="00916DFA">
              <w:rPr>
                <w:rFonts w:eastAsiaTheme="minorHAnsi"/>
                <w:sz w:val="28"/>
                <w:szCs w:val="28"/>
                <w:lang w:eastAsia="en-US"/>
              </w:rPr>
              <w:t>и ускоренные при (40±2)°С и (75±5)%</w:t>
            </w:r>
          </w:p>
        </w:tc>
        <w:tc>
          <w:tcPr>
            <w:tcW w:w="2552" w:type="dxa"/>
            <w:vAlign w:val="center"/>
          </w:tcPr>
          <w:p w:rsidR="00703FC7" w:rsidRPr="00916DFA" w:rsidRDefault="00703FC7" w:rsidP="00916DFA">
            <w:pPr>
              <w:keepNext/>
              <w:autoSpaceDE w:val="0"/>
              <w:autoSpaceDN w:val="0"/>
              <w:adjustRightInd w:val="0"/>
              <w:jc w:val="center"/>
              <w:rPr>
                <w:rFonts w:eastAsiaTheme="minorHAnsi"/>
                <w:sz w:val="28"/>
                <w:szCs w:val="28"/>
                <w:vertAlign w:val="superscript"/>
                <w:lang w:eastAsia="en-US"/>
              </w:rPr>
            </w:pPr>
            <w:r w:rsidRPr="00916DFA">
              <w:rPr>
                <w:rFonts w:eastAsiaTheme="minorHAnsi"/>
                <w:sz w:val="28"/>
                <w:szCs w:val="28"/>
                <w:lang w:eastAsia="en-US"/>
              </w:rPr>
              <w:t>Нет</w:t>
            </w:r>
            <w:r w:rsidR="00DC5A14" w:rsidRPr="00916DFA">
              <w:rPr>
                <w:rFonts w:eastAsiaTheme="minorHAnsi"/>
                <w:sz w:val="28"/>
                <w:szCs w:val="28"/>
                <w:vertAlign w:val="superscript"/>
                <w:lang w:eastAsia="en-US"/>
              </w:rPr>
              <w:t>3</w:t>
            </w:r>
          </w:p>
        </w:tc>
        <w:tc>
          <w:tcPr>
            <w:tcW w:w="2835" w:type="dxa"/>
            <w:vAlign w:val="center"/>
          </w:tcPr>
          <w:p w:rsidR="00703FC7" w:rsidRPr="00916DFA" w:rsidRDefault="00703FC7" w:rsidP="009E238F">
            <w:pPr>
              <w:keepNext/>
              <w:autoSpaceDE w:val="0"/>
              <w:autoSpaceDN w:val="0"/>
              <w:adjustRightInd w:val="0"/>
              <w:jc w:val="center"/>
              <w:rPr>
                <w:rFonts w:eastAsiaTheme="minorHAnsi"/>
                <w:sz w:val="28"/>
                <w:szCs w:val="28"/>
                <w:lang w:eastAsia="en-US"/>
              </w:rPr>
            </w:pPr>
            <w:r w:rsidRPr="00916DFA">
              <w:rPr>
                <w:rFonts w:eastAsiaTheme="minorHAnsi"/>
                <w:sz w:val="28"/>
                <w:szCs w:val="28"/>
                <w:lang w:eastAsia="en-US"/>
              </w:rPr>
              <w:t>«Не хранить в холодильнике</w:t>
            </w:r>
            <w:r w:rsidR="009E238F">
              <w:rPr>
                <w:rFonts w:eastAsiaTheme="minorHAnsi"/>
                <w:sz w:val="28"/>
                <w:szCs w:val="28"/>
                <w:lang w:eastAsia="en-US"/>
              </w:rPr>
              <w:t>»</w:t>
            </w:r>
            <w:r w:rsidRPr="00916DFA">
              <w:rPr>
                <w:rFonts w:eastAsiaTheme="minorHAnsi"/>
                <w:sz w:val="28"/>
                <w:szCs w:val="28"/>
                <w:lang w:eastAsia="en-US"/>
              </w:rPr>
              <w:t xml:space="preserve"> или «Не замораживать»</w:t>
            </w:r>
          </w:p>
        </w:tc>
      </w:tr>
      <w:tr w:rsidR="00703FC7" w:rsidRPr="00422F25" w:rsidTr="000118E3">
        <w:tc>
          <w:tcPr>
            <w:tcW w:w="4111"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Долгосрочные испытания при</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(25±2)°С и (60±5)%</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и промежуточные при (30±2)°С и (60±5)% или (65±5)%</w:t>
            </w:r>
          </w:p>
        </w:tc>
        <w:tc>
          <w:tcPr>
            <w:tcW w:w="2552"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«Хранить при температуре не</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выше 30</w:t>
            </w:r>
            <w:r w:rsidR="00C059F4" w:rsidRPr="00D753A5">
              <w:rPr>
                <w:rFonts w:eastAsiaTheme="minorHAnsi"/>
                <w:sz w:val="28"/>
                <w:szCs w:val="28"/>
                <w:lang w:eastAsia="en-US"/>
              </w:rPr>
              <w:t> </w:t>
            </w:r>
            <w:r w:rsidRPr="00D753A5">
              <w:rPr>
                <w:rFonts w:eastAsiaTheme="minorHAnsi"/>
                <w:sz w:val="28"/>
                <w:szCs w:val="28"/>
                <w:lang w:eastAsia="en-US"/>
              </w:rPr>
              <w:t>°С»</w:t>
            </w:r>
          </w:p>
          <w:p w:rsidR="00703FC7" w:rsidRPr="00D753A5" w:rsidRDefault="00703FC7" w:rsidP="00964D85">
            <w:pPr>
              <w:autoSpaceDE w:val="0"/>
              <w:autoSpaceDN w:val="0"/>
              <w:adjustRightInd w:val="0"/>
              <w:jc w:val="center"/>
              <w:rPr>
                <w:rFonts w:eastAsiaTheme="minorHAnsi"/>
                <w:sz w:val="28"/>
                <w:szCs w:val="28"/>
                <w:lang w:eastAsia="en-US"/>
              </w:rPr>
            </w:pPr>
          </w:p>
        </w:tc>
        <w:tc>
          <w:tcPr>
            <w:tcW w:w="2835" w:type="dxa"/>
            <w:vAlign w:val="center"/>
          </w:tcPr>
          <w:p w:rsidR="00703FC7" w:rsidRPr="00D753A5" w:rsidRDefault="00703FC7" w:rsidP="009E238F">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«Не хранить в холодильнике</w:t>
            </w:r>
            <w:r w:rsidR="009E238F">
              <w:rPr>
                <w:rFonts w:eastAsiaTheme="minorHAnsi"/>
                <w:sz w:val="28"/>
                <w:szCs w:val="28"/>
                <w:lang w:eastAsia="en-US"/>
              </w:rPr>
              <w:t>»</w:t>
            </w:r>
            <w:r w:rsidRPr="00D753A5">
              <w:rPr>
                <w:rFonts w:eastAsiaTheme="minorHAnsi"/>
                <w:sz w:val="28"/>
                <w:szCs w:val="28"/>
                <w:lang w:eastAsia="en-US"/>
              </w:rPr>
              <w:t xml:space="preserve"> или «Не замораживать»</w:t>
            </w:r>
          </w:p>
        </w:tc>
      </w:tr>
      <w:tr w:rsidR="00703FC7" w:rsidRPr="00422F25" w:rsidTr="000118E3">
        <w:tc>
          <w:tcPr>
            <w:tcW w:w="4111"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Долгосрочные испытания при</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(30±2)°С и (6</w:t>
            </w:r>
            <w:r w:rsidR="00C059F4" w:rsidRPr="00D753A5">
              <w:rPr>
                <w:rFonts w:eastAsiaTheme="minorHAnsi"/>
                <w:sz w:val="28"/>
                <w:szCs w:val="28"/>
                <w:lang w:eastAsia="en-US"/>
              </w:rPr>
              <w:t>5</w:t>
            </w:r>
            <w:r w:rsidRPr="00D753A5">
              <w:rPr>
                <w:rFonts w:eastAsiaTheme="minorHAnsi"/>
                <w:sz w:val="28"/>
                <w:szCs w:val="28"/>
                <w:lang w:eastAsia="en-US"/>
              </w:rPr>
              <w:t>±5)%</w:t>
            </w:r>
          </w:p>
          <w:p w:rsidR="00703FC7" w:rsidRPr="00D753A5" w:rsidRDefault="00703FC7" w:rsidP="00964D85">
            <w:pPr>
              <w:autoSpaceDE w:val="0"/>
              <w:autoSpaceDN w:val="0"/>
              <w:adjustRightInd w:val="0"/>
              <w:jc w:val="center"/>
              <w:rPr>
                <w:rFonts w:eastAsiaTheme="minorHAnsi"/>
                <w:sz w:val="28"/>
                <w:szCs w:val="28"/>
                <w:lang w:eastAsia="en-US"/>
              </w:rPr>
            </w:pPr>
          </w:p>
        </w:tc>
        <w:tc>
          <w:tcPr>
            <w:tcW w:w="2552"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«Хранить при температуре не</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 xml:space="preserve">выше </w:t>
            </w:r>
            <w:r w:rsidR="00C059F4" w:rsidRPr="00D753A5">
              <w:rPr>
                <w:rFonts w:eastAsiaTheme="minorHAnsi"/>
                <w:sz w:val="28"/>
                <w:szCs w:val="28"/>
                <w:lang w:eastAsia="en-US"/>
              </w:rPr>
              <w:t>30 </w:t>
            </w:r>
            <w:r w:rsidRPr="00D753A5">
              <w:rPr>
                <w:rFonts w:eastAsiaTheme="minorHAnsi"/>
                <w:sz w:val="28"/>
                <w:szCs w:val="28"/>
                <w:lang w:eastAsia="en-US"/>
              </w:rPr>
              <w:t>°С»</w:t>
            </w:r>
          </w:p>
        </w:tc>
        <w:tc>
          <w:tcPr>
            <w:tcW w:w="2835" w:type="dxa"/>
            <w:vAlign w:val="center"/>
          </w:tcPr>
          <w:p w:rsidR="00703FC7" w:rsidRPr="00D753A5" w:rsidRDefault="00703FC7" w:rsidP="009E238F">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«Не хранить в холодильнике</w:t>
            </w:r>
            <w:r w:rsidR="009E238F">
              <w:rPr>
                <w:rFonts w:eastAsiaTheme="minorHAnsi"/>
                <w:sz w:val="28"/>
                <w:szCs w:val="28"/>
                <w:lang w:eastAsia="en-US"/>
              </w:rPr>
              <w:t>» или «Не замораживать</w:t>
            </w:r>
            <w:r w:rsidRPr="00D753A5">
              <w:rPr>
                <w:rFonts w:eastAsiaTheme="minorHAnsi"/>
                <w:sz w:val="28"/>
                <w:szCs w:val="28"/>
                <w:lang w:eastAsia="en-US"/>
              </w:rPr>
              <w:t>»</w:t>
            </w:r>
          </w:p>
        </w:tc>
      </w:tr>
      <w:tr w:rsidR="00C059F4" w:rsidRPr="00422F25" w:rsidTr="000118E3">
        <w:tc>
          <w:tcPr>
            <w:tcW w:w="4111" w:type="dxa"/>
            <w:vAlign w:val="center"/>
          </w:tcPr>
          <w:p w:rsidR="00C059F4" w:rsidRPr="00D753A5" w:rsidRDefault="00C059F4"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Долгосрочные испытания при</w:t>
            </w:r>
          </w:p>
          <w:p w:rsidR="00C059F4" w:rsidRPr="00D753A5" w:rsidRDefault="00C059F4"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(25±2)°С и (60±5)%</w:t>
            </w:r>
          </w:p>
          <w:p w:rsidR="00C059F4" w:rsidRPr="00D753A5" w:rsidRDefault="00C059F4" w:rsidP="00964D85">
            <w:pPr>
              <w:autoSpaceDE w:val="0"/>
              <w:autoSpaceDN w:val="0"/>
              <w:adjustRightInd w:val="0"/>
              <w:jc w:val="center"/>
              <w:rPr>
                <w:rFonts w:eastAsiaTheme="minorHAnsi"/>
                <w:sz w:val="28"/>
                <w:szCs w:val="28"/>
                <w:lang w:eastAsia="en-US"/>
              </w:rPr>
            </w:pPr>
          </w:p>
        </w:tc>
        <w:tc>
          <w:tcPr>
            <w:tcW w:w="2552" w:type="dxa"/>
            <w:vAlign w:val="center"/>
          </w:tcPr>
          <w:p w:rsidR="00C059F4" w:rsidRPr="00D753A5" w:rsidRDefault="00C059F4"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«Хранить при температуре не</w:t>
            </w:r>
          </w:p>
          <w:p w:rsidR="00C059F4" w:rsidRPr="00D753A5" w:rsidRDefault="00C059F4"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выше 25 °С»</w:t>
            </w:r>
          </w:p>
        </w:tc>
        <w:tc>
          <w:tcPr>
            <w:tcW w:w="2835" w:type="dxa"/>
            <w:vAlign w:val="center"/>
          </w:tcPr>
          <w:p w:rsidR="00C059F4" w:rsidRPr="00D753A5" w:rsidRDefault="00C059F4" w:rsidP="009E238F">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«Не хранить в холодильнике</w:t>
            </w:r>
            <w:r w:rsidR="009E238F">
              <w:rPr>
                <w:rFonts w:eastAsiaTheme="minorHAnsi"/>
                <w:sz w:val="28"/>
                <w:szCs w:val="28"/>
                <w:lang w:eastAsia="en-US"/>
              </w:rPr>
              <w:t>» или «Не замораживать</w:t>
            </w:r>
            <w:r w:rsidRPr="00D753A5">
              <w:rPr>
                <w:rFonts w:eastAsiaTheme="minorHAnsi"/>
                <w:sz w:val="28"/>
                <w:szCs w:val="28"/>
                <w:lang w:eastAsia="en-US"/>
              </w:rPr>
              <w:t>»</w:t>
            </w:r>
          </w:p>
        </w:tc>
      </w:tr>
      <w:tr w:rsidR="00703FC7" w:rsidRPr="00422F25" w:rsidTr="000118E3">
        <w:tc>
          <w:tcPr>
            <w:tcW w:w="4111" w:type="dxa"/>
            <w:vAlign w:val="center"/>
          </w:tcPr>
          <w:p w:rsidR="00703FC7" w:rsidRPr="00D753A5" w:rsidRDefault="00C059F4"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 xml:space="preserve">Долгосрочные испытания </w:t>
            </w:r>
            <w:r w:rsidR="00703FC7" w:rsidRPr="00D753A5">
              <w:rPr>
                <w:rFonts w:eastAsiaTheme="minorHAnsi"/>
                <w:sz w:val="28"/>
                <w:szCs w:val="28"/>
                <w:lang w:eastAsia="en-US"/>
              </w:rPr>
              <w:t>(5±3)</w:t>
            </w:r>
            <w:r w:rsidRPr="00D753A5">
              <w:rPr>
                <w:rFonts w:eastAsiaTheme="minorHAnsi"/>
                <w:sz w:val="28"/>
                <w:szCs w:val="28"/>
                <w:lang w:eastAsia="en-US"/>
              </w:rPr>
              <w:t> </w:t>
            </w:r>
            <w:r w:rsidR="00703FC7" w:rsidRPr="00D753A5">
              <w:rPr>
                <w:rFonts w:eastAsiaTheme="minorHAnsi"/>
                <w:sz w:val="28"/>
                <w:szCs w:val="28"/>
                <w:lang w:eastAsia="en-US"/>
              </w:rPr>
              <w:t>°С</w:t>
            </w:r>
          </w:p>
        </w:tc>
        <w:tc>
          <w:tcPr>
            <w:tcW w:w="2552"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«Хранить в холодильнике»</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 xml:space="preserve">или «Хранить и </w:t>
            </w:r>
            <w:r w:rsidR="00A643DA" w:rsidRPr="00D753A5">
              <w:rPr>
                <w:sz w:val="28"/>
                <w:szCs w:val="28"/>
              </w:rPr>
              <w:t>перевозить</w:t>
            </w:r>
            <w:r w:rsidR="00A643DA" w:rsidRPr="00D753A5">
              <w:rPr>
                <w:rFonts w:eastAsiaTheme="minorHAnsi"/>
                <w:sz w:val="28"/>
                <w:szCs w:val="28"/>
                <w:lang w:eastAsia="en-US"/>
              </w:rPr>
              <w:t xml:space="preserve"> </w:t>
            </w:r>
            <w:r w:rsidRPr="00D753A5">
              <w:rPr>
                <w:rFonts w:eastAsiaTheme="minorHAnsi"/>
                <w:sz w:val="28"/>
                <w:szCs w:val="28"/>
                <w:lang w:eastAsia="en-US"/>
              </w:rPr>
              <w:t>в холодильнике»</w:t>
            </w:r>
            <w:r w:rsidRPr="00D753A5">
              <w:rPr>
                <w:rFonts w:eastAsiaTheme="minorHAnsi"/>
                <w:sz w:val="28"/>
                <w:szCs w:val="28"/>
                <w:vertAlign w:val="superscript"/>
                <w:lang w:eastAsia="en-US"/>
              </w:rPr>
              <w:t xml:space="preserve">2, </w:t>
            </w:r>
            <w:r w:rsidR="00DC5A14" w:rsidRPr="00D753A5">
              <w:rPr>
                <w:rFonts w:eastAsiaTheme="minorHAnsi"/>
                <w:sz w:val="28"/>
                <w:szCs w:val="28"/>
                <w:vertAlign w:val="superscript"/>
                <w:lang w:eastAsia="en-US"/>
              </w:rPr>
              <w:t>4</w:t>
            </w:r>
          </w:p>
        </w:tc>
        <w:tc>
          <w:tcPr>
            <w:tcW w:w="2835"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«Не замораживать»</w:t>
            </w:r>
          </w:p>
          <w:p w:rsidR="00703FC7" w:rsidRPr="00D753A5" w:rsidRDefault="00703FC7" w:rsidP="00964D85">
            <w:pPr>
              <w:autoSpaceDE w:val="0"/>
              <w:autoSpaceDN w:val="0"/>
              <w:adjustRightInd w:val="0"/>
              <w:jc w:val="center"/>
              <w:rPr>
                <w:rFonts w:eastAsiaTheme="minorHAnsi"/>
                <w:sz w:val="28"/>
                <w:szCs w:val="28"/>
                <w:lang w:eastAsia="en-US"/>
              </w:rPr>
            </w:pPr>
          </w:p>
        </w:tc>
      </w:tr>
      <w:tr w:rsidR="00703FC7" w:rsidRPr="00422F25" w:rsidTr="000118E3">
        <w:tc>
          <w:tcPr>
            <w:tcW w:w="4111"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Ниже 0</w:t>
            </w:r>
            <w:r w:rsidR="005D4030" w:rsidRPr="00D753A5">
              <w:rPr>
                <w:rFonts w:eastAsiaTheme="minorHAnsi"/>
                <w:sz w:val="28"/>
                <w:szCs w:val="28"/>
                <w:lang w:eastAsia="en-US"/>
              </w:rPr>
              <w:t> </w:t>
            </w:r>
            <w:r w:rsidR="00B663F7" w:rsidRPr="00D753A5">
              <w:rPr>
                <w:rFonts w:eastAsiaTheme="minorHAnsi"/>
                <w:sz w:val="28"/>
                <w:szCs w:val="28"/>
                <w:lang w:eastAsia="en-US"/>
              </w:rPr>
              <w:t>°</w:t>
            </w:r>
            <w:r w:rsidRPr="00D753A5">
              <w:rPr>
                <w:rFonts w:eastAsiaTheme="minorHAnsi"/>
                <w:sz w:val="28"/>
                <w:szCs w:val="28"/>
                <w:lang w:eastAsia="en-US"/>
              </w:rPr>
              <w:t>С</w:t>
            </w:r>
          </w:p>
          <w:p w:rsidR="00703FC7" w:rsidRPr="00D753A5" w:rsidRDefault="00703FC7" w:rsidP="00964D85">
            <w:pPr>
              <w:autoSpaceDE w:val="0"/>
              <w:autoSpaceDN w:val="0"/>
              <w:adjustRightInd w:val="0"/>
              <w:jc w:val="center"/>
              <w:rPr>
                <w:rFonts w:eastAsiaTheme="minorHAnsi"/>
                <w:sz w:val="28"/>
                <w:szCs w:val="28"/>
                <w:lang w:eastAsia="en-US"/>
              </w:rPr>
            </w:pPr>
          </w:p>
        </w:tc>
        <w:tc>
          <w:tcPr>
            <w:tcW w:w="2552"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«Хранить в морозильной</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камере» или</w:t>
            </w:r>
          </w:p>
          <w:p w:rsidR="00703FC7" w:rsidRPr="00D753A5" w:rsidRDefault="00703FC7" w:rsidP="00964D85">
            <w:pPr>
              <w:autoSpaceDE w:val="0"/>
              <w:autoSpaceDN w:val="0"/>
              <w:adjustRightInd w:val="0"/>
              <w:jc w:val="center"/>
              <w:rPr>
                <w:rFonts w:eastAsiaTheme="minorHAnsi"/>
                <w:sz w:val="28"/>
                <w:szCs w:val="28"/>
                <w:lang w:eastAsia="en-US"/>
              </w:rPr>
            </w:pPr>
            <w:r w:rsidRPr="00D753A5">
              <w:rPr>
                <w:rFonts w:eastAsiaTheme="minorHAnsi"/>
                <w:sz w:val="28"/>
                <w:szCs w:val="28"/>
                <w:lang w:eastAsia="en-US"/>
              </w:rPr>
              <w:t xml:space="preserve">«Хранить и </w:t>
            </w:r>
            <w:r w:rsidR="00A643DA" w:rsidRPr="00D753A5">
              <w:rPr>
                <w:rFonts w:eastAsiaTheme="minorHAnsi"/>
                <w:sz w:val="28"/>
                <w:szCs w:val="28"/>
                <w:lang w:eastAsia="en-US"/>
              </w:rPr>
              <w:t>перевозить</w:t>
            </w:r>
          </w:p>
          <w:p w:rsidR="00703FC7" w:rsidRPr="00D753A5" w:rsidRDefault="00703FC7" w:rsidP="00964D85">
            <w:pPr>
              <w:autoSpaceDE w:val="0"/>
              <w:autoSpaceDN w:val="0"/>
              <w:adjustRightInd w:val="0"/>
              <w:jc w:val="center"/>
              <w:rPr>
                <w:rFonts w:eastAsiaTheme="minorHAnsi"/>
                <w:sz w:val="28"/>
                <w:szCs w:val="28"/>
                <w:vertAlign w:val="superscript"/>
                <w:lang w:eastAsia="en-US"/>
              </w:rPr>
            </w:pPr>
            <w:r w:rsidRPr="00D753A5">
              <w:rPr>
                <w:rFonts w:eastAsiaTheme="minorHAnsi"/>
                <w:sz w:val="28"/>
                <w:szCs w:val="28"/>
                <w:lang w:eastAsia="en-US"/>
              </w:rPr>
              <w:t>в морозильной камере»</w:t>
            </w:r>
            <w:r w:rsidR="00C059F4" w:rsidRPr="00D753A5">
              <w:rPr>
                <w:rFonts w:eastAsiaTheme="minorHAnsi"/>
                <w:sz w:val="28"/>
                <w:szCs w:val="28"/>
                <w:vertAlign w:val="superscript"/>
                <w:lang w:eastAsia="en-US"/>
              </w:rPr>
              <w:t>2,5</w:t>
            </w:r>
          </w:p>
        </w:tc>
        <w:tc>
          <w:tcPr>
            <w:tcW w:w="2835" w:type="dxa"/>
            <w:vAlign w:val="center"/>
          </w:tcPr>
          <w:p w:rsidR="00703FC7" w:rsidRPr="00D753A5" w:rsidRDefault="00703FC7" w:rsidP="00964D85">
            <w:pPr>
              <w:autoSpaceDE w:val="0"/>
              <w:autoSpaceDN w:val="0"/>
              <w:adjustRightInd w:val="0"/>
              <w:jc w:val="center"/>
              <w:rPr>
                <w:rFonts w:eastAsiaTheme="minorHAnsi"/>
                <w:sz w:val="28"/>
                <w:szCs w:val="28"/>
                <w:lang w:eastAsia="en-US"/>
              </w:rPr>
            </w:pPr>
          </w:p>
        </w:tc>
      </w:tr>
      <w:tr w:rsidR="00703FC7" w:rsidRPr="00422F25" w:rsidTr="000118E3">
        <w:tc>
          <w:tcPr>
            <w:tcW w:w="9498" w:type="dxa"/>
            <w:gridSpan w:val="3"/>
          </w:tcPr>
          <w:p w:rsidR="00703FC7" w:rsidRPr="00964D85" w:rsidRDefault="00C059F4" w:rsidP="00B518B3">
            <w:pPr>
              <w:autoSpaceDE w:val="0"/>
              <w:autoSpaceDN w:val="0"/>
              <w:adjustRightInd w:val="0"/>
              <w:jc w:val="both"/>
              <w:rPr>
                <w:rFonts w:eastAsiaTheme="minorHAnsi"/>
              </w:rPr>
            </w:pPr>
            <w:r w:rsidRPr="00964D85">
              <w:rPr>
                <w:rFonts w:eastAsiaTheme="minorHAnsi"/>
              </w:rPr>
              <w:t>Примечани</w:t>
            </w:r>
            <w:r w:rsidR="00CB5D45">
              <w:rPr>
                <w:rFonts w:eastAsiaTheme="minorHAnsi"/>
              </w:rPr>
              <w:t>я</w:t>
            </w:r>
          </w:p>
          <w:p w:rsidR="00703FC7" w:rsidRPr="001D70DD" w:rsidRDefault="00703FC7" w:rsidP="00B518B3">
            <w:pPr>
              <w:autoSpaceDE w:val="0"/>
              <w:autoSpaceDN w:val="0"/>
              <w:adjustRightInd w:val="0"/>
              <w:jc w:val="both"/>
              <w:rPr>
                <w:rFonts w:eastAsiaTheme="minorHAnsi"/>
                <w:lang w:eastAsia="en-US"/>
              </w:rPr>
            </w:pPr>
            <w:r w:rsidRPr="001D70DD">
              <w:rPr>
                <w:rFonts w:eastAsiaTheme="minorHAnsi"/>
              </w:rPr>
              <w:t>1.В</w:t>
            </w:r>
            <w:r w:rsidRPr="001D70DD">
              <w:rPr>
                <w:rFonts w:eastAsiaTheme="minorHAnsi"/>
                <w:lang w:eastAsia="en-US"/>
              </w:rPr>
              <w:t xml:space="preserve"> зависимости от лекарственной формы и свойств лекарственного средства может возникнуть опасность снижения качества вследствие физических изменений при воздействии низких температур. Также в некоторых случаях низкие температуры могут оказывать воздействие на упаковку. Чтобы обратить внимание на такую возможность, может </w:t>
            </w:r>
            <w:r w:rsidR="00B518B3" w:rsidRPr="001D70DD">
              <w:rPr>
                <w:rFonts w:eastAsiaTheme="minorHAnsi"/>
                <w:lang w:eastAsia="en-US"/>
              </w:rPr>
              <w:t xml:space="preserve">понадобиться </w:t>
            </w:r>
            <w:r w:rsidRPr="001D70DD">
              <w:rPr>
                <w:rFonts w:eastAsiaTheme="minorHAnsi"/>
                <w:lang w:eastAsia="en-US"/>
              </w:rPr>
              <w:t>дополнительное указание в маркировке.</w:t>
            </w:r>
          </w:p>
          <w:p w:rsidR="00C059F4" w:rsidRPr="001D70DD" w:rsidRDefault="00D753A5" w:rsidP="00B518B3">
            <w:pPr>
              <w:autoSpaceDE w:val="0"/>
              <w:autoSpaceDN w:val="0"/>
              <w:adjustRightInd w:val="0"/>
              <w:jc w:val="both"/>
              <w:rPr>
                <w:rFonts w:eastAsiaTheme="minorHAnsi"/>
                <w:lang w:eastAsia="en-US"/>
              </w:rPr>
            </w:pPr>
            <w:r>
              <w:rPr>
                <w:rFonts w:eastAsiaTheme="minorHAnsi"/>
                <w:lang w:eastAsia="en-US"/>
              </w:rPr>
              <w:t>2.</w:t>
            </w:r>
            <w:r w:rsidR="00E90085" w:rsidRPr="001D70DD">
              <w:rPr>
                <w:rFonts w:eastAsiaTheme="minorHAnsi"/>
                <w:lang w:eastAsia="en-US"/>
              </w:rPr>
              <w:t>Д</w:t>
            </w:r>
            <w:r w:rsidR="00C059F4" w:rsidRPr="001D70DD">
              <w:rPr>
                <w:rFonts w:eastAsiaTheme="minorHAnsi"/>
                <w:lang w:eastAsia="en-US"/>
              </w:rPr>
              <w:t xml:space="preserve">олжен быть указан температурный диапазон (например, </w:t>
            </w:r>
            <w:r w:rsidR="00B518B3" w:rsidRPr="001D70DD">
              <w:rPr>
                <w:rFonts w:eastAsiaTheme="minorHAnsi"/>
                <w:lang w:eastAsia="en-US"/>
              </w:rPr>
              <w:t xml:space="preserve">«Хранить при температуре </w:t>
            </w:r>
            <w:r w:rsidR="00C059F4" w:rsidRPr="001D70DD">
              <w:rPr>
                <w:rFonts w:eastAsiaTheme="minorHAnsi"/>
                <w:lang w:eastAsia="en-US"/>
              </w:rPr>
              <w:t>от 2 °С</w:t>
            </w:r>
            <w:r w:rsidR="00DC5A14" w:rsidRPr="001D70DD">
              <w:rPr>
                <w:rFonts w:eastAsiaTheme="minorHAnsi"/>
                <w:lang w:eastAsia="en-US"/>
              </w:rPr>
              <w:t xml:space="preserve"> до 8 </w:t>
            </w:r>
            <w:r w:rsidR="00C059F4" w:rsidRPr="001D70DD">
              <w:rPr>
                <w:rFonts w:eastAsiaTheme="minorHAnsi"/>
                <w:lang w:eastAsia="en-US"/>
              </w:rPr>
              <w:t>°С</w:t>
            </w:r>
            <w:r w:rsidR="00B518B3" w:rsidRPr="001D70DD">
              <w:rPr>
                <w:rFonts w:eastAsiaTheme="minorHAnsi"/>
                <w:lang w:eastAsia="en-US"/>
              </w:rPr>
              <w:t>»</w:t>
            </w:r>
            <w:r w:rsidR="00DC5A14" w:rsidRPr="001D70DD">
              <w:rPr>
                <w:rFonts w:eastAsiaTheme="minorHAnsi"/>
                <w:lang w:eastAsia="en-US"/>
              </w:rPr>
              <w:t>).</w:t>
            </w:r>
          </w:p>
          <w:p w:rsidR="00DC5A14" w:rsidRPr="001D70DD" w:rsidRDefault="00B518B3" w:rsidP="00B518B3">
            <w:pPr>
              <w:autoSpaceDE w:val="0"/>
              <w:autoSpaceDN w:val="0"/>
              <w:adjustRightInd w:val="0"/>
              <w:jc w:val="both"/>
              <w:rPr>
                <w:rFonts w:eastAsiaTheme="minorHAnsi"/>
                <w:lang w:eastAsia="en-US"/>
              </w:rPr>
            </w:pPr>
            <w:r w:rsidRPr="001D70DD">
              <w:rPr>
                <w:rFonts w:eastAsiaTheme="minorHAnsi"/>
                <w:lang w:eastAsia="en-US"/>
              </w:rPr>
              <w:t>3</w:t>
            </w:r>
            <w:r w:rsidR="00D753A5">
              <w:rPr>
                <w:rFonts w:eastAsiaTheme="minorHAnsi"/>
                <w:lang w:eastAsia="en-US"/>
              </w:rPr>
              <w:t>.</w:t>
            </w:r>
            <w:r w:rsidR="002C59CC" w:rsidRPr="001D70DD">
              <w:rPr>
                <w:rFonts w:eastAsiaTheme="minorHAnsi"/>
                <w:lang w:eastAsia="en-US"/>
              </w:rPr>
              <w:t>Д</w:t>
            </w:r>
            <w:r w:rsidR="00DC5A14" w:rsidRPr="001D70DD">
              <w:rPr>
                <w:rFonts w:eastAsiaTheme="minorHAnsi"/>
                <w:lang w:eastAsia="en-US"/>
              </w:rPr>
              <w:t>олжно быть указание</w:t>
            </w:r>
            <w:r w:rsidR="000A29D3" w:rsidRPr="001D70DD">
              <w:rPr>
                <w:rFonts w:eastAsiaTheme="minorHAnsi"/>
                <w:lang w:eastAsia="en-US"/>
              </w:rPr>
              <w:t>:</w:t>
            </w:r>
            <w:r w:rsidR="00DC5A14" w:rsidRPr="001D70DD">
              <w:rPr>
                <w:rFonts w:eastAsiaTheme="minorHAnsi"/>
                <w:lang w:eastAsia="en-US"/>
              </w:rPr>
              <w:t xml:space="preserve"> «</w:t>
            </w:r>
            <w:r w:rsidRPr="001D70DD">
              <w:rPr>
                <w:rFonts w:eastAsiaTheme="minorHAnsi"/>
                <w:lang w:eastAsia="en-US"/>
              </w:rPr>
              <w:t>Н</w:t>
            </w:r>
            <w:r w:rsidR="00AF3113" w:rsidRPr="001D70DD">
              <w:rPr>
                <w:rFonts w:eastAsiaTheme="minorHAnsi"/>
                <w:lang w:eastAsia="en-US"/>
              </w:rPr>
              <w:t>е требует</w:t>
            </w:r>
            <w:r w:rsidR="00DC5A14" w:rsidRPr="001D70DD">
              <w:rPr>
                <w:rFonts w:eastAsiaTheme="minorHAnsi"/>
                <w:lang w:eastAsia="en-US"/>
              </w:rPr>
              <w:t xml:space="preserve"> специальны</w:t>
            </w:r>
            <w:r w:rsidR="00AF3113" w:rsidRPr="001D70DD">
              <w:rPr>
                <w:rFonts w:eastAsiaTheme="minorHAnsi"/>
                <w:lang w:eastAsia="en-US"/>
              </w:rPr>
              <w:t>х</w:t>
            </w:r>
            <w:r w:rsidR="00DC5A14" w:rsidRPr="001D70DD">
              <w:rPr>
                <w:rFonts w:eastAsiaTheme="minorHAnsi"/>
                <w:lang w:eastAsia="en-US"/>
              </w:rPr>
              <w:t xml:space="preserve"> услови</w:t>
            </w:r>
            <w:r w:rsidR="00AF3113" w:rsidRPr="001D70DD">
              <w:rPr>
                <w:rFonts w:eastAsiaTheme="minorHAnsi"/>
                <w:lang w:eastAsia="en-US"/>
              </w:rPr>
              <w:t>й</w:t>
            </w:r>
            <w:r w:rsidR="00DC5A14" w:rsidRPr="001D70DD">
              <w:rPr>
                <w:rFonts w:eastAsiaTheme="minorHAnsi"/>
                <w:lang w:eastAsia="en-US"/>
              </w:rPr>
              <w:t xml:space="preserve"> хранения».</w:t>
            </w:r>
          </w:p>
          <w:p w:rsidR="00703FC7" w:rsidRPr="001D70DD" w:rsidRDefault="00DC5A14" w:rsidP="00B518B3">
            <w:pPr>
              <w:autoSpaceDE w:val="0"/>
              <w:autoSpaceDN w:val="0"/>
              <w:adjustRightInd w:val="0"/>
              <w:jc w:val="both"/>
              <w:rPr>
                <w:rFonts w:eastAsiaTheme="minorHAnsi"/>
                <w:lang w:eastAsia="en-US"/>
              </w:rPr>
            </w:pPr>
            <w:r w:rsidRPr="001D70DD">
              <w:rPr>
                <w:rFonts w:eastAsiaTheme="minorHAnsi"/>
                <w:lang w:eastAsia="en-US"/>
              </w:rPr>
              <w:t>4.</w:t>
            </w:r>
            <w:r w:rsidR="00703FC7" w:rsidRPr="001D70DD">
              <w:rPr>
                <w:rFonts w:eastAsiaTheme="minorHAnsi"/>
                <w:lang w:eastAsia="en-US"/>
              </w:rPr>
              <w:t xml:space="preserve">При принятии решения о необходимости </w:t>
            </w:r>
            <w:r w:rsidR="00A643DA" w:rsidRPr="001D70DD">
              <w:t>перевозить</w:t>
            </w:r>
            <w:r w:rsidR="00A643DA" w:rsidRPr="001D70DD">
              <w:rPr>
                <w:rFonts w:eastAsiaTheme="minorHAnsi"/>
                <w:lang w:eastAsia="en-US"/>
              </w:rPr>
              <w:t xml:space="preserve"> </w:t>
            </w:r>
            <w:r w:rsidR="00703FC7" w:rsidRPr="001D70DD">
              <w:rPr>
                <w:rFonts w:eastAsiaTheme="minorHAnsi"/>
                <w:lang w:eastAsia="en-US"/>
              </w:rPr>
              <w:t xml:space="preserve">в холодильнике следует учитывать данные по стабильности, полученные при долгосрочных испытаниях при температуре </w:t>
            </w:r>
            <w:r w:rsidR="00C059F4" w:rsidRPr="001D70DD">
              <w:rPr>
                <w:rFonts w:eastAsiaTheme="minorHAnsi"/>
                <w:lang w:eastAsia="en-US"/>
              </w:rPr>
              <w:t>(</w:t>
            </w:r>
            <w:r w:rsidR="00703FC7" w:rsidRPr="001D70DD">
              <w:rPr>
                <w:rFonts w:eastAsiaTheme="minorHAnsi"/>
                <w:lang w:eastAsia="en-US"/>
              </w:rPr>
              <w:t>25</w:t>
            </w:r>
            <w:r w:rsidR="00C059F4" w:rsidRPr="001D70DD">
              <w:rPr>
                <w:rFonts w:eastAsiaTheme="minorHAnsi"/>
                <w:lang w:eastAsia="en-US"/>
              </w:rPr>
              <w:t>±2) </w:t>
            </w:r>
            <w:r w:rsidR="00703FC7" w:rsidRPr="001D70DD">
              <w:rPr>
                <w:rFonts w:eastAsiaTheme="minorHAnsi"/>
                <w:lang w:eastAsia="en-US"/>
              </w:rPr>
              <w:t xml:space="preserve">°С и относительной влажности </w:t>
            </w:r>
            <w:r w:rsidR="00C059F4" w:rsidRPr="001D70DD">
              <w:rPr>
                <w:rFonts w:eastAsiaTheme="minorHAnsi"/>
                <w:lang w:eastAsia="en-US"/>
              </w:rPr>
              <w:t>(</w:t>
            </w:r>
            <w:r w:rsidR="00703FC7" w:rsidRPr="001D70DD">
              <w:rPr>
                <w:rFonts w:eastAsiaTheme="minorHAnsi"/>
                <w:lang w:eastAsia="en-US"/>
              </w:rPr>
              <w:t>60</w:t>
            </w:r>
            <w:r w:rsidR="00C059F4" w:rsidRPr="001D70DD">
              <w:rPr>
                <w:rFonts w:eastAsiaTheme="minorHAnsi"/>
                <w:lang w:eastAsia="en-US"/>
              </w:rPr>
              <w:t>±5)</w:t>
            </w:r>
            <w:r w:rsidR="00703FC7" w:rsidRPr="001D70DD">
              <w:rPr>
                <w:rFonts w:eastAsiaTheme="minorHAnsi"/>
                <w:lang w:eastAsia="en-US"/>
              </w:rPr>
              <w:t>%.</w:t>
            </w:r>
            <w:r w:rsidRPr="001D70DD">
              <w:rPr>
                <w:rFonts w:eastAsiaTheme="minorHAnsi"/>
                <w:lang w:eastAsia="en-US"/>
              </w:rPr>
              <w:t xml:space="preserve"> Такое указание следует использовать в исключительных случаях.</w:t>
            </w:r>
          </w:p>
          <w:p w:rsidR="00703FC7" w:rsidRPr="001D70DD" w:rsidRDefault="00DC5A14" w:rsidP="00B518B3">
            <w:pPr>
              <w:autoSpaceDE w:val="0"/>
              <w:autoSpaceDN w:val="0"/>
              <w:adjustRightInd w:val="0"/>
              <w:jc w:val="both"/>
              <w:rPr>
                <w:rFonts w:eastAsiaTheme="minorHAnsi"/>
                <w:lang w:eastAsia="en-US"/>
              </w:rPr>
            </w:pPr>
            <w:r w:rsidRPr="001D70DD">
              <w:rPr>
                <w:rFonts w:eastAsiaTheme="minorHAnsi"/>
                <w:lang w:eastAsia="en-US"/>
              </w:rPr>
              <w:t>5</w:t>
            </w:r>
            <w:r w:rsidR="00703FC7" w:rsidRPr="001D70DD">
              <w:rPr>
                <w:rFonts w:eastAsiaTheme="minorHAnsi"/>
                <w:lang w:eastAsia="en-US"/>
              </w:rPr>
              <w:t>.Такое указание следует использовать, только если это необходимо.</w:t>
            </w:r>
          </w:p>
        </w:tc>
      </w:tr>
    </w:tbl>
    <w:p w:rsidR="003B7F19" w:rsidRPr="00422F25" w:rsidRDefault="003B7F19" w:rsidP="00964D85">
      <w:pPr>
        <w:autoSpaceDE w:val="0"/>
        <w:autoSpaceDN w:val="0"/>
        <w:adjustRightInd w:val="0"/>
        <w:spacing w:before="120" w:line="360" w:lineRule="auto"/>
        <w:ind w:firstLine="709"/>
        <w:jc w:val="both"/>
        <w:rPr>
          <w:rFonts w:eastAsiaTheme="minorHAnsi"/>
          <w:sz w:val="28"/>
          <w:lang w:eastAsia="en-US"/>
        </w:rPr>
      </w:pPr>
      <w:r w:rsidRPr="00422F25">
        <w:rPr>
          <w:rFonts w:eastAsiaTheme="minorHAnsi"/>
          <w:sz w:val="28"/>
          <w:lang w:eastAsia="en-US"/>
        </w:rPr>
        <w:t xml:space="preserve">Другие указания в маркировке допускаются только в тех случаях, если этого нельзя избежать, а также, если </w:t>
      </w:r>
      <w:r w:rsidR="00DF0AFD" w:rsidRPr="00422F25">
        <w:rPr>
          <w:rFonts w:eastAsiaTheme="minorHAnsi"/>
          <w:sz w:val="28"/>
          <w:lang w:eastAsia="en-US"/>
        </w:rPr>
        <w:t>обосновано</w:t>
      </w:r>
      <w:r w:rsidRPr="00422F25">
        <w:rPr>
          <w:rFonts w:eastAsiaTheme="minorHAnsi"/>
          <w:sz w:val="28"/>
          <w:lang w:eastAsia="en-US"/>
        </w:rPr>
        <w:t xml:space="preserve">, что </w:t>
      </w:r>
      <w:r w:rsidR="00DD7DEF" w:rsidRPr="00422F25">
        <w:rPr>
          <w:rFonts w:eastAsiaTheme="minorHAnsi"/>
          <w:sz w:val="28"/>
          <w:lang w:eastAsia="en-US"/>
        </w:rPr>
        <w:t>привед</w:t>
      </w:r>
      <w:r w:rsidR="00964D85">
        <w:rPr>
          <w:rFonts w:eastAsiaTheme="minorHAnsi"/>
          <w:sz w:val="28"/>
          <w:lang w:eastAsia="en-US"/>
        </w:rPr>
        <w:t>ё</w:t>
      </w:r>
      <w:r w:rsidR="00DD7DEF" w:rsidRPr="00422F25">
        <w:rPr>
          <w:rFonts w:eastAsiaTheme="minorHAnsi"/>
          <w:sz w:val="28"/>
          <w:lang w:eastAsia="en-US"/>
        </w:rPr>
        <w:t>нные в табл</w:t>
      </w:r>
      <w:r w:rsidR="00964D85">
        <w:rPr>
          <w:rFonts w:eastAsiaTheme="minorHAnsi"/>
          <w:sz w:val="28"/>
          <w:lang w:eastAsia="en-US"/>
        </w:rPr>
        <w:t>.</w:t>
      </w:r>
      <w:r w:rsidR="00DF0AFD" w:rsidRPr="00422F25">
        <w:rPr>
          <w:rFonts w:eastAsiaTheme="minorHAnsi"/>
          <w:sz w:val="28"/>
          <w:lang w:eastAsia="en-US"/>
        </w:rPr>
        <w:t> </w:t>
      </w:r>
      <w:r w:rsidR="00E404C2" w:rsidRPr="00422F25">
        <w:rPr>
          <w:rFonts w:eastAsiaTheme="minorHAnsi"/>
          <w:sz w:val="28"/>
          <w:lang w:eastAsia="en-US"/>
        </w:rPr>
        <w:t>11</w:t>
      </w:r>
      <w:r w:rsidRPr="00422F25">
        <w:rPr>
          <w:rFonts w:eastAsiaTheme="minorHAnsi"/>
          <w:sz w:val="28"/>
          <w:lang w:eastAsia="en-US"/>
        </w:rPr>
        <w:t xml:space="preserve"> основные условия хранения являются неподходящими. Альтернативное предложение </w:t>
      </w:r>
      <w:r w:rsidR="00053F0C" w:rsidRPr="00422F25">
        <w:rPr>
          <w:rFonts w:eastAsiaTheme="minorHAnsi"/>
          <w:sz w:val="28"/>
          <w:lang w:eastAsia="en-US"/>
        </w:rPr>
        <w:t xml:space="preserve">по указанию условий хранения лекарственного средства </w:t>
      </w:r>
      <w:r w:rsidRPr="00422F25">
        <w:rPr>
          <w:rFonts w:eastAsiaTheme="minorHAnsi"/>
          <w:sz w:val="28"/>
          <w:lang w:eastAsia="en-US"/>
        </w:rPr>
        <w:t xml:space="preserve">должно быть </w:t>
      </w:r>
      <w:r w:rsidR="00DF0AFD" w:rsidRPr="00422F25">
        <w:rPr>
          <w:rFonts w:eastAsiaTheme="minorHAnsi"/>
          <w:sz w:val="28"/>
          <w:lang w:eastAsia="en-US"/>
        </w:rPr>
        <w:t xml:space="preserve">обосновано и </w:t>
      </w:r>
      <w:r w:rsidRPr="00422F25">
        <w:rPr>
          <w:rFonts w:eastAsiaTheme="minorHAnsi"/>
          <w:sz w:val="28"/>
          <w:lang w:eastAsia="en-US"/>
        </w:rPr>
        <w:t>подтверждено соответствующими данными.</w:t>
      </w:r>
    </w:p>
    <w:p w:rsidR="00DD7DEF" w:rsidRPr="00422F25" w:rsidRDefault="00DF0AFD"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lastRenderedPageBreak/>
        <w:t xml:space="preserve">Если необходимо, должны быть указаны специальные требования, особенно для лекарственных средств, которые нельзя замораживать или </w:t>
      </w:r>
      <w:r w:rsidR="00EF2449" w:rsidRPr="00422F25">
        <w:rPr>
          <w:rFonts w:eastAsiaTheme="minorHAnsi"/>
          <w:sz w:val="28"/>
          <w:lang w:eastAsia="en-US"/>
        </w:rPr>
        <w:t>которые</w:t>
      </w:r>
      <w:r w:rsidRPr="00422F25">
        <w:rPr>
          <w:rFonts w:eastAsiaTheme="minorHAnsi"/>
          <w:sz w:val="28"/>
          <w:lang w:eastAsia="en-US"/>
        </w:rPr>
        <w:t xml:space="preserve"> чувствительны к температурным отклонениям. Для лекарственных средств, подлежащих хранению и/или </w:t>
      </w:r>
      <w:r w:rsidR="00A643DA" w:rsidRPr="00422F25">
        <w:rPr>
          <w:sz w:val="28"/>
          <w:szCs w:val="28"/>
        </w:rPr>
        <w:t>перевозке</w:t>
      </w:r>
      <w:r w:rsidR="00A643DA" w:rsidRPr="00422F25">
        <w:rPr>
          <w:rFonts w:eastAsiaTheme="minorHAnsi"/>
          <w:sz w:val="28"/>
          <w:lang w:eastAsia="en-US"/>
        </w:rPr>
        <w:t xml:space="preserve"> </w:t>
      </w:r>
      <w:r w:rsidRPr="00422F25">
        <w:rPr>
          <w:rFonts w:eastAsiaTheme="minorHAnsi"/>
          <w:sz w:val="28"/>
          <w:lang w:eastAsia="en-US"/>
        </w:rPr>
        <w:t>в холодильнике или морозильной камере, в маркировке необходимо указывать диапазон температур.</w:t>
      </w:r>
      <w:r w:rsidR="009A5B0C" w:rsidRPr="00422F25">
        <w:rPr>
          <w:rFonts w:eastAsiaTheme="minorHAnsi"/>
          <w:sz w:val="28"/>
          <w:lang w:eastAsia="en-US"/>
        </w:rPr>
        <w:t xml:space="preserve"> </w:t>
      </w:r>
      <w:r w:rsidR="00DD7DEF" w:rsidRPr="00422F25">
        <w:rPr>
          <w:rFonts w:eastAsiaTheme="minorHAnsi"/>
          <w:sz w:val="28"/>
          <w:lang w:eastAsia="en-US"/>
        </w:rPr>
        <w:t>Определения, характеризующие температурные режимы хранения лекарственных средств</w:t>
      </w:r>
      <w:r w:rsidR="00A249D2" w:rsidRPr="00422F25">
        <w:rPr>
          <w:rFonts w:eastAsiaTheme="minorHAnsi"/>
          <w:sz w:val="28"/>
          <w:lang w:eastAsia="en-US"/>
        </w:rPr>
        <w:t>, указаны также в ОФС</w:t>
      </w:r>
      <w:r w:rsidR="003A3E41" w:rsidRPr="00422F25">
        <w:rPr>
          <w:rFonts w:eastAsiaTheme="minorHAnsi"/>
          <w:sz w:val="28"/>
          <w:lang w:eastAsia="en-US"/>
        </w:rPr>
        <w:t> </w:t>
      </w:r>
      <w:r w:rsidR="00A249D2" w:rsidRPr="00422F25">
        <w:rPr>
          <w:rFonts w:eastAsiaTheme="minorHAnsi"/>
          <w:sz w:val="28"/>
          <w:lang w:eastAsia="en-US"/>
        </w:rPr>
        <w:t>«Хранение лекарственных средств».</w:t>
      </w:r>
    </w:p>
    <w:p w:rsidR="00620801" w:rsidRPr="00422F25" w:rsidRDefault="007E589D"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Если в ходе испытаний выявлена чувствительность лекарственного средства к воздействию влаги, то маркировка лекарственного средства должна содержать указание «Хранить в сухом месте».</w:t>
      </w:r>
    </w:p>
    <w:p w:rsidR="007E589D" w:rsidRPr="00422F25" w:rsidRDefault="00A249D2"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Маркировка л</w:t>
      </w:r>
      <w:r w:rsidR="007E589D" w:rsidRPr="00422F25">
        <w:rPr>
          <w:rFonts w:eastAsiaTheme="minorHAnsi"/>
          <w:sz w:val="28"/>
          <w:lang w:eastAsia="en-US"/>
        </w:rPr>
        <w:t>екарственны</w:t>
      </w:r>
      <w:r w:rsidRPr="00422F25">
        <w:rPr>
          <w:rFonts w:eastAsiaTheme="minorHAnsi"/>
          <w:sz w:val="28"/>
          <w:lang w:eastAsia="en-US"/>
        </w:rPr>
        <w:t>х</w:t>
      </w:r>
      <w:r w:rsidR="007E589D" w:rsidRPr="00422F25">
        <w:rPr>
          <w:rFonts w:eastAsiaTheme="minorHAnsi"/>
          <w:sz w:val="28"/>
          <w:lang w:eastAsia="en-US"/>
        </w:rPr>
        <w:t xml:space="preserve"> средств, неустойчивость которых к воздействию света установлена </w:t>
      </w:r>
      <w:r w:rsidRPr="00422F25">
        <w:rPr>
          <w:rFonts w:eastAsiaTheme="minorHAnsi"/>
          <w:sz w:val="28"/>
          <w:lang w:eastAsia="en-US"/>
        </w:rPr>
        <w:t>при</w:t>
      </w:r>
      <w:r w:rsidR="007E589D" w:rsidRPr="00422F25">
        <w:rPr>
          <w:rFonts w:eastAsiaTheme="minorHAnsi"/>
          <w:sz w:val="28"/>
          <w:lang w:eastAsia="en-US"/>
        </w:rPr>
        <w:t xml:space="preserve"> исследовани</w:t>
      </w:r>
      <w:r w:rsidRPr="00422F25">
        <w:rPr>
          <w:rFonts w:eastAsiaTheme="minorHAnsi"/>
          <w:sz w:val="28"/>
          <w:lang w:eastAsia="en-US"/>
        </w:rPr>
        <w:t>и</w:t>
      </w:r>
      <w:r w:rsidR="007E589D" w:rsidRPr="00422F25">
        <w:rPr>
          <w:rFonts w:eastAsiaTheme="minorHAnsi"/>
          <w:sz w:val="28"/>
          <w:lang w:eastAsia="en-US"/>
        </w:rPr>
        <w:t xml:space="preserve"> </w:t>
      </w:r>
      <w:proofErr w:type="spellStart"/>
      <w:r w:rsidR="007E589D" w:rsidRPr="00422F25">
        <w:rPr>
          <w:rFonts w:eastAsiaTheme="minorHAnsi"/>
          <w:sz w:val="28"/>
          <w:lang w:eastAsia="en-US"/>
        </w:rPr>
        <w:t>фотостабильности</w:t>
      </w:r>
      <w:proofErr w:type="spellEnd"/>
      <w:r w:rsidR="007E589D" w:rsidRPr="00422F25">
        <w:rPr>
          <w:rFonts w:eastAsiaTheme="minorHAnsi"/>
          <w:sz w:val="28"/>
          <w:lang w:eastAsia="en-US"/>
        </w:rPr>
        <w:t xml:space="preserve"> </w:t>
      </w:r>
      <w:r w:rsidRPr="00422F25">
        <w:rPr>
          <w:rFonts w:eastAsiaTheme="minorHAnsi"/>
          <w:sz w:val="28"/>
          <w:lang w:eastAsia="en-US"/>
        </w:rPr>
        <w:t>в ходе</w:t>
      </w:r>
      <w:r w:rsidR="007E589D" w:rsidRPr="00422F25">
        <w:rPr>
          <w:rFonts w:eastAsiaTheme="minorHAnsi"/>
          <w:sz w:val="28"/>
          <w:lang w:eastAsia="en-US"/>
        </w:rPr>
        <w:t xml:space="preserve"> стрессовых испытани</w:t>
      </w:r>
      <w:r w:rsidRPr="00422F25">
        <w:rPr>
          <w:rFonts w:eastAsiaTheme="minorHAnsi"/>
          <w:sz w:val="28"/>
          <w:lang w:eastAsia="en-US"/>
        </w:rPr>
        <w:t>й</w:t>
      </w:r>
      <w:r w:rsidR="007E589D" w:rsidRPr="00422F25">
        <w:rPr>
          <w:rFonts w:eastAsiaTheme="minorHAnsi"/>
          <w:sz w:val="28"/>
          <w:lang w:eastAsia="en-US"/>
        </w:rPr>
        <w:t>, должн</w:t>
      </w:r>
      <w:r w:rsidRPr="00422F25">
        <w:rPr>
          <w:rFonts w:eastAsiaTheme="minorHAnsi"/>
          <w:sz w:val="28"/>
          <w:lang w:eastAsia="en-US"/>
        </w:rPr>
        <w:t>а</w:t>
      </w:r>
      <w:r w:rsidR="007E589D" w:rsidRPr="00422F25">
        <w:rPr>
          <w:rFonts w:eastAsiaTheme="minorHAnsi"/>
          <w:sz w:val="28"/>
          <w:lang w:eastAsia="en-US"/>
        </w:rPr>
        <w:t xml:space="preserve"> содержать у</w:t>
      </w:r>
      <w:r w:rsidR="001E7FF9">
        <w:rPr>
          <w:rFonts w:eastAsiaTheme="minorHAnsi"/>
          <w:sz w:val="28"/>
          <w:lang w:eastAsia="en-US"/>
        </w:rPr>
        <w:t>казание «Хранить в защищё</w:t>
      </w:r>
      <w:r w:rsidR="007E589D" w:rsidRPr="00422F25">
        <w:rPr>
          <w:rFonts w:eastAsiaTheme="minorHAnsi"/>
          <w:sz w:val="28"/>
          <w:lang w:eastAsia="en-US"/>
        </w:rPr>
        <w:t>нном от света месте».</w:t>
      </w:r>
    </w:p>
    <w:p w:rsidR="00DC3AAA" w:rsidRPr="00422F25" w:rsidRDefault="00DC3AAA"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В маркировке упаковки должна быть указана дата истечения срока годности (дата проведения повторных испытаний), установленная на основании оценки данных по стабильности.</w:t>
      </w:r>
    </w:p>
    <w:p w:rsidR="00C167F3" w:rsidRPr="00422F25" w:rsidRDefault="00C167F3"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 xml:space="preserve">Следует указывать период применения (срок годности) для лекарственных препаратов в </w:t>
      </w:r>
      <w:proofErr w:type="spellStart"/>
      <w:r w:rsidRPr="00422F25">
        <w:rPr>
          <w:rFonts w:eastAsiaTheme="minorHAnsi"/>
          <w:sz w:val="28"/>
          <w:lang w:eastAsia="en-US"/>
        </w:rPr>
        <w:t>многодозовой</w:t>
      </w:r>
      <w:proofErr w:type="spellEnd"/>
      <w:r w:rsidRPr="00422F25">
        <w:rPr>
          <w:rFonts w:eastAsiaTheme="minorHAnsi"/>
          <w:sz w:val="28"/>
          <w:lang w:eastAsia="en-US"/>
        </w:rPr>
        <w:t xml:space="preserve"> упаковке </w:t>
      </w:r>
      <w:r w:rsidR="00F956F6" w:rsidRPr="00422F25">
        <w:rPr>
          <w:color w:val="000000"/>
          <w:sz w:val="28"/>
          <w:szCs w:val="28"/>
        </w:rPr>
        <w:t>–</w:t>
      </w:r>
      <w:r w:rsidRPr="00422F25">
        <w:rPr>
          <w:rFonts w:eastAsiaTheme="minorHAnsi"/>
          <w:sz w:val="28"/>
          <w:lang w:eastAsia="en-US"/>
        </w:rPr>
        <w:t xml:space="preserve"> после первого вскрытия упаковки, для раз</w:t>
      </w:r>
      <w:r w:rsidR="00053F0C" w:rsidRPr="00422F25">
        <w:rPr>
          <w:rFonts w:eastAsiaTheme="minorHAnsi"/>
          <w:sz w:val="28"/>
          <w:lang w:eastAsia="en-US"/>
        </w:rPr>
        <w:t xml:space="preserve">бавленных </w:t>
      </w:r>
      <w:r w:rsidRPr="00422F25">
        <w:rPr>
          <w:rFonts w:eastAsiaTheme="minorHAnsi"/>
          <w:sz w:val="28"/>
          <w:lang w:eastAsia="en-US"/>
        </w:rPr>
        <w:t xml:space="preserve">и восстановленных лекарственных препаратов </w:t>
      </w:r>
      <w:r w:rsidR="00FB267A" w:rsidRPr="00422F25">
        <w:rPr>
          <w:rFonts w:eastAsiaTheme="minorHAnsi"/>
          <w:iCs/>
          <w:sz w:val="28"/>
          <w:szCs w:val="18"/>
          <w:lang w:eastAsia="en-US"/>
        </w:rPr>
        <w:t>—</w:t>
      </w:r>
      <w:r w:rsidRPr="00422F25">
        <w:rPr>
          <w:rFonts w:eastAsiaTheme="minorHAnsi"/>
          <w:sz w:val="28"/>
          <w:lang w:eastAsia="en-US"/>
        </w:rPr>
        <w:t xml:space="preserve"> после ра</w:t>
      </w:r>
      <w:r w:rsidR="00053F0C" w:rsidRPr="00422F25">
        <w:rPr>
          <w:rFonts w:eastAsiaTheme="minorHAnsi"/>
          <w:sz w:val="28"/>
          <w:lang w:eastAsia="en-US"/>
        </w:rPr>
        <w:t>зведения</w:t>
      </w:r>
      <w:r w:rsidRPr="00422F25">
        <w:rPr>
          <w:rFonts w:eastAsiaTheme="minorHAnsi"/>
          <w:sz w:val="28"/>
          <w:lang w:eastAsia="en-US"/>
        </w:rPr>
        <w:t>/</w:t>
      </w:r>
      <w:r w:rsidR="00D47EF6" w:rsidRPr="00422F25">
        <w:rPr>
          <w:rFonts w:eastAsiaTheme="minorHAnsi"/>
          <w:sz w:val="28"/>
          <w:lang w:eastAsia="en-US"/>
        </w:rPr>
        <w:t>восстановления</w:t>
      </w:r>
      <w:r w:rsidRPr="00422F25">
        <w:rPr>
          <w:rFonts w:eastAsiaTheme="minorHAnsi"/>
          <w:sz w:val="28"/>
          <w:lang w:eastAsia="en-US"/>
        </w:rPr>
        <w:t xml:space="preserve"> (после подготовки к применению). Период применения лекарственного препарата и рекомендации по хранению лекарственного препарата во время применения</w:t>
      </w:r>
      <w:r w:rsidR="009A5B0C" w:rsidRPr="00422F25">
        <w:rPr>
          <w:rFonts w:eastAsiaTheme="minorHAnsi"/>
          <w:sz w:val="28"/>
          <w:lang w:eastAsia="en-US"/>
        </w:rPr>
        <w:t xml:space="preserve"> (если необходимо)</w:t>
      </w:r>
      <w:r w:rsidRPr="00422F25">
        <w:rPr>
          <w:rFonts w:eastAsiaTheme="minorHAnsi"/>
          <w:sz w:val="28"/>
          <w:lang w:eastAsia="en-US"/>
        </w:rPr>
        <w:t xml:space="preserve"> </w:t>
      </w:r>
      <w:r w:rsidR="009A5B0C" w:rsidRPr="00422F25">
        <w:rPr>
          <w:rFonts w:eastAsiaTheme="minorHAnsi"/>
          <w:sz w:val="28"/>
          <w:lang w:eastAsia="en-US"/>
        </w:rPr>
        <w:t>следует указывать в тексте маркировки потребительской упаковки и в инструкции по медицинскому применению.</w:t>
      </w:r>
    </w:p>
    <w:p w:rsidR="00A249D2" w:rsidRPr="00422F25" w:rsidRDefault="00A249D2"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При изучении стабильности должны быть установлены оптимальные требования к</w:t>
      </w:r>
      <w:r w:rsidR="006E66E6" w:rsidRPr="00422F25">
        <w:rPr>
          <w:rFonts w:eastAsiaTheme="minorHAnsi"/>
          <w:sz w:val="28"/>
          <w:lang w:eastAsia="en-US"/>
        </w:rPr>
        <w:t xml:space="preserve"> выбору </w:t>
      </w:r>
      <w:r w:rsidRPr="00422F25">
        <w:rPr>
          <w:rFonts w:eastAsiaTheme="minorHAnsi"/>
          <w:sz w:val="28"/>
          <w:lang w:eastAsia="en-US"/>
        </w:rPr>
        <w:t>упаковк</w:t>
      </w:r>
      <w:r w:rsidR="006E66E6" w:rsidRPr="00422F25">
        <w:rPr>
          <w:rFonts w:eastAsiaTheme="minorHAnsi"/>
          <w:sz w:val="28"/>
          <w:lang w:eastAsia="en-US"/>
        </w:rPr>
        <w:t>и</w:t>
      </w:r>
      <w:r w:rsidRPr="00422F25">
        <w:rPr>
          <w:rFonts w:eastAsiaTheme="minorHAnsi"/>
          <w:sz w:val="28"/>
          <w:lang w:eastAsia="en-US"/>
        </w:rPr>
        <w:t>, укупорочны</w:t>
      </w:r>
      <w:r w:rsidR="006E66E6" w:rsidRPr="00422F25">
        <w:rPr>
          <w:rFonts w:eastAsiaTheme="minorHAnsi"/>
          <w:sz w:val="28"/>
          <w:lang w:eastAsia="en-US"/>
        </w:rPr>
        <w:t>х</w:t>
      </w:r>
      <w:r w:rsidRPr="00422F25">
        <w:rPr>
          <w:rFonts w:eastAsiaTheme="minorHAnsi"/>
          <w:sz w:val="28"/>
          <w:lang w:eastAsia="en-US"/>
        </w:rPr>
        <w:t xml:space="preserve"> средств и</w:t>
      </w:r>
      <w:r w:rsidR="003F2BD8" w:rsidRPr="00422F25">
        <w:rPr>
          <w:rFonts w:eastAsiaTheme="minorHAnsi"/>
          <w:sz w:val="28"/>
          <w:lang w:eastAsia="en-US"/>
        </w:rPr>
        <w:t>, если необходимо,</w:t>
      </w:r>
      <w:r w:rsidRPr="00422F25">
        <w:rPr>
          <w:rFonts w:eastAsiaTheme="minorHAnsi"/>
          <w:sz w:val="28"/>
          <w:lang w:eastAsia="en-US"/>
        </w:rPr>
        <w:t xml:space="preserve"> </w:t>
      </w:r>
      <w:r w:rsidR="003F2BD8" w:rsidRPr="00422F25">
        <w:rPr>
          <w:rFonts w:eastAsiaTheme="minorHAnsi"/>
          <w:sz w:val="28"/>
          <w:lang w:eastAsia="en-US"/>
        </w:rPr>
        <w:t xml:space="preserve">других </w:t>
      </w:r>
      <w:r w:rsidRPr="00422F25">
        <w:rPr>
          <w:rFonts w:eastAsiaTheme="minorHAnsi"/>
          <w:sz w:val="28"/>
          <w:lang w:eastAsia="en-US"/>
        </w:rPr>
        <w:t>элемент</w:t>
      </w:r>
      <w:r w:rsidR="006E66E6" w:rsidRPr="00422F25">
        <w:rPr>
          <w:rFonts w:eastAsiaTheme="minorHAnsi"/>
          <w:sz w:val="28"/>
          <w:lang w:eastAsia="en-US"/>
        </w:rPr>
        <w:t>ов</w:t>
      </w:r>
      <w:r w:rsidRPr="00422F25">
        <w:rPr>
          <w:rFonts w:eastAsiaTheme="minorHAnsi"/>
          <w:sz w:val="28"/>
          <w:lang w:eastAsia="en-US"/>
        </w:rPr>
        <w:t xml:space="preserve"> упаковки</w:t>
      </w:r>
      <w:r w:rsidR="006E66E6" w:rsidRPr="00422F25">
        <w:rPr>
          <w:rFonts w:eastAsiaTheme="minorHAnsi"/>
          <w:sz w:val="28"/>
          <w:lang w:eastAsia="en-US"/>
        </w:rPr>
        <w:t xml:space="preserve"> для конкретного лекарственного средства.</w:t>
      </w:r>
      <w:r w:rsidRPr="00422F25">
        <w:rPr>
          <w:rFonts w:eastAsiaTheme="minorHAnsi"/>
          <w:sz w:val="28"/>
          <w:lang w:eastAsia="en-US"/>
        </w:rPr>
        <w:t xml:space="preserve"> </w:t>
      </w:r>
      <w:r w:rsidRPr="00422F25">
        <w:rPr>
          <w:rFonts w:eastAsiaTheme="minorHAnsi"/>
          <w:sz w:val="28"/>
          <w:lang w:eastAsia="en-US"/>
        </w:rPr>
        <w:lastRenderedPageBreak/>
        <w:t>Критерии выбора</w:t>
      </w:r>
      <w:r w:rsidR="006E66E6" w:rsidRPr="00422F25">
        <w:rPr>
          <w:rFonts w:eastAsiaTheme="minorHAnsi"/>
          <w:sz w:val="28"/>
          <w:lang w:eastAsia="en-US"/>
        </w:rPr>
        <w:t xml:space="preserve"> упаковки указаны также в </w:t>
      </w:r>
      <w:r w:rsidR="006E66E6" w:rsidRPr="00964D85">
        <w:rPr>
          <w:rFonts w:eastAsiaTheme="minorHAnsi"/>
          <w:sz w:val="28"/>
          <w:lang w:eastAsia="en-US"/>
        </w:rPr>
        <w:t>ОФС</w:t>
      </w:r>
      <w:r w:rsidR="00156D9F" w:rsidRPr="00964D85">
        <w:rPr>
          <w:rFonts w:eastAsiaTheme="minorHAnsi"/>
          <w:sz w:val="28"/>
          <w:lang w:eastAsia="en-US"/>
        </w:rPr>
        <w:t> </w:t>
      </w:r>
      <w:r w:rsidR="006E66E6" w:rsidRPr="00964D85">
        <w:rPr>
          <w:rFonts w:eastAsiaTheme="minorHAnsi"/>
          <w:sz w:val="28"/>
          <w:lang w:eastAsia="en-US"/>
        </w:rPr>
        <w:t>«Упаковка лекарственных средств».</w:t>
      </w:r>
    </w:p>
    <w:p w:rsidR="00FA3F76" w:rsidRPr="00422F25" w:rsidRDefault="008C7912" w:rsidP="00CB5D45">
      <w:pPr>
        <w:autoSpaceDE w:val="0"/>
        <w:autoSpaceDN w:val="0"/>
        <w:adjustRightInd w:val="0"/>
        <w:spacing w:line="360" w:lineRule="auto"/>
        <w:ind w:firstLine="709"/>
        <w:jc w:val="both"/>
        <w:rPr>
          <w:rFonts w:eastAsiaTheme="minorHAnsi"/>
          <w:sz w:val="28"/>
          <w:lang w:eastAsia="en-US"/>
        </w:rPr>
      </w:pPr>
      <w:r w:rsidRPr="00422F25">
        <w:rPr>
          <w:rFonts w:eastAsiaTheme="minorHAnsi"/>
          <w:sz w:val="28"/>
          <w:lang w:eastAsia="en-US"/>
        </w:rPr>
        <w:t>Лекарственн</w:t>
      </w:r>
      <w:r w:rsidR="006E66E6" w:rsidRPr="00422F25">
        <w:rPr>
          <w:rFonts w:eastAsiaTheme="minorHAnsi"/>
          <w:sz w:val="28"/>
          <w:lang w:eastAsia="en-US"/>
        </w:rPr>
        <w:t>ое</w:t>
      </w:r>
      <w:r w:rsidRPr="00422F25">
        <w:rPr>
          <w:rFonts w:eastAsiaTheme="minorHAnsi"/>
          <w:sz w:val="28"/>
          <w:lang w:eastAsia="en-US"/>
        </w:rPr>
        <w:t xml:space="preserve"> средств</w:t>
      </w:r>
      <w:r w:rsidR="006E66E6" w:rsidRPr="00422F25">
        <w:rPr>
          <w:rFonts w:eastAsiaTheme="minorHAnsi"/>
          <w:sz w:val="28"/>
          <w:lang w:eastAsia="en-US"/>
        </w:rPr>
        <w:t>о</w:t>
      </w:r>
      <w:r w:rsidRPr="00422F25">
        <w:rPr>
          <w:rFonts w:eastAsiaTheme="minorHAnsi"/>
          <w:sz w:val="28"/>
          <w:lang w:eastAsia="en-US"/>
        </w:rPr>
        <w:t xml:space="preserve"> следует помещать в упаковку, обеспечивающую стабильность и предотвращающую снижение </w:t>
      </w:r>
      <w:r w:rsidR="006E66E6" w:rsidRPr="00422F25">
        <w:rPr>
          <w:rFonts w:eastAsiaTheme="minorHAnsi"/>
          <w:sz w:val="28"/>
          <w:lang w:eastAsia="en-US"/>
        </w:rPr>
        <w:t>его</w:t>
      </w:r>
      <w:r w:rsidR="007A0800" w:rsidRPr="00422F25">
        <w:rPr>
          <w:rFonts w:eastAsiaTheme="minorHAnsi"/>
          <w:sz w:val="28"/>
          <w:lang w:eastAsia="en-US"/>
        </w:rPr>
        <w:t xml:space="preserve"> </w:t>
      </w:r>
      <w:r w:rsidRPr="00422F25">
        <w:rPr>
          <w:rFonts w:eastAsiaTheme="minorHAnsi"/>
          <w:sz w:val="28"/>
          <w:lang w:eastAsia="en-US"/>
        </w:rPr>
        <w:t>качества.</w:t>
      </w:r>
    </w:p>
    <w:p w:rsidR="005E1128" w:rsidRPr="00422F25" w:rsidRDefault="008C7912" w:rsidP="00CB5D45">
      <w:pPr>
        <w:autoSpaceDE w:val="0"/>
        <w:autoSpaceDN w:val="0"/>
        <w:adjustRightInd w:val="0"/>
        <w:spacing w:line="360" w:lineRule="auto"/>
        <w:ind w:firstLine="709"/>
        <w:jc w:val="both"/>
        <w:rPr>
          <w:rFonts w:eastAsiaTheme="minorHAnsi"/>
          <w:i/>
          <w:sz w:val="28"/>
          <w:lang w:eastAsia="en-US"/>
        </w:rPr>
      </w:pPr>
      <w:r w:rsidRPr="00422F25">
        <w:rPr>
          <w:rFonts w:eastAsiaTheme="minorHAnsi"/>
          <w:sz w:val="28"/>
          <w:lang w:eastAsia="en-US"/>
        </w:rPr>
        <w:t xml:space="preserve">Указание в маркировке специальных условий хранения не следует использовать для компенсации неправильно выбранной </w:t>
      </w:r>
      <w:r w:rsidR="003F2BD8" w:rsidRPr="00422F25">
        <w:rPr>
          <w:rFonts w:eastAsiaTheme="minorHAnsi"/>
          <w:sz w:val="28"/>
          <w:lang w:eastAsia="en-US"/>
        </w:rPr>
        <w:t xml:space="preserve">системы </w:t>
      </w:r>
      <w:r w:rsidRPr="00422F25">
        <w:rPr>
          <w:rFonts w:eastAsiaTheme="minorHAnsi"/>
          <w:sz w:val="28"/>
          <w:lang w:eastAsia="en-US"/>
        </w:rPr>
        <w:t>упаковки</w:t>
      </w:r>
      <w:r w:rsidR="003F2BD8" w:rsidRPr="00422F25">
        <w:rPr>
          <w:rFonts w:eastAsiaTheme="minorHAnsi"/>
          <w:sz w:val="28"/>
          <w:lang w:eastAsia="en-US"/>
        </w:rPr>
        <w:t>/</w:t>
      </w:r>
      <w:r w:rsidR="009A5B0C" w:rsidRPr="00422F25">
        <w:rPr>
          <w:rFonts w:eastAsiaTheme="minorHAnsi"/>
          <w:sz w:val="28"/>
          <w:lang w:eastAsia="en-US"/>
        </w:rPr>
        <w:t>укупорки худшего</w:t>
      </w:r>
      <w:r w:rsidRPr="00422F25">
        <w:rPr>
          <w:rFonts w:eastAsiaTheme="minorHAnsi"/>
          <w:sz w:val="28"/>
          <w:lang w:eastAsia="en-US"/>
        </w:rPr>
        <w:t xml:space="preserve"> качества. Тем не менее, чтобы подчеркнуть необходимость специальных мер предосторожности </w:t>
      </w:r>
      <w:r w:rsidR="006E66E6" w:rsidRPr="00422F25">
        <w:rPr>
          <w:rFonts w:eastAsiaTheme="minorHAnsi"/>
          <w:sz w:val="28"/>
          <w:lang w:eastAsia="en-US"/>
        </w:rPr>
        <w:t>при выполнении условий</w:t>
      </w:r>
      <w:r w:rsidR="0061431E" w:rsidRPr="00422F25">
        <w:rPr>
          <w:rFonts w:eastAsiaTheme="minorHAnsi"/>
          <w:sz w:val="28"/>
          <w:lang w:eastAsia="en-US"/>
        </w:rPr>
        <w:t xml:space="preserve"> хранения</w:t>
      </w:r>
      <w:r w:rsidRPr="00422F25">
        <w:rPr>
          <w:rFonts w:eastAsiaTheme="minorHAnsi"/>
          <w:sz w:val="28"/>
          <w:lang w:eastAsia="en-US"/>
        </w:rPr>
        <w:t xml:space="preserve">, </w:t>
      </w:r>
      <w:r w:rsidR="006E66E6" w:rsidRPr="00422F25">
        <w:rPr>
          <w:rFonts w:eastAsiaTheme="minorHAnsi"/>
          <w:sz w:val="28"/>
          <w:lang w:eastAsia="en-US"/>
        </w:rPr>
        <w:t xml:space="preserve">в маркировке </w:t>
      </w:r>
      <w:r w:rsidRPr="00422F25">
        <w:rPr>
          <w:rFonts w:eastAsiaTheme="minorHAnsi"/>
          <w:sz w:val="28"/>
          <w:lang w:eastAsia="en-US"/>
        </w:rPr>
        <w:t xml:space="preserve">могут быть применены </w:t>
      </w:r>
      <w:r w:rsidR="007A0800" w:rsidRPr="00422F25">
        <w:rPr>
          <w:rFonts w:eastAsiaTheme="minorHAnsi"/>
          <w:sz w:val="28"/>
          <w:lang w:eastAsia="en-US"/>
        </w:rPr>
        <w:t xml:space="preserve">соответствующие </w:t>
      </w:r>
      <w:r w:rsidRPr="00422F25">
        <w:rPr>
          <w:rFonts w:eastAsiaTheme="minorHAnsi"/>
          <w:sz w:val="28"/>
          <w:lang w:eastAsia="en-US"/>
        </w:rPr>
        <w:t>указания</w:t>
      </w:r>
      <w:r w:rsidR="006E66E6" w:rsidRPr="00422F25">
        <w:rPr>
          <w:rFonts w:eastAsiaTheme="minorHAnsi"/>
          <w:sz w:val="28"/>
          <w:lang w:eastAsia="en-US"/>
        </w:rPr>
        <w:t>, касающиеся</w:t>
      </w:r>
      <w:r w:rsidR="0061431E" w:rsidRPr="00422F25">
        <w:rPr>
          <w:rFonts w:eastAsiaTheme="minorHAnsi"/>
          <w:sz w:val="28"/>
          <w:lang w:eastAsia="en-US"/>
        </w:rPr>
        <w:t xml:space="preserve"> использования упаковки, защищающей от факторов внешнего воздействия, например, «Хранить в плотно укупоренной упаковке», «Хранить во влагонепроницаемой упаковке», «Хранить в светозащитной упаковке» и др.</w:t>
      </w:r>
    </w:p>
    <w:sectPr w:rsidR="005E1128" w:rsidRPr="00422F25" w:rsidSect="00832B8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CC" w:rsidRDefault="009F7FCC" w:rsidP="005439AE">
      <w:r>
        <w:separator/>
      </w:r>
    </w:p>
  </w:endnote>
  <w:endnote w:type="continuationSeparator" w:id="0">
    <w:p w:rsidR="009F7FCC" w:rsidRDefault="009F7FCC" w:rsidP="005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8D" w:rsidRDefault="00832B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6110"/>
      <w:docPartObj>
        <w:docPartGallery w:val="Page Numbers (Bottom of Page)"/>
        <w:docPartUnique/>
      </w:docPartObj>
    </w:sdtPr>
    <w:sdtEndPr>
      <w:rPr>
        <w:sz w:val="28"/>
        <w:szCs w:val="28"/>
      </w:rPr>
    </w:sdtEndPr>
    <w:sdtContent>
      <w:p w:rsidR="009F7FCC" w:rsidRPr="003A35E2" w:rsidRDefault="009F7FCC" w:rsidP="003A35E2">
        <w:pPr>
          <w:pStyle w:val="a7"/>
          <w:jc w:val="center"/>
          <w:rPr>
            <w:sz w:val="28"/>
            <w:szCs w:val="28"/>
          </w:rPr>
        </w:pPr>
        <w:r w:rsidRPr="00A14AC1">
          <w:rPr>
            <w:sz w:val="28"/>
            <w:szCs w:val="28"/>
          </w:rPr>
          <w:fldChar w:fldCharType="begin"/>
        </w:r>
        <w:r w:rsidRPr="00A14AC1">
          <w:rPr>
            <w:sz w:val="28"/>
            <w:szCs w:val="28"/>
          </w:rPr>
          <w:instrText xml:space="preserve"> PAGE   \* MERGEFORMAT </w:instrText>
        </w:r>
        <w:r w:rsidRPr="00A14AC1">
          <w:rPr>
            <w:sz w:val="28"/>
            <w:szCs w:val="28"/>
          </w:rPr>
          <w:fldChar w:fldCharType="separate"/>
        </w:r>
        <w:r w:rsidR="003B39E3">
          <w:rPr>
            <w:noProof/>
            <w:sz w:val="28"/>
            <w:szCs w:val="28"/>
          </w:rPr>
          <w:t>2</w:t>
        </w:r>
        <w:r w:rsidRPr="00A14AC1">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CC" w:rsidRPr="0025201B" w:rsidRDefault="009F7FCC" w:rsidP="00832B8D">
    <w:pPr>
      <w:pStyle w:val="a7"/>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CC" w:rsidRDefault="009F7FCC" w:rsidP="005439AE">
      <w:r>
        <w:separator/>
      </w:r>
    </w:p>
  </w:footnote>
  <w:footnote w:type="continuationSeparator" w:id="0">
    <w:p w:rsidR="009F7FCC" w:rsidRDefault="009F7FCC" w:rsidP="00543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8D" w:rsidRDefault="00832B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CC" w:rsidRPr="0025201B" w:rsidRDefault="009F7FCC" w:rsidP="0025201B">
    <w:pPr>
      <w:pStyle w:val="a5"/>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8D" w:rsidRPr="00832B8D" w:rsidRDefault="00832B8D">
    <w:pPr>
      <w:pStyle w:val="a5"/>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449E0"/>
    <w:multiLevelType w:val="multilevel"/>
    <w:tmpl w:val="AEB014D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775FA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C278CF"/>
    <w:multiLevelType w:val="hybridMultilevel"/>
    <w:tmpl w:val="F3C21E68"/>
    <w:lvl w:ilvl="0" w:tplc="20722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9C7618"/>
    <w:multiLevelType w:val="hybridMultilevel"/>
    <w:tmpl w:val="B00A156E"/>
    <w:lvl w:ilvl="0" w:tplc="B6464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E4199E"/>
    <w:multiLevelType w:val="hybridMultilevel"/>
    <w:tmpl w:val="242AE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5016E"/>
    <w:multiLevelType w:val="multilevel"/>
    <w:tmpl w:val="4CF0102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27162FAE"/>
    <w:multiLevelType w:val="hybridMultilevel"/>
    <w:tmpl w:val="5564300E"/>
    <w:lvl w:ilvl="0" w:tplc="318AF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0E65E2"/>
    <w:multiLevelType w:val="hybridMultilevel"/>
    <w:tmpl w:val="94F8633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C6B4D3A"/>
    <w:multiLevelType w:val="hybridMultilevel"/>
    <w:tmpl w:val="C4708F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B1529C"/>
    <w:multiLevelType w:val="hybridMultilevel"/>
    <w:tmpl w:val="FABED1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0427F61"/>
    <w:multiLevelType w:val="hybridMultilevel"/>
    <w:tmpl w:val="B4746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2473E5"/>
    <w:multiLevelType w:val="multilevel"/>
    <w:tmpl w:val="AEC2B46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3567713C"/>
    <w:multiLevelType w:val="multilevel"/>
    <w:tmpl w:val="A6CEC404"/>
    <w:lvl w:ilvl="0">
      <w:start w:val="2"/>
      <w:numFmt w:val="decimal"/>
      <w:lvlText w:val="%1."/>
      <w:lvlJc w:val="left"/>
      <w:pPr>
        <w:ind w:left="450" w:hanging="450"/>
      </w:pPr>
      <w:rPr>
        <w:rFonts w:hint="default"/>
        <w:b/>
      </w:rPr>
    </w:lvl>
    <w:lvl w:ilvl="1">
      <w:start w:val="6"/>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4">
    <w:nsid w:val="37E75598"/>
    <w:multiLevelType w:val="multilevel"/>
    <w:tmpl w:val="611263F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5">
    <w:nsid w:val="3B916A39"/>
    <w:multiLevelType w:val="hybridMultilevel"/>
    <w:tmpl w:val="ADD8EAFE"/>
    <w:lvl w:ilvl="0" w:tplc="7D76A6CE">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C6123C8"/>
    <w:multiLevelType w:val="multilevel"/>
    <w:tmpl w:val="EF482F50"/>
    <w:lvl w:ilvl="0">
      <w:start w:val="2"/>
      <w:numFmt w:val="decimal"/>
      <w:lvlText w:val="%1."/>
      <w:lvlJc w:val="left"/>
      <w:pPr>
        <w:ind w:left="106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7">
    <w:nsid w:val="3D9125FB"/>
    <w:multiLevelType w:val="hybridMultilevel"/>
    <w:tmpl w:val="75328FC2"/>
    <w:lvl w:ilvl="0" w:tplc="983A5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68706D"/>
    <w:multiLevelType w:val="hybridMultilevel"/>
    <w:tmpl w:val="CB484326"/>
    <w:lvl w:ilvl="0" w:tplc="20722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256774"/>
    <w:multiLevelType w:val="multilevel"/>
    <w:tmpl w:val="241CBC3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8A06A3E"/>
    <w:multiLevelType w:val="hybridMultilevel"/>
    <w:tmpl w:val="3A123610"/>
    <w:lvl w:ilvl="0" w:tplc="983A53E8">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
    <w:nsid w:val="4AF8461B"/>
    <w:multiLevelType w:val="hybridMultilevel"/>
    <w:tmpl w:val="57F2581A"/>
    <w:lvl w:ilvl="0" w:tplc="FC7CE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9C0CC9"/>
    <w:multiLevelType w:val="hybridMultilevel"/>
    <w:tmpl w:val="5E6CE6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9C65B1"/>
    <w:multiLevelType w:val="hybridMultilevel"/>
    <w:tmpl w:val="06D8F7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191663"/>
    <w:multiLevelType w:val="hybridMultilevel"/>
    <w:tmpl w:val="EA6E22D0"/>
    <w:lvl w:ilvl="0" w:tplc="2072274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6B393739"/>
    <w:multiLevelType w:val="hybridMultilevel"/>
    <w:tmpl w:val="E7703B92"/>
    <w:lvl w:ilvl="0" w:tplc="D6203A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B1427B"/>
    <w:multiLevelType w:val="hybridMultilevel"/>
    <w:tmpl w:val="47B20764"/>
    <w:lvl w:ilvl="0" w:tplc="20722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2E7A7A"/>
    <w:multiLevelType w:val="hybridMultilevel"/>
    <w:tmpl w:val="E9864B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84F401B"/>
    <w:multiLevelType w:val="hybridMultilevel"/>
    <w:tmpl w:val="30521020"/>
    <w:lvl w:ilvl="0" w:tplc="20722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91676A"/>
    <w:multiLevelType w:val="hybridMultilevel"/>
    <w:tmpl w:val="422C1060"/>
    <w:lvl w:ilvl="0" w:tplc="983A53E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7CCC7844"/>
    <w:multiLevelType w:val="hybridMultilevel"/>
    <w:tmpl w:val="BFD4B3B6"/>
    <w:lvl w:ilvl="0" w:tplc="E1F64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5C75C6"/>
    <w:multiLevelType w:val="multilevel"/>
    <w:tmpl w:val="0716370C"/>
    <w:lvl w:ilvl="0">
      <w:start w:val="2"/>
      <w:numFmt w:val="decimal"/>
      <w:lvlText w:val="%1."/>
      <w:lvlJc w:val="left"/>
      <w:pPr>
        <w:ind w:left="450" w:hanging="45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1"/>
  </w:num>
  <w:num w:numId="2">
    <w:abstractNumId w:val="6"/>
  </w:num>
  <w:num w:numId="3">
    <w:abstractNumId w:val="9"/>
  </w:num>
  <w:num w:numId="4">
    <w:abstractNumId w:val="8"/>
  </w:num>
  <w:num w:numId="5">
    <w:abstractNumId w:val="2"/>
  </w:num>
  <w:num w:numId="6">
    <w:abstractNumId w:val="20"/>
  </w:num>
  <w:num w:numId="7">
    <w:abstractNumId w:val="27"/>
  </w:num>
  <w:num w:numId="8">
    <w:abstractNumId w:val="2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25"/>
  </w:num>
  <w:num w:numId="13">
    <w:abstractNumId w:val="0"/>
  </w:num>
  <w:num w:numId="14">
    <w:abstractNumId w:val="4"/>
  </w:num>
  <w:num w:numId="15">
    <w:abstractNumId w:val="3"/>
  </w:num>
  <w:num w:numId="16">
    <w:abstractNumId w:val="26"/>
  </w:num>
  <w:num w:numId="17">
    <w:abstractNumId w:val="18"/>
  </w:num>
  <w:num w:numId="18">
    <w:abstractNumId w:val="24"/>
  </w:num>
  <w:num w:numId="19">
    <w:abstractNumId w:val="28"/>
  </w:num>
  <w:num w:numId="20">
    <w:abstractNumId w:val="7"/>
  </w:num>
  <w:num w:numId="21">
    <w:abstractNumId w:val="16"/>
  </w:num>
  <w:num w:numId="22">
    <w:abstractNumId w:val="13"/>
  </w:num>
  <w:num w:numId="23">
    <w:abstractNumId w:val="1"/>
  </w:num>
  <w:num w:numId="24">
    <w:abstractNumId w:val="31"/>
  </w:num>
  <w:num w:numId="25">
    <w:abstractNumId w:val="12"/>
  </w:num>
  <w:num w:numId="26">
    <w:abstractNumId w:val="15"/>
  </w:num>
  <w:num w:numId="27">
    <w:abstractNumId w:val="19"/>
  </w:num>
  <w:num w:numId="28">
    <w:abstractNumId w:val="30"/>
  </w:num>
  <w:num w:numId="29">
    <w:abstractNumId w:val="11"/>
  </w:num>
  <w:num w:numId="30">
    <w:abstractNumId w:val="5"/>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0279"/>
    <w:rsid w:val="00000F45"/>
    <w:rsid w:val="00002017"/>
    <w:rsid w:val="00002B11"/>
    <w:rsid w:val="000067CB"/>
    <w:rsid w:val="00006FFC"/>
    <w:rsid w:val="0000784A"/>
    <w:rsid w:val="00007B00"/>
    <w:rsid w:val="00010289"/>
    <w:rsid w:val="00010CB8"/>
    <w:rsid w:val="0001174A"/>
    <w:rsid w:val="000118E3"/>
    <w:rsid w:val="00012C94"/>
    <w:rsid w:val="00012E3B"/>
    <w:rsid w:val="00014195"/>
    <w:rsid w:val="000154EA"/>
    <w:rsid w:val="00015718"/>
    <w:rsid w:val="000166AB"/>
    <w:rsid w:val="000167CC"/>
    <w:rsid w:val="00016805"/>
    <w:rsid w:val="000172BC"/>
    <w:rsid w:val="000179D7"/>
    <w:rsid w:val="000202AB"/>
    <w:rsid w:val="00020441"/>
    <w:rsid w:val="0002108D"/>
    <w:rsid w:val="000237C2"/>
    <w:rsid w:val="00023DD6"/>
    <w:rsid w:val="000241CF"/>
    <w:rsid w:val="000242D5"/>
    <w:rsid w:val="00024881"/>
    <w:rsid w:val="00025E10"/>
    <w:rsid w:val="00027885"/>
    <w:rsid w:val="0003087F"/>
    <w:rsid w:val="0003202B"/>
    <w:rsid w:val="000325B5"/>
    <w:rsid w:val="000329B5"/>
    <w:rsid w:val="00033529"/>
    <w:rsid w:val="00033DF9"/>
    <w:rsid w:val="00034176"/>
    <w:rsid w:val="00035464"/>
    <w:rsid w:val="00035669"/>
    <w:rsid w:val="0003575E"/>
    <w:rsid w:val="000364F8"/>
    <w:rsid w:val="000406E4"/>
    <w:rsid w:val="000416C1"/>
    <w:rsid w:val="00041854"/>
    <w:rsid w:val="00042FEA"/>
    <w:rsid w:val="0004401B"/>
    <w:rsid w:val="00044196"/>
    <w:rsid w:val="000447BE"/>
    <w:rsid w:val="00044BFB"/>
    <w:rsid w:val="00046BD5"/>
    <w:rsid w:val="000470E2"/>
    <w:rsid w:val="00047283"/>
    <w:rsid w:val="00047483"/>
    <w:rsid w:val="0004749F"/>
    <w:rsid w:val="00047D5A"/>
    <w:rsid w:val="00051016"/>
    <w:rsid w:val="00051EC0"/>
    <w:rsid w:val="000527C2"/>
    <w:rsid w:val="00053AF8"/>
    <w:rsid w:val="00053F0C"/>
    <w:rsid w:val="00057EF4"/>
    <w:rsid w:val="00061BCA"/>
    <w:rsid w:val="00062D2D"/>
    <w:rsid w:val="00064004"/>
    <w:rsid w:val="00065E6C"/>
    <w:rsid w:val="0006634E"/>
    <w:rsid w:val="0006766F"/>
    <w:rsid w:val="00067EAB"/>
    <w:rsid w:val="00070F14"/>
    <w:rsid w:val="000723FC"/>
    <w:rsid w:val="00073001"/>
    <w:rsid w:val="00073F5F"/>
    <w:rsid w:val="00074252"/>
    <w:rsid w:val="000747A2"/>
    <w:rsid w:val="00074B70"/>
    <w:rsid w:val="00075248"/>
    <w:rsid w:val="00075766"/>
    <w:rsid w:val="000764CE"/>
    <w:rsid w:val="0007669A"/>
    <w:rsid w:val="000766AC"/>
    <w:rsid w:val="00076F5F"/>
    <w:rsid w:val="00077FA1"/>
    <w:rsid w:val="00080279"/>
    <w:rsid w:val="00080E6D"/>
    <w:rsid w:val="00081098"/>
    <w:rsid w:val="000810C4"/>
    <w:rsid w:val="00082E95"/>
    <w:rsid w:val="0008322B"/>
    <w:rsid w:val="00086F98"/>
    <w:rsid w:val="0008746F"/>
    <w:rsid w:val="000904F6"/>
    <w:rsid w:val="00092167"/>
    <w:rsid w:val="0009240B"/>
    <w:rsid w:val="00092930"/>
    <w:rsid w:val="00094656"/>
    <w:rsid w:val="000949DC"/>
    <w:rsid w:val="00094E2F"/>
    <w:rsid w:val="00094EDF"/>
    <w:rsid w:val="0009682B"/>
    <w:rsid w:val="000A1D93"/>
    <w:rsid w:val="000A1E79"/>
    <w:rsid w:val="000A2297"/>
    <w:rsid w:val="000A29D3"/>
    <w:rsid w:val="000A3326"/>
    <w:rsid w:val="000A3495"/>
    <w:rsid w:val="000A385F"/>
    <w:rsid w:val="000A4895"/>
    <w:rsid w:val="000A48DB"/>
    <w:rsid w:val="000A4E75"/>
    <w:rsid w:val="000A5293"/>
    <w:rsid w:val="000B09F0"/>
    <w:rsid w:val="000B14D2"/>
    <w:rsid w:val="000B21B5"/>
    <w:rsid w:val="000B2290"/>
    <w:rsid w:val="000B2A72"/>
    <w:rsid w:val="000B2E63"/>
    <w:rsid w:val="000B401A"/>
    <w:rsid w:val="000B4097"/>
    <w:rsid w:val="000B41A0"/>
    <w:rsid w:val="000B4D60"/>
    <w:rsid w:val="000B4EC7"/>
    <w:rsid w:val="000B55AF"/>
    <w:rsid w:val="000B6950"/>
    <w:rsid w:val="000B6C04"/>
    <w:rsid w:val="000C43CF"/>
    <w:rsid w:val="000C5D6E"/>
    <w:rsid w:val="000C5DC1"/>
    <w:rsid w:val="000C5F92"/>
    <w:rsid w:val="000D069C"/>
    <w:rsid w:val="000D1419"/>
    <w:rsid w:val="000D1C84"/>
    <w:rsid w:val="000D4696"/>
    <w:rsid w:val="000D47FE"/>
    <w:rsid w:val="000D48B6"/>
    <w:rsid w:val="000D7ED5"/>
    <w:rsid w:val="000E0176"/>
    <w:rsid w:val="000E0D61"/>
    <w:rsid w:val="000E1734"/>
    <w:rsid w:val="000E1E8A"/>
    <w:rsid w:val="000E239C"/>
    <w:rsid w:val="000E2AD5"/>
    <w:rsid w:val="000E453C"/>
    <w:rsid w:val="000E5401"/>
    <w:rsid w:val="000E5F98"/>
    <w:rsid w:val="000E6219"/>
    <w:rsid w:val="000F0117"/>
    <w:rsid w:val="000F03E8"/>
    <w:rsid w:val="000F0E76"/>
    <w:rsid w:val="000F2067"/>
    <w:rsid w:val="000F2CD5"/>
    <w:rsid w:val="000F2D17"/>
    <w:rsid w:val="000F2DCB"/>
    <w:rsid w:val="000F37BD"/>
    <w:rsid w:val="000F3DB4"/>
    <w:rsid w:val="000F4144"/>
    <w:rsid w:val="000F44BD"/>
    <w:rsid w:val="000F5221"/>
    <w:rsid w:val="000F5BCC"/>
    <w:rsid w:val="000F7E8E"/>
    <w:rsid w:val="00101BF4"/>
    <w:rsid w:val="001047B2"/>
    <w:rsid w:val="00104DFD"/>
    <w:rsid w:val="001056FD"/>
    <w:rsid w:val="00105DBB"/>
    <w:rsid w:val="00106D30"/>
    <w:rsid w:val="001075FC"/>
    <w:rsid w:val="00110E14"/>
    <w:rsid w:val="00110FCF"/>
    <w:rsid w:val="00113137"/>
    <w:rsid w:val="00114019"/>
    <w:rsid w:val="001145C5"/>
    <w:rsid w:val="001145EA"/>
    <w:rsid w:val="00116388"/>
    <w:rsid w:val="00116880"/>
    <w:rsid w:val="0011727D"/>
    <w:rsid w:val="00120E58"/>
    <w:rsid w:val="00121340"/>
    <w:rsid w:val="00122213"/>
    <w:rsid w:val="00122F89"/>
    <w:rsid w:val="0012308C"/>
    <w:rsid w:val="00123264"/>
    <w:rsid w:val="00123291"/>
    <w:rsid w:val="00123534"/>
    <w:rsid w:val="00123A1B"/>
    <w:rsid w:val="00123E7E"/>
    <w:rsid w:val="001241AF"/>
    <w:rsid w:val="00125A5C"/>
    <w:rsid w:val="0012667B"/>
    <w:rsid w:val="00126EAA"/>
    <w:rsid w:val="00127468"/>
    <w:rsid w:val="00127CED"/>
    <w:rsid w:val="00130165"/>
    <w:rsid w:val="0013096E"/>
    <w:rsid w:val="001327CD"/>
    <w:rsid w:val="00132A40"/>
    <w:rsid w:val="00133BCE"/>
    <w:rsid w:val="00134D87"/>
    <w:rsid w:val="00135D31"/>
    <w:rsid w:val="00136771"/>
    <w:rsid w:val="00137C96"/>
    <w:rsid w:val="001408A9"/>
    <w:rsid w:val="001408EA"/>
    <w:rsid w:val="001422A4"/>
    <w:rsid w:val="001424E6"/>
    <w:rsid w:val="0014327D"/>
    <w:rsid w:val="00143748"/>
    <w:rsid w:val="001438E7"/>
    <w:rsid w:val="001445B3"/>
    <w:rsid w:val="001448A1"/>
    <w:rsid w:val="00145B32"/>
    <w:rsid w:val="001466DB"/>
    <w:rsid w:val="0014670E"/>
    <w:rsid w:val="00147C30"/>
    <w:rsid w:val="00147C5A"/>
    <w:rsid w:val="001513B4"/>
    <w:rsid w:val="001520E8"/>
    <w:rsid w:val="00152260"/>
    <w:rsid w:val="00152425"/>
    <w:rsid w:val="00152C67"/>
    <w:rsid w:val="00153CC5"/>
    <w:rsid w:val="00153EFA"/>
    <w:rsid w:val="00154458"/>
    <w:rsid w:val="001544A0"/>
    <w:rsid w:val="00155013"/>
    <w:rsid w:val="00155AF0"/>
    <w:rsid w:val="00156D9F"/>
    <w:rsid w:val="00161E92"/>
    <w:rsid w:val="00162508"/>
    <w:rsid w:val="001636C7"/>
    <w:rsid w:val="00164E96"/>
    <w:rsid w:val="00164F7E"/>
    <w:rsid w:val="00166902"/>
    <w:rsid w:val="00170E56"/>
    <w:rsid w:val="001712C0"/>
    <w:rsid w:val="001720AE"/>
    <w:rsid w:val="00172CB5"/>
    <w:rsid w:val="001733FE"/>
    <w:rsid w:val="001749A3"/>
    <w:rsid w:val="00175656"/>
    <w:rsid w:val="001759B5"/>
    <w:rsid w:val="0017636C"/>
    <w:rsid w:val="00176E27"/>
    <w:rsid w:val="00177132"/>
    <w:rsid w:val="001773C7"/>
    <w:rsid w:val="001773CE"/>
    <w:rsid w:val="00177DB0"/>
    <w:rsid w:val="00177EE8"/>
    <w:rsid w:val="001806D2"/>
    <w:rsid w:val="00180805"/>
    <w:rsid w:val="00181D41"/>
    <w:rsid w:val="00181DD3"/>
    <w:rsid w:val="001824D2"/>
    <w:rsid w:val="00183159"/>
    <w:rsid w:val="00183F65"/>
    <w:rsid w:val="0018522C"/>
    <w:rsid w:val="00185B52"/>
    <w:rsid w:val="001877EC"/>
    <w:rsid w:val="00190DD8"/>
    <w:rsid w:val="00192206"/>
    <w:rsid w:val="00192426"/>
    <w:rsid w:val="00194DFC"/>
    <w:rsid w:val="0019536C"/>
    <w:rsid w:val="00195D2F"/>
    <w:rsid w:val="00195D7C"/>
    <w:rsid w:val="001A0362"/>
    <w:rsid w:val="001A2472"/>
    <w:rsid w:val="001A2B07"/>
    <w:rsid w:val="001A33BA"/>
    <w:rsid w:val="001A3978"/>
    <w:rsid w:val="001A4081"/>
    <w:rsid w:val="001A4DFA"/>
    <w:rsid w:val="001A6552"/>
    <w:rsid w:val="001A69FF"/>
    <w:rsid w:val="001A6C07"/>
    <w:rsid w:val="001A7903"/>
    <w:rsid w:val="001B0E30"/>
    <w:rsid w:val="001B2276"/>
    <w:rsid w:val="001B246C"/>
    <w:rsid w:val="001B36CA"/>
    <w:rsid w:val="001B3AE6"/>
    <w:rsid w:val="001B46E0"/>
    <w:rsid w:val="001B47CB"/>
    <w:rsid w:val="001B4B46"/>
    <w:rsid w:val="001B60A8"/>
    <w:rsid w:val="001B794C"/>
    <w:rsid w:val="001C00A6"/>
    <w:rsid w:val="001C05B8"/>
    <w:rsid w:val="001C0681"/>
    <w:rsid w:val="001C06ED"/>
    <w:rsid w:val="001C0BA2"/>
    <w:rsid w:val="001C2961"/>
    <w:rsid w:val="001C34AF"/>
    <w:rsid w:val="001C3BD2"/>
    <w:rsid w:val="001C45FC"/>
    <w:rsid w:val="001C4B82"/>
    <w:rsid w:val="001C682E"/>
    <w:rsid w:val="001C6E98"/>
    <w:rsid w:val="001C7CDD"/>
    <w:rsid w:val="001C7F2A"/>
    <w:rsid w:val="001D0273"/>
    <w:rsid w:val="001D0388"/>
    <w:rsid w:val="001D0944"/>
    <w:rsid w:val="001D457C"/>
    <w:rsid w:val="001D476E"/>
    <w:rsid w:val="001D4B3D"/>
    <w:rsid w:val="001D535F"/>
    <w:rsid w:val="001D70DD"/>
    <w:rsid w:val="001D7C96"/>
    <w:rsid w:val="001E04CB"/>
    <w:rsid w:val="001E055B"/>
    <w:rsid w:val="001E0CD4"/>
    <w:rsid w:val="001E35E3"/>
    <w:rsid w:val="001E3A97"/>
    <w:rsid w:val="001E4992"/>
    <w:rsid w:val="001E64B5"/>
    <w:rsid w:val="001E7FF9"/>
    <w:rsid w:val="001F0823"/>
    <w:rsid w:val="001F1775"/>
    <w:rsid w:val="001F2959"/>
    <w:rsid w:val="001F398B"/>
    <w:rsid w:val="001F5489"/>
    <w:rsid w:val="001F57B5"/>
    <w:rsid w:val="001F5FBF"/>
    <w:rsid w:val="001F72E0"/>
    <w:rsid w:val="001F7AB4"/>
    <w:rsid w:val="00200C85"/>
    <w:rsid w:val="00200ECB"/>
    <w:rsid w:val="00202051"/>
    <w:rsid w:val="002040AE"/>
    <w:rsid w:val="002042D5"/>
    <w:rsid w:val="0020542F"/>
    <w:rsid w:val="00206EE6"/>
    <w:rsid w:val="0020769E"/>
    <w:rsid w:val="00211E39"/>
    <w:rsid w:val="0021378D"/>
    <w:rsid w:val="0021572D"/>
    <w:rsid w:val="00221E3B"/>
    <w:rsid w:val="00221F0C"/>
    <w:rsid w:val="00221FF7"/>
    <w:rsid w:val="00222571"/>
    <w:rsid w:val="00223F67"/>
    <w:rsid w:val="0022418C"/>
    <w:rsid w:val="00224DD2"/>
    <w:rsid w:val="00225309"/>
    <w:rsid w:val="00225C18"/>
    <w:rsid w:val="00225DBB"/>
    <w:rsid w:val="00227B39"/>
    <w:rsid w:val="002323D8"/>
    <w:rsid w:val="002333F9"/>
    <w:rsid w:val="00233862"/>
    <w:rsid w:val="00233ABE"/>
    <w:rsid w:val="00235276"/>
    <w:rsid w:val="00237FFC"/>
    <w:rsid w:val="0024072B"/>
    <w:rsid w:val="00240A8A"/>
    <w:rsid w:val="0024120E"/>
    <w:rsid w:val="00241687"/>
    <w:rsid w:val="00241E51"/>
    <w:rsid w:val="002420F9"/>
    <w:rsid w:val="002424B9"/>
    <w:rsid w:val="00242F33"/>
    <w:rsid w:val="00243205"/>
    <w:rsid w:val="002441CE"/>
    <w:rsid w:val="002465B4"/>
    <w:rsid w:val="00246EC3"/>
    <w:rsid w:val="00247DC9"/>
    <w:rsid w:val="0025120F"/>
    <w:rsid w:val="00251464"/>
    <w:rsid w:val="0025149F"/>
    <w:rsid w:val="00251864"/>
    <w:rsid w:val="0025201B"/>
    <w:rsid w:val="002535B0"/>
    <w:rsid w:val="002536D9"/>
    <w:rsid w:val="002569DE"/>
    <w:rsid w:val="00256E5E"/>
    <w:rsid w:val="002570B4"/>
    <w:rsid w:val="00260944"/>
    <w:rsid w:val="00260C5A"/>
    <w:rsid w:val="00261CED"/>
    <w:rsid w:val="00261DB1"/>
    <w:rsid w:val="00262F40"/>
    <w:rsid w:val="002638E8"/>
    <w:rsid w:val="002640DB"/>
    <w:rsid w:val="00264595"/>
    <w:rsid w:val="00264944"/>
    <w:rsid w:val="00265183"/>
    <w:rsid w:val="00265700"/>
    <w:rsid w:val="00265D90"/>
    <w:rsid w:val="00265E10"/>
    <w:rsid w:val="00266CBA"/>
    <w:rsid w:val="0026752F"/>
    <w:rsid w:val="00267703"/>
    <w:rsid w:val="002705FF"/>
    <w:rsid w:val="00270AF8"/>
    <w:rsid w:val="00272227"/>
    <w:rsid w:val="002724B1"/>
    <w:rsid w:val="002731FE"/>
    <w:rsid w:val="002742F5"/>
    <w:rsid w:val="00274974"/>
    <w:rsid w:val="0027584B"/>
    <w:rsid w:val="00276A53"/>
    <w:rsid w:val="00276B62"/>
    <w:rsid w:val="002773C9"/>
    <w:rsid w:val="00277CCE"/>
    <w:rsid w:val="00282456"/>
    <w:rsid w:val="0028281A"/>
    <w:rsid w:val="00282A27"/>
    <w:rsid w:val="00282BCD"/>
    <w:rsid w:val="002830F4"/>
    <w:rsid w:val="002839CB"/>
    <w:rsid w:val="00283ED3"/>
    <w:rsid w:val="002841F6"/>
    <w:rsid w:val="00284CF3"/>
    <w:rsid w:val="002854BF"/>
    <w:rsid w:val="00287E6F"/>
    <w:rsid w:val="002905CD"/>
    <w:rsid w:val="002921D2"/>
    <w:rsid w:val="00292A20"/>
    <w:rsid w:val="00293ACC"/>
    <w:rsid w:val="00294A52"/>
    <w:rsid w:val="00294E78"/>
    <w:rsid w:val="0029570F"/>
    <w:rsid w:val="002960B8"/>
    <w:rsid w:val="002A039B"/>
    <w:rsid w:val="002A08FD"/>
    <w:rsid w:val="002A1A71"/>
    <w:rsid w:val="002A238A"/>
    <w:rsid w:val="002A28AB"/>
    <w:rsid w:val="002A3CB2"/>
    <w:rsid w:val="002A46F8"/>
    <w:rsid w:val="002A4D87"/>
    <w:rsid w:val="002A5D94"/>
    <w:rsid w:val="002A5EB6"/>
    <w:rsid w:val="002A6F94"/>
    <w:rsid w:val="002A7422"/>
    <w:rsid w:val="002A7AE3"/>
    <w:rsid w:val="002B04CE"/>
    <w:rsid w:val="002B13D4"/>
    <w:rsid w:val="002B18D2"/>
    <w:rsid w:val="002B1C9B"/>
    <w:rsid w:val="002B25F8"/>
    <w:rsid w:val="002B265A"/>
    <w:rsid w:val="002B302E"/>
    <w:rsid w:val="002B321C"/>
    <w:rsid w:val="002B35F6"/>
    <w:rsid w:val="002B396A"/>
    <w:rsid w:val="002C0A16"/>
    <w:rsid w:val="002C0E57"/>
    <w:rsid w:val="002C11CE"/>
    <w:rsid w:val="002C13C4"/>
    <w:rsid w:val="002C3A6F"/>
    <w:rsid w:val="002C4740"/>
    <w:rsid w:val="002C4960"/>
    <w:rsid w:val="002C5663"/>
    <w:rsid w:val="002C59CC"/>
    <w:rsid w:val="002D09DF"/>
    <w:rsid w:val="002D11B2"/>
    <w:rsid w:val="002D4B4A"/>
    <w:rsid w:val="002D58DA"/>
    <w:rsid w:val="002D6178"/>
    <w:rsid w:val="002D6245"/>
    <w:rsid w:val="002D7B79"/>
    <w:rsid w:val="002E07E3"/>
    <w:rsid w:val="002E0CCF"/>
    <w:rsid w:val="002E15F9"/>
    <w:rsid w:val="002E1FAE"/>
    <w:rsid w:val="002E2A00"/>
    <w:rsid w:val="002E4EFF"/>
    <w:rsid w:val="002E574D"/>
    <w:rsid w:val="002E69D9"/>
    <w:rsid w:val="002E7EF9"/>
    <w:rsid w:val="002F0371"/>
    <w:rsid w:val="002F12C9"/>
    <w:rsid w:val="002F13B8"/>
    <w:rsid w:val="002F1B39"/>
    <w:rsid w:val="002F1E8C"/>
    <w:rsid w:val="002F2528"/>
    <w:rsid w:val="002F3666"/>
    <w:rsid w:val="002F7D52"/>
    <w:rsid w:val="0030109D"/>
    <w:rsid w:val="003011B7"/>
    <w:rsid w:val="003019AA"/>
    <w:rsid w:val="003022E0"/>
    <w:rsid w:val="0030344B"/>
    <w:rsid w:val="003038F3"/>
    <w:rsid w:val="003047E9"/>
    <w:rsid w:val="00304E7D"/>
    <w:rsid w:val="0030683A"/>
    <w:rsid w:val="0030703D"/>
    <w:rsid w:val="003075C7"/>
    <w:rsid w:val="00307D45"/>
    <w:rsid w:val="00310513"/>
    <w:rsid w:val="00310C48"/>
    <w:rsid w:val="003116F0"/>
    <w:rsid w:val="00312C64"/>
    <w:rsid w:val="0031353C"/>
    <w:rsid w:val="00314BD3"/>
    <w:rsid w:val="00314C13"/>
    <w:rsid w:val="0031562F"/>
    <w:rsid w:val="00316252"/>
    <w:rsid w:val="00316653"/>
    <w:rsid w:val="00317098"/>
    <w:rsid w:val="0031796D"/>
    <w:rsid w:val="00317B42"/>
    <w:rsid w:val="00317DD8"/>
    <w:rsid w:val="003206E4"/>
    <w:rsid w:val="00320C40"/>
    <w:rsid w:val="00321D19"/>
    <w:rsid w:val="00325AC9"/>
    <w:rsid w:val="00326E4A"/>
    <w:rsid w:val="0033051F"/>
    <w:rsid w:val="00331B58"/>
    <w:rsid w:val="00331E9D"/>
    <w:rsid w:val="003340EA"/>
    <w:rsid w:val="00335021"/>
    <w:rsid w:val="003369B6"/>
    <w:rsid w:val="0033702A"/>
    <w:rsid w:val="00337BE9"/>
    <w:rsid w:val="00340BEC"/>
    <w:rsid w:val="00340F0D"/>
    <w:rsid w:val="00341015"/>
    <w:rsid w:val="00342685"/>
    <w:rsid w:val="00342C44"/>
    <w:rsid w:val="003445CB"/>
    <w:rsid w:val="003449E1"/>
    <w:rsid w:val="00344A0A"/>
    <w:rsid w:val="00345BCF"/>
    <w:rsid w:val="0034606D"/>
    <w:rsid w:val="00346910"/>
    <w:rsid w:val="0034766C"/>
    <w:rsid w:val="003507AA"/>
    <w:rsid w:val="00351C07"/>
    <w:rsid w:val="00352530"/>
    <w:rsid w:val="003533D8"/>
    <w:rsid w:val="00353D1A"/>
    <w:rsid w:val="00353F00"/>
    <w:rsid w:val="00354C4A"/>
    <w:rsid w:val="0035599C"/>
    <w:rsid w:val="003561A6"/>
    <w:rsid w:val="003567C1"/>
    <w:rsid w:val="0035705E"/>
    <w:rsid w:val="003578B7"/>
    <w:rsid w:val="00357B6C"/>
    <w:rsid w:val="00361725"/>
    <w:rsid w:val="003619DD"/>
    <w:rsid w:val="0036322D"/>
    <w:rsid w:val="0036347A"/>
    <w:rsid w:val="00364CF2"/>
    <w:rsid w:val="003663D8"/>
    <w:rsid w:val="00367474"/>
    <w:rsid w:val="00371860"/>
    <w:rsid w:val="00371A10"/>
    <w:rsid w:val="00372360"/>
    <w:rsid w:val="0037305E"/>
    <w:rsid w:val="00373821"/>
    <w:rsid w:val="00373FF7"/>
    <w:rsid w:val="0037481F"/>
    <w:rsid w:val="00374877"/>
    <w:rsid w:val="0037534B"/>
    <w:rsid w:val="00375962"/>
    <w:rsid w:val="003759B3"/>
    <w:rsid w:val="00375C4A"/>
    <w:rsid w:val="00377178"/>
    <w:rsid w:val="003776E3"/>
    <w:rsid w:val="00380513"/>
    <w:rsid w:val="00380E7A"/>
    <w:rsid w:val="003829A1"/>
    <w:rsid w:val="00382BE5"/>
    <w:rsid w:val="00383408"/>
    <w:rsid w:val="0038405B"/>
    <w:rsid w:val="003849B5"/>
    <w:rsid w:val="00385559"/>
    <w:rsid w:val="003867EC"/>
    <w:rsid w:val="00386941"/>
    <w:rsid w:val="00386B58"/>
    <w:rsid w:val="00386D61"/>
    <w:rsid w:val="00387147"/>
    <w:rsid w:val="0038793F"/>
    <w:rsid w:val="00387F5F"/>
    <w:rsid w:val="0039066B"/>
    <w:rsid w:val="0039187B"/>
    <w:rsid w:val="00392F34"/>
    <w:rsid w:val="00393041"/>
    <w:rsid w:val="00393A95"/>
    <w:rsid w:val="00393E27"/>
    <w:rsid w:val="00394EF8"/>
    <w:rsid w:val="00395431"/>
    <w:rsid w:val="00396ECB"/>
    <w:rsid w:val="003978BD"/>
    <w:rsid w:val="00397CB5"/>
    <w:rsid w:val="003A0133"/>
    <w:rsid w:val="003A05E1"/>
    <w:rsid w:val="003A21BB"/>
    <w:rsid w:val="003A3403"/>
    <w:rsid w:val="003A3506"/>
    <w:rsid w:val="003A35E2"/>
    <w:rsid w:val="003A3CEE"/>
    <w:rsid w:val="003A3E41"/>
    <w:rsid w:val="003A42F1"/>
    <w:rsid w:val="003A4EEF"/>
    <w:rsid w:val="003A5407"/>
    <w:rsid w:val="003A7007"/>
    <w:rsid w:val="003B10FD"/>
    <w:rsid w:val="003B1468"/>
    <w:rsid w:val="003B24E9"/>
    <w:rsid w:val="003B2611"/>
    <w:rsid w:val="003B39E3"/>
    <w:rsid w:val="003B4137"/>
    <w:rsid w:val="003B48D8"/>
    <w:rsid w:val="003B5353"/>
    <w:rsid w:val="003B54CA"/>
    <w:rsid w:val="003B5906"/>
    <w:rsid w:val="003B5F1F"/>
    <w:rsid w:val="003B6AD6"/>
    <w:rsid w:val="003B72A7"/>
    <w:rsid w:val="003B7F19"/>
    <w:rsid w:val="003C0EE7"/>
    <w:rsid w:val="003C12F8"/>
    <w:rsid w:val="003C1B19"/>
    <w:rsid w:val="003C45C0"/>
    <w:rsid w:val="003C4BB6"/>
    <w:rsid w:val="003C7454"/>
    <w:rsid w:val="003C774F"/>
    <w:rsid w:val="003C7D45"/>
    <w:rsid w:val="003D05B0"/>
    <w:rsid w:val="003D2EC9"/>
    <w:rsid w:val="003D464C"/>
    <w:rsid w:val="003D4DDC"/>
    <w:rsid w:val="003D5547"/>
    <w:rsid w:val="003D560C"/>
    <w:rsid w:val="003D63C2"/>
    <w:rsid w:val="003D6AD9"/>
    <w:rsid w:val="003E0B19"/>
    <w:rsid w:val="003E0E17"/>
    <w:rsid w:val="003E141C"/>
    <w:rsid w:val="003E199B"/>
    <w:rsid w:val="003E226A"/>
    <w:rsid w:val="003E3E42"/>
    <w:rsid w:val="003E50B0"/>
    <w:rsid w:val="003E5110"/>
    <w:rsid w:val="003E6167"/>
    <w:rsid w:val="003E61D9"/>
    <w:rsid w:val="003E6462"/>
    <w:rsid w:val="003E6B5D"/>
    <w:rsid w:val="003E6F22"/>
    <w:rsid w:val="003E79CE"/>
    <w:rsid w:val="003F05CB"/>
    <w:rsid w:val="003F0BF6"/>
    <w:rsid w:val="003F2A06"/>
    <w:rsid w:val="003F2BD8"/>
    <w:rsid w:val="003F430D"/>
    <w:rsid w:val="003F65D8"/>
    <w:rsid w:val="003F6EBA"/>
    <w:rsid w:val="003F7638"/>
    <w:rsid w:val="00401299"/>
    <w:rsid w:val="00401923"/>
    <w:rsid w:val="004042F1"/>
    <w:rsid w:val="0040474F"/>
    <w:rsid w:val="00405237"/>
    <w:rsid w:val="004054EE"/>
    <w:rsid w:val="00406EBD"/>
    <w:rsid w:val="00407AF0"/>
    <w:rsid w:val="004104CD"/>
    <w:rsid w:val="00410CEC"/>
    <w:rsid w:val="00410DF4"/>
    <w:rsid w:val="004112A5"/>
    <w:rsid w:val="00411824"/>
    <w:rsid w:val="00411960"/>
    <w:rsid w:val="00412012"/>
    <w:rsid w:val="004139A3"/>
    <w:rsid w:val="00413B97"/>
    <w:rsid w:val="004150B3"/>
    <w:rsid w:val="00415D48"/>
    <w:rsid w:val="00417BCE"/>
    <w:rsid w:val="00417EC3"/>
    <w:rsid w:val="0042054C"/>
    <w:rsid w:val="00420DD1"/>
    <w:rsid w:val="004212CA"/>
    <w:rsid w:val="00422343"/>
    <w:rsid w:val="00422F25"/>
    <w:rsid w:val="004234C8"/>
    <w:rsid w:val="0042499A"/>
    <w:rsid w:val="00424FF0"/>
    <w:rsid w:val="00425A43"/>
    <w:rsid w:val="00426033"/>
    <w:rsid w:val="00426195"/>
    <w:rsid w:val="004261DE"/>
    <w:rsid w:val="004266F8"/>
    <w:rsid w:val="0042712C"/>
    <w:rsid w:val="004277A5"/>
    <w:rsid w:val="00427A70"/>
    <w:rsid w:val="00427F78"/>
    <w:rsid w:val="00430496"/>
    <w:rsid w:val="00430F93"/>
    <w:rsid w:val="0043200A"/>
    <w:rsid w:val="00432294"/>
    <w:rsid w:val="00432514"/>
    <w:rsid w:val="00432B16"/>
    <w:rsid w:val="00434208"/>
    <w:rsid w:val="004342D3"/>
    <w:rsid w:val="00435746"/>
    <w:rsid w:val="0043591C"/>
    <w:rsid w:val="00436ECE"/>
    <w:rsid w:val="00437507"/>
    <w:rsid w:val="00437BCF"/>
    <w:rsid w:val="00440B28"/>
    <w:rsid w:val="004410AF"/>
    <w:rsid w:val="00441274"/>
    <w:rsid w:val="004415F1"/>
    <w:rsid w:val="00443990"/>
    <w:rsid w:val="00444C5F"/>
    <w:rsid w:val="00445914"/>
    <w:rsid w:val="00445976"/>
    <w:rsid w:val="00445C40"/>
    <w:rsid w:val="00447094"/>
    <w:rsid w:val="00451192"/>
    <w:rsid w:val="00451FC7"/>
    <w:rsid w:val="00452D79"/>
    <w:rsid w:val="00453017"/>
    <w:rsid w:val="0045323B"/>
    <w:rsid w:val="004555A2"/>
    <w:rsid w:val="00455ABC"/>
    <w:rsid w:val="00455FA0"/>
    <w:rsid w:val="004604EB"/>
    <w:rsid w:val="00460E09"/>
    <w:rsid w:val="0046134F"/>
    <w:rsid w:val="0046148E"/>
    <w:rsid w:val="004629CA"/>
    <w:rsid w:val="00462D2E"/>
    <w:rsid w:val="00464260"/>
    <w:rsid w:val="00465AD7"/>
    <w:rsid w:val="00465BF0"/>
    <w:rsid w:val="00466321"/>
    <w:rsid w:val="00466547"/>
    <w:rsid w:val="00470FC3"/>
    <w:rsid w:val="00471F15"/>
    <w:rsid w:val="00472423"/>
    <w:rsid w:val="00472E56"/>
    <w:rsid w:val="00473656"/>
    <w:rsid w:val="00473ADB"/>
    <w:rsid w:val="00476716"/>
    <w:rsid w:val="00476E9C"/>
    <w:rsid w:val="004811FC"/>
    <w:rsid w:val="0048167F"/>
    <w:rsid w:val="004818DD"/>
    <w:rsid w:val="00482216"/>
    <w:rsid w:val="0048245D"/>
    <w:rsid w:val="00482EB6"/>
    <w:rsid w:val="004837E1"/>
    <w:rsid w:val="004843C4"/>
    <w:rsid w:val="004853C3"/>
    <w:rsid w:val="00485AE5"/>
    <w:rsid w:val="00485C87"/>
    <w:rsid w:val="00486623"/>
    <w:rsid w:val="004871A0"/>
    <w:rsid w:val="004879D4"/>
    <w:rsid w:val="00487AA6"/>
    <w:rsid w:val="004901C3"/>
    <w:rsid w:val="0049097E"/>
    <w:rsid w:val="00490DE8"/>
    <w:rsid w:val="00491864"/>
    <w:rsid w:val="00491986"/>
    <w:rsid w:val="0049253F"/>
    <w:rsid w:val="00493C8E"/>
    <w:rsid w:val="00493ECD"/>
    <w:rsid w:val="004947BA"/>
    <w:rsid w:val="00494EF4"/>
    <w:rsid w:val="004952D3"/>
    <w:rsid w:val="0049582B"/>
    <w:rsid w:val="00496047"/>
    <w:rsid w:val="0049634A"/>
    <w:rsid w:val="00497806"/>
    <w:rsid w:val="00497E7B"/>
    <w:rsid w:val="004A0777"/>
    <w:rsid w:val="004A33A2"/>
    <w:rsid w:val="004A3767"/>
    <w:rsid w:val="004A381D"/>
    <w:rsid w:val="004A3823"/>
    <w:rsid w:val="004A393D"/>
    <w:rsid w:val="004A3CF8"/>
    <w:rsid w:val="004A42C3"/>
    <w:rsid w:val="004A4F68"/>
    <w:rsid w:val="004A5506"/>
    <w:rsid w:val="004A58FC"/>
    <w:rsid w:val="004A5AB7"/>
    <w:rsid w:val="004A5C72"/>
    <w:rsid w:val="004A6441"/>
    <w:rsid w:val="004A78E9"/>
    <w:rsid w:val="004A7AB8"/>
    <w:rsid w:val="004A7C6C"/>
    <w:rsid w:val="004B047B"/>
    <w:rsid w:val="004B0CCC"/>
    <w:rsid w:val="004B102F"/>
    <w:rsid w:val="004B12DD"/>
    <w:rsid w:val="004B2212"/>
    <w:rsid w:val="004B2418"/>
    <w:rsid w:val="004B5458"/>
    <w:rsid w:val="004C020C"/>
    <w:rsid w:val="004C0799"/>
    <w:rsid w:val="004C0EAA"/>
    <w:rsid w:val="004C10D7"/>
    <w:rsid w:val="004C194A"/>
    <w:rsid w:val="004C19B9"/>
    <w:rsid w:val="004C2046"/>
    <w:rsid w:val="004C22AB"/>
    <w:rsid w:val="004C457F"/>
    <w:rsid w:val="004C4AFE"/>
    <w:rsid w:val="004C7602"/>
    <w:rsid w:val="004D2BCB"/>
    <w:rsid w:val="004D2C8E"/>
    <w:rsid w:val="004D2D7B"/>
    <w:rsid w:val="004D3A31"/>
    <w:rsid w:val="004D60A7"/>
    <w:rsid w:val="004D61FA"/>
    <w:rsid w:val="004D6B2E"/>
    <w:rsid w:val="004D6E78"/>
    <w:rsid w:val="004D6E88"/>
    <w:rsid w:val="004E0554"/>
    <w:rsid w:val="004E0E22"/>
    <w:rsid w:val="004E10DA"/>
    <w:rsid w:val="004E374E"/>
    <w:rsid w:val="004E3BC4"/>
    <w:rsid w:val="004E4532"/>
    <w:rsid w:val="004E459D"/>
    <w:rsid w:val="004E4881"/>
    <w:rsid w:val="004E599C"/>
    <w:rsid w:val="004E5FDB"/>
    <w:rsid w:val="004E711D"/>
    <w:rsid w:val="004E7A94"/>
    <w:rsid w:val="004E7C2C"/>
    <w:rsid w:val="004E7DFB"/>
    <w:rsid w:val="004F0B8D"/>
    <w:rsid w:val="004F0E32"/>
    <w:rsid w:val="004F27AC"/>
    <w:rsid w:val="004F3D4E"/>
    <w:rsid w:val="004F4BE6"/>
    <w:rsid w:val="004F4EB1"/>
    <w:rsid w:val="004F5E50"/>
    <w:rsid w:val="004F67AD"/>
    <w:rsid w:val="004F6FB8"/>
    <w:rsid w:val="004F7E26"/>
    <w:rsid w:val="00500284"/>
    <w:rsid w:val="00501249"/>
    <w:rsid w:val="00501296"/>
    <w:rsid w:val="00501675"/>
    <w:rsid w:val="005026DD"/>
    <w:rsid w:val="0050295D"/>
    <w:rsid w:val="00502B72"/>
    <w:rsid w:val="0050322D"/>
    <w:rsid w:val="00504B88"/>
    <w:rsid w:val="005058A6"/>
    <w:rsid w:val="00506398"/>
    <w:rsid w:val="00506554"/>
    <w:rsid w:val="00506F94"/>
    <w:rsid w:val="00507175"/>
    <w:rsid w:val="00510813"/>
    <w:rsid w:val="00512ABF"/>
    <w:rsid w:val="00512C0D"/>
    <w:rsid w:val="005158CA"/>
    <w:rsid w:val="005165D8"/>
    <w:rsid w:val="00516B9D"/>
    <w:rsid w:val="00517986"/>
    <w:rsid w:val="00517A19"/>
    <w:rsid w:val="00517C3D"/>
    <w:rsid w:val="0052026D"/>
    <w:rsid w:val="00520B33"/>
    <w:rsid w:val="0052134D"/>
    <w:rsid w:val="005218F2"/>
    <w:rsid w:val="00523D43"/>
    <w:rsid w:val="00525086"/>
    <w:rsid w:val="00526323"/>
    <w:rsid w:val="00527728"/>
    <w:rsid w:val="00527B89"/>
    <w:rsid w:val="0053144E"/>
    <w:rsid w:val="00533252"/>
    <w:rsid w:val="00533B23"/>
    <w:rsid w:val="005342F8"/>
    <w:rsid w:val="0053524A"/>
    <w:rsid w:val="0053546F"/>
    <w:rsid w:val="005356F8"/>
    <w:rsid w:val="00535DF9"/>
    <w:rsid w:val="00535F36"/>
    <w:rsid w:val="0054066C"/>
    <w:rsid w:val="005423BA"/>
    <w:rsid w:val="005439AE"/>
    <w:rsid w:val="005441BB"/>
    <w:rsid w:val="00544390"/>
    <w:rsid w:val="00544E29"/>
    <w:rsid w:val="005458FA"/>
    <w:rsid w:val="00545BBE"/>
    <w:rsid w:val="00546943"/>
    <w:rsid w:val="00546C4E"/>
    <w:rsid w:val="00550E5E"/>
    <w:rsid w:val="0055129D"/>
    <w:rsid w:val="0055135D"/>
    <w:rsid w:val="005517B3"/>
    <w:rsid w:val="0055338B"/>
    <w:rsid w:val="005537C1"/>
    <w:rsid w:val="00553AF9"/>
    <w:rsid w:val="0055497C"/>
    <w:rsid w:val="00556FB2"/>
    <w:rsid w:val="00560720"/>
    <w:rsid w:val="00560AE7"/>
    <w:rsid w:val="00561F0B"/>
    <w:rsid w:val="00562953"/>
    <w:rsid w:val="00562BA9"/>
    <w:rsid w:val="00562F9A"/>
    <w:rsid w:val="00563911"/>
    <w:rsid w:val="00563A59"/>
    <w:rsid w:val="00563EE5"/>
    <w:rsid w:val="00564F22"/>
    <w:rsid w:val="005652A1"/>
    <w:rsid w:val="00566310"/>
    <w:rsid w:val="00566558"/>
    <w:rsid w:val="00566E62"/>
    <w:rsid w:val="00567590"/>
    <w:rsid w:val="00567A49"/>
    <w:rsid w:val="00570F3D"/>
    <w:rsid w:val="005717E1"/>
    <w:rsid w:val="00571A2C"/>
    <w:rsid w:val="005730AE"/>
    <w:rsid w:val="00574DDA"/>
    <w:rsid w:val="00574E98"/>
    <w:rsid w:val="00576F1E"/>
    <w:rsid w:val="00577AE6"/>
    <w:rsid w:val="005801AE"/>
    <w:rsid w:val="005808BD"/>
    <w:rsid w:val="0058090F"/>
    <w:rsid w:val="00580D71"/>
    <w:rsid w:val="00583DFE"/>
    <w:rsid w:val="00584B54"/>
    <w:rsid w:val="005855DE"/>
    <w:rsid w:val="00585755"/>
    <w:rsid w:val="00585A98"/>
    <w:rsid w:val="00585B73"/>
    <w:rsid w:val="005860BE"/>
    <w:rsid w:val="005867A1"/>
    <w:rsid w:val="005867B7"/>
    <w:rsid w:val="005878A1"/>
    <w:rsid w:val="00587E0C"/>
    <w:rsid w:val="005905DF"/>
    <w:rsid w:val="00590EC5"/>
    <w:rsid w:val="00591A07"/>
    <w:rsid w:val="005920F9"/>
    <w:rsid w:val="00593127"/>
    <w:rsid w:val="005945FC"/>
    <w:rsid w:val="0059481D"/>
    <w:rsid w:val="005948A5"/>
    <w:rsid w:val="00594962"/>
    <w:rsid w:val="00597BBD"/>
    <w:rsid w:val="00597F01"/>
    <w:rsid w:val="005A0FD4"/>
    <w:rsid w:val="005A1D45"/>
    <w:rsid w:val="005A2EB9"/>
    <w:rsid w:val="005A3974"/>
    <w:rsid w:val="005A45E7"/>
    <w:rsid w:val="005A79BD"/>
    <w:rsid w:val="005B010A"/>
    <w:rsid w:val="005B07A1"/>
    <w:rsid w:val="005B08E1"/>
    <w:rsid w:val="005B1875"/>
    <w:rsid w:val="005B26A6"/>
    <w:rsid w:val="005B2A54"/>
    <w:rsid w:val="005B395C"/>
    <w:rsid w:val="005B4DE5"/>
    <w:rsid w:val="005B533B"/>
    <w:rsid w:val="005B550B"/>
    <w:rsid w:val="005B6063"/>
    <w:rsid w:val="005C01F2"/>
    <w:rsid w:val="005C0428"/>
    <w:rsid w:val="005C0AC3"/>
    <w:rsid w:val="005C1000"/>
    <w:rsid w:val="005C1353"/>
    <w:rsid w:val="005C2273"/>
    <w:rsid w:val="005C3DA5"/>
    <w:rsid w:val="005C4213"/>
    <w:rsid w:val="005C5D01"/>
    <w:rsid w:val="005C71F5"/>
    <w:rsid w:val="005D0479"/>
    <w:rsid w:val="005D09FD"/>
    <w:rsid w:val="005D1017"/>
    <w:rsid w:val="005D1044"/>
    <w:rsid w:val="005D3B9D"/>
    <w:rsid w:val="005D3FE5"/>
    <w:rsid w:val="005D4030"/>
    <w:rsid w:val="005D413A"/>
    <w:rsid w:val="005D43A2"/>
    <w:rsid w:val="005D493B"/>
    <w:rsid w:val="005D4CD1"/>
    <w:rsid w:val="005D57E8"/>
    <w:rsid w:val="005D79C0"/>
    <w:rsid w:val="005E03B2"/>
    <w:rsid w:val="005E1128"/>
    <w:rsid w:val="005E140A"/>
    <w:rsid w:val="005E1A5A"/>
    <w:rsid w:val="005E1E2B"/>
    <w:rsid w:val="005E20DB"/>
    <w:rsid w:val="005E2547"/>
    <w:rsid w:val="005E254B"/>
    <w:rsid w:val="005E2D26"/>
    <w:rsid w:val="005E4032"/>
    <w:rsid w:val="005E4040"/>
    <w:rsid w:val="005E4A87"/>
    <w:rsid w:val="005E712E"/>
    <w:rsid w:val="005E74EE"/>
    <w:rsid w:val="005F0A25"/>
    <w:rsid w:val="005F0C86"/>
    <w:rsid w:val="005F1554"/>
    <w:rsid w:val="005F1D15"/>
    <w:rsid w:val="005F3663"/>
    <w:rsid w:val="005F6771"/>
    <w:rsid w:val="005F7FD4"/>
    <w:rsid w:val="00600357"/>
    <w:rsid w:val="00602046"/>
    <w:rsid w:val="00602B66"/>
    <w:rsid w:val="00603547"/>
    <w:rsid w:val="00603E2B"/>
    <w:rsid w:val="00604362"/>
    <w:rsid w:val="00604755"/>
    <w:rsid w:val="00606BEA"/>
    <w:rsid w:val="00607C96"/>
    <w:rsid w:val="006101A1"/>
    <w:rsid w:val="00610F18"/>
    <w:rsid w:val="00612582"/>
    <w:rsid w:val="006136CC"/>
    <w:rsid w:val="0061395E"/>
    <w:rsid w:val="00614107"/>
    <w:rsid w:val="0061431E"/>
    <w:rsid w:val="00615A44"/>
    <w:rsid w:val="00615A94"/>
    <w:rsid w:val="00615B53"/>
    <w:rsid w:val="006168C5"/>
    <w:rsid w:val="00616E83"/>
    <w:rsid w:val="00620350"/>
    <w:rsid w:val="00620801"/>
    <w:rsid w:val="00621C97"/>
    <w:rsid w:val="00621E27"/>
    <w:rsid w:val="00623410"/>
    <w:rsid w:val="006237E9"/>
    <w:rsid w:val="00623F61"/>
    <w:rsid w:val="00624340"/>
    <w:rsid w:val="0062522B"/>
    <w:rsid w:val="00625390"/>
    <w:rsid w:val="0062566A"/>
    <w:rsid w:val="006311FA"/>
    <w:rsid w:val="00633471"/>
    <w:rsid w:val="00634F0D"/>
    <w:rsid w:val="006357BA"/>
    <w:rsid w:val="00635A4C"/>
    <w:rsid w:val="00636179"/>
    <w:rsid w:val="0063646D"/>
    <w:rsid w:val="00637BA4"/>
    <w:rsid w:val="0064155B"/>
    <w:rsid w:val="00641921"/>
    <w:rsid w:val="006422F2"/>
    <w:rsid w:val="006423BB"/>
    <w:rsid w:val="006437C8"/>
    <w:rsid w:val="00644C56"/>
    <w:rsid w:val="0064643A"/>
    <w:rsid w:val="00647DF0"/>
    <w:rsid w:val="0065051F"/>
    <w:rsid w:val="00650A97"/>
    <w:rsid w:val="00652813"/>
    <w:rsid w:val="00652E16"/>
    <w:rsid w:val="00653CB3"/>
    <w:rsid w:val="00654F37"/>
    <w:rsid w:val="006560CD"/>
    <w:rsid w:val="0065634A"/>
    <w:rsid w:val="00656528"/>
    <w:rsid w:val="0065708E"/>
    <w:rsid w:val="00660B0F"/>
    <w:rsid w:val="006621A6"/>
    <w:rsid w:val="006624AA"/>
    <w:rsid w:val="006626CD"/>
    <w:rsid w:val="00663647"/>
    <w:rsid w:val="00664C9A"/>
    <w:rsid w:val="00666ACB"/>
    <w:rsid w:val="006708AC"/>
    <w:rsid w:val="00670DB5"/>
    <w:rsid w:val="00671F25"/>
    <w:rsid w:val="006720CD"/>
    <w:rsid w:val="00672105"/>
    <w:rsid w:val="00672E5F"/>
    <w:rsid w:val="00672FB8"/>
    <w:rsid w:val="00673105"/>
    <w:rsid w:val="00673127"/>
    <w:rsid w:val="00673A70"/>
    <w:rsid w:val="00673E99"/>
    <w:rsid w:val="0067456D"/>
    <w:rsid w:val="006760A6"/>
    <w:rsid w:val="00676386"/>
    <w:rsid w:val="00676D1E"/>
    <w:rsid w:val="00680BCC"/>
    <w:rsid w:val="006811E7"/>
    <w:rsid w:val="0068148B"/>
    <w:rsid w:val="0068150A"/>
    <w:rsid w:val="006824D5"/>
    <w:rsid w:val="00682F13"/>
    <w:rsid w:val="0068328E"/>
    <w:rsid w:val="00683726"/>
    <w:rsid w:val="00683A81"/>
    <w:rsid w:val="00683DA4"/>
    <w:rsid w:val="00684EA7"/>
    <w:rsid w:val="00685049"/>
    <w:rsid w:val="0068533E"/>
    <w:rsid w:val="0068580F"/>
    <w:rsid w:val="00685E52"/>
    <w:rsid w:val="006872FC"/>
    <w:rsid w:val="00690459"/>
    <w:rsid w:val="00691BDE"/>
    <w:rsid w:val="00691FC6"/>
    <w:rsid w:val="00692436"/>
    <w:rsid w:val="0069263F"/>
    <w:rsid w:val="006926A8"/>
    <w:rsid w:val="00693F31"/>
    <w:rsid w:val="00694786"/>
    <w:rsid w:val="00695A9F"/>
    <w:rsid w:val="00695CC5"/>
    <w:rsid w:val="00696331"/>
    <w:rsid w:val="006A077B"/>
    <w:rsid w:val="006A1410"/>
    <w:rsid w:val="006A1951"/>
    <w:rsid w:val="006A1EF3"/>
    <w:rsid w:val="006A34CA"/>
    <w:rsid w:val="006A3A51"/>
    <w:rsid w:val="006A3D29"/>
    <w:rsid w:val="006A3F74"/>
    <w:rsid w:val="006A625A"/>
    <w:rsid w:val="006A65D4"/>
    <w:rsid w:val="006A7223"/>
    <w:rsid w:val="006B024A"/>
    <w:rsid w:val="006B0DD3"/>
    <w:rsid w:val="006B109B"/>
    <w:rsid w:val="006B10FA"/>
    <w:rsid w:val="006B18C3"/>
    <w:rsid w:val="006B1C6F"/>
    <w:rsid w:val="006B2669"/>
    <w:rsid w:val="006B328F"/>
    <w:rsid w:val="006B3F63"/>
    <w:rsid w:val="006B46D0"/>
    <w:rsid w:val="006B543C"/>
    <w:rsid w:val="006B5BAE"/>
    <w:rsid w:val="006B5BF5"/>
    <w:rsid w:val="006B5CDF"/>
    <w:rsid w:val="006B5FD7"/>
    <w:rsid w:val="006B6011"/>
    <w:rsid w:val="006B714E"/>
    <w:rsid w:val="006B7BED"/>
    <w:rsid w:val="006C023E"/>
    <w:rsid w:val="006C0840"/>
    <w:rsid w:val="006C08DB"/>
    <w:rsid w:val="006C0E02"/>
    <w:rsid w:val="006C20A4"/>
    <w:rsid w:val="006C21B0"/>
    <w:rsid w:val="006C2C91"/>
    <w:rsid w:val="006C3977"/>
    <w:rsid w:val="006C45D6"/>
    <w:rsid w:val="006C52EC"/>
    <w:rsid w:val="006C6525"/>
    <w:rsid w:val="006C6D0A"/>
    <w:rsid w:val="006C7347"/>
    <w:rsid w:val="006C73A9"/>
    <w:rsid w:val="006C7E15"/>
    <w:rsid w:val="006D0615"/>
    <w:rsid w:val="006D0DAC"/>
    <w:rsid w:val="006D0DE1"/>
    <w:rsid w:val="006D1BC9"/>
    <w:rsid w:val="006D2811"/>
    <w:rsid w:val="006D2F4B"/>
    <w:rsid w:val="006D36B4"/>
    <w:rsid w:val="006D4549"/>
    <w:rsid w:val="006D5A80"/>
    <w:rsid w:val="006D6451"/>
    <w:rsid w:val="006D6A09"/>
    <w:rsid w:val="006D7AC0"/>
    <w:rsid w:val="006D7CDD"/>
    <w:rsid w:val="006E0D90"/>
    <w:rsid w:val="006E1967"/>
    <w:rsid w:val="006E259B"/>
    <w:rsid w:val="006E28D2"/>
    <w:rsid w:val="006E29F0"/>
    <w:rsid w:val="006E2F52"/>
    <w:rsid w:val="006E3097"/>
    <w:rsid w:val="006E3483"/>
    <w:rsid w:val="006E4619"/>
    <w:rsid w:val="006E4967"/>
    <w:rsid w:val="006E4CD9"/>
    <w:rsid w:val="006E669B"/>
    <w:rsid w:val="006E66E6"/>
    <w:rsid w:val="006E77D8"/>
    <w:rsid w:val="006F0C0B"/>
    <w:rsid w:val="006F19BC"/>
    <w:rsid w:val="006F2F27"/>
    <w:rsid w:val="006F3661"/>
    <w:rsid w:val="006F3869"/>
    <w:rsid w:val="006F3C84"/>
    <w:rsid w:val="006F4FA2"/>
    <w:rsid w:val="006F5A75"/>
    <w:rsid w:val="0070248B"/>
    <w:rsid w:val="00702BE7"/>
    <w:rsid w:val="00703887"/>
    <w:rsid w:val="00703FC7"/>
    <w:rsid w:val="00704878"/>
    <w:rsid w:val="00705F11"/>
    <w:rsid w:val="00705FB2"/>
    <w:rsid w:val="00705FF8"/>
    <w:rsid w:val="007070B6"/>
    <w:rsid w:val="0070726A"/>
    <w:rsid w:val="00707EA6"/>
    <w:rsid w:val="00707EC9"/>
    <w:rsid w:val="007103A1"/>
    <w:rsid w:val="00711495"/>
    <w:rsid w:val="00711749"/>
    <w:rsid w:val="00712705"/>
    <w:rsid w:val="00712CCB"/>
    <w:rsid w:val="00713522"/>
    <w:rsid w:val="00713E58"/>
    <w:rsid w:val="007143D2"/>
    <w:rsid w:val="0071566F"/>
    <w:rsid w:val="00715A06"/>
    <w:rsid w:val="00715C08"/>
    <w:rsid w:val="00715CBA"/>
    <w:rsid w:val="007164F4"/>
    <w:rsid w:val="00716F54"/>
    <w:rsid w:val="007202D5"/>
    <w:rsid w:val="00721379"/>
    <w:rsid w:val="00721570"/>
    <w:rsid w:val="007217B8"/>
    <w:rsid w:val="007221C2"/>
    <w:rsid w:val="007247A8"/>
    <w:rsid w:val="00724FB1"/>
    <w:rsid w:val="0072690C"/>
    <w:rsid w:val="007304DA"/>
    <w:rsid w:val="00730ED5"/>
    <w:rsid w:val="007318B2"/>
    <w:rsid w:val="007323BA"/>
    <w:rsid w:val="00732F2C"/>
    <w:rsid w:val="00733297"/>
    <w:rsid w:val="00733C4C"/>
    <w:rsid w:val="00733E03"/>
    <w:rsid w:val="00734414"/>
    <w:rsid w:val="00735170"/>
    <w:rsid w:val="00735CA5"/>
    <w:rsid w:val="007374BA"/>
    <w:rsid w:val="007406AD"/>
    <w:rsid w:val="007406BD"/>
    <w:rsid w:val="007416A6"/>
    <w:rsid w:val="00741763"/>
    <w:rsid w:val="00741A9A"/>
    <w:rsid w:val="00741B8D"/>
    <w:rsid w:val="00743113"/>
    <w:rsid w:val="0074316B"/>
    <w:rsid w:val="0074495A"/>
    <w:rsid w:val="00745DDB"/>
    <w:rsid w:val="0074605E"/>
    <w:rsid w:val="00747B69"/>
    <w:rsid w:val="00747FF2"/>
    <w:rsid w:val="00750719"/>
    <w:rsid w:val="00750DDC"/>
    <w:rsid w:val="00753BE4"/>
    <w:rsid w:val="00753F57"/>
    <w:rsid w:val="00754A4E"/>
    <w:rsid w:val="00754AA6"/>
    <w:rsid w:val="007577F0"/>
    <w:rsid w:val="007603FD"/>
    <w:rsid w:val="00760CCC"/>
    <w:rsid w:val="00760E25"/>
    <w:rsid w:val="0076109C"/>
    <w:rsid w:val="00761C79"/>
    <w:rsid w:val="00762436"/>
    <w:rsid w:val="00762BBD"/>
    <w:rsid w:val="00764752"/>
    <w:rsid w:val="007648C1"/>
    <w:rsid w:val="00766237"/>
    <w:rsid w:val="007666D5"/>
    <w:rsid w:val="007671BA"/>
    <w:rsid w:val="00770B7A"/>
    <w:rsid w:val="007713B5"/>
    <w:rsid w:val="0077243E"/>
    <w:rsid w:val="0077306E"/>
    <w:rsid w:val="007742CB"/>
    <w:rsid w:val="00775DD4"/>
    <w:rsid w:val="00776202"/>
    <w:rsid w:val="00777DBD"/>
    <w:rsid w:val="007803A7"/>
    <w:rsid w:val="007806E6"/>
    <w:rsid w:val="0078180F"/>
    <w:rsid w:val="007829BE"/>
    <w:rsid w:val="00782EF9"/>
    <w:rsid w:val="00783C3E"/>
    <w:rsid w:val="0078494F"/>
    <w:rsid w:val="00785CCC"/>
    <w:rsid w:val="00785E21"/>
    <w:rsid w:val="00787D20"/>
    <w:rsid w:val="007903D7"/>
    <w:rsid w:val="00790771"/>
    <w:rsid w:val="00790918"/>
    <w:rsid w:val="00790AD3"/>
    <w:rsid w:val="007914D5"/>
    <w:rsid w:val="0079385E"/>
    <w:rsid w:val="007940A3"/>
    <w:rsid w:val="00795AF8"/>
    <w:rsid w:val="00795C1F"/>
    <w:rsid w:val="00796AF5"/>
    <w:rsid w:val="007A0150"/>
    <w:rsid w:val="007A02EE"/>
    <w:rsid w:val="007A0800"/>
    <w:rsid w:val="007A0FE3"/>
    <w:rsid w:val="007A13F4"/>
    <w:rsid w:val="007A2C7C"/>
    <w:rsid w:val="007A521E"/>
    <w:rsid w:val="007A5962"/>
    <w:rsid w:val="007A5CA7"/>
    <w:rsid w:val="007A615C"/>
    <w:rsid w:val="007A786B"/>
    <w:rsid w:val="007A7921"/>
    <w:rsid w:val="007A7974"/>
    <w:rsid w:val="007A7A58"/>
    <w:rsid w:val="007A7B61"/>
    <w:rsid w:val="007A7EA0"/>
    <w:rsid w:val="007B0072"/>
    <w:rsid w:val="007B1528"/>
    <w:rsid w:val="007B22AD"/>
    <w:rsid w:val="007B250D"/>
    <w:rsid w:val="007B4114"/>
    <w:rsid w:val="007B5C00"/>
    <w:rsid w:val="007B606F"/>
    <w:rsid w:val="007B7F0C"/>
    <w:rsid w:val="007C0827"/>
    <w:rsid w:val="007C1C02"/>
    <w:rsid w:val="007C29BC"/>
    <w:rsid w:val="007C4701"/>
    <w:rsid w:val="007C48E8"/>
    <w:rsid w:val="007C4E5B"/>
    <w:rsid w:val="007C5CDB"/>
    <w:rsid w:val="007C73C6"/>
    <w:rsid w:val="007C73FA"/>
    <w:rsid w:val="007D03EB"/>
    <w:rsid w:val="007D2F43"/>
    <w:rsid w:val="007D32CF"/>
    <w:rsid w:val="007D3776"/>
    <w:rsid w:val="007D3941"/>
    <w:rsid w:val="007D3DA0"/>
    <w:rsid w:val="007D403F"/>
    <w:rsid w:val="007D4245"/>
    <w:rsid w:val="007E3336"/>
    <w:rsid w:val="007E4073"/>
    <w:rsid w:val="007E589D"/>
    <w:rsid w:val="007E5974"/>
    <w:rsid w:val="007E5A6A"/>
    <w:rsid w:val="007E6169"/>
    <w:rsid w:val="007E72FC"/>
    <w:rsid w:val="007E7756"/>
    <w:rsid w:val="007F0837"/>
    <w:rsid w:val="007F1879"/>
    <w:rsid w:val="007F1DA2"/>
    <w:rsid w:val="007F2A2A"/>
    <w:rsid w:val="007F3273"/>
    <w:rsid w:val="007F4E46"/>
    <w:rsid w:val="007F6E0D"/>
    <w:rsid w:val="007F726F"/>
    <w:rsid w:val="007F7564"/>
    <w:rsid w:val="008005D5"/>
    <w:rsid w:val="00800FE2"/>
    <w:rsid w:val="0080350A"/>
    <w:rsid w:val="00803C67"/>
    <w:rsid w:val="00803F97"/>
    <w:rsid w:val="00804406"/>
    <w:rsid w:val="00804B0F"/>
    <w:rsid w:val="00805954"/>
    <w:rsid w:val="00805F07"/>
    <w:rsid w:val="00806108"/>
    <w:rsid w:val="00806441"/>
    <w:rsid w:val="00806720"/>
    <w:rsid w:val="00807299"/>
    <w:rsid w:val="00814521"/>
    <w:rsid w:val="00815499"/>
    <w:rsid w:val="00815D62"/>
    <w:rsid w:val="00816B3D"/>
    <w:rsid w:val="008171B5"/>
    <w:rsid w:val="00817A8F"/>
    <w:rsid w:val="00817B4E"/>
    <w:rsid w:val="008201E4"/>
    <w:rsid w:val="00820A05"/>
    <w:rsid w:val="008215E3"/>
    <w:rsid w:val="0082251F"/>
    <w:rsid w:val="0082257E"/>
    <w:rsid w:val="008236D4"/>
    <w:rsid w:val="008266C4"/>
    <w:rsid w:val="008276C9"/>
    <w:rsid w:val="0082781A"/>
    <w:rsid w:val="00827ACA"/>
    <w:rsid w:val="008303AD"/>
    <w:rsid w:val="0083042B"/>
    <w:rsid w:val="00831003"/>
    <w:rsid w:val="008313BB"/>
    <w:rsid w:val="00831512"/>
    <w:rsid w:val="00832B8D"/>
    <w:rsid w:val="00832BFC"/>
    <w:rsid w:val="00833D55"/>
    <w:rsid w:val="008353E0"/>
    <w:rsid w:val="00835AF5"/>
    <w:rsid w:val="00836044"/>
    <w:rsid w:val="00836728"/>
    <w:rsid w:val="0083688B"/>
    <w:rsid w:val="008379E6"/>
    <w:rsid w:val="0084123A"/>
    <w:rsid w:val="008422AD"/>
    <w:rsid w:val="008428A1"/>
    <w:rsid w:val="00842A38"/>
    <w:rsid w:val="00843AB6"/>
    <w:rsid w:val="0084445B"/>
    <w:rsid w:val="00846876"/>
    <w:rsid w:val="00851492"/>
    <w:rsid w:val="008519CF"/>
    <w:rsid w:val="00851A82"/>
    <w:rsid w:val="00852A53"/>
    <w:rsid w:val="00852B76"/>
    <w:rsid w:val="008531E7"/>
    <w:rsid w:val="008533D4"/>
    <w:rsid w:val="00853791"/>
    <w:rsid w:val="00855CCF"/>
    <w:rsid w:val="00857E80"/>
    <w:rsid w:val="00857E8A"/>
    <w:rsid w:val="0086003F"/>
    <w:rsid w:val="00860328"/>
    <w:rsid w:val="008604A0"/>
    <w:rsid w:val="00861137"/>
    <w:rsid w:val="0086144B"/>
    <w:rsid w:val="00862C2C"/>
    <w:rsid w:val="0086343C"/>
    <w:rsid w:val="008648E4"/>
    <w:rsid w:val="00864945"/>
    <w:rsid w:val="0086529B"/>
    <w:rsid w:val="00867AD7"/>
    <w:rsid w:val="00870176"/>
    <w:rsid w:val="00870297"/>
    <w:rsid w:val="0087043D"/>
    <w:rsid w:val="008706E2"/>
    <w:rsid w:val="008706E6"/>
    <w:rsid w:val="00870DEB"/>
    <w:rsid w:val="00871402"/>
    <w:rsid w:val="008731DD"/>
    <w:rsid w:val="00873309"/>
    <w:rsid w:val="008734F2"/>
    <w:rsid w:val="0087498F"/>
    <w:rsid w:val="00874B12"/>
    <w:rsid w:val="0087533D"/>
    <w:rsid w:val="00875D19"/>
    <w:rsid w:val="00876A7E"/>
    <w:rsid w:val="00880581"/>
    <w:rsid w:val="00881120"/>
    <w:rsid w:val="0088324A"/>
    <w:rsid w:val="00883349"/>
    <w:rsid w:val="00887FEE"/>
    <w:rsid w:val="0089036B"/>
    <w:rsid w:val="00891346"/>
    <w:rsid w:val="008915EC"/>
    <w:rsid w:val="00891946"/>
    <w:rsid w:val="00891DFF"/>
    <w:rsid w:val="008924F7"/>
    <w:rsid w:val="0089435F"/>
    <w:rsid w:val="00895ED2"/>
    <w:rsid w:val="00896AE7"/>
    <w:rsid w:val="008975EC"/>
    <w:rsid w:val="008977E7"/>
    <w:rsid w:val="00897A01"/>
    <w:rsid w:val="00897AEC"/>
    <w:rsid w:val="008A0083"/>
    <w:rsid w:val="008A0984"/>
    <w:rsid w:val="008A187E"/>
    <w:rsid w:val="008A2BB3"/>
    <w:rsid w:val="008A371E"/>
    <w:rsid w:val="008A3763"/>
    <w:rsid w:val="008A422A"/>
    <w:rsid w:val="008A57F6"/>
    <w:rsid w:val="008A5A78"/>
    <w:rsid w:val="008A5DF7"/>
    <w:rsid w:val="008A632B"/>
    <w:rsid w:val="008A6831"/>
    <w:rsid w:val="008B0CEA"/>
    <w:rsid w:val="008B13B9"/>
    <w:rsid w:val="008B2062"/>
    <w:rsid w:val="008B343B"/>
    <w:rsid w:val="008B361D"/>
    <w:rsid w:val="008B3718"/>
    <w:rsid w:val="008B373A"/>
    <w:rsid w:val="008B3FE4"/>
    <w:rsid w:val="008B43FD"/>
    <w:rsid w:val="008B5B35"/>
    <w:rsid w:val="008B6F70"/>
    <w:rsid w:val="008B735C"/>
    <w:rsid w:val="008B7F4C"/>
    <w:rsid w:val="008C0014"/>
    <w:rsid w:val="008C18BF"/>
    <w:rsid w:val="008C1B0C"/>
    <w:rsid w:val="008C1FE7"/>
    <w:rsid w:val="008C2B01"/>
    <w:rsid w:val="008C3B4A"/>
    <w:rsid w:val="008C5799"/>
    <w:rsid w:val="008C5969"/>
    <w:rsid w:val="008C720D"/>
    <w:rsid w:val="008C7532"/>
    <w:rsid w:val="008C7679"/>
    <w:rsid w:val="008C7912"/>
    <w:rsid w:val="008D2F43"/>
    <w:rsid w:val="008D374E"/>
    <w:rsid w:val="008D4142"/>
    <w:rsid w:val="008D492B"/>
    <w:rsid w:val="008D4CC8"/>
    <w:rsid w:val="008D5986"/>
    <w:rsid w:val="008D70C4"/>
    <w:rsid w:val="008D7171"/>
    <w:rsid w:val="008E0E71"/>
    <w:rsid w:val="008E1393"/>
    <w:rsid w:val="008E1C56"/>
    <w:rsid w:val="008E2D97"/>
    <w:rsid w:val="008E2E96"/>
    <w:rsid w:val="008E2FFE"/>
    <w:rsid w:val="008E4DC0"/>
    <w:rsid w:val="008E5EE7"/>
    <w:rsid w:val="008E6AB4"/>
    <w:rsid w:val="008E6E03"/>
    <w:rsid w:val="008F0005"/>
    <w:rsid w:val="008F031A"/>
    <w:rsid w:val="008F06C8"/>
    <w:rsid w:val="008F11BB"/>
    <w:rsid w:val="008F1391"/>
    <w:rsid w:val="008F1864"/>
    <w:rsid w:val="008F4348"/>
    <w:rsid w:val="008F4D1D"/>
    <w:rsid w:val="008F4F96"/>
    <w:rsid w:val="008F6054"/>
    <w:rsid w:val="008F6118"/>
    <w:rsid w:val="008F6216"/>
    <w:rsid w:val="008F674D"/>
    <w:rsid w:val="00900102"/>
    <w:rsid w:val="00900A1C"/>
    <w:rsid w:val="009017EE"/>
    <w:rsid w:val="00902FC0"/>
    <w:rsid w:val="00903C33"/>
    <w:rsid w:val="009110E6"/>
    <w:rsid w:val="0091195E"/>
    <w:rsid w:val="00911C97"/>
    <w:rsid w:val="0091212E"/>
    <w:rsid w:val="0091300D"/>
    <w:rsid w:val="0091308E"/>
    <w:rsid w:val="0091361F"/>
    <w:rsid w:val="00913B60"/>
    <w:rsid w:val="00913D7E"/>
    <w:rsid w:val="00914C1E"/>
    <w:rsid w:val="00914E35"/>
    <w:rsid w:val="00915E3A"/>
    <w:rsid w:val="0091610C"/>
    <w:rsid w:val="00916536"/>
    <w:rsid w:val="00916DFA"/>
    <w:rsid w:val="00920C5B"/>
    <w:rsid w:val="009215F7"/>
    <w:rsid w:val="0092171A"/>
    <w:rsid w:val="00922529"/>
    <w:rsid w:val="00922B03"/>
    <w:rsid w:val="00925A5B"/>
    <w:rsid w:val="00930932"/>
    <w:rsid w:val="00931520"/>
    <w:rsid w:val="009322E6"/>
    <w:rsid w:val="009326A7"/>
    <w:rsid w:val="00932F2E"/>
    <w:rsid w:val="00933C70"/>
    <w:rsid w:val="009344C9"/>
    <w:rsid w:val="009358AC"/>
    <w:rsid w:val="009369ED"/>
    <w:rsid w:val="00936FFF"/>
    <w:rsid w:val="0093767C"/>
    <w:rsid w:val="009409D3"/>
    <w:rsid w:val="00941AB1"/>
    <w:rsid w:val="0094299C"/>
    <w:rsid w:val="00943F57"/>
    <w:rsid w:val="009443A5"/>
    <w:rsid w:val="009444BD"/>
    <w:rsid w:val="00944E67"/>
    <w:rsid w:val="009451D9"/>
    <w:rsid w:val="00946CE2"/>
    <w:rsid w:val="009505E7"/>
    <w:rsid w:val="0095231A"/>
    <w:rsid w:val="0095250C"/>
    <w:rsid w:val="00953BDF"/>
    <w:rsid w:val="00953E9B"/>
    <w:rsid w:val="00954264"/>
    <w:rsid w:val="009548CF"/>
    <w:rsid w:val="0095583B"/>
    <w:rsid w:val="00957F3F"/>
    <w:rsid w:val="00960CBE"/>
    <w:rsid w:val="00960F8D"/>
    <w:rsid w:val="00961DA0"/>
    <w:rsid w:val="00962B66"/>
    <w:rsid w:val="00964D85"/>
    <w:rsid w:val="00965285"/>
    <w:rsid w:val="00965643"/>
    <w:rsid w:val="00965722"/>
    <w:rsid w:val="00966FC5"/>
    <w:rsid w:val="0096719F"/>
    <w:rsid w:val="00967445"/>
    <w:rsid w:val="00970E55"/>
    <w:rsid w:val="009713D1"/>
    <w:rsid w:val="009718AE"/>
    <w:rsid w:val="00972D97"/>
    <w:rsid w:val="00973F4A"/>
    <w:rsid w:val="00975AB4"/>
    <w:rsid w:val="00975CD5"/>
    <w:rsid w:val="00976071"/>
    <w:rsid w:val="009763CD"/>
    <w:rsid w:val="009769CB"/>
    <w:rsid w:val="009800CF"/>
    <w:rsid w:val="00984CDD"/>
    <w:rsid w:val="009874BC"/>
    <w:rsid w:val="0098767E"/>
    <w:rsid w:val="00987BE3"/>
    <w:rsid w:val="00990D54"/>
    <w:rsid w:val="0099106E"/>
    <w:rsid w:val="00991432"/>
    <w:rsid w:val="0099241C"/>
    <w:rsid w:val="009946BD"/>
    <w:rsid w:val="009948D2"/>
    <w:rsid w:val="009953D7"/>
    <w:rsid w:val="00995541"/>
    <w:rsid w:val="009978D3"/>
    <w:rsid w:val="00997CD2"/>
    <w:rsid w:val="009A131D"/>
    <w:rsid w:val="009A2701"/>
    <w:rsid w:val="009A2B6A"/>
    <w:rsid w:val="009A2DF3"/>
    <w:rsid w:val="009A482C"/>
    <w:rsid w:val="009A5B0C"/>
    <w:rsid w:val="009A7AA6"/>
    <w:rsid w:val="009B0089"/>
    <w:rsid w:val="009B03AA"/>
    <w:rsid w:val="009B0B9E"/>
    <w:rsid w:val="009B121C"/>
    <w:rsid w:val="009B1700"/>
    <w:rsid w:val="009B3354"/>
    <w:rsid w:val="009B4796"/>
    <w:rsid w:val="009B4F9F"/>
    <w:rsid w:val="009B532F"/>
    <w:rsid w:val="009B6B4F"/>
    <w:rsid w:val="009B7B77"/>
    <w:rsid w:val="009B7C86"/>
    <w:rsid w:val="009C0134"/>
    <w:rsid w:val="009C216F"/>
    <w:rsid w:val="009C523F"/>
    <w:rsid w:val="009C5856"/>
    <w:rsid w:val="009C71B8"/>
    <w:rsid w:val="009D007D"/>
    <w:rsid w:val="009D16CC"/>
    <w:rsid w:val="009D176F"/>
    <w:rsid w:val="009D1D68"/>
    <w:rsid w:val="009D27BA"/>
    <w:rsid w:val="009D2866"/>
    <w:rsid w:val="009D2BA4"/>
    <w:rsid w:val="009D315F"/>
    <w:rsid w:val="009D3630"/>
    <w:rsid w:val="009D3C5E"/>
    <w:rsid w:val="009D4C49"/>
    <w:rsid w:val="009D4FD7"/>
    <w:rsid w:val="009E0642"/>
    <w:rsid w:val="009E14EF"/>
    <w:rsid w:val="009E196A"/>
    <w:rsid w:val="009E19B0"/>
    <w:rsid w:val="009E238F"/>
    <w:rsid w:val="009E27F7"/>
    <w:rsid w:val="009E4924"/>
    <w:rsid w:val="009E5BE8"/>
    <w:rsid w:val="009E5F40"/>
    <w:rsid w:val="009E6C36"/>
    <w:rsid w:val="009E6F3A"/>
    <w:rsid w:val="009E7B3B"/>
    <w:rsid w:val="009F14DD"/>
    <w:rsid w:val="009F18B1"/>
    <w:rsid w:val="009F28A9"/>
    <w:rsid w:val="009F2ADD"/>
    <w:rsid w:val="009F341E"/>
    <w:rsid w:val="009F40C6"/>
    <w:rsid w:val="009F4464"/>
    <w:rsid w:val="009F4C1E"/>
    <w:rsid w:val="009F72E4"/>
    <w:rsid w:val="009F7708"/>
    <w:rsid w:val="009F7FCC"/>
    <w:rsid w:val="00A01F5A"/>
    <w:rsid w:val="00A02613"/>
    <w:rsid w:val="00A03D34"/>
    <w:rsid w:val="00A03FBE"/>
    <w:rsid w:val="00A05328"/>
    <w:rsid w:val="00A05928"/>
    <w:rsid w:val="00A05DE1"/>
    <w:rsid w:val="00A05FFC"/>
    <w:rsid w:val="00A06358"/>
    <w:rsid w:val="00A063AF"/>
    <w:rsid w:val="00A066DB"/>
    <w:rsid w:val="00A06CAB"/>
    <w:rsid w:val="00A07275"/>
    <w:rsid w:val="00A10787"/>
    <w:rsid w:val="00A10C4E"/>
    <w:rsid w:val="00A1150F"/>
    <w:rsid w:val="00A125E1"/>
    <w:rsid w:val="00A139FB"/>
    <w:rsid w:val="00A13BAB"/>
    <w:rsid w:val="00A13F41"/>
    <w:rsid w:val="00A14018"/>
    <w:rsid w:val="00A14AC1"/>
    <w:rsid w:val="00A14BE6"/>
    <w:rsid w:val="00A1557F"/>
    <w:rsid w:val="00A15CA8"/>
    <w:rsid w:val="00A16A74"/>
    <w:rsid w:val="00A216EE"/>
    <w:rsid w:val="00A219A2"/>
    <w:rsid w:val="00A21F4D"/>
    <w:rsid w:val="00A21FF3"/>
    <w:rsid w:val="00A22A30"/>
    <w:rsid w:val="00A22CFF"/>
    <w:rsid w:val="00A236F3"/>
    <w:rsid w:val="00A238A7"/>
    <w:rsid w:val="00A249D2"/>
    <w:rsid w:val="00A24B01"/>
    <w:rsid w:val="00A252A7"/>
    <w:rsid w:val="00A256F2"/>
    <w:rsid w:val="00A25A5A"/>
    <w:rsid w:val="00A26B66"/>
    <w:rsid w:val="00A2710A"/>
    <w:rsid w:val="00A2717C"/>
    <w:rsid w:val="00A32941"/>
    <w:rsid w:val="00A3331A"/>
    <w:rsid w:val="00A3532B"/>
    <w:rsid w:val="00A35368"/>
    <w:rsid w:val="00A3625C"/>
    <w:rsid w:val="00A36D3D"/>
    <w:rsid w:val="00A373AD"/>
    <w:rsid w:val="00A37FC5"/>
    <w:rsid w:val="00A40290"/>
    <w:rsid w:val="00A41738"/>
    <w:rsid w:val="00A41E56"/>
    <w:rsid w:val="00A43134"/>
    <w:rsid w:val="00A4372D"/>
    <w:rsid w:val="00A43B10"/>
    <w:rsid w:val="00A4445B"/>
    <w:rsid w:val="00A45135"/>
    <w:rsid w:val="00A45B08"/>
    <w:rsid w:val="00A46612"/>
    <w:rsid w:val="00A469E9"/>
    <w:rsid w:val="00A46AA6"/>
    <w:rsid w:val="00A46E09"/>
    <w:rsid w:val="00A474D8"/>
    <w:rsid w:val="00A478DB"/>
    <w:rsid w:val="00A50772"/>
    <w:rsid w:val="00A50F2B"/>
    <w:rsid w:val="00A51789"/>
    <w:rsid w:val="00A51E56"/>
    <w:rsid w:val="00A52AFD"/>
    <w:rsid w:val="00A537AE"/>
    <w:rsid w:val="00A53CFE"/>
    <w:rsid w:val="00A5799C"/>
    <w:rsid w:val="00A606C8"/>
    <w:rsid w:val="00A60708"/>
    <w:rsid w:val="00A629AB"/>
    <w:rsid w:val="00A62E28"/>
    <w:rsid w:val="00A643DA"/>
    <w:rsid w:val="00A6497B"/>
    <w:rsid w:val="00A67B75"/>
    <w:rsid w:val="00A70D65"/>
    <w:rsid w:val="00A718C7"/>
    <w:rsid w:val="00A7204B"/>
    <w:rsid w:val="00A73D08"/>
    <w:rsid w:val="00A74ACF"/>
    <w:rsid w:val="00A75E8D"/>
    <w:rsid w:val="00A75F87"/>
    <w:rsid w:val="00A76392"/>
    <w:rsid w:val="00A80CFE"/>
    <w:rsid w:val="00A80DBD"/>
    <w:rsid w:val="00A80E40"/>
    <w:rsid w:val="00A81323"/>
    <w:rsid w:val="00A818CC"/>
    <w:rsid w:val="00A8204F"/>
    <w:rsid w:val="00A83E7D"/>
    <w:rsid w:val="00A83F36"/>
    <w:rsid w:val="00A84A4D"/>
    <w:rsid w:val="00A84EA4"/>
    <w:rsid w:val="00A85579"/>
    <w:rsid w:val="00A86A36"/>
    <w:rsid w:val="00A875EC"/>
    <w:rsid w:val="00A8795E"/>
    <w:rsid w:val="00A87D77"/>
    <w:rsid w:val="00A90B52"/>
    <w:rsid w:val="00A922E1"/>
    <w:rsid w:val="00A92C64"/>
    <w:rsid w:val="00A96B32"/>
    <w:rsid w:val="00AA0083"/>
    <w:rsid w:val="00AA0732"/>
    <w:rsid w:val="00AA10CD"/>
    <w:rsid w:val="00AA10D4"/>
    <w:rsid w:val="00AA1DF9"/>
    <w:rsid w:val="00AA1E33"/>
    <w:rsid w:val="00AA20E8"/>
    <w:rsid w:val="00AA4238"/>
    <w:rsid w:val="00AA42D3"/>
    <w:rsid w:val="00AA6077"/>
    <w:rsid w:val="00AA6EF6"/>
    <w:rsid w:val="00AA759E"/>
    <w:rsid w:val="00AA7C05"/>
    <w:rsid w:val="00AB0BB3"/>
    <w:rsid w:val="00AB402B"/>
    <w:rsid w:val="00AB404F"/>
    <w:rsid w:val="00AB435F"/>
    <w:rsid w:val="00AB49A4"/>
    <w:rsid w:val="00AB5594"/>
    <w:rsid w:val="00AB5B49"/>
    <w:rsid w:val="00AB77B3"/>
    <w:rsid w:val="00AC1616"/>
    <w:rsid w:val="00AC1C73"/>
    <w:rsid w:val="00AC30F4"/>
    <w:rsid w:val="00AC318F"/>
    <w:rsid w:val="00AC57D7"/>
    <w:rsid w:val="00AC66BE"/>
    <w:rsid w:val="00AC680F"/>
    <w:rsid w:val="00AC68D7"/>
    <w:rsid w:val="00AD00F9"/>
    <w:rsid w:val="00AD0DB2"/>
    <w:rsid w:val="00AD134A"/>
    <w:rsid w:val="00AD2148"/>
    <w:rsid w:val="00AD2B59"/>
    <w:rsid w:val="00AD3A5C"/>
    <w:rsid w:val="00AD49B5"/>
    <w:rsid w:val="00AD744F"/>
    <w:rsid w:val="00AD7CAD"/>
    <w:rsid w:val="00AE15EE"/>
    <w:rsid w:val="00AE16BF"/>
    <w:rsid w:val="00AE1EDA"/>
    <w:rsid w:val="00AE2ED8"/>
    <w:rsid w:val="00AE4D25"/>
    <w:rsid w:val="00AE52E1"/>
    <w:rsid w:val="00AE55BA"/>
    <w:rsid w:val="00AE6B36"/>
    <w:rsid w:val="00AE6C37"/>
    <w:rsid w:val="00AE7AAC"/>
    <w:rsid w:val="00AF08BB"/>
    <w:rsid w:val="00AF0980"/>
    <w:rsid w:val="00AF0BCA"/>
    <w:rsid w:val="00AF0FC8"/>
    <w:rsid w:val="00AF26C1"/>
    <w:rsid w:val="00AF3113"/>
    <w:rsid w:val="00AF4003"/>
    <w:rsid w:val="00AF409C"/>
    <w:rsid w:val="00AF4425"/>
    <w:rsid w:val="00AF54BE"/>
    <w:rsid w:val="00AF61CC"/>
    <w:rsid w:val="00AF6766"/>
    <w:rsid w:val="00AF752A"/>
    <w:rsid w:val="00AF7F88"/>
    <w:rsid w:val="00B007BE"/>
    <w:rsid w:val="00B00A06"/>
    <w:rsid w:val="00B011C3"/>
    <w:rsid w:val="00B0177D"/>
    <w:rsid w:val="00B01983"/>
    <w:rsid w:val="00B035DF"/>
    <w:rsid w:val="00B03C4A"/>
    <w:rsid w:val="00B05100"/>
    <w:rsid w:val="00B051BF"/>
    <w:rsid w:val="00B05221"/>
    <w:rsid w:val="00B10310"/>
    <w:rsid w:val="00B10E70"/>
    <w:rsid w:val="00B12DF9"/>
    <w:rsid w:val="00B12FAD"/>
    <w:rsid w:val="00B130B0"/>
    <w:rsid w:val="00B13D9E"/>
    <w:rsid w:val="00B13DA8"/>
    <w:rsid w:val="00B13E42"/>
    <w:rsid w:val="00B14970"/>
    <w:rsid w:val="00B15893"/>
    <w:rsid w:val="00B16140"/>
    <w:rsid w:val="00B1674C"/>
    <w:rsid w:val="00B16B26"/>
    <w:rsid w:val="00B16D17"/>
    <w:rsid w:val="00B17F99"/>
    <w:rsid w:val="00B204FC"/>
    <w:rsid w:val="00B20AD0"/>
    <w:rsid w:val="00B20C60"/>
    <w:rsid w:val="00B23533"/>
    <w:rsid w:val="00B239AF"/>
    <w:rsid w:val="00B23ABA"/>
    <w:rsid w:val="00B23BC6"/>
    <w:rsid w:val="00B26C15"/>
    <w:rsid w:val="00B26E2B"/>
    <w:rsid w:val="00B30EF6"/>
    <w:rsid w:val="00B312E9"/>
    <w:rsid w:val="00B31618"/>
    <w:rsid w:val="00B318BE"/>
    <w:rsid w:val="00B31F4C"/>
    <w:rsid w:val="00B338E0"/>
    <w:rsid w:val="00B350D9"/>
    <w:rsid w:val="00B36D50"/>
    <w:rsid w:val="00B378FC"/>
    <w:rsid w:val="00B37AD3"/>
    <w:rsid w:val="00B37B9D"/>
    <w:rsid w:val="00B406EE"/>
    <w:rsid w:val="00B40787"/>
    <w:rsid w:val="00B40CC9"/>
    <w:rsid w:val="00B45514"/>
    <w:rsid w:val="00B456BF"/>
    <w:rsid w:val="00B45D2D"/>
    <w:rsid w:val="00B46229"/>
    <w:rsid w:val="00B476A0"/>
    <w:rsid w:val="00B47B40"/>
    <w:rsid w:val="00B500FA"/>
    <w:rsid w:val="00B518B3"/>
    <w:rsid w:val="00B52B34"/>
    <w:rsid w:val="00B55B23"/>
    <w:rsid w:val="00B57F6F"/>
    <w:rsid w:val="00B60803"/>
    <w:rsid w:val="00B6123E"/>
    <w:rsid w:val="00B662E5"/>
    <w:rsid w:val="00B663F7"/>
    <w:rsid w:val="00B66917"/>
    <w:rsid w:val="00B704DE"/>
    <w:rsid w:val="00B7401B"/>
    <w:rsid w:val="00B74153"/>
    <w:rsid w:val="00B74907"/>
    <w:rsid w:val="00B74E34"/>
    <w:rsid w:val="00B754BD"/>
    <w:rsid w:val="00B75A00"/>
    <w:rsid w:val="00B76B2F"/>
    <w:rsid w:val="00B76EA0"/>
    <w:rsid w:val="00B77735"/>
    <w:rsid w:val="00B77AF2"/>
    <w:rsid w:val="00B77C54"/>
    <w:rsid w:val="00B80931"/>
    <w:rsid w:val="00B80F69"/>
    <w:rsid w:val="00B83F95"/>
    <w:rsid w:val="00B842F1"/>
    <w:rsid w:val="00B84B9E"/>
    <w:rsid w:val="00B855B3"/>
    <w:rsid w:val="00B8584C"/>
    <w:rsid w:val="00B86BA9"/>
    <w:rsid w:val="00B9102E"/>
    <w:rsid w:val="00B911A7"/>
    <w:rsid w:val="00B91D6F"/>
    <w:rsid w:val="00B91EF8"/>
    <w:rsid w:val="00B92799"/>
    <w:rsid w:val="00B92F78"/>
    <w:rsid w:val="00B9491A"/>
    <w:rsid w:val="00B94DFB"/>
    <w:rsid w:val="00B9639A"/>
    <w:rsid w:val="00B96582"/>
    <w:rsid w:val="00B96BD5"/>
    <w:rsid w:val="00BA1115"/>
    <w:rsid w:val="00BA1741"/>
    <w:rsid w:val="00BA2FF3"/>
    <w:rsid w:val="00BA45F3"/>
    <w:rsid w:val="00BA4603"/>
    <w:rsid w:val="00BA62D7"/>
    <w:rsid w:val="00BA6406"/>
    <w:rsid w:val="00BA69E8"/>
    <w:rsid w:val="00BA6A20"/>
    <w:rsid w:val="00BA6C51"/>
    <w:rsid w:val="00BA73B6"/>
    <w:rsid w:val="00BA7962"/>
    <w:rsid w:val="00BA79AA"/>
    <w:rsid w:val="00BB1EC7"/>
    <w:rsid w:val="00BB2C6B"/>
    <w:rsid w:val="00BB2D78"/>
    <w:rsid w:val="00BB3840"/>
    <w:rsid w:val="00BB412E"/>
    <w:rsid w:val="00BB55A4"/>
    <w:rsid w:val="00BB6892"/>
    <w:rsid w:val="00BB6A3F"/>
    <w:rsid w:val="00BB6ABC"/>
    <w:rsid w:val="00BC0CA5"/>
    <w:rsid w:val="00BC13A1"/>
    <w:rsid w:val="00BC1D92"/>
    <w:rsid w:val="00BC2C3A"/>
    <w:rsid w:val="00BC3321"/>
    <w:rsid w:val="00BC4186"/>
    <w:rsid w:val="00BC4E70"/>
    <w:rsid w:val="00BC58F4"/>
    <w:rsid w:val="00BC5B5A"/>
    <w:rsid w:val="00BC6610"/>
    <w:rsid w:val="00BC7A13"/>
    <w:rsid w:val="00BD0005"/>
    <w:rsid w:val="00BD074B"/>
    <w:rsid w:val="00BD0C4A"/>
    <w:rsid w:val="00BD1D4B"/>
    <w:rsid w:val="00BD4058"/>
    <w:rsid w:val="00BD476D"/>
    <w:rsid w:val="00BD49E3"/>
    <w:rsid w:val="00BD508A"/>
    <w:rsid w:val="00BD5286"/>
    <w:rsid w:val="00BD555B"/>
    <w:rsid w:val="00BD6279"/>
    <w:rsid w:val="00BD73B0"/>
    <w:rsid w:val="00BD7970"/>
    <w:rsid w:val="00BD7E28"/>
    <w:rsid w:val="00BE0C12"/>
    <w:rsid w:val="00BE0ECE"/>
    <w:rsid w:val="00BE3CAD"/>
    <w:rsid w:val="00BE3FAC"/>
    <w:rsid w:val="00BE46E2"/>
    <w:rsid w:val="00BE560A"/>
    <w:rsid w:val="00BE56EC"/>
    <w:rsid w:val="00BE62F1"/>
    <w:rsid w:val="00BE6433"/>
    <w:rsid w:val="00BF0D4A"/>
    <w:rsid w:val="00BF1357"/>
    <w:rsid w:val="00BF3DBC"/>
    <w:rsid w:val="00BF4266"/>
    <w:rsid w:val="00BF59E3"/>
    <w:rsid w:val="00BF5A2F"/>
    <w:rsid w:val="00BF5E24"/>
    <w:rsid w:val="00BF616C"/>
    <w:rsid w:val="00C0063F"/>
    <w:rsid w:val="00C02480"/>
    <w:rsid w:val="00C026F5"/>
    <w:rsid w:val="00C03442"/>
    <w:rsid w:val="00C0464C"/>
    <w:rsid w:val="00C055A5"/>
    <w:rsid w:val="00C059F4"/>
    <w:rsid w:val="00C06661"/>
    <w:rsid w:val="00C0667F"/>
    <w:rsid w:val="00C07ECC"/>
    <w:rsid w:val="00C10139"/>
    <w:rsid w:val="00C1035E"/>
    <w:rsid w:val="00C10EDC"/>
    <w:rsid w:val="00C1208B"/>
    <w:rsid w:val="00C12650"/>
    <w:rsid w:val="00C13A78"/>
    <w:rsid w:val="00C14E5D"/>
    <w:rsid w:val="00C1628A"/>
    <w:rsid w:val="00C167F3"/>
    <w:rsid w:val="00C17709"/>
    <w:rsid w:val="00C17A2D"/>
    <w:rsid w:val="00C21813"/>
    <w:rsid w:val="00C21AD5"/>
    <w:rsid w:val="00C242FF"/>
    <w:rsid w:val="00C26869"/>
    <w:rsid w:val="00C27421"/>
    <w:rsid w:val="00C2754D"/>
    <w:rsid w:val="00C27800"/>
    <w:rsid w:val="00C305DB"/>
    <w:rsid w:val="00C31E18"/>
    <w:rsid w:val="00C31EBB"/>
    <w:rsid w:val="00C32047"/>
    <w:rsid w:val="00C32235"/>
    <w:rsid w:val="00C3276B"/>
    <w:rsid w:val="00C32A33"/>
    <w:rsid w:val="00C32CF1"/>
    <w:rsid w:val="00C338E2"/>
    <w:rsid w:val="00C33B40"/>
    <w:rsid w:val="00C352F3"/>
    <w:rsid w:val="00C35630"/>
    <w:rsid w:val="00C40BDD"/>
    <w:rsid w:val="00C41A0E"/>
    <w:rsid w:val="00C41A3F"/>
    <w:rsid w:val="00C4210D"/>
    <w:rsid w:val="00C4231D"/>
    <w:rsid w:val="00C43655"/>
    <w:rsid w:val="00C43B03"/>
    <w:rsid w:val="00C45AD1"/>
    <w:rsid w:val="00C46F09"/>
    <w:rsid w:val="00C4774B"/>
    <w:rsid w:val="00C5091B"/>
    <w:rsid w:val="00C5119D"/>
    <w:rsid w:val="00C525A0"/>
    <w:rsid w:val="00C538DC"/>
    <w:rsid w:val="00C53AF1"/>
    <w:rsid w:val="00C53D54"/>
    <w:rsid w:val="00C54C8B"/>
    <w:rsid w:val="00C55083"/>
    <w:rsid w:val="00C56520"/>
    <w:rsid w:val="00C5758E"/>
    <w:rsid w:val="00C60BDA"/>
    <w:rsid w:val="00C60CFD"/>
    <w:rsid w:val="00C61048"/>
    <w:rsid w:val="00C643BA"/>
    <w:rsid w:val="00C65280"/>
    <w:rsid w:val="00C66513"/>
    <w:rsid w:val="00C6688B"/>
    <w:rsid w:val="00C67749"/>
    <w:rsid w:val="00C67CE8"/>
    <w:rsid w:val="00C70868"/>
    <w:rsid w:val="00C719F6"/>
    <w:rsid w:val="00C71ABB"/>
    <w:rsid w:val="00C7203B"/>
    <w:rsid w:val="00C725E5"/>
    <w:rsid w:val="00C72C73"/>
    <w:rsid w:val="00C73C87"/>
    <w:rsid w:val="00C7540A"/>
    <w:rsid w:val="00C75B35"/>
    <w:rsid w:val="00C760E3"/>
    <w:rsid w:val="00C77158"/>
    <w:rsid w:val="00C77A9C"/>
    <w:rsid w:val="00C80B4A"/>
    <w:rsid w:val="00C80D32"/>
    <w:rsid w:val="00C81507"/>
    <w:rsid w:val="00C81701"/>
    <w:rsid w:val="00C81859"/>
    <w:rsid w:val="00C81A93"/>
    <w:rsid w:val="00C81B34"/>
    <w:rsid w:val="00C82837"/>
    <w:rsid w:val="00C829EE"/>
    <w:rsid w:val="00C853F4"/>
    <w:rsid w:val="00C878F0"/>
    <w:rsid w:val="00C90350"/>
    <w:rsid w:val="00C9066B"/>
    <w:rsid w:val="00C9277F"/>
    <w:rsid w:val="00C92971"/>
    <w:rsid w:val="00C93EB9"/>
    <w:rsid w:val="00C9472B"/>
    <w:rsid w:val="00C95291"/>
    <w:rsid w:val="00C95723"/>
    <w:rsid w:val="00C95C21"/>
    <w:rsid w:val="00C96496"/>
    <w:rsid w:val="00C978B1"/>
    <w:rsid w:val="00CA0321"/>
    <w:rsid w:val="00CA0A43"/>
    <w:rsid w:val="00CA140A"/>
    <w:rsid w:val="00CA1A28"/>
    <w:rsid w:val="00CA2498"/>
    <w:rsid w:val="00CA2E0A"/>
    <w:rsid w:val="00CA319D"/>
    <w:rsid w:val="00CA4E92"/>
    <w:rsid w:val="00CA5333"/>
    <w:rsid w:val="00CA60FE"/>
    <w:rsid w:val="00CA62CA"/>
    <w:rsid w:val="00CB084F"/>
    <w:rsid w:val="00CB1615"/>
    <w:rsid w:val="00CB2480"/>
    <w:rsid w:val="00CB27F0"/>
    <w:rsid w:val="00CB441B"/>
    <w:rsid w:val="00CB4523"/>
    <w:rsid w:val="00CB4686"/>
    <w:rsid w:val="00CB4751"/>
    <w:rsid w:val="00CB4A32"/>
    <w:rsid w:val="00CB5D45"/>
    <w:rsid w:val="00CB6B61"/>
    <w:rsid w:val="00CB6D83"/>
    <w:rsid w:val="00CB6F82"/>
    <w:rsid w:val="00CB77F9"/>
    <w:rsid w:val="00CB7912"/>
    <w:rsid w:val="00CC18B6"/>
    <w:rsid w:val="00CC1F34"/>
    <w:rsid w:val="00CC2698"/>
    <w:rsid w:val="00CC2729"/>
    <w:rsid w:val="00CC3741"/>
    <w:rsid w:val="00CC399C"/>
    <w:rsid w:val="00CC4096"/>
    <w:rsid w:val="00CC4128"/>
    <w:rsid w:val="00CC5222"/>
    <w:rsid w:val="00CC5365"/>
    <w:rsid w:val="00CC709C"/>
    <w:rsid w:val="00CC70A9"/>
    <w:rsid w:val="00CC797D"/>
    <w:rsid w:val="00CC7CFD"/>
    <w:rsid w:val="00CD1327"/>
    <w:rsid w:val="00CD1339"/>
    <w:rsid w:val="00CD1F77"/>
    <w:rsid w:val="00CD274D"/>
    <w:rsid w:val="00CD417B"/>
    <w:rsid w:val="00CD4346"/>
    <w:rsid w:val="00CD4375"/>
    <w:rsid w:val="00CD46A3"/>
    <w:rsid w:val="00CD5343"/>
    <w:rsid w:val="00CD5346"/>
    <w:rsid w:val="00CD5703"/>
    <w:rsid w:val="00CD5886"/>
    <w:rsid w:val="00CD61F6"/>
    <w:rsid w:val="00CD6230"/>
    <w:rsid w:val="00CD6816"/>
    <w:rsid w:val="00CD6F7D"/>
    <w:rsid w:val="00CE1386"/>
    <w:rsid w:val="00CE2790"/>
    <w:rsid w:val="00CE4362"/>
    <w:rsid w:val="00CE663D"/>
    <w:rsid w:val="00CF0181"/>
    <w:rsid w:val="00CF114B"/>
    <w:rsid w:val="00CF142C"/>
    <w:rsid w:val="00CF1881"/>
    <w:rsid w:val="00CF3EAA"/>
    <w:rsid w:val="00CF560C"/>
    <w:rsid w:val="00CF5E11"/>
    <w:rsid w:val="00D00325"/>
    <w:rsid w:val="00D004CE"/>
    <w:rsid w:val="00D005BB"/>
    <w:rsid w:val="00D0190C"/>
    <w:rsid w:val="00D033B6"/>
    <w:rsid w:val="00D03786"/>
    <w:rsid w:val="00D03DD2"/>
    <w:rsid w:val="00D0597D"/>
    <w:rsid w:val="00D05C4F"/>
    <w:rsid w:val="00D05CB8"/>
    <w:rsid w:val="00D06CEC"/>
    <w:rsid w:val="00D118F9"/>
    <w:rsid w:val="00D12451"/>
    <w:rsid w:val="00D136E2"/>
    <w:rsid w:val="00D147A0"/>
    <w:rsid w:val="00D15312"/>
    <w:rsid w:val="00D15961"/>
    <w:rsid w:val="00D1612E"/>
    <w:rsid w:val="00D16C4A"/>
    <w:rsid w:val="00D16C4E"/>
    <w:rsid w:val="00D22836"/>
    <w:rsid w:val="00D23C89"/>
    <w:rsid w:val="00D240CC"/>
    <w:rsid w:val="00D24931"/>
    <w:rsid w:val="00D25202"/>
    <w:rsid w:val="00D2591F"/>
    <w:rsid w:val="00D26FED"/>
    <w:rsid w:val="00D27932"/>
    <w:rsid w:val="00D27BD2"/>
    <w:rsid w:val="00D30456"/>
    <w:rsid w:val="00D306EF"/>
    <w:rsid w:val="00D32468"/>
    <w:rsid w:val="00D32D7B"/>
    <w:rsid w:val="00D3420E"/>
    <w:rsid w:val="00D34C8E"/>
    <w:rsid w:val="00D3511E"/>
    <w:rsid w:val="00D358EF"/>
    <w:rsid w:val="00D36446"/>
    <w:rsid w:val="00D37076"/>
    <w:rsid w:val="00D3716A"/>
    <w:rsid w:val="00D374ED"/>
    <w:rsid w:val="00D3784E"/>
    <w:rsid w:val="00D404B0"/>
    <w:rsid w:val="00D41C7D"/>
    <w:rsid w:val="00D41D2D"/>
    <w:rsid w:val="00D427CE"/>
    <w:rsid w:val="00D434BD"/>
    <w:rsid w:val="00D4425F"/>
    <w:rsid w:val="00D44395"/>
    <w:rsid w:val="00D45107"/>
    <w:rsid w:val="00D45224"/>
    <w:rsid w:val="00D4572D"/>
    <w:rsid w:val="00D468CD"/>
    <w:rsid w:val="00D47150"/>
    <w:rsid w:val="00D474B3"/>
    <w:rsid w:val="00D47520"/>
    <w:rsid w:val="00D47998"/>
    <w:rsid w:val="00D47EF6"/>
    <w:rsid w:val="00D47FCB"/>
    <w:rsid w:val="00D50935"/>
    <w:rsid w:val="00D50BDA"/>
    <w:rsid w:val="00D519FE"/>
    <w:rsid w:val="00D51A57"/>
    <w:rsid w:val="00D52204"/>
    <w:rsid w:val="00D52ABA"/>
    <w:rsid w:val="00D52C5A"/>
    <w:rsid w:val="00D52CF3"/>
    <w:rsid w:val="00D53344"/>
    <w:rsid w:val="00D54307"/>
    <w:rsid w:val="00D54A0F"/>
    <w:rsid w:val="00D55EC6"/>
    <w:rsid w:val="00D56A78"/>
    <w:rsid w:val="00D57260"/>
    <w:rsid w:val="00D6022D"/>
    <w:rsid w:val="00D60BA2"/>
    <w:rsid w:val="00D60D49"/>
    <w:rsid w:val="00D6189D"/>
    <w:rsid w:val="00D63552"/>
    <w:rsid w:val="00D641D8"/>
    <w:rsid w:val="00D65CBA"/>
    <w:rsid w:val="00D66541"/>
    <w:rsid w:val="00D66B91"/>
    <w:rsid w:val="00D66FB9"/>
    <w:rsid w:val="00D67839"/>
    <w:rsid w:val="00D704C0"/>
    <w:rsid w:val="00D70DB8"/>
    <w:rsid w:val="00D71100"/>
    <w:rsid w:val="00D71EC3"/>
    <w:rsid w:val="00D73944"/>
    <w:rsid w:val="00D73CC5"/>
    <w:rsid w:val="00D753A5"/>
    <w:rsid w:val="00D75A8D"/>
    <w:rsid w:val="00D764C3"/>
    <w:rsid w:val="00D766BD"/>
    <w:rsid w:val="00D7734E"/>
    <w:rsid w:val="00D80366"/>
    <w:rsid w:val="00D80A44"/>
    <w:rsid w:val="00D80F9B"/>
    <w:rsid w:val="00D8120B"/>
    <w:rsid w:val="00D8381B"/>
    <w:rsid w:val="00D84C10"/>
    <w:rsid w:val="00D854B6"/>
    <w:rsid w:val="00D86962"/>
    <w:rsid w:val="00D86D46"/>
    <w:rsid w:val="00D86D54"/>
    <w:rsid w:val="00D87DE6"/>
    <w:rsid w:val="00D909D3"/>
    <w:rsid w:val="00D91D88"/>
    <w:rsid w:val="00D931C3"/>
    <w:rsid w:val="00D93954"/>
    <w:rsid w:val="00D94786"/>
    <w:rsid w:val="00D948DF"/>
    <w:rsid w:val="00D95930"/>
    <w:rsid w:val="00D968DF"/>
    <w:rsid w:val="00D9796A"/>
    <w:rsid w:val="00DA0F97"/>
    <w:rsid w:val="00DA15BC"/>
    <w:rsid w:val="00DA2AB2"/>
    <w:rsid w:val="00DA2B16"/>
    <w:rsid w:val="00DA397F"/>
    <w:rsid w:val="00DA3A3E"/>
    <w:rsid w:val="00DA3F88"/>
    <w:rsid w:val="00DA42D9"/>
    <w:rsid w:val="00DA454A"/>
    <w:rsid w:val="00DA626C"/>
    <w:rsid w:val="00DA6C45"/>
    <w:rsid w:val="00DA715D"/>
    <w:rsid w:val="00DA7C49"/>
    <w:rsid w:val="00DA7CBF"/>
    <w:rsid w:val="00DB0197"/>
    <w:rsid w:val="00DB0275"/>
    <w:rsid w:val="00DB1746"/>
    <w:rsid w:val="00DB1BDD"/>
    <w:rsid w:val="00DB2D59"/>
    <w:rsid w:val="00DB3A82"/>
    <w:rsid w:val="00DB43A6"/>
    <w:rsid w:val="00DB5886"/>
    <w:rsid w:val="00DB590E"/>
    <w:rsid w:val="00DB6261"/>
    <w:rsid w:val="00DB6FE4"/>
    <w:rsid w:val="00DB79E8"/>
    <w:rsid w:val="00DB7CA3"/>
    <w:rsid w:val="00DB7FC4"/>
    <w:rsid w:val="00DC0E10"/>
    <w:rsid w:val="00DC1EFE"/>
    <w:rsid w:val="00DC36F9"/>
    <w:rsid w:val="00DC3AAA"/>
    <w:rsid w:val="00DC4657"/>
    <w:rsid w:val="00DC4A2E"/>
    <w:rsid w:val="00DC4BEF"/>
    <w:rsid w:val="00DC51A2"/>
    <w:rsid w:val="00DC5A14"/>
    <w:rsid w:val="00DC5A7E"/>
    <w:rsid w:val="00DC65E4"/>
    <w:rsid w:val="00DC7D09"/>
    <w:rsid w:val="00DD1226"/>
    <w:rsid w:val="00DD123C"/>
    <w:rsid w:val="00DD13D6"/>
    <w:rsid w:val="00DD2405"/>
    <w:rsid w:val="00DD46D5"/>
    <w:rsid w:val="00DD47EC"/>
    <w:rsid w:val="00DD4FEB"/>
    <w:rsid w:val="00DD56B8"/>
    <w:rsid w:val="00DD6195"/>
    <w:rsid w:val="00DD7DEF"/>
    <w:rsid w:val="00DE062A"/>
    <w:rsid w:val="00DE0CEA"/>
    <w:rsid w:val="00DE0DF0"/>
    <w:rsid w:val="00DE416F"/>
    <w:rsid w:val="00DE4314"/>
    <w:rsid w:val="00DE451F"/>
    <w:rsid w:val="00DE6B18"/>
    <w:rsid w:val="00DE7515"/>
    <w:rsid w:val="00DE79AC"/>
    <w:rsid w:val="00DF0AFD"/>
    <w:rsid w:val="00DF0BF3"/>
    <w:rsid w:val="00DF2554"/>
    <w:rsid w:val="00DF2EE3"/>
    <w:rsid w:val="00DF2FB5"/>
    <w:rsid w:val="00DF30EB"/>
    <w:rsid w:val="00DF3959"/>
    <w:rsid w:val="00DF562C"/>
    <w:rsid w:val="00DF6102"/>
    <w:rsid w:val="00DF6BD9"/>
    <w:rsid w:val="00DF6F7E"/>
    <w:rsid w:val="00DF79C1"/>
    <w:rsid w:val="00DF7EE4"/>
    <w:rsid w:val="00E00535"/>
    <w:rsid w:val="00E008D8"/>
    <w:rsid w:val="00E01060"/>
    <w:rsid w:val="00E04380"/>
    <w:rsid w:val="00E04A16"/>
    <w:rsid w:val="00E05ECD"/>
    <w:rsid w:val="00E0601F"/>
    <w:rsid w:val="00E0610E"/>
    <w:rsid w:val="00E06163"/>
    <w:rsid w:val="00E10217"/>
    <w:rsid w:val="00E10C90"/>
    <w:rsid w:val="00E11F66"/>
    <w:rsid w:val="00E12381"/>
    <w:rsid w:val="00E1447C"/>
    <w:rsid w:val="00E14D63"/>
    <w:rsid w:val="00E20F78"/>
    <w:rsid w:val="00E23343"/>
    <w:rsid w:val="00E236AA"/>
    <w:rsid w:val="00E23FA3"/>
    <w:rsid w:val="00E26EF2"/>
    <w:rsid w:val="00E272EF"/>
    <w:rsid w:val="00E32B5A"/>
    <w:rsid w:val="00E32F69"/>
    <w:rsid w:val="00E33235"/>
    <w:rsid w:val="00E35F8E"/>
    <w:rsid w:val="00E3737B"/>
    <w:rsid w:val="00E404AA"/>
    <w:rsid w:val="00E404C2"/>
    <w:rsid w:val="00E41CF1"/>
    <w:rsid w:val="00E4243D"/>
    <w:rsid w:val="00E44B07"/>
    <w:rsid w:val="00E452FE"/>
    <w:rsid w:val="00E46938"/>
    <w:rsid w:val="00E47B75"/>
    <w:rsid w:val="00E50059"/>
    <w:rsid w:val="00E503D4"/>
    <w:rsid w:val="00E506EC"/>
    <w:rsid w:val="00E51671"/>
    <w:rsid w:val="00E519C8"/>
    <w:rsid w:val="00E51D46"/>
    <w:rsid w:val="00E5279A"/>
    <w:rsid w:val="00E52FCD"/>
    <w:rsid w:val="00E53566"/>
    <w:rsid w:val="00E53827"/>
    <w:rsid w:val="00E53DCC"/>
    <w:rsid w:val="00E53E39"/>
    <w:rsid w:val="00E55066"/>
    <w:rsid w:val="00E56630"/>
    <w:rsid w:val="00E5757E"/>
    <w:rsid w:val="00E60B2A"/>
    <w:rsid w:val="00E60BBD"/>
    <w:rsid w:val="00E62DE8"/>
    <w:rsid w:val="00E64505"/>
    <w:rsid w:val="00E65A4A"/>
    <w:rsid w:val="00E65C5B"/>
    <w:rsid w:val="00E65C75"/>
    <w:rsid w:val="00E66BCE"/>
    <w:rsid w:val="00E6766F"/>
    <w:rsid w:val="00E705E7"/>
    <w:rsid w:val="00E70B2A"/>
    <w:rsid w:val="00E71FF2"/>
    <w:rsid w:val="00E747CE"/>
    <w:rsid w:val="00E74DF8"/>
    <w:rsid w:val="00E75608"/>
    <w:rsid w:val="00E768F7"/>
    <w:rsid w:val="00E77329"/>
    <w:rsid w:val="00E77785"/>
    <w:rsid w:val="00E80062"/>
    <w:rsid w:val="00E80E0F"/>
    <w:rsid w:val="00E8151F"/>
    <w:rsid w:val="00E820D3"/>
    <w:rsid w:val="00E83593"/>
    <w:rsid w:val="00E839A2"/>
    <w:rsid w:val="00E858AA"/>
    <w:rsid w:val="00E85E70"/>
    <w:rsid w:val="00E86A89"/>
    <w:rsid w:val="00E86AB3"/>
    <w:rsid w:val="00E8771B"/>
    <w:rsid w:val="00E87AEF"/>
    <w:rsid w:val="00E90085"/>
    <w:rsid w:val="00E912AE"/>
    <w:rsid w:val="00E9211A"/>
    <w:rsid w:val="00E922F3"/>
    <w:rsid w:val="00E92338"/>
    <w:rsid w:val="00E92AAB"/>
    <w:rsid w:val="00E9590E"/>
    <w:rsid w:val="00E96C08"/>
    <w:rsid w:val="00EA0521"/>
    <w:rsid w:val="00EA131F"/>
    <w:rsid w:val="00EA1EDE"/>
    <w:rsid w:val="00EA311D"/>
    <w:rsid w:val="00EA407D"/>
    <w:rsid w:val="00EA430A"/>
    <w:rsid w:val="00EA56E8"/>
    <w:rsid w:val="00EA572F"/>
    <w:rsid w:val="00EA7CCE"/>
    <w:rsid w:val="00EB00FE"/>
    <w:rsid w:val="00EB040B"/>
    <w:rsid w:val="00EB089E"/>
    <w:rsid w:val="00EB09B7"/>
    <w:rsid w:val="00EB4135"/>
    <w:rsid w:val="00EB4721"/>
    <w:rsid w:val="00EB55E1"/>
    <w:rsid w:val="00EB69CB"/>
    <w:rsid w:val="00EB71AF"/>
    <w:rsid w:val="00EC06DE"/>
    <w:rsid w:val="00EC17A6"/>
    <w:rsid w:val="00EC1863"/>
    <w:rsid w:val="00EC19B6"/>
    <w:rsid w:val="00EC2F47"/>
    <w:rsid w:val="00EC4C4C"/>
    <w:rsid w:val="00EC5835"/>
    <w:rsid w:val="00EC70B6"/>
    <w:rsid w:val="00EC7382"/>
    <w:rsid w:val="00EC7EFF"/>
    <w:rsid w:val="00ED11BE"/>
    <w:rsid w:val="00ED2786"/>
    <w:rsid w:val="00ED453B"/>
    <w:rsid w:val="00ED4770"/>
    <w:rsid w:val="00ED4787"/>
    <w:rsid w:val="00ED4931"/>
    <w:rsid w:val="00ED5716"/>
    <w:rsid w:val="00ED6800"/>
    <w:rsid w:val="00ED7558"/>
    <w:rsid w:val="00ED75D5"/>
    <w:rsid w:val="00EE0114"/>
    <w:rsid w:val="00EE037B"/>
    <w:rsid w:val="00EE0E65"/>
    <w:rsid w:val="00EE2D1B"/>
    <w:rsid w:val="00EE2D45"/>
    <w:rsid w:val="00EE33D3"/>
    <w:rsid w:val="00EE4268"/>
    <w:rsid w:val="00EE562D"/>
    <w:rsid w:val="00EE5896"/>
    <w:rsid w:val="00EE67D5"/>
    <w:rsid w:val="00EF02FF"/>
    <w:rsid w:val="00EF0608"/>
    <w:rsid w:val="00EF071B"/>
    <w:rsid w:val="00EF09B0"/>
    <w:rsid w:val="00EF09B3"/>
    <w:rsid w:val="00EF0E05"/>
    <w:rsid w:val="00EF1E85"/>
    <w:rsid w:val="00EF2449"/>
    <w:rsid w:val="00EF2766"/>
    <w:rsid w:val="00EF2A33"/>
    <w:rsid w:val="00EF35AF"/>
    <w:rsid w:val="00EF3AB1"/>
    <w:rsid w:val="00EF3CA7"/>
    <w:rsid w:val="00EF4319"/>
    <w:rsid w:val="00EF468F"/>
    <w:rsid w:val="00EF4AC9"/>
    <w:rsid w:val="00EF4DD0"/>
    <w:rsid w:val="00EF5724"/>
    <w:rsid w:val="00EF5963"/>
    <w:rsid w:val="00EF5FA3"/>
    <w:rsid w:val="00EF646E"/>
    <w:rsid w:val="00EF6EFF"/>
    <w:rsid w:val="00EF71D3"/>
    <w:rsid w:val="00F00204"/>
    <w:rsid w:val="00F007F7"/>
    <w:rsid w:val="00F00FA0"/>
    <w:rsid w:val="00F01B45"/>
    <w:rsid w:val="00F0249B"/>
    <w:rsid w:val="00F02BD4"/>
    <w:rsid w:val="00F042DD"/>
    <w:rsid w:val="00F05411"/>
    <w:rsid w:val="00F07FDD"/>
    <w:rsid w:val="00F12C95"/>
    <w:rsid w:val="00F1373A"/>
    <w:rsid w:val="00F146C0"/>
    <w:rsid w:val="00F14953"/>
    <w:rsid w:val="00F155FC"/>
    <w:rsid w:val="00F16B0C"/>
    <w:rsid w:val="00F17A34"/>
    <w:rsid w:val="00F17E9F"/>
    <w:rsid w:val="00F209B7"/>
    <w:rsid w:val="00F20F8A"/>
    <w:rsid w:val="00F22089"/>
    <w:rsid w:val="00F22215"/>
    <w:rsid w:val="00F238B4"/>
    <w:rsid w:val="00F2455F"/>
    <w:rsid w:val="00F263FA"/>
    <w:rsid w:val="00F26417"/>
    <w:rsid w:val="00F2739A"/>
    <w:rsid w:val="00F27C79"/>
    <w:rsid w:val="00F30042"/>
    <w:rsid w:val="00F304A8"/>
    <w:rsid w:val="00F3118E"/>
    <w:rsid w:val="00F311CA"/>
    <w:rsid w:val="00F31871"/>
    <w:rsid w:val="00F320BD"/>
    <w:rsid w:val="00F339AA"/>
    <w:rsid w:val="00F33B49"/>
    <w:rsid w:val="00F33DCF"/>
    <w:rsid w:val="00F33E5C"/>
    <w:rsid w:val="00F349D2"/>
    <w:rsid w:val="00F3546F"/>
    <w:rsid w:val="00F35E80"/>
    <w:rsid w:val="00F35F99"/>
    <w:rsid w:val="00F360EA"/>
    <w:rsid w:val="00F377F6"/>
    <w:rsid w:val="00F37D5B"/>
    <w:rsid w:val="00F405D1"/>
    <w:rsid w:val="00F40AF8"/>
    <w:rsid w:val="00F40DA8"/>
    <w:rsid w:val="00F4295C"/>
    <w:rsid w:val="00F4319A"/>
    <w:rsid w:val="00F43351"/>
    <w:rsid w:val="00F434E1"/>
    <w:rsid w:val="00F44114"/>
    <w:rsid w:val="00F45B2C"/>
    <w:rsid w:val="00F46703"/>
    <w:rsid w:val="00F47EE2"/>
    <w:rsid w:val="00F47F46"/>
    <w:rsid w:val="00F50773"/>
    <w:rsid w:val="00F50ECA"/>
    <w:rsid w:val="00F52582"/>
    <w:rsid w:val="00F53672"/>
    <w:rsid w:val="00F54421"/>
    <w:rsid w:val="00F54D5E"/>
    <w:rsid w:val="00F54FF5"/>
    <w:rsid w:val="00F55A1C"/>
    <w:rsid w:val="00F55E98"/>
    <w:rsid w:val="00F56662"/>
    <w:rsid w:val="00F57994"/>
    <w:rsid w:val="00F605AA"/>
    <w:rsid w:val="00F61633"/>
    <w:rsid w:val="00F61B9A"/>
    <w:rsid w:val="00F62A2F"/>
    <w:rsid w:val="00F62D2D"/>
    <w:rsid w:val="00F630EC"/>
    <w:rsid w:val="00F6334E"/>
    <w:rsid w:val="00F66539"/>
    <w:rsid w:val="00F672FF"/>
    <w:rsid w:val="00F67C07"/>
    <w:rsid w:val="00F700EC"/>
    <w:rsid w:val="00F70119"/>
    <w:rsid w:val="00F704EF"/>
    <w:rsid w:val="00F704F0"/>
    <w:rsid w:val="00F70AB9"/>
    <w:rsid w:val="00F70CA2"/>
    <w:rsid w:val="00F70F74"/>
    <w:rsid w:val="00F7125D"/>
    <w:rsid w:val="00F73344"/>
    <w:rsid w:val="00F73CDA"/>
    <w:rsid w:val="00F75223"/>
    <w:rsid w:val="00F76C5A"/>
    <w:rsid w:val="00F76F22"/>
    <w:rsid w:val="00F7728D"/>
    <w:rsid w:val="00F779D2"/>
    <w:rsid w:val="00F8115C"/>
    <w:rsid w:val="00F82608"/>
    <w:rsid w:val="00F828B5"/>
    <w:rsid w:val="00F83A14"/>
    <w:rsid w:val="00F83CBE"/>
    <w:rsid w:val="00F83E89"/>
    <w:rsid w:val="00F8440D"/>
    <w:rsid w:val="00F84831"/>
    <w:rsid w:val="00F84A09"/>
    <w:rsid w:val="00F84D01"/>
    <w:rsid w:val="00F86109"/>
    <w:rsid w:val="00F940F5"/>
    <w:rsid w:val="00F941F9"/>
    <w:rsid w:val="00F94249"/>
    <w:rsid w:val="00F95331"/>
    <w:rsid w:val="00F956F6"/>
    <w:rsid w:val="00F959B7"/>
    <w:rsid w:val="00F95D41"/>
    <w:rsid w:val="00F95F6C"/>
    <w:rsid w:val="00F960DC"/>
    <w:rsid w:val="00F9637B"/>
    <w:rsid w:val="00F9761E"/>
    <w:rsid w:val="00F976BE"/>
    <w:rsid w:val="00F97F76"/>
    <w:rsid w:val="00FA0FBB"/>
    <w:rsid w:val="00FA15B0"/>
    <w:rsid w:val="00FA1BDA"/>
    <w:rsid w:val="00FA29D3"/>
    <w:rsid w:val="00FA3F76"/>
    <w:rsid w:val="00FA41FB"/>
    <w:rsid w:val="00FA45C6"/>
    <w:rsid w:val="00FA5176"/>
    <w:rsid w:val="00FA51C9"/>
    <w:rsid w:val="00FA57D5"/>
    <w:rsid w:val="00FA58DF"/>
    <w:rsid w:val="00FA6D04"/>
    <w:rsid w:val="00FA6D5B"/>
    <w:rsid w:val="00FA6DF5"/>
    <w:rsid w:val="00FA6FDA"/>
    <w:rsid w:val="00FA749C"/>
    <w:rsid w:val="00FA7D96"/>
    <w:rsid w:val="00FB20B3"/>
    <w:rsid w:val="00FB24B3"/>
    <w:rsid w:val="00FB267A"/>
    <w:rsid w:val="00FB3197"/>
    <w:rsid w:val="00FB46CF"/>
    <w:rsid w:val="00FB578E"/>
    <w:rsid w:val="00FB6102"/>
    <w:rsid w:val="00FB6D13"/>
    <w:rsid w:val="00FB6E9D"/>
    <w:rsid w:val="00FB6EEC"/>
    <w:rsid w:val="00FB7D80"/>
    <w:rsid w:val="00FC00E9"/>
    <w:rsid w:val="00FC1E37"/>
    <w:rsid w:val="00FC28B7"/>
    <w:rsid w:val="00FC3AE7"/>
    <w:rsid w:val="00FC3B8C"/>
    <w:rsid w:val="00FC41D5"/>
    <w:rsid w:val="00FC5B08"/>
    <w:rsid w:val="00FC6129"/>
    <w:rsid w:val="00FC786E"/>
    <w:rsid w:val="00FC797E"/>
    <w:rsid w:val="00FD0767"/>
    <w:rsid w:val="00FD26C8"/>
    <w:rsid w:val="00FD36B4"/>
    <w:rsid w:val="00FD40F5"/>
    <w:rsid w:val="00FD77A4"/>
    <w:rsid w:val="00FD79A6"/>
    <w:rsid w:val="00FD7B49"/>
    <w:rsid w:val="00FE0BEB"/>
    <w:rsid w:val="00FE1352"/>
    <w:rsid w:val="00FE136A"/>
    <w:rsid w:val="00FE140F"/>
    <w:rsid w:val="00FE148D"/>
    <w:rsid w:val="00FE1511"/>
    <w:rsid w:val="00FE1812"/>
    <w:rsid w:val="00FE1993"/>
    <w:rsid w:val="00FE3337"/>
    <w:rsid w:val="00FE33F6"/>
    <w:rsid w:val="00FE359E"/>
    <w:rsid w:val="00FE3646"/>
    <w:rsid w:val="00FE42C0"/>
    <w:rsid w:val="00FE5193"/>
    <w:rsid w:val="00FE619D"/>
    <w:rsid w:val="00FE6D99"/>
    <w:rsid w:val="00FE7FBA"/>
    <w:rsid w:val="00FF1548"/>
    <w:rsid w:val="00FF2822"/>
    <w:rsid w:val="00FF2C1C"/>
    <w:rsid w:val="00FF2FA7"/>
    <w:rsid w:val="00FF37D8"/>
    <w:rsid w:val="00FF3B04"/>
    <w:rsid w:val="00FF3D86"/>
    <w:rsid w:val="00FF3EF2"/>
    <w:rsid w:val="00FF4AEF"/>
    <w:rsid w:val="00FF4D06"/>
    <w:rsid w:val="00FF5DC2"/>
    <w:rsid w:val="00FF60F7"/>
    <w:rsid w:val="00FF70E5"/>
    <w:rsid w:val="00FF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C3F23-CDE8-4976-9DB7-527D962E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27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870297"/>
    <w:pPr>
      <w:spacing w:before="225" w:after="135" w:line="390" w:lineRule="atLeast"/>
      <w:outlineLvl w:val="2"/>
    </w:pPr>
    <w:rPr>
      <w:rFonts w:ascii="Arial" w:hAnsi="Arial" w:cs="Arial"/>
      <w:color w:val="4444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0279"/>
    <w:pPr>
      <w:snapToGrid w:val="0"/>
      <w:spacing w:line="480" w:lineRule="auto"/>
    </w:pPr>
    <w:rPr>
      <w:rFonts w:ascii="Arial Narrow" w:hAnsi="Arial Narrow"/>
      <w:sz w:val="28"/>
    </w:rPr>
  </w:style>
  <w:style w:type="character" w:customStyle="1" w:styleId="a4">
    <w:name w:val="Основной текст Знак"/>
    <w:basedOn w:val="a0"/>
    <w:link w:val="a3"/>
    <w:rsid w:val="00080279"/>
    <w:rPr>
      <w:rFonts w:ascii="Arial Narrow" w:eastAsia="Times New Roman" w:hAnsi="Arial Narrow" w:cs="Times New Roman"/>
      <w:sz w:val="28"/>
      <w:szCs w:val="24"/>
      <w:lang w:eastAsia="ru-RU"/>
    </w:rPr>
  </w:style>
  <w:style w:type="paragraph" w:customStyle="1" w:styleId="1">
    <w:name w:val="Основной текст1"/>
    <w:basedOn w:val="a"/>
    <w:rsid w:val="00080279"/>
    <w:pPr>
      <w:spacing w:after="120"/>
    </w:pPr>
    <w:rPr>
      <w:rFonts w:ascii="NTHarmonica" w:hAnsi="NTHarmonica"/>
      <w:szCs w:val="20"/>
    </w:rPr>
  </w:style>
  <w:style w:type="paragraph" w:styleId="a5">
    <w:name w:val="header"/>
    <w:basedOn w:val="a"/>
    <w:link w:val="a6"/>
    <w:uiPriority w:val="99"/>
    <w:unhideWhenUsed/>
    <w:rsid w:val="005439AE"/>
    <w:pPr>
      <w:tabs>
        <w:tab w:val="center" w:pos="4677"/>
        <w:tab w:val="right" w:pos="9355"/>
      </w:tabs>
    </w:pPr>
  </w:style>
  <w:style w:type="character" w:customStyle="1" w:styleId="a6">
    <w:name w:val="Верхний колонтитул Знак"/>
    <w:basedOn w:val="a0"/>
    <w:link w:val="a5"/>
    <w:uiPriority w:val="99"/>
    <w:rsid w:val="005439A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39AE"/>
    <w:pPr>
      <w:tabs>
        <w:tab w:val="center" w:pos="4677"/>
        <w:tab w:val="right" w:pos="9355"/>
      </w:tabs>
    </w:pPr>
  </w:style>
  <w:style w:type="character" w:customStyle="1" w:styleId="a8">
    <w:name w:val="Нижний колонтитул Знак"/>
    <w:basedOn w:val="a0"/>
    <w:link w:val="a7"/>
    <w:uiPriority w:val="99"/>
    <w:rsid w:val="005439AE"/>
    <w:rPr>
      <w:rFonts w:ascii="Times New Roman" w:eastAsia="Times New Roman" w:hAnsi="Times New Roman" w:cs="Times New Roman"/>
      <w:sz w:val="24"/>
      <w:szCs w:val="24"/>
      <w:lang w:eastAsia="ru-RU"/>
    </w:rPr>
  </w:style>
  <w:style w:type="paragraph" w:styleId="a9">
    <w:name w:val="List Paragraph"/>
    <w:basedOn w:val="a"/>
    <w:uiPriority w:val="34"/>
    <w:qFormat/>
    <w:rsid w:val="00EE67D5"/>
    <w:pPr>
      <w:ind w:left="720"/>
      <w:contextualSpacing/>
    </w:pPr>
  </w:style>
  <w:style w:type="paragraph" w:styleId="aa">
    <w:name w:val="Body Text Indent"/>
    <w:basedOn w:val="a"/>
    <w:link w:val="ab"/>
    <w:uiPriority w:val="99"/>
    <w:unhideWhenUsed/>
    <w:rsid w:val="006B0DD3"/>
    <w:pPr>
      <w:spacing w:after="120"/>
      <w:ind w:left="283"/>
    </w:pPr>
    <w:rPr>
      <w:sz w:val="20"/>
      <w:szCs w:val="20"/>
    </w:rPr>
  </w:style>
  <w:style w:type="character" w:customStyle="1" w:styleId="ab">
    <w:name w:val="Основной текст с отступом Знак"/>
    <w:basedOn w:val="a0"/>
    <w:link w:val="aa"/>
    <w:uiPriority w:val="99"/>
    <w:rsid w:val="006B0DD3"/>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D00325"/>
    <w:pPr>
      <w:spacing w:after="120" w:line="480" w:lineRule="auto"/>
      <w:ind w:left="283"/>
    </w:pPr>
  </w:style>
  <w:style w:type="character" w:customStyle="1" w:styleId="20">
    <w:name w:val="Основной текст с отступом 2 Знак"/>
    <w:basedOn w:val="a0"/>
    <w:link w:val="2"/>
    <w:uiPriority w:val="99"/>
    <w:rsid w:val="00D00325"/>
    <w:rPr>
      <w:rFonts w:ascii="Times New Roman" w:eastAsia="Times New Roman" w:hAnsi="Times New Roman" w:cs="Times New Roman"/>
      <w:sz w:val="24"/>
      <w:szCs w:val="24"/>
      <w:lang w:eastAsia="ru-RU"/>
    </w:rPr>
  </w:style>
  <w:style w:type="paragraph" w:customStyle="1" w:styleId="10">
    <w:name w:val="Обычный1"/>
    <w:uiPriority w:val="99"/>
    <w:rsid w:val="00D00325"/>
    <w:pPr>
      <w:snapToGrid w:val="0"/>
      <w:spacing w:after="0" w:line="240" w:lineRule="auto"/>
    </w:pPr>
    <w:rPr>
      <w:rFonts w:ascii="Arial" w:eastAsia="Times New Roman" w:hAnsi="Arial" w:cs="Times New Roman"/>
      <w:szCs w:val="20"/>
      <w:lang w:eastAsia="ru-RU"/>
    </w:rPr>
  </w:style>
  <w:style w:type="paragraph" w:styleId="ac">
    <w:name w:val="No Spacing"/>
    <w:uiPriority w:val="99"/>
    <w:qFormat/>
    <w:rsid w:val="00507175"/>
    <w:pPr>
      <w:spacing w:after="0" w:line="240" w:lineRule="auto"/>
    </w:pPr>
    <w:rPr>
      <w:rFonts w:ascii="Calibri" w:eastAsia="Times New Roman" w:hAnsi="Calibri" w:cs="Times New Roman"/>
    </w:rPr>
  </w:style>
  <w:style w:type="paragraph" w:styleId="ad">
    <w:name w:val="Normal (Web)"/>
    <w:basedOn w:val="a"/>
    <w:uiPriority w:val="99"/>
    <w:rsid w:val="00FD36B4"/>
    <w:pPr>
      <w:spacing w:before="100" w:beforeAutospacing="1" w:after="100" w:afterAutospacing="1"/>
    </w:pPr>
  </w:style>
  <w:style w:type="table" w:styleId="ae">
    <w:name w:val="Table Grid"/>
    <w:basedOn w:val="a1"/>
    <w:uiPriority w:val="59"/>
    <w:rsid w:val="001C6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07FDD"/>
    <w:rPr>
      <w:rFonts w:ascii="Tahoma" w:hAnsi="Tahoma" w:cs="Tahoma"/>
      <w:sz w:val="16"/>
      <w:szCs w:val="16"/>
    </w:rPr>
  </w:style>
  <w:style w:type="character" w:customStyle="1" w:styleId="af0">
    <w:name w:val="Текст выноски Знак"/>
    <w:basedOn w:val="a0"/>
    <w:link w:val="af"/>
    <w:uiPriority w:val="99"/>
    <w:semiHidden/>
    <w:rsid w:val="00F07FDD"/>
    <w:rPr>
      <w:rFonts w:ascii="Tahoma" w:eastAsia="Times New Roman" w:hAnsi="Tahoma" w:cs="Tahoma"/>
      <w:sz w:val="16"/>
      <w:szCs w:val="16"/>
      <w:lang w:eastAsia="ru-RU"/>
    </w:rPr>
  </w:style>
  <w:style w:type="character" w:customStyle="1" w:styleId="30">
    <w:name w:val="Заголовок 3 Знак"/>
    <w:basedOn w:val="a0"/>
    <w:link w:val="3"/>
    <w:uiPriority w:val="9"/>
    <w:rsid w:val="00870297"/>
    <w:rPr>
      <w:rFonts w:ascii="Arial" w:eastAsia="Times New Roman" w:hAnsi="Arial" w:cs="Arial"/>
      <w:color w:val="444444"/>
      <w:sz w:val="32"/>
      <w:szCs w:val="32"/>
      <w:lang w:eastAsia="ru-RU"/>
    </w:rPr>
  </w:style>
  <w:style w:type="paragraph" w:customStyle="1" w:styleId="ConsPlusNormal">
    <w:name w:val="ConsPlusNormal"/>
    <w:rsid w:val="00782EF9"/>
    <w:pPr>
      <w:autoSpaceDE w:val="0"/>
      <w:autoSpaceDN w:val="0"/>
      <w:adjustRightInd w:val="0"/>
      <w:spacing w:after="0" w:line="240" w:lineRule="auto"/>
    </w:pPr>
    <w:rPr>
      <w:rFonts w:ascii="Times New Roman" w:hAnsi="Times New Roman" w:cs="Times New Roman"/>
      <w:sz w:val="28"/>
      <w:szCs w:val="28"/>
    </w:rPr>
  </w:style>
  <w:style w:type="character" w:styleId="af1">
    <w:name w:val="Hyperlink"/>
    <w:basedOn w:val="a0"/>
    <w:uiPriority w:val="99"/>
    <w:unhideWhenUsed/>
    <w:rsid w:val="000F0117"/>
    <w:rPr>
      <w:color w:val="0000FF" w:themeColor="hyperlink"/>
      <w:u w:val="single"/>
    </w:rPr>
  </w:style>
  <w:style w:type="character" w:styleId="af2">
    <w:name w:val="FollowedHyperlink"/>
    <w:basedOn w:val="a0"/>
    <w:uiPriority w:val="99"/>
    <w:semiHidden/>
    <w:unhideWhenUsed/>
    <w:rsid w:val="000F0117"/>
    <w:rPr>
      <w:color w:val="800080" w:themeColor="followedHyperlink"/>
      <w:u w:val="single"/>
    </w:rPr>
  </w:style>
  <w:style w:type="character" w:styleId="af3">
    <w:name w:val="Placeholder Text"/>
    <w:basedOn w:val="a0"/>
    <w:uiPriority w:val="99"/>
    <w:semiHidden/>
    <w:rsid w:val="00C17709"/>
    <w:rPr>
      <w:color w:val="808080"/>
    </w:rPr>
  </w:style>
  <w:style w:type="table" w:customStyle="1" w:styleId="11">
    <w:name w:val="Сетка таблицы1"/>
    <w:basedOn w:val="a1"/>
    <w:uiPriority w:val="59"/>
    <w:rsid w:val="009A7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422F25"/>
    <w:rPr>
      <w:sz w:val="16"/>
      <w:szCs w:val="16"/>
    </w:rPr>
  </w:style>
  <w:style w:type="paragraph" w:styleId="af5">
    <w:name w:val="annotation text"/>
    <w:basedOn w:val="a"/>
    <w:link w:val="af6"/>
    <w:uiPriority w:val="99"/>
    <w:semiHidden/>
    <w:unhideWhenUsed/>
    <w:rsid w:val="00422F25"/>
    <w:rPr>
      <w:sz w:val="20"/>
      <w:szCs w:val="20"/>
    </w:rPr>
  </w:style>
  <w:style w:type="character" w:customStyle="1" w:styleId="af6">
    <w:name w:val="Текст примечания Знак"/>
    <w:basedOn w:val="a0"/>
    <w:link w:val="af5"/>
    <w:uiPriority w:val="99"/>
    <w:semiHidden/>
    <w:rsid w:val="00422F25"/>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422F25"/>
    <w:rPr>
      <w:b/>
      <w:bCs/>
    </w:rPr>
  </w:style>
  <w:style w:type="character" w:customStyle="1" w:styleId="af8">
    <w:name w:val="Тема примечания Знак"/>
    <w:basedOn w:val="af6"/>
    <w:link w:val="af7"/>
    <w:uiPriority w:val="99"/>
    <w:semiHidden/>
    <w:rsid w:val="00422F2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759">
      <w:bodyDiv w:val="1"/>
      <w:marLeft w:val="0"/>
      <w:marRight w:val="0"/>
      <w:marTop w:val="0"/>
      <w:marBottom w:val="0"/>
      <w:divBdr>
        <w:top w:val="none" w:sz="0" w:space="0" w:color="auto"/>
        <w:left w:val="none" w:sz="0" w:space="0" w:color="auto"/>
        <w:bottom w:val="none" w:sz="0" w:space="0" w:color="auto"/>
        <w:right w:val="none" w:sz="0" w:space="0" w:color="auto"/>
      </w:divBdr>
      <w:divsChild>
        <w:div w:id="1836871116">
          <w:marLeft w:val="0"/>
          <w:marRight w:val="0"/>
          <w:marTop w:val="0"/>
          <w:marBottom w:val="0"/>
          <w:divBdr>
            <w:top w:val="none" w:sz="0" w:space="0" w:color="auto"/>
            <w:left w:val="none" w:sz="0" w:space="0" w:color="auto"/>
            <w:bottom w:val="none" w:sz="0" w:space="0" w:color="auto"/>
            <w:right w:val="none" w:sz="0" w:space="0" w:color="auto"/>
          </w:divBdr>
          <w:divsChild>
            <w:div w:id="1511332572">
              <w:marLeft w:val="0"/>
              <w:marRight w:val="0"/>
              <w:marTop w:val="0"/>
              <w:marBottom w:val="0"/>
              <w:divBdr>
                <w:top w:val="none" w:sz="0" w:space="0" w:color="auto"/>
                <w:left w:val="none" w:sz="0" w:space="0" w:color="auto"/>
                <w:bottom w:val="none" w:sz="0" w:space="0" w:color="auto"/>
                <w:right w:val="none" w:sz="0" w:space="0" w:color="auto"/>
              </w:divBdr>
              <w:divsChild>
                <w:div w:id="941499233">
                  <w:marLeft w:val="0"/>
                  <w:marRight w:val="0"/>
                  <w:marTop w:val="0"/>
                  <w:marBottom w:val="0"/>
                  <w:divBdr>
                    <w:top w:val="none" w:sz="0" w:space="0" w:color="auto"/>
                    <w:left w:val="none" w:sz="0" w:space="0" w:color="auto"/>
                    <w:bottom w:val="none" w:sz="0" w:space="0" w:color="auto"/>
                    <w:right w:val="none" w:sz="0" w:space="0" w:color="auto"/>
                  </w:divBdr>
                  <w:divsChild>
                    <w:div w:id="830146395">
                      <w:marLeft w:val="15"/>
                      <w:marRight w:val="0"/>
                      <w:marTop w:val="0"/>
                      <w:marBottom w:val="0"/>
                      <w:divBdr>
                        <w:top w:val="single" w:sz="6" w:space="4" w:color="1A1A1A"/>
                        <w:left w:val="single" w:sz="6" w:space="11" w:color="1A1A1A"/>
                        <w:bottom w:val="single" w:sz="6" w:space="4" w:color="1A1A1A"/>
                        <w:right w:val="single" w:sz="6" w:space="11" w:color="1A1A1A"/>
                      </w:divBdr>
                    </w:div>
                  </w:divsChild>
                </w:div>
              </w:divsChild>
            </w:div>
          </w:divsChild>
        </w:div>
        <w:div w:id="1416199326">
          <w:marLeft w:val="0"/>
          <w:marRight w:val="0"/>
          <w:marTop w:val="0"/>
          <w:marBottom w:val="0"/>
          <w:divBdr>
            <w:top w:val="none" w:sz="0" w:space="0" w:color="auto"/>
            <w:left w:val="none" w:sz="0" w:space="0" w:color="auto"/>
            <w:bottom w:val="none" w:sz="0" w:space="0" w:color="auto"/>
            <w:right w:val="none" w:sz="0" w:space="0" w:color="auto"/>
          </w:divBdr>
        </w:div>
        <w:div w:id="697126003">
          <w:marLeft w:val="0"/>
          <w:marRight w:val="0"/>
          <w:marTop w:val="0"/>
          <w:marBottom w:val="0"/>
          <w:divBdr>
            <w:top w:val="none" w:sz="0" w:space="0" w:color="auto"/>
            <w:left w:val="none" w:sz="0" w:space="0" w:color="auto"/>
            <w:bottom w:val="none" w:sz="0" w:space="0" w:color="auto"/>
            <w:right w:val="none" w:sz="0" w:space="0" w:color="auto"/>
          </w:divBdr>
          <w:divsChild>
            <w:div w:id="678626295">
              <w:marLeft w:val="0"/>
              <w:marRight w:val="0"/>
              <w:marTop w:val="900"/>
              <w:marBottom w:val="225"/>
              <w:divBdr>
                <w:top w:val="none" w:sz="0" w:space="0" w:color="auto"/>
                <w:left w:val="none" w:sz="0" w:space="0" w:color="auto"/>
                <w:bottom w:val="none" w:sz="0" w:space="0" w:color="auto"/>
                <w:right w:val="none" w:sz="0" w:space="0" w:color="auto"/>
              </w:divBdr>
            </w:div>
          </w:divsChild>
        </w:div>
      </w:divsChild>
    </w:div>
    <w:div w:id="951932865">
      <w:bodyDiv w:val="1"/>
      <w:marLeft w:val="0"/>
      <w:marRight w:val="0"/>
      <w:marTop w:val="0"/>
      <w:marBottom w:val="0"/>
      <w:divBdr>
        <w:top w:val="none" w:sz="0" w:space="0" w:color="auto"/>
        <w:left w:val="none" w:sz="0" w:space="0" w:color="auto"/>
        <w:bottom w:val="none" w:sz="0" w:space="0" w:color="auto"/>
        <w:right w:val="none" w:sz="0" w:space="0" w:color="auto"/>
      </w:divBdr>
    </w:div>
    <w:div w:id="1109399562">
      <w:bodyDiv w:val="1"/>
      <w:marLeft w:val="0"/>
      <w:marRight w:val="0"/>
      <w:marTop w:val="0"/>
      <w:marBottom w:val="0"/>
      <w:divBdr>
        <w:top w:val="none" w:sz="0" w:space="0" w:color="auto"/>
        <w:left w:val="none" w:sz="0" w:space="0" w:color="auto"/>
        <w:bottom w:val="none" w:sz="0" w:space="0" w:color="auto"/>
        <w:right w:val="none" w:sz="0" w:space="0" w:color="auto"/>
      </w:divBdr>
      <w:divsChild>
        <w:div w:id="837888803">
          <w:marLeft w:val="0"/>
          <w:marRight w:val="0"/>
          <w:marTop w:val="0"/>
          <w:marBottom w:val="0"/>
          <w:divBdr>
            <w:top w:val="none" w:sz="0" w:space="0" w:color="auto"/>
            <w:left w:val="none" w:sz="0" w:space="0" w:color="auto"/>
            <w:bottom w:val="none" w:sz="0" w:space="0" w:color="auto"/>
            <w:right w:val="none" w:sz="0" w:space="0" w:color="auto"/>
          </w:divBdr>
          <w:divsChild>
            <w:div w:id="117724864">
              <w:marLeft w:val="0"/>
              <w:marRight w:val="0"/>
              <w:marTop w:val="0"/>
              <w:marBottom w:val="0"/>
              <w:divBdr>
                <w:top w:val="none" w:sz="0" w:space="0" w:color="auto"/>
                <w:left w:val="none" w:sz="0" w:space="0" w:color="auto"/>
                <w:bottom w:val="none" w:sz="0" w:space="0" w:color="auto"/>
                <w:right w:val="none" w:sz="0" w:space="0" w:color="auto"/>
              </w:divBdr>
              <w:divsChild>
                <w:div w:id="2069959822">
                  <w:marLeft w:val="0"/>
                  <w:marRight w:val="0"/>
                  <w:marTop w:val="0"/>
                  <w:marBottom w:val="0"/>
                  <w:divBdr>
                    <w:top w:val="none" w:sz="0" w:space="0" w:color="auto"/>
                    <w:left w:val="none" w:sz="0" w:space="0" w:color="auto"/>
                    <w:bottom w:val="none" w:sz="0" w:space="0" w:color="auto"/>
                    <w:right w:val="none" w:sz="0" w:space="0" w:color="auto"/>
                  </w:divBdr>
                  <w:divsChild>
                    <w:div w:id="374424917">
                      <w:marLeft w:val="15"/>
                      <w:marRight w:val="0"/>
                      <w:marTop w:val="0"/>
                      <w:marBottom w:val="0"/>
                      <w:divBdr>
                        <w:top w:val="single" w:sz="6" w:space="4" w:color="1A1A1A"/>
                        <w:left w:val="single" w:sz="6" w:space="11" w:color="1A1A1A"/>
                        <w:bottom w:val="single" w:sz="6" w:space="4" w:color="1A1A1A"/>
                        <w:right w:val="single" w:sz="6" w:space="11" w:color="1A1A1A"/>
                      </w:divBdr>
                    </w:div>
                  </w:divsChild>
                </w:div>
              </w:divsChild>
            </w:div>
          </w:divsChild>
        </w:div>
        <w:div w:id="69812931">
          <w:marLeft w:val="0"/>
          <w:marRight w:val="0"/>
          <w:marTop w:val="0"/>
          <w:marBottom w:val="0"/>
          <w:divBdr>
            <w:top w:val="none" w:sz="0" w:space="0" w:color="auto"/>
            <w:left w:val="none" w:sz="0" w:space="0" w:color="auto"/>
            <w:bottom w:val="none" w:sz="0" w:space="0" w:color="auto"/>
            <w:right w:val="none" w:sz="0" w:space="0" w:color="auto"/>
          </w:divBdr>
        </w:div>
        <w:div w:id="181018971">
          <w:marLeft w:val="0"/>
          <w:marRight w:val="0"/>
          <w:marTop w:val="0"/>
          <w:marBottom w:val="0"/>
          <w:divBdr>
            <w:top w:val="none" w:sz="0" w:space="0" w:color="auto"/>
            <w:left w:val="none" w:sz="0" w:space="0" w:color="auto"/>
            <w:bottom w:val="none" w:sz="0" w:space="0" w:color="auto"/>
            <w:right w:val="none" w:sz="0" w:space="0" w:color="auto"/>
          </w:divBdr>
          <w:divsChild>
            <w:div w:id="1098450931">
              <w:marLeft w:val="0"/>
              <w:marRight w:val="0"/>
              <w:marTop w:val="900"/>
              <w:marBottom w:val="225"/>
              <w:divBdr>
                <w:top w:val="none" w:sz="0" w:space="0" w:color="auto"/>
                <w:left w:val="none" w:sz="0" w:space="0" w:color="auto"/>
                <w:bottom w:val="none" w:sz="0" w:space="0" w:color="auto"/>
                <w:right w:val="none" w:sz="0" w:space="0" w:color="auto"/>
              </w:divBdr>
            </w:div>
          </w:divsChild>
        </w:div>
      </w:divsChild>
    </w:div>
    <w:div w:id="1310481096">
      <w:bodyDiv w:val="1"/>
      <w:marLeft w:val="0"/>
      <w:marRight w:val="0"/>
      <w:marTop w:val="0"/>
      <w:marBottom w:val="0"/>
      <w:divBdr>
        <w:top w:val="none" w:sz="0" w:space="0" w:color="auto"/>
        <w:left w:val="none" w:sz="0" w:space="0" w:color="auto"/>
        <w:bottom w:val="none" w:sz="0" w:space="0" w:color="auto"/>
        <w:right w:val="none" w:sz="0" w:space="0" w:color="auto"/>
      </w:divBdr>
    </w:div>
    <w:div w:id="1589996551">
      <w:bodyDiv w:val="1"/>
      <w:marLeft w:val="0"/>
      <w:marRight w:val="0"/>
      <w:marTop w:val="0"/>
      <w:marBottom w:val="0"/>
      <w:divBdr>
        <w:top w:val="none" w:sz="0" w:space="0" w:color="auto"/>
        <w:left w:val="none" w:sz="0" w:space="0" w:color="auto"/>
        <w:bottom w:val="none" w:sz="0" w:space="0" w:color="auto"/>
        <w:right w:val="none" w:sz="0" w:space="0" w:color="auto"/>
      </w:divBdr>
    </w:div>
    <w:div w:id="1879389539">
      <w:bodyDiv w:val="1"/>
      <w:marLeft w:val="0"/>
      <w:marRight w:val="0"/>
      <w:marTop w:val="0"/>
      <w:marBottom w:val="0"/>
      <w:divBdr>
        <w:top w:val="none" w:sz="0" w:space="0" w:color="auto"/>
        <w:left w:val="none" w:sz="0" w:space="0" w:color="auto"/>
        <w:bottom w:val="none" w:sz="0" w:space="0" w:color="auto"/>
        <w:right w:val="none" w:sz="0" w:space="0" w:color="auto"/>
      </w:divBdr>
      <w:divsChild>
        <w:div w:id="733044305">
          <w:marLeft w:val="0"/>
          <w:marRight w:val="0"/>
          <w:marTop w:val="0"/>
          <w:marBottom w:val="0"/>
          <w:divBdr>
            <w:top w:val="none" w:sz="0" w:space="0" w:color="auto"/>
            <w:left w:val="none" w:sz="0" w:space="0" w:color="auto"/>
            <w:bottom w:val="none" w:sz="0" w:space="0" w:color="auto"/>
            <w:right w:val="none" w:sz="0" w:space="0" w:color="auto"/>
          </w:divBdr>
          <w:divsChild>
            <w:div w:id="1876842286">
              <w:marLeft w:val="0"/>
              <w:marRight w:val="0"/>
              <w:marTop w:val="0"/>
              <w:marBottom w:val="0"/>
              <w:divBdr>
                <w:top w:val="none" w:sz="0" w:space="0" w:color="auto"/>
                <w:left w:val="none" w:sz="0" w:space="0" w:color="auto"/>
                <w:bottom w:val="none" w:sz="0" w:space="0" w:color="auto"/>
                <w:right w:val="none" w:sz="0" w:space="0" w:color="auto"/>
              </w:divBdr>
              <w:divsChild>
                <w:div w:id="1131706549">
                  <w:marLeft w:val="0"/>
                  <w:marRight w:val="0"/>
                  <w:marTop w:val="0"/>
                  <w:marBottom w:val="0"/>
                  <w:divBdr>
                    <w:top w:val="none" w:sz="0" w:space="0" w:color="auto"/>
                    <w:left w:val="none" w:sz="0" w:space="0" w:color="auto"/>
                    <w:bottom w:val="none" w:sz="0" w:space="0" w:color="auto"/>
                    <w:right w:val="none" w:sz="0" w:space="0" w:color="auto"/>
                  </w:divBdr>
                  <w:divsChild>
                    <w:div w:id="1592619748">
                      <w:marLeft w:val="0"/>
                      <w:marRight w:val="0"/>
                      <w:marTop w:val="0"/>
                      <w:marBottom w:val="0"/>
                      <w:divBdr>
                        <w:top w:val="none" w:sz="0" w:space="0" w:color="auto"/>
                        <w:left w:val="none" w:sz="0" w:space="0" w:color="auto"/>
                        <w:bottom w:val="none" w:sz="0" w:space="0" w:color="auto"/>
                        <w:right w:val="none" w:sz="0" w:space="0" w:color="auto"/>
                      </w:divBdr>
                      <w:divsChild>
                        <w:div w:id="18147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08D35-F3AD-4CF5-B2CE-F70D6E50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52</Pages>
  <Words>13769</Words>
  <Characters>78484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''НЦЭСМП'' Министерства здравоохранения</Company>
  <LinksUpToDate>false</LinksUpToDate>
  <CharactersWithSpaces>92069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Shishova</dc:creator>
  <cp:lastModifiedBy>Болобан Екатерина Александровна</cp:lastModifiedBy>
  <cp:revision>83</cp:revision>
  <cp:lastPrinted>2023-07-11T13:52:00Z</cp:lastPrinted>
  <dcterms:created xsi:type="dcterms:W3CDTF">2023-07-04T06:05:00Z</dcterms:created>
  <dcterms:modified xsi:type="dcterms:W3CDTF">2023-07-13T14:20:00Z</dcterms:modified>
</cp:coreProperties>
</file>