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25" w:rsidRPr="00D912BE" w:rsidRDefault="008A3425" w:rsidP="00B545B0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8A3425" w:rsidRPr="00D912BE" w:rsidRDefault="008A3425" w:rsidP="008A3425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425" w:rsidRPr="00D912BE" w:rsidRDefault="008A3425" w:rsidP="008A3425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425" w:rsidRPr="00D912BE" w:rsidRDefault="008A3425" w:rsidP="008A3425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425" w:rsidRPr="00857127" w:rsidRDefault="008A3425" w:rsidP="008A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71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8A3425" w:rsidRPr="00D912BE" w:rsidTr="00B545B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B9B" w:rsidRDefault="0086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3425" w:rsidRPr="00D912BE" w:rsidRDefault="008A3425" w:rsidP="008A3425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283"/>
        <w:gridCol w:w="3793"/>
      </w:tblGrid>
      <w:tr w:rsidR="008A3425" w:rsidRPr="00D912BE" w:rsidTr="00490FF7">
        <w:trPr>
          <w:trHeight w:val="397"/>
        </w:trPr>
        <w:tc>
          <w:tcPr>
            <w:tcW w:w="5494" w:type="dxa"/>
          </w:tcPr>
          <w:p w:rsidR="00867B9B" w:rsidRDefault="008A342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Спектроскопия кругового дихроизма</w:t>
            </w:r>
          </w:p>
        </w:tc>
        <w:tc>
          <w:tcPr>
            <w:tcW w:w="283" w:type="dxa"/>
          </w:tcPr>
          <w:p w:rsidR="00867B9B" w:rsidRDefault="00867B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67B9B" w:rsidRDefault="008A342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B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.1.2.1.1.0013</w:t>
            </w:r>
          </w:p>
        </w:tc>
      </w:tr>
      <w:tr w:rsidR="008A3425" w:rsidRPr="00D912BE" w:rsidTr="00490FF7">
        <w:trPr>
          <w:trHeight w:val="397"/>
        </w:trPr>
        <w:tc>
          <w:tcPr>
            <w:tcW w:w="5494" w:type="dxa"/>
          </w:tcPr>
          <w:p w:rsidR="00867B9B" w:rsidRDefault="00867B9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67B9B" w:rsidRDefault="00867B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867B9B" w:rsidRDefault="008A342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ОФС.1.2.1.1.0013.18</w:t>
            </w:r>
          </w:p>
        </w:tc>
      </w:tr>
    </w:tbl>
    <w:p w:rsidR="008A3425" w:rsidRPr="00D912BE" w:rsidRDefault="008A3425" w:rsidP="008A3425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513D4" w:rsidRPr="000513D4" w:rsidTr="00B545B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B9B" w:rsidRDefault="0086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7B9B" w:rsidRDefault="00867B9B" w:rsidP="006A67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B9B" w:rsidRDefault="001A0D59" w:rsidP="006A6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Спектроскопия</w:t>
      </w:r>
      <w:r w:rsidR="008A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32">
        <w:rPr>
          <w:rFonts w:ascii="Times New Roman" w:eastAsia="Times New Roman" w:hAnsi="Times New Roman" w:cs="Times New Roman"/>
          <w:sz w:val="28"/>
          <w:szCs w:val="28"/>
        </w:rPr>
        <w:t>кругового дихроизма</w:t>
      </w:r>
      <w:r w:rsidR="008A3425" w:rsidRPr="00EA10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27632">
        <w:rPr>
          <w:rFonts w:ascii="Times New Roman" w:eastAsia="Times New Roman" w:hAnsi="Times New Roman" w:cs="Times New Roman"/>
          <w:sz w:val="28"/>
          <w:szCs w:val="28"/>
        </w:rPr>
        <w:t>КД-с</w:t>
      </w:r>
      <w:bookmarkStart w:id="0" w:name="_GoBack"/>
      <w:bookmarkEnd w:id="0"/>
      <w:r w:rsidR="00527632">
        <w:rPr>
          <w:rFonts w:ascii="Times New Roman" w:eastAsia="Times New Roman" w:hAnsi="Times New Roman" w:cs="Times New Roman"/>
          <w:sz w:val="28"/>
          <w:szCs w:val="28"/>
        </w:rPr>
        <w:t>пектроскопия</w:t>
      </w:r>
      <w:r w:rsidR="008A3425" w:rsidRPr="00EA10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основана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на анизотр</w:t>
      </w:r>
      <w:r w:rsidR="00296BA4">
        <w:rPr>
          <w:rFonts w:ascii="Times New Roman" w:eastAsia="Times New Roman" w:hAnsi="Times New Roman" w:cs="Times New Roman"/>
          <w:sz w:val="28"/>
          <w:szCs w:val="28"/>
        </w:rPr>
        <w:t>опии оптически активных молекул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при пропускании света, поляризованного по правому или левому кругу. </w:t>
      </w:r>
    </w:p>
    <w:p w:rsidR="00867B9B" w:rsidRDefault="00527632" w:rsidP="006A674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</w:t>
      </w:r>
    </w:p>
    <w:p w:rsidR="00867B9B" w:rsidRDefault="001A0D59" w:rsidP="006A6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КД-спектроскопию используют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в основном для изучения структуры органических молекул, обладающих оптической изомерией. С помощью данного метода можно дифференцировать вклады полос поглощения различных изомеров в суммарную оптическую активность исследуемого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образца. Этот метод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для анализа смесей оптических изомеров биологически активных веществ, для контроля качества лекарственных средс</w:t>
      </w:r>
      <w:r w:rsidR="00135E86">
        <w:rPr>
          <w:rFonts w:ascii="Times New Roman" w:eastAsia="Times New Roman" w:hAnsi="Times New Roman" w:cs="Times New Roman"/>
          <w:sz w:val="28"/>
          <w:szCs w:val="28"/>
        </w:rPr>
        <w:t>тв. Кроме того, КД-спектроскопию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E86">
        <w:rPr>
          <w:rFonts w:ascii="Times New Roman" w:eastAsia="Times New Roman" w:hAnsi="Times New Roman" w:cs="Times New Roman"/>
          <w:sz w:val="28"/>
          <w:szCs w:val="28"/>
        </w:rPr>
        <w:t>широко используют</w:t>
      </w:r>
      <w:r w:rsidR="00436E37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количества белка и контроля за его вторичной структурой в растворах (т</w:t>
      </w:r>
      <w:r w:rsidR="00135E86">
        <w:rPr>
          <w:rFonts w:ascii="Times New Roman" w:eastAsia="Times New Roman" w:hAnsi="Times New Roman" w:cs="Times New Roman"/>
          <w:sz w:val="28"/>
          <w:szCs w:val="28"/>
        </w:rPr>
        <w:t>.е.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за денатурационными изменениями). </w:t>
      </w:r>
    </w:p>
    <w:p w:rsidR="00867B9B" w:rsidRDefault="00135E86" w:rsidP="006A674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</w:p>
    <w:p w:rsidR="00867B9B" w:rsidRDefault="00527632" w:rsidP="006A6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При прохождении через любую оптически активную ср</w:t>
      </w:r>
      <w:r w:rsidR="00342D31">
        <w:rPr>
          <w:rFonts w:ascii="Times New Roman" w:eastAsia="Times New Roman" w:hAnsi="Times New Roman" w:cs="Times New Roman"/>
          <w:sz w:val="28"/>
          <w:szCs w:val="28"/>
        </w:rPr>
        <w:t>еду плоскополяризованного света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 он становится эллиптически поляризованным. Данное явление связано с различными величинами поглощения средой двух волн, составляющих этого света, с противоположной круговой поляризацией. Разность этих величин поглощения называют круговым дихроизмом. Полученные в ходе эксперимента спектры кругового дихроизма сравнивают 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lastRenderedPageBreak/>
        <w:t>со стандартными спектрами КД. Благодаря этому получают качественный и количественный состав исследуемого образца. Метод КД обладает высокой чувствительностью (вплоть до анализа десятков микрограммов субстанции).</w:t>
      </w:r>
    </w:p>
    <w:p w:rsidR="00867B9B" w:rsidRPr="00135E86" w:rsidRDefault="00527632" w:rsidP="006A67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5E86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Методика</w:t>
      </w:r>
    </w:p>
    <w:p w:rsidR="00867B9B" w:rsidRDefault="00527632" w:rsidP="006A67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Из образцов готовят растворы одинаковой концентрации. Концентрацию подбирают таким образом, чтобы при максимуме поглощения исследуемого вещества оптическа</w:t>
      </w:r>
      <w:r w:rsidR="00135E86">
        <w:rPr>
          <w:rFonts w:ascii="Times New Roman" w:eastAsia="Times New Roman" w:hAnsi="Times New Roman" w:cs="Times New Roman"/>
          <w:sz w:val="28"/>
          <w:szCs w:val="28"/>
        </w:rPr>
        <w:t>я плотность составляла примерно 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867B9B" w:rsidRDefault="00527632" w:rsidP="006A67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Растворы помещают в кварцевую кювету и проводят измерение КД на соответствующем приборе в указанном диапазон</w:t>
      </w:r>
      <w:r w:rsidR="00C743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 длин волн. Далее проводят анализ полученных спектров, сравнивая их с</w:t>
      </w:r>
      <w:r w:rsidR="009E19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CE">
        <w:rPr>
          <w:rFonts w:ascii="Times New Roman" w:eastAsia="Times New Roman" w:hAnsi="Times New Roman" w:cs="Times New Roman"/>
          <w:sz w:val="28"/>
          <w:szCs w:val="28"/>
        </w:rPr>
        <w:t>стандартными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 спектрами. </w:t>
      </w:r>
    </w:p>
    <w:p w:rsidR="00867B9B" w:rsidRDefault="00527632" w:rsidP="006A67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Непосредственное из</w:t>
      </w:r>
      <w:r w:rsidR="00A6554A">
        <w:rPr>
          <w:rFonts w:ascii="Times New Roman" w:eastAsia="Times New Roman" w:hAnsi="Times New Roman" w:cs="Times New Roman"/>
          <w:sz w:val="28"/>
          <w:szCs w:val="28"/>
        </w:rPr>
        <w:t>мерение оптической плотности даё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т следующее выражение: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30"/>
        <w:gridCol w:w="624"/>
        <w:gridCol w:w="370"/>
        <w:gridCol w:w="7312"/>
        <w:gridCol w:w="568"/>
      </w:tblGrid>
      <w:tr w:rsidR="00734F2E" w:rsidTr="00734F2E">
        <w:trPr>
          <w:trHeight w:val="4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B9B" w:rsidRDefault="00734F2E">
            <w:pPr>
              <w:spacing w:after="120" w:line="240" w:lineRule="auto"/>
              <w:contextualSpacing/>
              <w:jc w:val="center"/>
              <w:rPr>
                <w:rFonts w:ascii="Cambria Math" w:eastAsia="Times New Roman" w:hAnsi="Cambria Math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ΔA=A₁-A₂</m:t>
              </m:r>
            </m:oMath>
            <w:r w:rsidR="00DA3885" w:rsidRPr="00DA3885">
              <w:rPr>
                <w:rFonts w:ascii="Cambria Math" w:eastAsia="Times New Roman" w:hAnsi="Cambria Math" w:cs="Times New Roman"/>
                <w:sz w:val="28"/>
                <w:szCs w:val="28"/>
              </w:rPr>
              <w:t>,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087D" w:rsidRPr="00FA087D" w:rsidTr="0059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  <w:shd w:val="clear" w:color="auto" w:fill="auto"/>
          </w:tcPr>
          <w:p w:rsidR="00867B9B" w:rsidRDefault="00FA08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624" w:type="dxa"/>
            <w:shd w:val="clear" w:color="auto" w:fill="auto"/>
          </w:tcPr>
          <w:p w:rsidR="00867B9B" w:rsidRDefault="00FA087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r w:rsidRPr="00FA087D">
              <w:rPr>
                <w:rFonts w:ascii="Cambria Math" w:hAnsi="Cambria Math" w:cs="Times New Roman"/>
                <w:i/>
                <w:sz w:val="28"/>
                <w:lang w:val="en-US"/>
              </w:rPr>
              <w:t>ΔA</w:t>
            </w:r>
          </w:p>
        </w:tc>
        <w:tc>
          <w:tcPr>
            <w:tcW w:w="370" w:type="dxa"/>
            <w:shd w:val="clear" w:color="auto" w:fill="auto"/>
          </w:tcPr>
          <w:p w:rsidR="00867B9B" w:rsidRDefault="00FA08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FA087D" w:rsidRPr="00FA087D" w:rsidRDefault="00FA087D" w:rsidP="006C6B0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кругового дихроизма</w:t>
            </w:r>
            <w:r w:rsidRPr="00FA08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FA087D" w:rsidRPr="00FA087D" w:rsidTr="0059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FA08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 w:rsidRPr="00FA087D">
              <w:rPr>
                <w:rFonts w:ascii="Cambria Math" w:hAnsi="Cambria Math" w:cs="Times New Roman"/>
                <w:i/>
                <w:sz w:val="28"/>
                <w:lang w:val="en-US"/>
              </w:rPr>
              <w:t>A</w:t>
            </w:r>
            <w:r w:rsidRPr="00FA087D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370" w:type="dxa"/>
          </w:tcPr>
          <w:p w:rsidR="00867B9B" w:rsidRDefault="00FA08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FA087D" w:rsidRPr="00FA087D" w:rsidRDefault="00FA087D" w:rsidP="006C6B0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для света с левой круговой поляризацией</w:t>
            </w:r>
            <w:r w:rsidRPr="00FA0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87D" w:rsidRPr="00FA087D" w:rsidTr="00590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FA08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 w:rsidRPr="00FA087D">
              <w:rPr>
                <w:rFonts w:ascii="Cambria Math" w:hAnsi="Cambria Math" w:cs="Times New Roman"/>
                <w:i/>
                <w:sz w:val="28"/>
                <w:lang w:val="en-US"/>
              </w:rPr>
              <w:t>A</w:t>
            </w:r>
            <w:r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370" w:type="dxa"/>
          </w:tcPr>
          <w:p w:rsidR="00867B9B" w:rsidRDefault="00FA08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FA087D" w:rsidRPr="00FA087D" w:rsidRDefault="00FA087D" w:rsidP="006C6B0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оптическая плотность для света с правой круговой поляризацией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7B9B" w:rsidRDefault="0052763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Величину кругового дихроизма рассчитывают по следующей формуле:</w:t>
      </w:r>
    </w:p>
    <w:tbl>
      <w:tblPr>
        <w:tblW w:w="9579" w:type="dxa"/>
        <w:tblLook w:val="0000" w:firstRow="0" w:lastRow="0" w:firstColumn="0" w:lastColumn="0" w:noHBand="0" w:noVBand="0"/>
      </w:tblPr>
      <w:tblGrid>
        <w:gridCol w:w="566"/>
        <w:gridCol w:w="127"/>
        <w:gridCol w:w="624"/>
        <w:gridCol w:w="370"/>
        <w:gridCol w:w="7343"/>
        <w:gridCol w:w="537"/>
        <w:gridCol w:w="12"/>
      </w:tblGrid>
      <w:tr w:rsidR="00CB1002" w:rsidTr="00104699">
        <w:trPr>
          <w:trHeight w:val="519"/>
        </w:trPr>
        <w:tc>
          <w:tcPr>
            <w:tcW w:w="566" w:type="dxa"/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gridSpan w:val="4"/>
          </w:tcPr>
          <w:p w:rsidR="00867B9B" w:rsidRDefault="00CB100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ε=ε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₁-ε₂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ΔA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с·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 w:rsidRPr="001757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49" w:type="dxa"/>
            <w:gridSpan w:val="2"/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BD8" w:rsidRPr="00FA087D" w:rsidTr="000874E8">
        <w:trPr>
          <w:gridAfter w:val="1"/>
          <w:wAfter w:w="12" w:type="dxa"/>
        </w:trPr>
        <w:tc>
          <w:tcPr>
            <w:tcW w:w="693" w:type="dxa"/>
            <w:gridSpan w:val="2"/>
            <w:shd w:val="clear" w:color="auto" w:fill="auto"/>
          </w:tcPr>
          <w:p w:rsidR="00867B9B" w:rsidRDefault="00AC7BD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624" w:type="dxa"/>
            <w:shd w:val="clear" w:color="auto" w:fill="auto"/>
          </w:tcPr>
          <w:p w:rsidR="00867B9B" w:rsidRDefault="00AC7BD8">
            <w:pPr>
              <w:keepNext/>
              <w:tabs>
                <w:tab w:val="left" w:pos="567"/>
              </w:tabs>
              <w:spacing w:after="120" w:line="240" w:lineRule="auto"/>
              <w:ind w:left="-340" w:right="-340"/>
              <w:jc w:val="center"/>
              <w:rPr>
                <w:rFonts w:ascii="Cambria Math" w:hAnsi="Cambria Math" w:cs="Times New Roman"/>
                <w:sz w:val="28"/>
                <w:szCs w:val="28"/>
                <w:vertAlign w:val="subscript"/>
              </w:rPr>
            </w:pPr>
            <w:r w:rsidRPr="00490FF7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Δε</w:t>
            </w:r>
          </w:p>
        </w:tc>
        <w:tc>
          <w:tcPr>
            <w:tcW w:w="370" w:type="dxa"/>
            <w:shd w:val="clear" w:color="auto" w:fill="auto"/>
          </w:tcPr>
          <w:p w:rsidR="00867B9B" w:rsidRDefault="00AC7BD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AC7BD8" w:rsidRPr="00623168" w:rsidRDefault="00AC7BD8" w:rsidP="00E1357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>молярный круговой дихроизм или молярный дифференциальный дихро</w:t>
            </w:r>
            <w:r w:rsidR="00135E86">
              <w:rPr>
                <w:rFonts w:ascii="Times New Roman" w:hAnsi="Times New Roman" w:cs="Times New Roman"/>
                <w:sz w:val="28"/>
                <w:szCs w:val="28"/>
              </w:rPr>
              <w:t>ичный коэффициент поглощения, л</w:t>
            </w:r>
            <w:r w:rsidR="009024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 w:rsidR="00135E86" w:rsidRPr="00473FAA">
              <w:rPr>
                <w:color w:val="000000"/>
                <w:sz w:val="28"/>
                <w:szCs w:val="28"/>
                <w:vertAlign w:val="superscript"/>
              </w:rPr>
              <w:t>−1</w:t>
            </w:r>
            <w:r w:rsidR="009024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135E86" w:rsidRPr="00473FAA">
              <w:rPr>
                <w:color w:val="000000"/>
                <w:sz w:val="28"/>
                <w:szCs w:val="28"/>
                <w:vertAlign w:val="superscript"/>
              </w:rPr>
              <w:t>−1</w:t>
            </w: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C7BD8" w:rsidRPr="00FA087D" w:rsidTr="000874E8">
        <w:trPr>
          <w:gridAfter w:val="1"/>
          <w:wAfter w:w="12" w:type="dxa"/>
        </w:trPr>
        <w:tc>
          <w:tcPr>
            <w:tcW w:w="693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867B9B" w:rsidRDefault="001D675C">
            <w:pPr>
              <w:tabs>
                <w:tab w:val="left" w:pos="567"/>
              </w:tabs>
              <w:spacing w:after="120" w:line="240" w:lineRule="auto"/>
              <w:ind w:left="-340" w:right="-340"/>
              <w:jc w:val="center"/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w:pPr>
            <w:r w:rsidRPr="00490FF7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ε</w:t>
            </w:r>
            <w:r w:rsidR="00AC7BD8" w:rsidRPr="00490FF7"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dxa"/>
          </w:tcPr>
          <w:p w:rsidR="00867B9B" w:rsidRDefault="00AC7BD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AC7BD8" w:rsidRPr="00623168" w:rsidRDefault="001D675C" w:rsidP="00E135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>молярный коэффициент поглощения</w:t>
            </w:r>
            <w:r w:rsidR="00AC7BD8" w:rsidRPr="001757F2">
              <w:rPr>
                <w:rFonts w:ascii="Times New Roman" w:hAnsi="Times New Roman" w:cs="Times New Roman"/>
                <w:sz w:val="28"/>
                <w:szCs w:val="28"/>
              </w:rPr>
              <w:t xml:space="preserve"> для света с левой круговой поляризацией;</w:t>
            </w:r>
          </w:p>
        </w:tc>
      </w:tr>
      <w:tr w:rsidR="00AC7BD8" w:rsidRPr="00FA087D" w:rsidTr="000874E8">
        <w:trPr>
          <w:gridAfter w:val="1"/>
          <w:wAfter w:w="12" w:type="dxa"/>
        </w:trPr>
        <w:tc>
          <w:tcPr>
            <w:tcW w:w="693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867B9B" w:rsidRDefault="001D675C">
            <w:pPr>
              <w:tabs>
                <w:tab w:val="left" w:pos="567"/>
              </w:tabs>
              <w:spacing w:after="120" w:line="240" w:lineRule="auto"/>
              <w:ind w:left="-340" w:right="-340"/>
              <w:jc w:val="center"/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w:pPr>
            <w:r w:rsidRPr="00490FF7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ε</w:t>
            </w:r>
            <w:r w:rsidR="00AC7BD8" w:rsidRPr="00490FF7"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dxa"/>
          </w:tcPr>
          <w:p w:rsidR="00867B9B" w:rsidRDefault="00AC7BD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AC7BD8" w:rsidRPr="00623168" w:rsidRDefault="001D675C" w:rsidP="00E135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молярный коэффициент поглощения</w:t>
            </w:r>
            <w:r w:rsidR="00AC7BD8"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света с правой круговой поляризацией</w:t>
            </w:r>
            <w:r w:rsidRPr="001757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675C" w:rsidRPr="00FA087D" w:rsidTr="000874E8">
        <w:trPr>
          <w:gridAfter w:val="1"/>
          <w:wAfter w:w="12" w:type="dxa"/>
        </w:trPr>
        <w:tc>
          <w:tcPr>
            <w:tcW w:w="693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867B9B" w:rsidRDefault="001D675C">
            <w:pPr>
              <w:tabs>
                <w:tab w:val="left" w:pos="567"/>
              </w:tabs>
              <w:spacing w:after="120" w:line="240" w:lineRule="auto"/>
              <w:ind w:left="-340" w:right="-340"/>
              <w:jc w:val="center"/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w:pPr>
            <w:r w:rsidRPr="00490FF7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370" w:type="dxa"/>
          </w:tcPr>
          <w:p w:rsidR="00867B9B" w:rsidRDefault="001D67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1D675C" w:rsidRPr="001757F2" w:rsidRDefault="001D675C" w:rsidP="00E135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концентрация </w:t>
            </w:r>
            <w:r w:rsidR="0036713F"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испытуемого раствора</w:t>
            </w:r>
            <w:r w:rsidR="00135E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моль</w:t>
            </w:r>
            <w:r w:rsidR="009024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r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="00135E86" w:rsidRPr="00473FAA">
              <w:rPr>
                <w:color w:val="000000"/>
                <w:sz w:val="28"/>
                <w:szCs w:val="28"/>
                <w:vertAlign w:val="superscript"/>
              </w:rPr>
              <w:t>−1</w:t>
            </w:r>
            <w:r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D675C" w:rsidRPr="00FA087D" w:rsidTr="000874E8">
        <w:trPr>
          <w:gridAfter w:val="1"/>
          <w:wAfter w:w="12" w:type="dxa"/>
        </w:trPr>
        <w:tc>
          <w:tcPr>
            <w:tcW w:w="693" w:type="dxa"/>
            <w:gridSpan w:val="2"/>
          </w:tcPr>
          <w:p w:rsidR="00867B9B" w:rsidRDefault="00867B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867B9B" w:rsidRDefault="00DA3885">
            <w:pPr>
              <w:tabs>
                <w:tab w:val="left" w:pos="567"/>
              </w:tabs>
              <w:spacing w:after="120" w:line="240" w:lineRule="auto"/>
              <w:ind w:left="-340" w:right="-3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38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70" w:type="dxa"/>
          </w:tcPr>
          <w:p w:rsidR="00867B9B" w:rsidRDefault="001D67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1D675C" w:rsidRPr="001757F2" w:rsidRDefault="001D675C" w:rsidP="00E135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7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длина оптического пути, см.</w:t>
            </w:r>
          </w:p>
        </w:tc>
      </w:tr>
    </w:tbl>
    <w:p w:rsidR="00867B9B" w:rsidRDefault="0052763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Кроме того, для характеристики кругового дихроизма также используют следующие единицы</w:t>
      </w:r>
      <w:r w:rsidR="001757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7B9B" w:rsidRDefault="00527632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Коэффициент </w:t>
      </w:r>
      <w:r w:rsidR="00664702" w:rsidRPr="00664702">
        <w:rPr>
          <w:rFonts w:ascii="Times New Roman" w:eastAsia="Times New Roman" w:hAnsi="Times New Roman" w:cs="Times New Roman"/>
          <w:i/>
          <w:sz w:val="28"/>
          <w:szCs w:val="28"/>
        </w:rPr>
        <w:t>ас</w:t>
      </w:r>
      <w:r w:rsidRPr="00664702">
        <w:rPr>
          <w:rFonts w:ascii="Times New Roman" w:eastAsia="Times New Roman" w:hAnsi="Times New Roman" w:cs="Times New Roman"/>
          <w:i/>
          <w:sz w:val="28"/>
          <w:szCs w:val="28"/>
        </w:rPr>
        <w:t>им</w:t>
      </w:r>
      <w:r w:rsidR="00664702" w:rsidRPr="00664702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664702">
        <w:rPr>
          <w:rFonts w:ascii="Times New Roman" w:eastAsia="Times New Roman" w:hAnsi="Times New Roman" w:cs="Times New Roman"/>
          <w:i/>
          <w:sz w:val="28"/>
          <w:szCs w:val="28"/>
        </w:rPr>
        <w:t>етрии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567"/>
        <w:gridCol w:w="130"/>
        <w:gridCol w:w="624"/>
        <w:gridCol w:w="369"/>
        <w:gridCol w:w="7313"/>
        <w:gridCol w:w="567"/>
      </w:tblGrid>
      <w:tr w:rsidR="0022506B" w:rsidTr="006B0E38">
        <w:trPr>
          <w:trHeight w:val="425"/>
        </w:trPr>
        <w:tc>
          <w:tcPr>
            <w:tcW w:w="567" w:type="dxa"/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36" w:type="dxa"/>
            <w:gridSpan w:val="4"/>
          </w:tcPr>
          <w:p w:rsidR="00867B9B" w:rsidRDefault="00532F00">
            <w:pPr>
              <w:spacing w:after="120" w:line="240" w:lineRule="auto"/>
              <w:contextualSpacing/>
              <w:jc w:val="center"/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Δ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</m:oMath>
            <w:r w:rsidR="00DA3885" w:rsidRPr="00DA3885"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567" w:type="dxa"/>
          </w:tcPr>
          <w:p w:rsidR="00867B9B" w:rsidRDefault="00867B9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4702" w:rsidRPr="00FA087D" w:rsidTr="00210A51">
        <w:tc>
          <w:tcPr>
            <w:tcW w:w="697" w:type="dxa"/>
            <w:gridSpan w:val="2"/>
            <w:shd w:val="clear" w:color="auto" w:fill="auto"/>
          </w:tcPr>
          <w:p w:rsidR="00867B9B" w:rsidRDefault="0066470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624" w:type="dxa"/>
            <w:shd w:val="clear" w:color="auto" w:fill="auto"/>
          </w:tcPr>
          <w:p w:rsidR="00867B9B" w:rsidRDefault="00DA388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DA3885">
              <w:rPr>
                <w:rFonts w:ascii="Cambria Math" w:hAnsi="Cambria Math" w:cs="Times New Roman"/>
                <w:i/>
                <w:sz w:val="28"/>
                <w:lang w:val="en-US"/>
              </w:rPr>
              <w:t>ε</w:t>
            </w:r>
          </w:p>
        </w:tc>
        <w:tc>
          <w:tcPr>
            <w:tcW w:w="369" w:type="dxa"/>
            <w:shd w:val="clear" w:color="auto" w:fill="auto"/>
          </w:tcPr>
          <w:p w:rsidR="00867B9B" w:rsidRDefault="0066470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867B9B" w:rsidRDefault="0066470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молярный коэффициент поглощения.</w:t>
            </w:r>
            <w:r w:rsidRPr="00FA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67B9B" w:rsidRDefault="00DC2F16" w:rsidP="006A674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Молярная эллиптичность</w:t>
      </w:r>
    </w:p>
    <w:p w:rsidR="00867B9B" w:rsidRDefault="00527632" w:rsidP="009024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 xml:space="preserve">Некоторые типы приборов непосредственно показывают величину молярной эллиптичности </w:t>
      </w:r>
      <w:r w:rsidR="00DA3885" w:rsidRPr="00DA3885">
        <w:rPr>
          <w:rFonts w:ascii="Cambria Math" w:eastAsia="Times New Roman" w:hAnsi="Cambria Math" w:cs="Times New Roman"/>
          <w:i/>
          <w:sz w:val="28"/>
          <w:szCs w:val="28"/>
        </w:rPr>
        <w:t>Θ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, выраженную в градусах. При использовании таких приборов молярная эллиптичность может быть рассчитана по следующему уравнению: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30"/>
        <w:gridCol w:w="624"/>
        <w:gridCol w:w="370"/>
        <w:gridCol w:w="7312"/>
        <w:gridCol w:w="568"/>
      </w:tblGrid>
      <w:tr w:rsidR="009D5500" w:rsidTr="009A2F24">
        <w:trPr>
          <w:trHeight w:val="4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500" w:rsidRDefault="009D5500" w:rsidP="009D55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500" w:rsidRDefault="00A115FF" w:rsidP="009D55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[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Θ]</m:t>
              </m:r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Θ·M</m:t>
                  </m:r>
                </m:num>
                <m:den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c·l·10</m:t>
                  </m:r>
                </m:den>
              </m:f>
            </m:oMath>
            <w:r w:rsidR="00DA3885" w:rsidRPr="00DA3885"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500" w:rsidRDefault="009D5500" w:rsidP="009D55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027" w:rsidRPr="00FA087D" w:rsidTr="003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  <w:shd w:val="clear" w:color="auto" w:fill="auto"/>
          </w:tcPr>
          <w:p w:rsidR="006E1027" w:rsidRPr="00FA087D" w:rsidRDefault="006E1027" w:rsidP="003D27D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624" w:type="dxa"/>
            <w:shd w:val="clear" w:color="auto" w:fill="auto"/>
          </w:tcPr>
          <w:p w:rsidR="00867B9B" w:rsidRDefault="00DA3885">
            <w:pPr>
              <w:keepNext/>
              <w:tabs>
                <w:tab w:val="left" w:pos="567"/>
              </w:tabs>
              <w:spacing w:after="120" w:line="240" w:lineRule="auto"/>
              <w:ind w:left="-113" w:right="-113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DA3885">
              <w:rPr>
                <w:rFonts w:ascii="Cambria Math" w:hAnsi="Cambria Math" w:cs="Times New Roman"/>
                <w:i/>
                <w:sz w:val="28"/>
                <w:lang w:val="en-US"/>
              </w:rPr>
              <w:t>[</w:t>
            </w:r>
            <w:r w:rsidR="008D2C08" w:rsidRPr="00392A18"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  <w:t>Θ</w:t>
            </w:r>
            <w:r w:rsidRPr="00DA3885">
              <w:rPr>
                <w:rFonts w:ascii="Cambria Math" w:hAnsi="Cambria Math" w:cs="Times New Roman"/>
                <w:i/>
                <w:sz w:val="28"/>
                <w:lang w:val="en-US"/>
              </w:rPr>
              <w:t>]</w:t>
            </w:r>
          </w:p>
        </w:tc>
        <w:tc>
          <w:tcPr>
            <w:tcW w:w="370" w:type="dxa"/>
            <w:shd w:val="clear" w:color="auto" w:fill="auto"/>
          </w:tcPr>
          <w:p w:rsidR="006E1027" w:rsidRPr="00FA087D" w:rsidRDefault="006E1027" w:rsidP="003D27D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6E1027" w:rsidRPr="00FA087D" w:rsidRDefault="00900AE0" w:rsidP="006E102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молярной</w:t>
            </w:r>
            <w:r w:rsidR="00902456">
              <w:rPr>
                <w:rFonts w:ascii="Times New Roman" w:hAnsi="Times New Roman" w:cs="Times New Roman"/>
                <w:sz w:val="28"/>
                <w:szCs w:val="28"/>
              </w:rPr>
              <w:t xml:space="preserve"> эллиптичности, градус/</w:t>
            </w:r>
            <w:r w:rsidR="006E102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6E10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9024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E1027">
              <w:rPr>
                <w:rFonts w:ascii="Times New Roman" w:hAnsi="Times New Roman" w:cs="Times New Roman"/>
                <w:sz w:val="28"/>
                <w:szCs w:val="28"/>
              </w:rPr>
              <w:t>децимоль</w:t>
            </w:r>
            <w:r w:rsidR="006E10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="006E1027" w:rsidRPr="00FA08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E1027" w:rsidRPr="00FA087D" w:rsidTr="003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8D2C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392A18"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  <w:t>Θ</w:t>
            </w:r>
          </w:p>
        </w:tc>
        <w:tc>
          <w:tcPr>
            <w:tcW w:w="370" w:type="dxa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6E1027" w:rsidRPr="00FA087D" w:rsidRDefault="00DD57AA" w:rsidP="003D27D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эллиптичности, показываемая прибором</w:t>
            </w:r>
            <w:r w:rsidR="006E1027" w:rsidRPr="00FA0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1027" w:rsidRPr="00FA087D" w:rsidTr="003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36713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392A18">
              <w:rPr>
                <w:rFonts w:ascii="Cambria Math" w:hAnsi="Cambria Math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370" w:type="dxa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6E1027" w:rsidRPr="00FA087D" w:rsidRDefault="0036713F" w:rsidP="003D27D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относительная молекулярная масса исследуемого вещества</w:t>
            </w:r>
            <w:r w:rsidR="006E10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1027" w:rsidRPr="001D675C" w:rsidTr="003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6E102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lang w:val="en-US"/>
              </w:rPr>
            </w:pPr>
            <w:r w:rsidRPr="00392A18">
              <w:rPr>
                <w:rFonts w:ascii="Cambria Math" w:hAnsi="Cambria Math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370" w:type="dxa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6E1027" w:rsidRPr="001D675C" w:rsidRDefault="006E1027" w:rsidP="0036713F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концентрация </w:t>
            </w:r>
            <w:r w:rsidR="003671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испытуемого раствора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3671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г/мл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6E1027" w:rsidTr="003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gridSpan w:val="2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867B9B" w:rsidRDefault="00DA388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DA3885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370" w:type="dxa"/>
          </w:tcPr>
          <w:p w:rsidR="006E1027" w:rsidRPr="00FA087D" w:rsidRDefault="006E1027" w:rsidP="003D27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A087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880" w:type="dxa"/>
            <w:gridSpan w:val="2"/>
          </w:tcPr>
          <w:p w:rsidR="006E1027" w:rsidRDefault="006E1027" w:rsidP="003D27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длина оптического пути, см.</w:t>
            </w:r>
          </w:p>
        </w:tc>
      </w:tr>
    </w:tbl>
    <w:p w:rsidR="00867B9B" w:rsidRDefault="0052763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Молярная эллиптичность также связана с молярным круговым дихроизмом уравнением: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567"/>
        <w:gridCol w:w="8436"/>
        <w:gridCol w:w="567"/>
      </w:tblGrid>
      <w:tr w:rsidR="003504C4" w:rsidTr="003504C4">
        <w:trPr>
          <w:trHeight w:val="536"/>
        </w:trPr>
        <w:tc>
          <w:tcPr>
            <w:tcW w:w="567" w:type="dxa"/>
          </w:tcPr>
          <w:p w:rsidR="00867B9B" w:rsidRDefault="00867B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</w:tcPr>
          <w:p w:rsidR="00867B9B" w:rsidRDefault="002E29ED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[Θ]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=2,303·Δ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ε·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4500</m:t>
                    </m:r>
                  </m:num>
                  <m:den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π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≈3300·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ε</m:t>
                </m:r>
              </m:oMath>
            </m:oMathPara>
          </w:p>
        </w:tc>
        <w:tc>
          <w:tcPr>
            <w:tcW w:w="567" w:type="dxa"/>
          </w:tcPr>
          <w:p w:rsidR="00867B9B" w:rsidRDefault="00867B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7B9B" w:rsidRDefault="0090245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Молярную эллиптичность используют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в анализе белков и нуклеиновы</w:t>
      </w:r>
      <w:r>
        <w:rPr>
          <w:rFonts w:ascii="Times New Roman" w:eastAsia="Times New Roman" w:hAnsi="Times New Roman" w:cs="Times New Roman"/>
          <w:sz w:val="28"/>
          <w:szCs w:val="28"/>
        </w:rPr>
        <w:t>х кислот. В этом случае молярную концентрацию, выраженную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в единицах </w:t>
      </w:r>
      <w:r>
        <w:rPr>
          <w:rFonts w:ascii="Times New Roman" w:eastAsia="Times New Roman" w:hAnsi="Times New Roman" w:cs="Times New Roman"/>
          <w:sz w:val="28"/>
          <w:szCs w:val="28"/>
        </w:rPr>
        <w:t>мономерных остатков, рассчитывают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исходя и</w:t>
      </w:r>
      <w:r w:rsidR="00B1772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отношения молекулярной массы к числу аминокислот.</w:t>
      </w:r>
    </w:p>
    <w:p w:rsidR="00867B9B" w:rsidRDefault="00527632" w:rsidP="006A6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Для белков среднее значение относительной молекулярной массы мономерного остатка составляет от 100 до 120</w:t>
      </w:r>
      <w:r w:rsidR="00414F5E">
        <w:rPr>
          <w:rFonts w:ascii="Times New Roman" w:eastAsia="Times New Roman" w:hAnsi="Times New Roman" w:cs="Times New Roman"/>
          <w:sz w:val="28"/>
          <w:szCs w:val="28"/>
        </w:rPr>
        <w:t xml:space="preserve"> (обычно 115)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, для нуклеиновых кислот (в виде натриевой соли) – около 330.</w:t>
      </w:r>
    </w:p>
    <w:p w:rsidR="00867B9B" w:rsidRDefault="00D85E41" w:rsidP="006A674B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</w:p>
    <w:p w:rsidR="00867B9B" w:rsidRDefault="005276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Основные составляющие 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КД-спектрометра или, по-другому,  дихрографа:</w:t>
      </w:r>
    </w:p>
    <w:p w:rsidR="00867B9B" w:rsidRDefault="006158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> источник излучения (обычно ксеноновая лампа);</w:t>
      </w:r>
    </w:p>
    <w:p w:rsidR="00867B9B" w:rsidRDefault="009900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> система круговой поляризации света (двойной монохроматор, кварцевые призмы, двоякопреломляющий модулятор);</w:t>
      </w:r>
    </w:p>
    <w:p w:rsidR="00867B9B" w:rsidRDefault="009900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> детектор (фотоумножитель);</w:t>
      </w:r>
    </w:p>
    <w:p w:rsidR="00867B9B" w:rsidRDefault="009900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> усилитель сигнала.</w:t>
      </w:r>
    </w:p>
    <w:p w:rsidR="00867B9B" w:rsidRDefault="00F80B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Источником излучения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) является ксеноновая лампа (рис</w:t>
      </w:r>
      <w:r w:rsidR="00990010">
        <w:rPr>
          <w:rFonts w:ascii="Times New Roman" w:eastAsia="Times New Roman" w:hAnsi="Times New Roman" w:cs="Times New Roman"/>
          <w:sz w:val="28"/>
          <w:szCs w:val="28"/>
        </w:rPr>
        <w:t>. 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3A5F2A">
        <w:rPr>
          <w:rFonts w:ascii="Times New Roman" w:eastAsia="Times New Roman" w:hAnsi="Times New Roman" w:cs="Times New Roman"/>
          <w:sz w:val="28"/>
          <w:szCs w:val="28"/>
        </w:rPr>
        <w:t xml:space="preserve"> Свет проходит через двойной монохроматор (М), оснащённый кварцевыми призмами (Р1, Р2).</w:t>
      </w:r>
      <w:r w:rsidR="003D27DB">
        <w:rPr>
          <w:rFonts w:ascii="Times New Roman" w:eastAsia="Times New Roman" w:hAnsi="Times New Roman" w:cs="Times New Roman"/>
          <w:sz w:val="28"/>
          <w:szCs w:val="28"/>
        </w:rPr>
        <w:t xml:space="preserve"> Линейный пучок, пройдя через первый монохромат</w:t>
      </w:r>
      <w:r w:rsidR="00902456">
        <w:rPr>
          <w:rFonts w:ascii="Times New Roman" w:eastAsia="Times New Roman" w:hAnsi="Times New Roman" w:cs="Times New Roman"/>
          <w:sz w:val="28"/>
          <w:szCs w:val="28"/>
        </w:rPr>
        <w:t>ор, разделяется на 2 </w:t>
      </w:r>
      <w:r w:rsidR="003D27D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CE2DEC">
        <w:rPr>
          <w:rFonts w:ascii="Times New Roman" w:eastAsia="Times New Roman" w:hAnsi="Times New Roman" w:cs="Times New Roman"/>
          <w:sz w:val="28"/>
          <w:szCs w:val="28"/>
        </w:rPr>
        <w:t>, поляризованные под прямыми углами во втором монохроматоре.</w:t>
      </w:r>
      <w:r w:rsidR="00527632" w:rsidRPr="005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FF2">
        <w:rPr>
          <w:rFonts w:ascii="Times New Roman" w:eastAsia="Times New Roman" w:hAnsi="Times New Roman" w:cs="Times New Roman"/>
          <w:sz w:val="28"/>
          <w:szCs w:val="28"/>
        </w:rPr>
        <w:t>Поляризованный и монохроматический свет проходит через двоякопреломляющий модулятор (</w:t>
      </w:r>
      <w:r w:rsidR="003E2FF2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="003E2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13FE">
        <w:rPr>
          <w:rFonts w:ascii="Times New Roman" w:eastAsia="Times New Roman" w:hAnsi="Times New Roman" w:cs="Times New Roman"/>
          <w:sz w:val="28"/>
          <w:szCs w:val="28"/>
        </w:rPr>
        <w:t>, в результате чего получается переменный свет с круговой поляризацией.</w:t>
      </w:r>
      <w:r w:rsidR="003E2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CB4">
        <w:rPr>
          <w:rFonts w:ascii="Times New Roman" w:eastAsia="Times New Roman" w:hAnsi="Times New Roman" w:cs="Times New Roman"/>
          <w:sz w:val="28"/>
          <w:szCs w:val="28"/>
        </w:rPr>
        <w:t>Затем пучок проходит через испытуемый образец (С) и достигает фотоумножителя (</w:t>
      </w:r>
      <w:r w:rsidR="00475CB4">
        <w:rPr>
          <w:rFonts w:ascii="Times New Roman" w:eastAsia="Times New Roman" w:hAnsi="Times New Roman" w:cs="Times New Roman"/>
          <w:sz w:val="28"/>
          <w:szCs w:val="28"/>
          <w:lang w:val="en-US"/>
        </w:rPr>
        <w:t>PM</w:t>
      </w:r>
      <w:r w:rsidR="00475C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2671">
        <w:rPr>
          <w:rFonts w:ascii="Times New Roman" w:eastAsia="Times New Roman" w:hAnsi="Times New Roman" w:cs="Times New Roman"/>
          <w:sz w:val="28"/>
          <w:szCs w:val="28"/>
        </w:rPr>
        <w:t xml:space="preserve">, после чего попадает на </w:t>
      </w:r>
      <w:r w:rsidR="00902456">
        <w:rPr>
          <w:rFonts w:ascii="Times New Roman" w:eastAsia="Times New Roman" w:hAnsi="Times New Roman" w:cs="Times New Roman"/>
          <w:sz w:val="28"/>
          <w:szCs w:val="28"/>
        </w:rPr>
        <w:t>усилитель, который производит 2 </w:t>
      </w:r>
      <w:r w:rsidR="00ED2671">
        <w:rPr>
          <w:rFonts w:ascii="Times New Roman" w:eastAsia="Times New Roman" w:hAnsi="Times New Roman" w:cs="Times New Roman"/>
          <w:sz w:val="28"/>
          <w:szCs w:val="28"/>
        </w:rPr>
        <w:t>электрических сигнала</w:t>
      </w:r>
      <w:r w:rsidR="00A55F22">
        <w:rPr>
          <w:rFonts w:ascii="Times New Roman" w:eastAsia="Times New Roman" w:hAnsi="Times New Roman" w:cs="Times New Roman"/>
          <w:sz w:val="28"/>
          <w:szCs w:val="28"/>
        </w:rPr>
        <w:t xml:space="preserve">: одним является прямой ток </w:t>
      </w:r>
      <w:r w:rsidR="00A55F2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55F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A55F22">
        <w:rPr>
          <w:rFonts w:ascii="Times New Roman" w:eastAsia="Times New Roman" w:hAnsi="Times New Roman" w:cs="Times New Roman"/>
          <w:sz w:val="28"/>
          <w:szCs w:val="28"/>
        </w:rPr>
        <w:t xml:space="preserve">, а другим – переменный ток с частотой модуляции </w:t>
      </w:r>
      <w:r w:rsidR="00A55F2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55F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ac</w:t>
      </w:r>
      <w:r w:rsidR="00A55F22">
        <w:rPr>
          <w:rFonts w:ascii="Times New Roman" w:eastAsia="Times New Roman" w:hAnsi="Times New Roman" w:cs="Times New Roman"/>
          <w:sz w:val="28"/>
          <w:szCs w:val="28"/>
        </w:rPr>
        <w:t>, характерной для испытуемого образца.</w:t>
      </w:r>
      <w:r w:rsidR="0089131B">
        <w:rPr>
          <w:rFonts w:ascii="Times New Roman" w:eastAsia="Times New Roman" w:hAnsi="Times New Roman" w:cs="Times New Roman"/>
          <w:sz w:val="28"/>
          <w:szCs w:val="28"/>
        </w:rPr>
        <w:t xml:space="preserve"> Отношение </w:t>
      </w:r>
      <w:r w:rsidR="0089131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913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ac</w:t>
      </w:r>
      <w:r w:rsidR="0089131B" w:rsidRPr="008913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9131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913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89131B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 изменению поглощения </w:t>
      </w:r>
      <w:r w:rsidR="00DA3885" w:rsidRPr="00DA3885">
        <w:rPr>
          <w:rFonts w:ascii="Times New Roman" w:eastAsia="Times New Roman" w:hAnsi="Times New Roman" w:cs="Times New Roman"/>
          <w:i/>
          <w:sz w:val="28"/>
          <w:szCs w:val="28"/>
        </w:rPr>
        <w:t>Δ</w:t>
      </w:r>
      <w:r w:rsidR="0089131B" w:rsidRPr="0099001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89131B">
        <w:rPr>
          <w:rFonts w:ascii="Times New Roman" w:eastAsia="Times New Roman" w:hAnsi="Times New Roman" w:cs="Times New Roman"/>
          <w:sz w:val="28"/>
          <w:szCs w:val="28"/>
        </w:rPr>
        <w:t>, которое создаёт сигнал.</w:t>
      </w:r>
      <w:r w:rsidR="00A7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B9B" w:rsidRDefault="005276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sz w:val="28"/>
          <w:szCs w:val="28"/>
        </w:rPr>
        <w:t>Дихрограф способен производить измерения в диапазоне длин волн от 170</w:t>
      </w:r>
      <w:r w:rsidR="00C07865">
        <w:rPr>
          <w:rFonts w:ascii="Times New Roman" w:eastAsia="Times New Roman" w:hAnsi="Times New Roman" w:cs="Times New Roman"/>
          <w:sz w:val="28"/>
          <w:szCs w:val="28"/>
        </w:rPr>
        <w:t xml:space="preserve"> нм 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до 800</w:t>
      </w:r>
      <w:r w:rsidR="008573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632">
        <w:rPr>
          <w:rFonts w:ascii="Times New Roman" w:eastAsia="Times New Roman" w:hAnsi="Times New Roman" w:cs="Times New Roman"/>
          <w:sz w:val="28"/>
          <w:szCs w:val="28"/>
        </w:rPr>
        <w:t>нм.</w:t>
      </w:r>
    </w:p>
    <w:p w:rsidR="00867B9B" w:rsidRDefault="007F2FD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190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9B" w:rsidRDefault="00A75A95" w:rsidP="0004127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99001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– Оптическая схема дихрографа</w:t>
      </w:r>
    </w:p>
    <w:p w:rsidR="00867B9B" w:rsidRDefault="00527632" w:rsidP="006A674B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6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Калибровка</w:t>
      </w:r>
      <w:r w:rsidR="00AC2F8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прибора</w:t>
      </w:r>
    </w:p>
    <w:p w:rsidR="0002387B" w:rsidRPr="00E13571" w:rsidRDefault="00527632" w:rsidP="00041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2C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</w:t>
      </w:r>
      <w:r w:rsidRPr="005B322C">
        <w:rPr>
          <w:rFonts w:ascii="Times New Roman" w:eastAsia="Times New Roman" w:hAnsi="Times New Roman" w:cs="Times New Roman"/>
          <w:i/>
          <w:sz w:val="28"/>
          <w:szCs w:val="28"/>
        </w:rPr>
        <w:t>правильности шкалы оптической плотности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 xml:space="preserve"> используют раствор изоандростерона в диоксане (10</w:t>
      </w:r>
      <w:r w:rsidR="005B32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мг изоандростерона растворяют в 10,0</w:t>
      </w:r>
      <w:r w:rsidR="005B32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мл диоксана).</w:t>
      </w:r>
      <w:r w:rsidR="00640EC4" w:rsidRPr="005B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Снимают КД-спектр в диапазоне от 280</w:t>
      </w:r>
      <w:r w:rsidR="005B32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нм до 360</w:t>
      </w:r>
      <w:r w:rsidR="005B32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нм. Величина</w:t>
      </w:r>
      <w:r w:rsidR="00DA3885" w:rsidRPr="00DA3885">
        <w:rPr>
          <w:rFonts w:ascii="Cambria Math" w:hAnsi="Cambria Math" w:cs="Times New Roman"/>
          <w:i/>
          <w:sz w:val="28"/>
        </w:rPr>
        <w:t xml:space="preserve"> </w:t>
      </w:r>
      <w:r w:rsidR="005B322C">
        <w:rPr>
          <w:rFonts w:ascii="Cambria Math" w:hAnsi="Cambria Math" w:cs="Times New Roman"/>
          <w:i/>
          <w:sz w:val="28"/>
          <w:lang w:val="en-US"/>
        </w:rPr>
        <w:t>Δε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, измеренная при 304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322C">
        <w:rPr>
          <w:rFonts w:ascii="Times New Roman" w:eastAsia="Times New Roman" w:hAnsi="Times New Roman" w:cs="Times New Roman"/>
          <w:sz w:val="28"/>
          <w:szCs w:val="28"/>
        </w:rPr>
        <w:t>нм, должна быть равна +3,3.</w:t>
      </w:r>
      <w:r w:rsidR="0002387B" w:rsidRPr="005B322C">
        <w:rPr>
          <w:rFonts w:ascii="Times New Roman" w:eastAsia="Times New Roman" w:hAnsi="Times New Roman" w:cs="Times New Roman"/>
          <w:sz w:val="28"/>
          <w:szCs w:val="28"/>
        </w:rPr>
        <w:t xml:space="preserve"> Возможно также использование раствора (1</w:t>
      </w:r>
      <w:r w:rsidR="0002387B" w:rsidRPr="005B32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02387B" w:rsidRPr="00EA2074">
        <w:rPr>
          <w:rFonts w:ascii="Times New Roman" w:eastAsia="Times New Roman" w:hAnsi="Times New Roman" w:cs="Times New Roman"/>
          <w:sz w:val="28"/>
          <w:szCs w:val="28"/>
        </w:rPr>
        <w:t>)-(+)-10-камфорсульфоновой кислоты</w:t>
      </w:r>
      <w:r w:rsidR="0002387B" w:rsidRPr="001634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1C78" w:rsidRPr="00E13571" w:rsidRDefault="00527632" w:rsidP="0052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eastAsia="Times New Roman" w:hAnsi="Times New Roman" w:cs="Times New Roman"/>
          <w:i/>
          <w:sz w:val="28"/>
          <w:szCs w:val="28"/>
        </w:rPr>
        <w:t>Линейность модуляции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 xml:space="preserve"> проверяют обычно с помощью раствора (1</w:t>
      </w:r>
      <w:r w:rsidRPr="00E1357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>)-(+)-10-камфорсульфо</w:t>
      </w:r>
      <w:r w:rsidR="00E502A1" w:rsidRPr="00E13571">
        <w:rPr>
          <w:rFonts w:ascii="Times New Roman" w:eastAsia="Times New Roman" w:hAnsi="Times New Roman" w:cs="Times New Roman"/>
          <w:sz w:val="28"/>
          <w:szCs w:val="28"/>
        </w:rPr>
        <w:t>новой кислоты в воде (10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>мг кислоты</w:t>
      </w:r>
      <w:r w:rsidR="00E502A1" w:rsidRPr="00EA2074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10,0 </w:t>
      </w:r>
      <w:r w:rsidRPr="001634F7">
        <w:rPr>
          <w:rFonts w:ascii="Times New Roman" w:eastAsia="Times New Roman" w:hAnsi="Times New Roman" w:cs="Times New Roman"/>
          <w:sz w:val="28"/>
          <w:szCs w:val="28"/>
        </w:rPr>
        <w:t>мл воды). Сначала спектрофотометрически определяют точную концентрацию камфорсульфоновой кислоты, используя удельный показатель погл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>ощения при 285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>нм, равный 1,49. Далее снимают КД-спектр в диапазоне от 185</w:t>
      </w:r>
      <w:r w:rsidR="00C643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>нм до 340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 xml:space="preserve">нм. Величина </w:t>
      </w:r>
      <w:r w:rsidR="00EA2074">
        <w:rPr>
          <w:rFonts w:ascii="Cambria Math" w:hAnsi="Cambria Math" w:cs="Times New Roman"/>
          <w:i/>
          <w:sz w:val="28"/>
          <w:lang w:val="en-US"/>
        </w:rPr>
        <w:t>Δε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>, измеренная при 290,5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 xml:space="preserve">нм, должна быть равна от +2,2 до +2,5, </w:t>
      </w:r>
      <w:r w:rsidR="003A5D4C" w:rsidRPr="00EA2074">
        <w:rPr>
          <w:rFonts w:ascii="Times New Roman" w:eastAsia="Times New Roman" w:hAnsi="Times New Roman" w:cs="Times New Roman"/>
          <w:sz w:val="28"/>
          <w:szCs w:val="28"/>
        </w:rPr>
        <w:t>а измеренная при 192,5</w:t>
      </w:r>
      <w:r w:rsidR="00EA20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5D4C" w:rsidRPr="00EA2074">
        <w:rPr>
          <w:rFonts w:ascii="Times New Roman" w:eastAsia="Times New Roman" w:hAnsi="Times New Roman" w:cs="Times New Roman"/>
          <w:sz w:val="28"/>
          <w:szCs w:val="28"/>
        </w:rPr>
        <w:t>нм – от −4,3 до −</w:t>
      </w:r>
      <w:r w:rsidRPr="00EA2074">
        <w:rPr>
          <w:rFonts w:ascii="Times New Roman" w:eastAsia="Times New Roman" w:hAnsi="Times New Roman" w:cs="Times New Roman"/>
          <w:sz w:val="28"/>
          <w:szCs w:val="28"/>
        </w:rPr>
        <w:t xml:space="preserve">5. Также возможно использование </w:t>
      </w:r>
      <w:r w:rsidR="00703D88" w:rsidRPr="001634F7">
        <w:rPr>
          <w:rFonts w:ascii="Times New Roman" w:eastAsia="Times New Roman" w:hAnsi="Times New Roman" w:cs="Times New Roman"/>
          <w:sz w:val="28"/>
          <w:szCs w:val="28"/>
        </w:rPr>
        <w:t>(1</w:t>
      </w:r>
      <w:r w:rsidR="00703D88" w:rsidRPr="00E1357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703D88" w:rsidRPr="00E13571">
        <w:rPr>
          <w:rFonts w:ascii="Times New Roman" w:eastAsia="Times New Roman" w:hAnsi="Times New Roman" w:cs="Times New Roman"/>
          <w:sz w:val="28"/>
          <w:szCs w:val="28"/>
        </w:rPr>
        <w:t xml:space="preserve">)-(+)- или 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E1357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703D88" w:rsidRPr="00E13571">
        <w:rPr>
          <w:rFonts w:ascii="Times New Roman" w:eastAsia="Times New Roman" w:hAnsi="Times New Roman" w:cs="Times New Roman"/>
          <w:sz w:val="28"/>
          <w:szCs w:val="28"/>
        </w:rPr>
        <w:t>)-(−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>)-аммония 10-камфор</w:t>
      </w:r>
      <w:r w:rsidR="00703D88" w:rsidRPr="00E135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3571">
        <w:rPr>
          <w:rFonts w:ascii="Times New Roman" w:eastAsia="Times New Roman" w:hAnsi="Times New Roman" w:cs="Times New Roman"/>
          <w:sz w:val="28"/>
          <w:szCs w:val="28"/>
        </w:rPr>
        <w:t>сульфоната.</w:t>
      </w:r>
      <w:r w:rsidR="008A3425" w:rsidRPr="00E13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51C78" w:rsidRPr="00E13571" w:rsidSect="009F5DC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7B" w:rsidRDefault="00B15A7B" w:rsidP="001D19B6">
      <w:pPr>
        <w:spacing w:after="0" w:line="240" w:lineRule="auto"/>
      </w:pPr>
      <w:r>
        <w:separator/>
      </w:r>
    </w:p>
  </w:endnote>
  <w:endnote w:type="continuationSeparator" w:id="0">
    <w:p w:rsidR="00B15A7B" w:rsidRDefault="00B15A7B" w:rsidP="001D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5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2FF2" w:rsidRDefault="00E77EFC">
        <w:pPr>
          <w:pStyle w:val="a5"/>
          <w:jc w:val="center"/>
        </w:pPr>
        <w:r w:rsidRPr="005276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2FF2" w:rsidRPr="005276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6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F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76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7B" w:rsidRDefault="00B15A7B" w:rsidP="001D19B6">
      <w:pPr>
        <w:spacing w:after="0" w:line="240" w:lineRule="auto"/>
      </w:pPr>
      <w:r>
        <w:separator/>
      </w:r>
    </w:p>
  </w:footnote>
  <w:footnote w:type="continuationSeparator" w:id="0">
    <w:p w:rsidR="00B15A7B" w:rsidRDefault="00B15A7B" w:rsidP="001D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9B6"/>
    <w:rsid w:val="00004BEE"/>
    <w:rsid w:val="00015EB4"/>
    <w:rsid w:val="0002387B"/>
    <w:rsid w:val="000342B4"/>
    <w:rsid w:val="00041270"/>
    <w:rsid w:val="000513D4"/>
    <w:rsid w:val="00051C78"/>
    <w:rsid w:val="000713FE"/>
    <w:rsid w:val="000874E8"/>
    <w:rsid w:val="000A53DD"/>
    <w:rsid w:val="00104699"/>
    <w:rsid w:val="00135E86"/>
    <w:rsid w:val="00154DB9"/>
    <w:rsid w:val="001634F7"/>
    <w:rsid w:val="001757F2"/>
    <w:rsid w:val="00184E68"/>
    <w:rsid w:val="00193899"/>
    <w:rsid w:val="001A0D59"/>
    <w:rsid w:val="001B4517"/>
    <w:rsid w:val="001D19B6"/>
    <w:rsid w:val="001D675C"/>
    <w:rsid w:val="00210A51"/>
    <w:rsid w:val="0022506B"/>
    <w:rsid w:val="0022619A"/>
    <w:rsid w:val="00264310"/>
    <w:rsid w:val="00296BA4"/>
    <w:rsid w:val="00297964"/>
    <w:rsid w:val="002A63B2"/>
    <w:rsid w:val="002C5961"/>
    <w:rsid w:val="002E29ED"/>
    <w:rsid w:val="002F33F0"/>
    <w:rsid w:val="00317CC6"/>
    <w:rsid w:val="003231C9"/>
    <w:rsid w:val="0033157D"/>
    <w:rsid w:val="00342D31"/>
    <w:rsid w:val="003504C4"/>
    <w:rsid w:val="0036713F"/>
    <w:rsid w:val="00392A18"/>
    <w:rsid w:val="0039743D"/>
    <w:rsid w:val="003A5D4C"/>
    <w:rsid w:val="003A5F2A"/>
    <w:rsid w:val="003D27DB"/>
    <w:rsid w:val="003E2FF2"/>
    <w:rsid w:val="003F1123"/>
    <w:rsid w:val="003F6B0D"/>
    <w:rsid w:val="00414F5E"/>
    <w:rsid w:val="004303B0"/>
    <w:rsid w:val="00436E37"/>
    <w:rsid w:val="00445411"/>
    <w:rsid w:val="00475CB4"/>
    <w:rsid w:val="00490FF7"/>
    <w:rsid w:val="004A00D3"/>
    <w:rsid w:val="00503856"/>
    <w:rsid w:val="005143A4"/>
    <w:rsid w:val="00527632"/>
    <w:rsid w:val="00532F00"/>
    <w:rsid w:val="00547629"/>
    <w:rsid w:val="00557A17"/>
    <w:rsid w:val="00590057"/>
    <w:rsid w:val="005914ED"/>
    <w:rsid w:val="00596643"/>
    <w:rsid w:val="005B322C"/>
    <w:rsid w:val="005B71B1"/>
    <w:rsid w:val="005B7E4E"/>
    <w:rsid w:val="005D19F8"/>
    <w:rsid w:val="005D4BF6"/>
    <w:rsid w:val="005E29E6"/>
    <w:rsid w:val="00612C5E"/>
    <w:rsid w:val="0061580C"/>
    <w:rsid w:val="00623168"/>
    <w:rsid w:val="00640EC4"/>
    <w:rsid w:val="00664336"/>
    <w:rsid w:val="00664702"/>
    <w:rsid w:val="006A29DB"/>
    <w:rsid w:val="006A674B"/>
    <w:rsid w:val="006B0E38"/>
    <w:rsid w:val="006C6B00"/>
    <w:rsid w:val="006E1027"/>
    <w:rsid w:val="006F1C9F"/>
    <w:rsid w:val="00703D88"/>
    <w:rsid w:val="00713269"/>
    <w:rsid w:val="00734F2E"/>
    <w:rsid w:val="00745B79"/>
    <w:rsid w:val="007614F0"/>
    <w:rsid w:val="00767ACB"/>
    <w:rsid w:val="007822F8"/>
    <w:rsid w:val="00783181"/>
    <w:rsid w:val="00792EDD"/>
    <w:rsid w:val="007B6731"/>
    <w:rsid w:val="007D6DEB"/>
    <w:rsid w:val="007E5EC5"/>
    <w:rsid w:val="007F2FDC"/>
    <w:rsid w:val="007F48A1"/>
    <w:rsid w:val="007F7B0E"/>
    <w:rsid w:val="00820D85"/>
    <w:rsid w:val="00857380"/>
    <w:rsid w:val="00867B9B"/>
    <w:rsid w:val="008753F8"/>
    <w:rsid w:val="0089131B"/>
    <w:rsid w:val="008A3425"/>
    <w:rsid w:val="008D2C08"/>
    <w:rsid w:val="008D56C0"/>
    <w:rsid w:val="00900AE0"/>
    <w:rsid w:val="00902456"/>
    <w:rsid w:val="00923105"/>
    <w:rsid w:val="0093272C"/>
    <w:rsid w:val="00964B28"/>
    <w:rsid w:val="00990010"/>
    <w:rsid w:val="009A2F24"/>
    <w:rsid w:val="009B64B4"/>
    <w:rsid w:val="009D5500"/>
    <w:rsid w:val="009E19CE"/>
    <w:rsid w:val="009F5DC9"/>
    <w:rsid w:val="00A069D5"/>
    <w:rsid w:val="00A115FF"/>
    <w:rsid w:val="00A32891"/>
    <w:rsid w:val="00A55F22"/>
    <w:rsid w:val="00A6554A"/>
    <w:rsid w:val="00A73A21"/>
    <w:rsid w:val="00A75A95"/>
    <w:rsid w:val="00AA58F8"/>
    <w:rsid w:val="00AC2F87"/>
    <w:rsid w:val="00AC7BD8"/>
    <w:rsid w:val="00AD1177"/>
    <w:rsid w:val="00AD7A4D"/>
    <w:rsid w:val="00AE2BFF"/>
    <w:rsid w:val="00B15A7B"/>
    <w:rsid w:val="00B1772F"/>
    <w:rsid w:val="00B545B0"/>
    <w:rsid w:val="00B57F86"/>
    <w:rsid w:val="00BE4C2B"/>
    <w:rsid w:val="00C07865"/>
    <w:rsid w:val="00C43722"/>
    <w:rsid w:val="00C64394"/>
    <w:rsid w:val="00C743C1"/>
    <w:rsid w:val="00C82805"/>
    <w:rsid w:val="00CB1002"/>
    <w:rsid w:val="00CC509C"/>
    <w:rsid w:val="00CD3914"/>
    <w:rsid w:val="00CE2DEC"/>
    <w:rsid w:val="00D02723"/>
    <w:rsid w:val="00D1440E"/>
    <w:rsid w:val="00D14708"/>
    <w:rsid w:val="00D4044E"/>
    <w:rsid w:val="00D43A88"/>
    <w:rsid w:val="00D85E41"/>
    <w:rsid w:val="00DA3885"/>
    <w:rsid w:val="00DC2F16"/>
    <w:rsid w:val="00DD57AA"/>
    <w:rsid w:val="00DF53B5"/>
    <w:rsid w:val="00DF6908"/>
    <w:rsid w:val="00E13571"/>
    <w:rsid w:val="00E47A2A"/>
    <w:rsid w:val="00E502A1"/>
    <w:rsid w:val="00E62971"/>
    <w:rsid w:val="00E77EFC"/>
    <w:rsid w:val="00E95F9B"/>
    <w:rsid w:val="00EA2074"/>
    <w:rsid w:val="00EA7195"/>
    <w:rsid w:val="00ED0D66"/>
    <w:rsid w:val="00ED2671"/>
    <w:rsid w:val="00F47B11"/>
    <w:rsid w:val="00F60D5F"/>
    <w:rsid w:val="00F71A7F"/>
    <w:rsid w:val="00F7518F"/>
    <w:rsid w:val="00F803C9"/>
    <w:rsid w:val="00F80BD4"/>
    <w:rsid w:val="00F95EB4"/>
    <w:rsid w:val="00F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50907F-8DEC-47EE-BEF2-96B77623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9B6"/>
  </w:style>
  <w:style w:type="paragraph" w:styleId="a5">
    <w:name w:val="footer"/>
    <w:basedOn w:val="a"/>
    <w:link w:val="a6"/>
    <w:uiPriority w:val="99"/>
    <w:unhideWhenUsed/>
    <w:rsid w:val="001D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9B6"/>
  </w:style>
  <w:style w:type="paragraph" w:styleId="a7">
    <w:name w:val="Balloon Text"/>
    <w:basedOn w:val="a"/>
    <w:link w:val="a8"/>
    <w:uiPriority w:val="99"/>
    <w:semiHidden/>
    <w:unhideWhenUsed/>
    <w:rsid w:val="0052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63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69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6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6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6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69D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13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130</cp:revision>
  <cp:lastPrinted>2023-07-12T07:07:00Z</cp:lastPrinted>
  <dcterms:created xsi:type="dcterms:W3CDTF">2022-05-06T07:09:00Z</dcterms:created>
  <dcterms:modified xsi:type="dcterms:W3CDTF">2023-07-12T12:17:00Z</dcterms:modified>
</cp:coreProperties>
</file>