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66" w:rsidRDefault="00A22F7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952710" w:rsidRDefault="00A22F7F" w:rsidP="00952710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2F7F" w:rsidRPr="00952710" w:rsidRDefault="00A22F7F" w:rsidP="00952710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2A5A66" w:rsidRDefault="002A5A66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A5A66" w:rsidRDefault="00A22F7F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7F2042">
        <w:trPr>
          <w:trHeight w:val="261"/>
        </w:trPr>
        <w:tc>
          <w:tcPr>
            <w:tcW w:w="9356" w:type="dxa"/>
          </w:tcPr>
          <w:p w:rsidR="00E37CA7" w:rsidRPr="00C64DC5" w:rsidRDefault="00E37CA7" w:rsidP="006919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2F7F" w:rsidRPr="00C64DC5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A22F7F" w:rsidRPr="00C64DC5" w:rsidTr="00952710">
        <w:trPr>
          <w:trHeight w:val="397"/>
        </w:trPr>
        <w:tc>
          <w:tcPr>
            <w:tcW w:w="5494" w:type="dxa"/>
          </w:tcPr>
          <w:p w:rsidR="00A22F7F" w:rsidRPr="00C64DC5" w:rsidRDefault="00F61583" w:rsidP="0095271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Семена</w:t>
            </w:r>
          </w:p>
        </w:tc>
        <w:tc>
          <w:tcPr>
            <w:tcW w:w="283" w:type="dxa"/>
          </w:tcPr>
          <w:p w:rsidR="002A5A66" w:rsidRDefault="002A5A6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5847A6" w:rsidRDefault="00A22F7F" w:rsidP="0095271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890D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.1.5.1.0008</w:t>
            </w:r>
          </w:p>
        </w:tc>
      </w:tr>
      <w:tr w:rsidR="00A22F7F" w:rsidRPr="00C64DC5" w:rsidTr="00952710">
        <w:trPr>
          <w:trHeight w:val="397"/>
        </w:trPr>
        <w:tc>
          <w:tcPr>
            <w:tcW w:w="5494" w:type="dxa"/>
          </w:tcPr>
          <w:p w:rsidR="00A22F7F" w:rsidRPr="00C043DD" w:rsidRDefault="00F61583" w:rsidP="00952710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Semina</w:t>
            </w:r>
          </w:p>
        </w:tc>
        <w:tc>
          <w:tcPr>
            <w:tcW w:w="283" w:type="dxa"/>
          </w:tcPr>
          <w:p w:rsidR="002A5A66" w:rsidRDefault="002A5A6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2E0BC1" w:rsidRDefault="0095148F" w:rsidP="0095271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ОФС.1.</w:t>
            </w:r>
            <w:r w:rsidR="00AE55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92053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.000</w:t>
            </w:r>
            <w:r w:rsidR="00F6158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</w:t>
            </w:r>
            <w:r w:rsidR="005179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A22F7F" w:rsidRPr="002E0BC1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952710" w:rsidTr="00952710">
        <w:trPr>
          <w:trHeight w:val="261"/>
        </w:trPr>
        <w:tc>
          <w:tcPr>
            <w:tcW w:w="9356" w:type="dxa"/>
          </w:tcPr>
          <w:p w:rsidR="00824CF2" w:rsidRPr="00952710" w:rsidRDefault="00824CF2" w:rsidP="007F20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5A66" w:rsidRDefault="002A5A66" w:rsidP="007F20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FD5" w:rsidRPr="000163B4" w:rsidRDefault="00CD4FD5" w:rsidP="007F20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710">
        <w:rPr>
          <w:rFonts w:ascii="Times New Roman" w:hAnsi="Times New Roman"/>
          <w:sz w:val="28"/>
          <w:szCs w:val="28"/>
        </w:rPr>
        <w:t>Семенами в фармацевтической</w:t>
      </w:r>
      <w:r w:rsidRPr="009C499C">
        <w:rPr>
          <w:rFonts w:ascii="Times New Roman" w:hAnsi="Times New Roman"/>
          <w:sz w:val="28"/>
          <w:szCs w:val="28"/>
        </w:rPr>
        <w:t xml:space="preserve"> практике называют цельные семена </w:t>
      </w:r>
      <w:r w:rsidRPr="009C499C">
        <w:rPr>
          <w:rFonts w:ascii="Times New Roman" w:hAnsi="Times New Roman"/>
          <w:spacing w:val="-1"/>
          <w:sz w:val="28"/>
          <w:szCs w:val="28"/>
        </w:rPr>
        <w:t xml:space="preserve">разного типа, части семенного ядра и отдельные семядоли. Семена собирают, </w:t>
      </w:r>
      <w:r w:rsidRPr="009C499C">
        <w:rPr>
          <w:rFonts w:ascii="Times New Roman" w:hAnsi="Times New Roman"/>
          <w:sz w:val="28"/>
          <w:szCs w:val="28"/>
        </w:rPr>
        <w:t>как правило, зрелыми, освобождают от околопл</w:t>
      </w:r>
      <w:bookmarkStart w:id="0" w:name="_GoBack"/>
      <w:bookmarkEnd w:id="0"/>
      <w:r w:rsidRPr="009C499C">
        <w:rPr>
          <w:rFonts w:ascii="Times New Roman" w:hAnsi="Times New Roman"/>
          <w:sz w:val="28"/>
          <w:szCs w:val="28"/>
        </w:rPr>
        <w:t>одника, а при необходимости от семенной кожуры, и высушивают.</w:t>
      </w:r>
    </w:p>
    <w:p w:rsidR="00EB4620" w:rsidRDefault="00EB4620" w:rsidP="007F2042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620">
        <w:rPr>
          <w:rFonts w:ascii="Times New Roman" w:hAnsi="Times New Roman"/>
          <w:b/>
          <w:sz w:val="28"/>
          <w:szCs w:val="28"/>
        </w:rPr>
        <w:t>Идентификация</w:t>
      </w:r>
    </w:p>
    <w:p w:rsidR="00E75D74" w:rsidRPr="00E75D74" w:rsidRDefault="00E75D74" w:rsidP="009C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Внешние признаки</w:t>
      </w:r>
    </w:p>
    <w:p w:rsidR="00116D34" w:rsidRDefault="00CD4FD5" w:rsidP="009C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Цельное и измельч</w:t>
      </w:r>
      <w:r w:rsidR="009C499C">
        <w:rPr>
          <w:rFonts w:ascii="Times New Roman" w:hAnsi="Times New Roman"/>
          <w:i/>
          <w:sz w:val="28"/>
          <w:szCs w:val="28"/>
        </w:rPr>
        <w:t>ё</w:t>
      </w:r>
      <w:r w:rsidRPr="009C499C">
        <w:rPr>
          <w:rFonts w:ascii="Times New Roman" w:hAnsi="Times New Roman"/>
          <w:i/>
          <w:sz w:val="28"/>
          <w:szCs w:val="28"/>
        </w:rPr>
        <w:t>нное сырь</w:t>
      </w:r>
      <w:r w:rsidR="009C499C">
        <w:rPr>
          <w:rFonts w:ascii="Times New Roman" w:hAnsi="Times New Roman"/>
          <w:i/>
          <w:sz w:val="28"/>
          <w:szCs w:val="28"/>
        </w:rPr>
        <w:t>ё</w:t>
      </w:r>
      <w:r w:rsidRPr="009C499C">
        <w:rPr>
          <w:rFonts w:ascii="Times New Roman" w:hAnsi="Times New Roman"/>
          <w:i/>
          <w:sz w:val="28"/>
          <w:szCs w:val="28"/>
        </w:rPr>
        <w:t>.</w:t>
      </w:r>
      <w:r w:rsidRPr="009C499C">
        <w:rPr>
          <w:rFonts w:ascii="Times New Roman" w:hAnsi="Times New Roman"/>
          <w:sz w:val="28"/>
          <w:szCs w:val="28"/>
        </w:rPr>
        <w:t xml:space="preserve"> </w:t>
      </w:r>
      <w:r w:rsidR="0002023F">
        <w:rPr>
          <w:rFonts w:ascii="Times New Roman" w:hAnsi="Times New Roman"/>
          <w:sz w:val="28"/>
          <w:szCs w:val="28"/>
        </w:rPr>
        <w:t>С</w:t>
      </w:r>
      <w:r w:rsidRPr="009C499C">
        <w:rPr>
          <w:rFonts w:ascii="Times New Roman" w:hAnsi="Times New Roman"/>
          <w:sz w:val="28"/>
          <w:szCs w:val="28"/>
        </w:rPr>
        <w:t>ухи</w:t>
      </w:r>
      <w:r w:rsidR="0002023F">
        <w:rPr>
          <w:rFonts w:ascii="Times New Roman" w:hAnsi="Times New Roman"/>
          <w:sz w:val="28"/>
          <w:szCs w:val="28"/>
        </w:rPr>
        <w:t>е</w:t>
      </w:r>
      <w:r w:rsidRPr="009C499C">
        <w:rPr>
          <w:rFonts w:ascii="Times New Roman" w:hAnsi="Times New Roman"/>
          <w:sz w:val="28"/>
          <w:szCs w:val="28"/>
        </w:rPr>
        <w:t xml:space="preserve"> или реже размягч</w:t>
      </w:r>
      <w:r w:rsidR="00CF62D4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>нны</w:t>
      </w:r>
      <w:r w:rsidR="0002023F">
        <w:rPr>
          <w:rFonts w:ascii="Times New Roman" w:hAnsi="Times New Roman"/>
          <w:sz w:val="28"/>
          <w:szCs w:val="28"/>
        </w:rPr>
        <w:t>е</w:t>
      </w:r>
      <w:r w:rsidRPr="009C499C">
        <w:rPr>
          <w:rFonts w:ascii="Times New Roman" w:hAnsi="Times New Roman"/>
          <w:sz w:val="28"/>
          <w:szCs w:val="28"/>
        </w:rPr>
        <w:t xml:space="preserve"> во влажной камере</w:t>
      </w:r>
      <w:r w:rsidR="0002023F">
        <w:rPr>
          <w:rFonts w:ascii="Times New Roman" w:hAnsi="Times New Roman"/>
          <w:sz w:val="28"/>
          <w:szCs w:val="28"/>
        </w:rPr>
        <w:t xml:space="preserve"> семена</w:t>
      </w:r>
      <w:r w:rsidRPr="009C499C">
        <w:rPr>
          <w:rFonts w:ascii="Times New Roman" w:hAnsi="Times New Roman"/>
          <w:sz w:val="28"/>
          <w:szCs w:val="28"/>
        </w:rPr>
        <w:t>,</w:t>
      </w:r>
      <w:r w:rsidR="0002023F" w:rsidRPr="0002023F">
        <w:t xml:space="preserve"> </w:t>
      </w:r>
      <w:r w:rsidR="00EB4620" w:rsidRPr="00EB4620">
        <w:rPr>
          <w:rFonts w:ascii="Times New Roman" w:hAnsi="Times New Roman"/>
          <w:sz w:val="28"/>
          <w:szCs w:val="28"/>
        </w:rPr>
        <w:t>помещают на гладкую, белую поверхность и при дневном свете</w:t>
      </w:r>
      <w:r w:rsidRPr="009C499C">
        <w:rPr>
          <w:rFonts w:ascii="Times New Roman" w:hAnsi="Times New Roman"/>
          <w:sz w:val="28"/>
          <w:szCs w:val="28"/>
        </w:rPr>
        <w:t xml:space="preserve"> рассматрива</w:t>
      </w:r>
      <w:r w:rsidR="0002023F">
        <w:rPr>
          <w:rFonts w:ascii="Times New Roman" w:hAnsi="Times New Roman"/>
          <w:sz w:val="28"/>
          <w:szCs w:val="28"/>
        </w:rPr>
        <w:t>ют</w:t>
      </w:r>
      <w:r w:rsidRPr="009C499C">
        <w:rPr>
          <w:rFonts w:ascii="Times New Roman" w:hAnsi="Times New Roman"/>
          <w:sz w:val="28"/>
          <w:szCs w:val="28"/>
        </w:rPr>
        <w:t xml:space="preserve"> невооруж</w:t>
      </w:r>
      <w:r w:rsidR="00551132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 xml:space="preserve">нным глазом, с помощью лупы (10×) </w:t>
      </w:r>
      <w:r w:rsidR="00116D34">
        <w:rPr>
          <w:rFonts w:ascii="Times New Roman" w:hAnsi="Times New Roman"/>
          <w:color w:val="000000"/>
          <w:sz w:val="28"/>
          <w:szCs w:val="28"/>
        </w:rPr>
        <w:t>и т.п.</w:t>
      </w:r>
      <w:r w:rsidR="00116D34" w:rsidRPr="00F92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499C">
        <w:rPr>
          <w:rFonts w:ascii="Times New Roman" w:hAnsi="Times New Roman"/>
          <w:sz w:val="28"/>
          <w:szCs w:val="28"/>
        </w:rPr>
        <w:t>Снаружи семена покрыты семенной кожурой (спермодермой). Под семенной кожурой располагается семенное ядро, состоящее из эндосперма или перисперма (питательных тканей), которые м</w:t>
      </w:r>
      <w:r w:rsidR="00116D34">
        <w:rPr>
          <w:rFonts w:ascii="Times New Roman" w:hAnsi="Times New Roman"/>
          <w:sz w:val="28"/>
          <w:szCs w:val="28"/>
        </w:rPr>
        <w:t>огут отсутствовать, и зародыша.</w:t>
      </w:r>
    </w:p>
    <w:p w:rsidR="00CD4FD5" w:rsidRPr="009C499C" w:rsidRDefault="00CD4FD5" w:rsidP="009C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C499C">
        <w:rPr>
          <w:rFonts w:ascii="Times New Roman" w:hAnsi="Times New Roman"/>
          <w:sz w:val="28"/>
          <w:szCs w:val="28"/>
        </w:rPr>
        <w:t>Диагностическое значение имеют (для измельч</w:t>
      </w:r>
      <w:r w:rsidR="00551132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>нного сырья рассматривают отдельные фрагменты семян и характеризуют их) следующие признаки:</w:t>
      </w:r>
    </w:p>
    <w:p w:rsidR="00CD4FD5" w:rsidRPr="009C499C" w:rsidRDefault="00CD4FD5" w:rsidP="009C499C">
      <w:pPr>
        <w:widowControl w:val="0"/>
        <w:numPr>
          <w:ilvl w:val="0"/>
          <w:numId w:val="15"/>
        </w:numPr>
        <w:shd w:val="clear" w:color="auto" w:fill="FFFFFF"/>
        <w:tabs>
          <w:tab w:val="clear" w:pos="107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Форма семени</w:t>
      </w:r>
      <w:r w:rsidRPr="009C499C">
        <w:rPr>
          <w:rFonts w:ascii="Times New Roman" w:hAnsi="Times New Roman"/>
          <w:sz w:val="28"/>
          <w:szCs w:val="28"/>
        </w:rPr>
        <w:t xml:space="preserve"> (сплюснутая, яйцевидная, эллиптическая, заостр</w:t>
      </w:r>
      <w:r w:rsidR="00551132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>нная, шаровидная и др.).</w:t>
      </w:r>
    </w:p>
    <w:p w:rsidR="00CD4FD5" w:rsidRPr="0078734B" w:rsidRDefault="00CD4FD5" w:rsidP="0078734B">
      <w:pPr>
        <w:widowControl w:val="0"/>
        <w:numPr>
          <w:ilvl w:val="0"/>
          <w:numId w:val="15"/>
        </w:numPr>
        <w:shd w:val="clear" w:color="auto" w:fill="FFFFFF"/>
        <w:tabs>
          <w:tab w:val="clear" w:pos="107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417E0">
        <w:rPr>
          <w:rFonts w:ascii="Times New Roman" w:hAnsi="Times New Roman"/>
          <w:i/>
          <w:sz w:val="28"/>
          <w:szCs w:val="28"/>
        </w:rPr>
        <w:t>Размеры</w:t>
      </w:r>
      <w:r w:rsidRPr="003417E0">
        <w:rPr>
          <w:rFonts w:ascii="Times New Roman" w:hAnsi="Times New Roman"/>
          <w:sz w:val="28"/>
          <w:szCs w:val="28"/>
        </w:rPr>
        <w:t xml:space="preserve"> </w:t>
      </w:r>
      <w:r w:rsidRPr="003417E0">
        <w:rPr>
          <w:rFonts w:ascii="Times New Roman" w:hAnsi="Times New Roman"/>
          <w:i/>
          <w:sz w:val="28"/>
          <w:szCs w:val="28"/>
        </w:rPr>
        <w:t>семени</w:t>
      </w:r>
      <w:r w:rsidRPr="003417E0">
        <w:rPr>
          <w:rFonts w:ascii="Times New Roman" w:hAnsi="Times New Roman"/>
          <w:sz w:val="28"/>
          <w:szCs w:val="28"/>
        </w:rPr>
        <w:t xml:space="preserve"> (длина, толщина или ширина) определяют с помощью измерительной линейки или миллиметровой бумаги, </w:t>
      </w:r>
      <w:r w:rsidRPr="003417E0">
        <w:rPr>
          <w:rFonts w:ascii="Times New Roman" w:hAnsi="Times New Roman"/>
          <w:sz w:val="28"/>
          <w:szCs w:val="28"/>
        </w:rPr>
        <w:lastRenderedPageBreak/>
        <w:t xml:space="preserve">шарообразных семян </w:t>
      </w:r>
      <w:r w:rsidRPr="003417E0">
        <w:rPr>
          <w:rFonts w:ascii="Times New Roman" w:hAnsi="Times New Roman"/>
          <w:sz w:val="28"/>
          <w:szCs w:val="28"/>
        </w:rPr>
        <w:sym w:font="Symbol" w:char="F02D"/>
      </w:r>
      <w:r w:rsidRPr="003417E0">
        <w:rPr>
          <w:rFonts w:ascii="Times New Roman" w:hAnsi="Times New Roman"/>
          <w:sz w:val="28"/>
          <w:szCs w:val="28"/>
        </w:rPr>
        <w:t xml:space="preserve"> просеиванием сквозь сито с круглыми отверстиями.</w:t>
      </w:r>
    </w:p>
    <w:p w:rsidR="00116D34" w:rsidRDefault="0078734B" w:rsidP="0078734B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734B">
        <w:rPr>
          <w:rFonts w:ascii="Times New Roman" w:hAnsi="Times New Roman"/>
          <w:sz w:val="28"/>
          <w:szCs w:val="28"/>
        </w:rPr>
        <w:t xml:space="preserve">Для измельчённого сырья </w:t>
      </w:r>
      <w:r w:rsidRPr="0078734B">
        <w:rPr>
          <w:rFonts w:ascii="Times New Roman" w:hAnsi="Times New Roman"/>
          <w:color w:val="000000"/>
          <w:sz w:val="28"/>
          <w:szCs w:val="28"/>
        </w:rPr>
        <w:t>определяют</w:t>
      </w:r>
      <w:r w:rsidR="00116D34">
        <w:rPr>
          <w:rFonts w:ascii="Times New Roman" w:hAnsi="Times New Roman"/>
          <w:color w:val="000000"/>
          <w:sz w:val="28"/>
          <w:szCs w:val="28"/>
        </w:rPr>
        <w:t>:</w:t>
      </w:r>
    </w:p>
    <w:p w:rsidR="00CD4FD5" w:rsidRPr="00AE04ED" w:rsidRDefault="00AE04ED" w:rsidP="00AE04ED">
      <w:pPr>
        <w:pStyle w:val="ad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A09">
        <w:rPr>
          <w:rFonts w:ascii="Times New Roman" w:hAnsi="Times New Roman"/>
          <w:i/>
          <w:sz w:val="28"/>
          <w:szCs w:val="28"/>
        </w:rPr>
        <w:t>1. </w:t>
      </w:r>
      <w:r w:rsidR="00EB4620" w:rsidRPr="006A7A09">
        <w:rPr>
          <w:rFonts w:ascii="Times New Roman" w:hAnsi="Times New Roman"/>
          <w:i/>
          <w:sz w:val="28"/>
          <w:szCs w:val="28"/>
        </w:rPr>
        <w:t>Особенности</w:t>
      </w:r>
      <w:r w:rsidR="00CD4FD5" w:rsidRPr="00AE04ED">
        <w:rPr>
          <w:rFonts w:ascii="Times New Roman" w:hAnsi="Times New Roman"/>
          <w:i/>
          <w:sz w:val="28"/>
          <w:szCs w:val="28"/>
        </w:rPr>
        <w:t xml:space="preserve"> поверхности</w:t>
      </w:r>
      <w:r w:rsidR="00CD4FD5" w:rsidRPr="00AE04ED">
        <w:rPr>
          <w:rFonts w:ascii="Times New Roman" w:hAnsi="Times New Roman"/>
          <w:sz w:val="28"/>
          <w:szCs w:val="28"/>
        </w:rPr>
        <w:t xml:space="preserve"> (гладкая, шероховатая, блестящая, матовая, голая или опуш</w:t>
      </w:r>
      <w:r w:rsidR="00CF62D4" w:rsidRPr="00AE04ED">
        <w:rPr>
          <w:rFonts w:ascii="Times New Roman" w:hAnsi="Times New Roman"/>
          <w:sz w:val="28"/>
          <w:szCs w:val="28"/>
        </w:rPr>
        <w:t>ё</w:t>
      </w:r>
      <w:r w:rsidR="00CD4FD5" w:rsidRPr="00AE04ED">
        <w:rPr>
          <w:rFonts w:ascii="Times New Roman" w:hAnsi="Times New Roman"/>
          <w:sz w:val="28"/>
          <w:szCs w:val="28"/>
        </w:rPr>
        <w:t>нная, ребристая или ямчатая и др.).</w:t>
      </w:r>
    </w:p>
    <w:p w:rsidR="00CD4FD5" w:rsidRPr="009C499C" w:rsidRDefault="00AE04ED" w:rsidP="00AE04E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</w:t>
      </w:r>
      <w:r w:rsidR="00CD4FD5" w:rsidRPr="009C499C">
        <w:rPr>
          <w:rFonts w:ascii="Times New Roman" w:hAnsi="Times New Roman"/>
          <w:i/>
          <w:sz w:val="28"/>
          <w:szCs w:val="28"/>
        </w:rPr>
        <w:t xml:space="preserve">Особенности семенной кожуры </w:t>
      </w:r>
      <w:r w:rsidR="00CD4FD5" w:rsidRPr="009C499C">
        <w:rPr>
          <w:rFonts w:ascii="Times New Roman" w:hAnsi="Times New Roman"/>
          <w:sz w:val="28"/>
          <w:szCs w:val="28"/>
        </w:rPr>
        <w:t>(деревянистая, плотная, тв</w:t>
      </w:r>
      <w:r w:rsidR="00551132">
        <w:rPr>
          <w:rFonts w:ascii="Times New Roman" w:hAnsi="Times New Roman"/>
          <w:sz w:val="28"/>
          <w:szCs w:val="28"/>
        </w:rPr>
        <w:t>ё</w:t>
      </w:r>
      <w:r w:rsidR="00CD4FD5" w:rsidRPr="009C499C">
        <w:rPr>
          <w:rFonts w:ascii="Times New Roman" w:hAnsi="Times New Roman"/>
          <w:sz w:val="28"/>
          <w:szCs w:val="28"/>
        </w:rPr>
        <w:t>рдая, хрупкая, однослойная, состоящая из двух слов, многослойная и др.).</w:t>
      </w:r>
    </w:p>
    <w:p w:rsidR="00CD4FD5" w:rsidRPr="009C499C" w:rsidRDefault="00AE04ED" w:rsidP="00AE04E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3. </w:t>
      </w:r>
      <w:r w:rsidR="00CD4FD5" w:rsidRPr="009C499C">
        <w:rPr>
          <w:rFonts w:ascii="Times New Roman" w:hAnsi="Times New Roman"/>
          <w:i/>
          <w:sz w:val="28"/>
          <w:szCs w:val="28"/>
        </w:rPr>
        <w:t>Наличие и форма рубчика или семяшва</w:t>
      </w:r>
      <w:r w:rsidR="00CD4FD5" w:rsidRPr="009C499C">
        <w:rPr>
          <w:rFonts w:ascii="Times New Roman" w:hAnsi="Times New Roman"/>
          <w:sz w:val="28"/>
          <w:szCs w:val="28"/>
        </w:rPr>
        <w:t xml:space="preserve"> и т.д. При необходимости отмечают размеры и окраску рубчика.</w:t>
      </w:r>
    </w:p>
    <w:p w:rsidR="00CD4FD5" w:rsidRPr="009C499C" w:rsidRDefault="00AE04ED" w:rsidP="00AE04E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4. </w:t>
      </w:r>
      <w:r w:rsidR="00CD4FD5" w:rsidRPr="009C499C">
        <w:rPr>
          <w:rFonts w:ascii="Times New Roman" w:hAnsi="Times New Roman"/>
          <w:i/>
          <w:sz w:val="28"/>
          <w:szCs w:val="28"/>
        </w:rPr>
        <w:t>Наличие эндосперма или перисперма</w:t>
      </w:r>
      <w:r w:rsidR="00CD4FD5" w:rsidRPr="009C499C">
        <w:rPr>
          <w:rFonts w:ascii="Times New Roman" w:hAnsi="Times New Roman"/>
          <w:sz w:val="28"/>
          <w:szCs w:val="28"/>
        </w:rPr>
        <w:t>.</w:t>
      </w:r>
    </w:p>
    <w:p w:rsidR="00CD4FD5" w:rsidRPr="009C499C" w:rsidRDefault="00AE04ED" w:rsidP="00AE04E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5. </w:t>
      </w:r>
      <w:r w:rsidR="00CD4FD5" w:rsidRPr="009C499C">
        <w:rPr>
          <w:rFonts w:ascii="Times New Roman" w:hAnsi="Times New Roman"/>
          <w:i/>
          <w:sz w:val="28"/>
          <w:szCs w:val="28"/>
        </w:rPr>
        <w:t>Характеристика зародыша</w:t>
      </w:r>
      <w:r w:rsidR="00CD4FD5" w:rsidRPr="009C499C">
        <w:rPr>
          <w:rFonts w:ascii="Times New Roman" w:hAnsi="Times New Roman"/>
          <w:sz w:val="28"/>
          <w:szCs w:val="28"/>
        </w:rPr>
        <w:t xml:space="preserve"> (форма – прямой, дугообразный, кольцевидный, спиральный, подковообразный и др., размеры, его расположение и др.).</w:t>
      </w:r>
    </w:p>
    <w:p w:rsidR="00CD4FD5" w:rsidRPr="009C499C" w:rsidRDefault="00AE04ED" w:rsidP="00AE04E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6. </w:t>
      </w:r>
      <w:r w:rsidR="00116D34">
        <w:rPr>
          <w:rFonts w:ascii="Times New Roman" w:hAnsi="Times New Roman"/>
          <w:i/>
          <w:sz w:val="28"/>
          <w:szCs w:val="28"/>
        </w:rPr>
        <w:t>Цвет</w:t>
      </w:r>
      <w:r w:rsidR="00CD4FD5" w:rsidRPr="009C499C">
        <w:rPr>
          <w:rFonts w:ascii="Times New Roman" w:hAnsi="Times New Roman"/>
          <w:sz w:val="28"/>
          <w:szCs w:val="28"/>
        </w:rPr>
        <w:t>.</w:t>
      </w:r>
    </w:p>
    <w:p w:rsidR="00CD4FD5" w:rsidRPr="009C499C" w:rsidRDefault="00AE04ED" w:rsidP="00AE04E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7. </w:t>
      </w:r>
      <w:r w:rsidR="00CD4FD5" w:rsidRPr="009C499C">
        <w:rPr>
          <w:rFonts w:ascii="Times New Roman" w:hAnsi="Times New Roman"/>
          <w:i/>
          <w:sz w:val="28"/>
          <w:szCs w:val="28"/>
        </w:rPr>
        <w:t>Запах</w:t>
      </w:r>
      <w:r w:rsidR="00CD4FD5" w:rsidRPr="009C499C">
        <w:rPr>
          <w:rFonts w:ascii="Times New Roman" w:hAnsi="Times New Roman"/>
          <w:sz w:val="28"/>
          <w:szCs w:val="28"/>
        </w:rPr>
        <w:t xml:space="preserve"> определяют при разламывании или растирании.</w:t>
      </w:r>
    </w:p>
    <w:p w:rsidR="002A5A66" w:rsidRDefault="00CD4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Порошок.</w:t>
      </w:r>
      <w:r w:rsidRPr="009C499C">
        <w:rPr>
          <w:rFonts w:ascii="Times New Roman" w:hAnsi="Times New Roman"/>
          <w:sz w:val="28"/>
          <w:szCs w:val="28"/>
        </w:rPr>
        <w:t xml:space="preserve"> </w:t>
      </w:r>
      <w:r w:rsidR="00EB4620" w:rsidRPr="00EB4620">
        <w:rPr>
          <w:rFonts w:ascii="Times New Roman" w:hAnsi="Times New Roman"/>
          <w:sz w:val="28"/>
          <w:szCs w:val="28"/>
        </w:rPr>
        <w:t xml:space="preserve">Помещают на гладкую, белую поверхность и при дневном свете рассматривают </w:t>
      </w:r>
      <w:r w:rsidRPr="009C499C">
        <w:rPr>
          <w:rFonts w:ascii="Times New Roman" w:hAnsi="Times New Roman"/>
          <w:sz w:val="28"/>
          <w:szCs w:val="28"/>
        </w:rPr>
        <w:t>невооруж</w:t>
      </w:r>
      <w:r w:rsidR="00551132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 xml:space="preserve">нным глазом, с помощью лупы (10×) </w:t>
      </w:r>
      <w:r w:rsidR="00116D34">
        <w:rPr>
          <w:rFonts w:ascii="Times New Roman" w:hAnsi="Times New Roman"/>
          <w:color w:val="000000"/>
          <w:sz w:val="28"/>
          <w:szCs w:val="28"/>
        </w:rPr>
        <w:t>и т.п.</w:t>
      </w:r>
      <w:r w:rsidR="00116D34" w:rsidRPr="00F92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499C">
        <w:rPr>
          <w:rFonts w:ascii="Times New Roman" w:hAnsi="Times New Roman"/>
          <w:sz w:val="28"/>
          <w:szCs w:val="28"/>
        </w:rPr>
        <w:t>Отмечают цвет смеси частиц (общей массы и отдельных вкраплений), форму частиц, происхождение частиц и их характер (если определяется), наличие цельных или почти цельных семян. При рассмотрении под лупой обращают внимание на опуш</w:t>
      </w:r>
      <w:r w:rsidR="00551132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>нность фрагментов семян, характер их поверхности (гладкая, ямчатая, шероховатая, покрытая жел</w:t>
      </w:r>
      <w:r w:rsidR="00551132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 xml:space="preserve">зками и др.). Определяют запах аналогично </w:t>
      </w:r>
      <w:r w:rsidR="00180B4E">
        <w:rPr>
          <w:rFonts w:ascii="Times New Roman" w:hAnsi="Times New Roman"/>
          <w:sz w:val="28"/>
          <w:szCs w:val="28"/>
        </w:rPr>
        <w:t>цельным и измельч</w:t>
      </w:r>
      <w:r w:rsidR="00865F95">
        <w:rPr>
          <w:rFonts w:ascii="Times New Roman" w:hAnsi="Times New Roman"/>
          <w:sz w:val="28"/>
          <w:szCs w:val="28"/>
        </w:rPr>
        <w:t>ённым семенам</w:t>
      </w:r>
      <w:r w:rsidR="00180B4E">
        <w:rPr>
          <w:rFonts w:ascii="Times New Roman" w:hAnsi="Times New Roman"/>
          <w:sz w:val="28"/>
          <w:szCs w:val="28"/>
        </w:rPr>
        <w:t>.</w:t>
      </w:r>
      <w:r w:rsidRPr="009C499C">
        <w:rPr>
          <w:rFonts w:ascii="Times New Roman" w:hAnsi="Times New Roman"/>
          <w:sz w:val="28"/>
          <w:szCs w:val="28"/>
        </w:rPr>
        <w:t xml:space="preserve"> </w:t>
      </w:r>
      <w:r w:rsidR="00180B4E" w:rsidRPr="00F81928">
        <w:rPr>
          <w:rFonts w:ascii="Times New Roman" w:hAnsi="Times New Roman"/>
          <w:color w:val="000000"/>
          <w:sz w:val="28"/>
          <w:szCs w:val="28"/>
        </w:rPr>
        <w:t xml:space="preserve">Определяют </w:t>
      </w:r>
      <w:r w:rsidR="00F81928" w:rsidRPr="00F81928">
        <w:rPr>
          <w:rFonts w:ascii="Times New Roman" w:hAnsi="Times New Roman"/>
          <w:sz w:val="28"/>
          <w:szCs w:val="28"/>
        </w:rPr>
        <w:t>размер частиц порошка</w:t>
      </w:r>
      <w:r w:rsidR="00180B4E" w:rsidRPr="00F81928">
        <w:rPr>
          <w:rFonts w:ascii="Times New Roman" w:hAnsi="Times New Roman"/>
          <w:sz w:val="28"/>
          <w:szCs w:val="28"/>
        </w:rPr>
        <w:t xml:space="preserve"> аналогично измельчённому сырью.</w:t>
      </w:r>
    </w:p>
    <w:p w:rsidR="00116D34" w:rsidRDefault="00116D34" w:rsidP="009C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Микроскопические признаки</w:t>
      </w:r>
    </w:p>
    <w:p w:rsidR="00CD4FD5" w:rsidRPr="009C499C" w:rsidRDefault="00CD4FD5" w:rsidP="009C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Цельное сырь</w:t>
      </w:r>
      <w:r w:rsidR="00551132">
        <w:rPr>
          <w:rFonts w:ascii="Times New Roman" w:hAnsi="Times New Roman"/>
          <w:i/>
          <w:sz w:val="28"/>
          <w:szCs w:val="28"/>
        </w:rPr>
        <w:t>ё</w:t>
      </w:r>
      <w:r w:rsidRPr="009C499C">
        <w:rPr>
          <w:rFonts w:ascii="Times New Roman" w:hAnsi="Times New Roman"/>
          <w:i/>
          <w:sz w:val="28"/>
          <w:szCs w:val="28"/>
        </w:rPr>
        <w:t>.</w:t>
      </w:r>
      <w:r w:rsidRPr="009C499C">
        <w:rPr>
          <w:rFonts w:ascii="Times New Roman" w:hAnsi="Times New Roman"/>
          <w:sz w:val="28"/>
          <w:szCs w:val="28"/>
        </w:rPr>
        <w:t xml:space="preserve"> </w:t>
      </w:r>
      <w:r w:rsidRPr="009C499C">
        <w:rPr>
          <w:rFonts w:ascii="Times New Roman" w:hAnsi="Times New Roman"/>
          <w:sz w:val="28"/>
        </w:rPr>
        <w:t xml:space="preserve">Микропрепараты готовят </w:t>
      </w:r>
      <w:r w:rsidRPr="009C499C">
        <w:rPr>
          <w:rFonts w:ascii="Times New Roman" w:hAnsi="Times New Roman"/>
          <w:spacing w:val="-5"/>
          <w:sz w:val="28"/>
          <w:szCs w:val="28"/>
        </w:rPr>
        <w:t>в соответствии с ОФС «</w:t>
      </w:r>
      <w:r w:rsidR="00116D34" w:rsidRPr="0017081B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9C499C">
        <w:rPr>
          <w:rFonts w:ascii="Times New Roman" w:hAnsi="Times New Roman"/>
          <w:spacing w:val="-5"/>
          <w:sz w:val="28"/>
          <w:szCs w:val="28"/>
        </w:rPr>
        <w:t xml:space="preserve">». </w:t>
      </w:r>
      <w:r w:rsidRPr="009C499C">
        <w:rPr>
          <w:rFonts w:ascii="Times New Roman" w:hAnsi="Times New Roman"/>
          <w:sz w:val="28"/>
          <w:szCs w:val="28"/>
        </w:rPr>
        <w:t>Для определения подлинности готовят поперечные срезы и срезы с поверхности. При необходимости готовят продольные срезы и «давленые» микропрепараты.</w:t>
      </w:r>
    </w:p>
    <w:p w:rsidR="00116D34" w:rsidRDefault="00CD4FD5" w:rsidP="009C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sz w:val="28"/>
          <w:szCs w:val="28"/>
        </w:rPr>
        <w:lastRenderedPageBreak/>
        <w:t>В диагностике семян важное значение имеет строение семенной кожуры, которая может состоять из нескольких сло</w:t>
      </w:r>
      <w:r w:rsidR="002A50F7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 xml:space="preserve">в характерного строения, включая эпидермис семени (наружный слой кожуры). Для некоторых семян характерно наличие слизи в эпидермальных клетках кожуры, для других </w:t>
      </w:r>
      <w:r w:rsidRPr="009C499C">
        <w:rPr>
          <w:rFonts w:ascii="Times New Roman" w:hAnsi="Times New Roman"/>
          <w:sz w:val="28"/>
          <w:szCs w:val="28"/>
        </w:rPr>
        <w:sym w:font="Symbol" w:char="F02D"/>
      </w:r>
      <w:r w:rsidRPr="009C499C">
        <w:rPr>
          <w:rFonts w:ascii="Times New Roman" w:hAnsi="Times New Roman"/>
          <w:sz w:val="28"/>
          <w:szCs w:val="28"/>
        </w:rPr>
        <w:t xml:space="preserve"> пигментного слоя. </w:t>
      </w:r>
      <w:r w:rsidR="00F81928">
        <w:rPr>
          <w:rFonts w:ascii="Times New Roman" w:hAnsi="Times New Roman"/>
          <w:sz w:val="28"/>
          <w:szCs w:val="28"/>
        </w:rPr>
        <w:t>У</w:t>
      </w:r>
      <w:r w:rsidRPr="009C499C">
        <w:rPr>
          <w:rFonts w:ascii="Times New Roman" w:hAnsi="Times New Roman"/>
          <w:sz w:val="28"/>
          <w:szCs w:val="28"/>
        </w:rPr>
        <w:t xml:space="preserve">читывают величину и форму запасающей питательной ткани </w:t>
      </w:r>
      <w:r w:rsidRPr="009C499C">
        <w:rPr>
          <w:rFonts w:ascii="Times New Roman" w:hAnsi="Times New Roman"/>
          <w:sz w:val="28"/>
          <w:szCs w:val="28"/>
        </w:rPr>
        <w:sym w:font="Symbol" w:char="F02D"/>
      </w:r>
      <w:r w:rsidRPr="009C499C">
        <w:rPr>
          <w:rFonts w:ascii="Times New Roman" w:hAnsi="Times New Roman"/>
          <w:sz w:val="28"/>
          <w:szCs w:val="28"/>
        </w:rPr>
        <w:t xml:space="preserve"> эндосперма или перисперма, форму и строение зародыша (все вместе перечисленные выше струк</w:t>
      </w:r>
      <w:r w:rsidR="00116D34">
        <w:rPr>
          <w:rFonts w:ascii="Times New Roman" w:hAnsi="Times New Roman"/>
          <w:sz w:val="28"/>
          <w:szCs w:val="28"/>
        </w:rPr>
        <w:t>туры составляют семенное ядро).</w:t>
      </w:r>
    </w:p>
    <w:p w:rsidR="00CD4FD5" w:rsidRPr="009C499C" w:rsidRDefault="00CD4FD5" w:rsidP="009C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sz w:val="28"/>
          <w:szCs w:val="28"/>
        </w:rPr>
        <w:t>Диагностическое значение имеют следующие признаки:</w:t>
      </w:r>
    </w:p>
    <w:p w:rsidR="00CD4FD5" w:rsidRPr="009C499C" w:rsidRDefault="00CD4FD5" w:rsidP="009C499C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Характер кутикулы</w:t>
      </w:r>
      <w:r w:rsidRPr="009C499C">
        <w:rPr>
          <w:rFonts w:ascii="Times New Roman" w:hAnsi="Times New Roman"/>
          <w:sz w:val="28"/>
          <w:szCs w:val="28"/>
        </w:rPr>
        <w:t xml:space="preserve"> (отложения воска на ней).</w:t>
      </w:r>
    </w:p>
    <w:p w:rsidR="00CD4FD5" w:rsidRPr="009C499C" w:rsidRDefault="00CD4FD5" w:rsidP="009C499C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Форма клеток эпидермиса</w:t>
      </w:r>
      <w:r w:rsidRPr="009C499C">
        <w:rPr>
          <w:rFonts w:ascii="Times New Roman" w:hAnsi="Times New Roman"/>
          <w:sz w:val="28"/>
          <w:szCs w:val="28"/>
        </w:rPr>
        <w:t xml:space="preserve">, </w:t>
      </w:r>
      <w:r w:rsidRPr="009C499C">
        <w:rPr>
          <w:rFonts w:ascii="Times New Roman" w:hAnsi="Times New Roman"/>
          <w:i/>
          <w:sz w:val="28"/>
          <w:szCs w:val="28"/>
        </w:rPr>
        <w:t>извилистость и утолщ</w:t>
      </w:r>
      <w:r w:rsidR="00103AD0">
        <w:rPr>
          <w:rFonts w:ascii="Times New Roman" w:hAnsi="Times New Roman"/>
          <w:i/>
          <w:sz w:val="28"/>
          <w:szCs w:val="28"/>
        </w:rPr>
        <w:t>ё</w:t>
      </w:r>
      <w:r w:rsidRPr="009C499C">
        <w:rPr>
          <w:rFonts w:ascii="Times New Roman" w:hAnsi="Times New Roman"/>
          <w:i/>
          <w:sz w:val="28"/>
          <w:szCs w:val="28"/>
        </w:rPr>
        <w:t>нность их стенок.</w:t>
      </w:r>
    </w:p>
    <w:p w:rsidR="00CD4FD5" w:rsidRPr="009C499C" w:rsidRDefault="00CD4FD5" w:rsidP="009C499C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Наличие устьиц,</w:t>
      </w:r>
      <w:r w:rsidRPr="009C499C">
        <w:rPr>
          <w:rFonts w:ascii="Times New Roman" w:hAnsi="Times New Roman"/>
          <w:sz w:val="28"/>
          <w:szCs w:val="28"/>
        </w:rPr>
        <w:t xml:space="preserve"> их форма, размеры.</w:t>
      </w:r>
    </w:p>
    <w:p w:rsidR="00CD4FD5" w:rsidRPr="009C499C" w:rsidRDefault="00CD4FD5" w:rsidP="009C499C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Наличие и характеристика волосков</w:t>
      </w:r>
      <w:r w:rsidRPr="009C499C">
        <w:rPr>
          <w:rFonts w:ascii="Times New Roman" w:hAnsi="Times New Roman"/>
          <w:sz w:val="28"/>
          <w:szCs w:val="28"/>
        </w:rPr>
        <w:t>, особенности прикрепления к эпидермису, строение и размеры.</w:t>
      </w:r>
    </w:p>
    <w:p w:rsidR="00CD4FD5" w:rsidRPr="009C499C" w:rsidRDefault="00CD4FD5" w:rsidP="009C499C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Структура семенной кожуры</w:t>
      </w:r>
      <w:r w:rsidRPr="009C499C">
        <w:rPr>
          <w:rFonts w:ascii="Times New Roman" w:hAnsi="Times New Roman"/>
          <w:sz w:val="28"/>
          <w:szCs w:val="28"/>
        </w:rPr>
        <w:t>:</w:t>
      </w:r>
    </w:p>
    <w:p w:rsidR="00CD4FD5" w:rsidRPr="009C499C" w:rsidRDefault="00CD4FD5" w:rsidP="009C49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sz w:val="28"/>
          <w:szCs w:val="28"/>
        </w:rPr>
        <w:t>- однослойная;</w:t>
      </w:r>
    </w:p>
    <w:p w:rsidR="00CD4FD5" w:rsidRPr="009C499C" w:rsidRDefault="00A81CF6" w:rsidP="009C49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двухслойная;</w:t>
      </w:r>
    </w:p>
    <w:p w:rsidR="00CD4FD5" w:rsidRPr="009C499C" w:rsidRDefault="00CD4FD5" w:rsidP="009C499C">
      <w:pPr>
        <w:tabs>
          <w:tab w:val="num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sz w:val="28"/>
          <w:szCs w:val="28"/>
        </w:rPr>
        <w:t xml:space="preserve">- многослойная </w:t>
      </w:r>
      <w:r w:rsidRPr="009C499C">
        <w:rPr>
          <w:rFonts w:ascii="Times New Roman" w:hAnsi="Times New Roman"/>
          <w:sz w:val="28"/>
          <w:szCs w:val="28"/>
        </w:rPr>
        <w:sym w:font="Symbol" w:char="F02D"/>
      </w:r>
      <w:r w:rsidRPr="009C499C">
        <w:rPr>
          <w:rFonts w:ascii="Times New Roman" w:hAnsi="Times New Roman"/>
          <w:sz w:val="28"/>
          <w:szCs w:val="28"/>
        </w:rPr>
        <w:t xml:space="preserve"> включает одновременно или в разных сочетаниях и в разной последовательности различные слои: </w:t>
      </w:r>
      <w:r w:rsidRPr="000163B4">
        <w:rPr>
          <w:rFonts w:ascii="Times New Roman" w:hAnsi="Times New Roman"/>
          <w:i/>
          <w:sz w:val="28"/>
          <w:szCs w:val="28"/>
        </w:rPr>
        <w:t>механический (тв</w:t>
      </w:r>
      <w:r w:rsidR="001040E3" w:rsidRPr="000163B4">
        <w:rPr>
          <w:rFonts w:ascii="Times New Roman" w:hAnsi="Times New Roman"/>
          <w:i/>
          <w:sz w:val="28"/>
          <w:szCs w:val="28"/>
        </w:rPr>
        <w:t>ё</w:t>
      </w:r>
      <w:r w:rsidRPr="000163B4">
        <w:rPr>
          <w:rFonts w:ascii="Times New Roman" w:hAnsi="Times New Roman"/>
          <w:i/>
          <w:sz w:val="28"/>
          <w:szCs w:val="28"/>
        </w:rPr>
        <w:t>рдый)</w:t>
      </w:r>
      <w:r w:rsidRPr="009C499C">
        <w:rPr>
          <w:rFonts w:ascii="Times New Roman" w:hAnsi="Times New Roman"/>
          <w:sz w:val="28"/>
          <w:szCs w:val="28"/>
        </w:rPr>
        <w:t xml:space="preserve"> (состоит из одного или нескольких рядов толстостенных склеренхимных плотно сомкнутых изодиаметрических клеток или палисадных (типа волокон), вытянутых параллельно или перпендикулярно поверхности семени), </w:t>
      </w:r>
      <w:r w:rsidRPr="000163B4">
        <w:rPr>
          <w:rFonts w:ascii="Times New Roman" w:hAnsi="Times New Roman"/>
          <w:i/>
          <w:sz w:val="28"/>
          <w:szCs w:val="28"/>
        </w:rPr>
        <w:t>пигментный</w:t>
      </w:r>
      <w:r w:rsidRPr="009C499C">
        <w:rPr>
          <w:rFonts w:ascii="Times New Roman" w:hAnsi="Times New Roman"/>
          <w:i/>
          <w:sz w:val="28"/>
          <w:szCs w:val="28"/>
        </w:rPr>
        <w:t xml:space="preserve"> </w:t>
      </w:r>
      <w:r w:rsidRPr="009C499C">
        <w:rPr>
          <w:rFonts w:ascii="Times New Roman" w:hAnsi="Times New Roman"/>
          <w:sz w:val="28"/>
          <w:szCs w:val="28"/>
        </w:rPr>
        <w:t xml:space="preserve">(клетки этого слоя содержат пигмент или стенки клеток пропитываются пигментом), </w:t>
      </w:r>
      <w:r w:rsidRPr="000163B4">
        <w:rPr>
          <w:rFonts w:ascii="Times New Roman" w:hAnsi="Times New Roman"/>
          <w:i/>
          <w:sz w:val="28"/>
          <w:szCs w:val="28"/>
        </w:rPr>
        <w:t>разбухающий</w:t>
      </w:r>
      <w:r w:rsidRPr="009C499C">
        <w:rPr>
          <w:rFonts w:ascii="Times New Roman" w:hAnsi="Times New Roman"/>
          <w:b/>
          <w:sz w:val="28"/>
          <w:szCs w:val="28"/>
        </w:rPr>
        <w:t xml:space="preserve"> </w:t>
      </w:r>
      <w:r w:rsidRPr="009C499C">
        <w:rPr>
          <w:rFonts w:ascii="Times New Roman" w:hAnsi="Times New Roman"/>
          <w:sz w:val="28"/>
          <w:szCs w:val="28"/>
        </w:rPr>
        <w:t xml:space="preserve">или </w:t>
      </w:r>
      <w:r w:rsidRPr="000163B4">
        <w:rPr>
          <w:rFonts w:ascii="Times New Roman" w:hAnsi="Times New Roman"/>
          <w:i/>
          <w:sz w:val="28"/>
          <w:szCs w:val="28"/>
        </w:rPr>
        <w:t>слизистый</w:t>
      </w:r>
      <w:r w:rsidRPr="000163B4">
        <w:rPr>
          <w:rFonts w:ascii="Times New Roman" w:hAnsi="Times New Roman"/>
          <w:sz w:val="28"/>
          <w:szCs w:val="28"/>
        </w:rPr>
        <w:t xml:space="preserve"> </w:t>
      </w:r>
      <w:r w:rsidRPr="009C499C">
        <w:rPr>
          <w:rFonts w:ascii="Times New Roman" w:hAnsi="Times New Roman"/>
          <w:sz w:val="28"/>
          <w:szCs w:val="28"/>
        </w:rPr>
        <w:t xml:space="preserve">(состоит из одного или нескольких рядов паренхимных клеток, которые благодаря особенностям своего химического состава могут впитывать большое количество воды и сильно разбухать), </w:t>
      </w:r>
      <w:r w:rsidRPr="000163B4">
        <w:rPr>
          <w:rFonts w:ascii="Times New Roman" w:hAnsi="Times New Roman"/>
          <w:i/>
          <w:sz w:val="28"/>
          <w:szCs w:val="28"/>
        </w:rPr>
        <w:t>паренхимный</w:t>
      </w:r>
      <w:r w:rsidRPr="009C499C">
        <w:rPr>
          <w:rFonts w:ascii="Times New Roman" w:hAnsi="Times New Roman"/>
          <w:sz w:val="28"/>
          <w:szCs w:val="28"/>
        </w:rPr>
        <w:t xml:space="preserve"> (состоит из живых паренхимных тонкостенных клеток, которые могут содержать запасные питательные вещества, при созревании запасные питательные вещества истощаются, клетки спадаются, формируя </w:t>
      </w:r>
      <w:r w:rsidRPr="000163B4">
        <w:rPr>
          <w:rFonts w:ascii="Times New Roman" w:hAnsi="Times New Roman"/>
          <w:i/>
          <w:sz w:val="28"/>
          <w:szCs w:val="28"/>
        </w:rPr>
        <w:t>бесструктурный</w:t>
      </w:r>
      <w:r w:rsidRPr="009C499C">
        <w:rPr>
          <w:rFonts w:ascii="Times New Roman" w:hAnsi="Times New Roman"/>
          <w:sz w:val="28"/>
          <w:szCs w:val="28"/>
        </w:rPr>
        <w:t xml:space="preserve"> слой, состоящий </w:t>
      </w:r>
      <w:r w:rsidRPr="009C499C">
        <w:rPr>
          <w:rFonts w:ascii="Times New Roman" w:hAnsi="Times New Roman"/>
          <w:sz w:val="28"/>
          <w:szCs w:val="28"/>
        </w:rPr>
        <w:lastRenderedPageBreak/>
        <w:t>из деформированных сжатых элементов, утративший свой клеточный характер) и др.</w:t>
      </w:r>
    </w:p>
    <w:p w:rsidR="00CD4FD5" w:rsidRPr="009C499C" w:rsidRDefault="00CD4FD5" w:rsidP="001040E3">
      <w:pPr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Секреторные каналы, млечники, вместилища</w:t>
      </w:r>
      <w:r w:rsidRPr="009C499C">
        <w:rPr>
          <w:rFonts w:ascii="Times New Roman" w:hAnsi="Times New Roman"/>
          <w:sz w:val="28"/>
          <w:szCs w:val="28"/>
          <w:lang w:val="en-US"/>
        </w:rPr>
        <w:t>.</w:t>
      </w:r>
    </w:p>
    <w:p w:rsidR="00CD4FD5" w:rsidRPr="009C499C" w:rsidRDefault="00CD4FD5" w:rsidP="003417E0">
      <w:pPr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 xml:space="preserve">Запасные питательные вещества </w:t>
      </w:r>
      <w:r w:rsidRPr="009C499C">
        <w:rPr>
          <w:rFonts w:ascii="Times New Roman" w:hAnsi="Times New Roman"/>
          <w:sz w:val="28"/>
          <w:szCs w:val="28"/>
        </w:rPr>
        <w:t>(крахмал, жирное масло, белки и др.)</w:t>
      </w:r>
      <w:r w:rsidRPr="009C499C">
        <w:rPr>
          <w:rFonts w:ascii="Times New Roman" w:hAnsi="Times New Roman"/>
          <w:i/>
          <w:sz w:val="28"/>
          <w:szCs w:val="28"/>
        </w:rPr>
        <w:t xml:space="preserve">, кристаллические включения </w:t>
      </w:r>
      <w:r w:rsidRPr="009C499C">
        <w:rPr>
          <w:rFonts w:ascii="Times New Roman" w:hAnsi="Times New Roman"/>
          <w:sz w:val="28"/>
          <w:szCs w:val="28"/>
        </w:rPr>
        <w:t>(их строение и размеры).</w:t>
      </w:r>
    </w:p>
    <w:p w:rsidR="00CD4FD5" w:rsidRPr="009C499C" w:rsidRDefault="00CD4FD5" w:rsidP="001040E3">
      <w:pPr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Характер проводящей системы</w:t>
      </w:r>
      <w:r w:rsidRPr="009C499C">
        <w:rPr>
          <w:rFonts w:ascii="Times New Roman" w:hAnsi="Times New Roman"/>
          <w:sz w:val="28"/>
          <w:szCs w:val="28"/>
          <w:lang w:val="en-US"/>
        </w:rPr>
        <w:t>.</w:t>
      </w:r>
    </w:p>
    <w:p w:rsidR="00CD4FD5" w:rsidRPr="009C499C" w:rsidRDefault="00CD4FD5" w:rsidP="001040E3">
      <w:pPr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Наличие механической ткани</w:t>
      </w:r>
      <w:r w:rsidRPr="009C499C">
        <w:rPr>
          <w:rFonts w:ascii="Times New Roman" w:hAnsi="Times New Roman"/>
          <w:sz w:val="28"/>
          <w:szCs w:val="28"/>
        </w:rPr>
        <w:t xml:space="preserve"> (каменистые клетки, волокна и т.д.).</w:t>
      </w:r>
    </w:p>
    <w:p w:rsidR="00CD4FD5" w:rsidRPr="009C499C" w:rsidRDefault="00CD4FD5" w:rsidP="001040E3">
      <w:pPr>
        <w:widowControl w:val="0"/>
        <w:numPr>
          <w:ilvl w:val="0"/>
          <w:numId w:val="14"/>
        </w:numPr>
        <w:tabs>
          <w:tab w:val="num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Наличие аэренхимы</w:t>
      </w:r>
      <w:r w:rsidRPr="009C499C">
        <w:rPr>
          <w:rFonts w:ascii="Times New Roman" w:hAnsi="Times New Roman"/>
          <w:sz w:val="28"/>
          <w:szCs w:val="28"/>
          <w:lang w:val="en-US"/>
        </w:rPr>
        <w:t>.</w:t>
      </w:r>
    </w:p>
    <w:p w:rsidR="00CD4FD5" w:rsidRPr="009C499C" w:rsidRDefault="00CD4FD5" w:rsidP="009C499C">
      <w:pPr>
        <w:widowControl w:val="0"/>
        <w:numPr>
          <w:ilvl w:val="0"/>
          <w:numId w:val="14"/>
        </w:numPr>
        <w:tabs>
          <w:tab w:val="num" w:pos="0"/>
          <w:tab w:val="num" w:pos="720"/>
          <w:tab w:val="left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bCs/>
          <w:i/>
          <w:sz w:val="28"/>
          <w:szCs w:val="28"/>
        </w:rPr>
        <w:t>Характеристика зародыша</w:t>
      </w:r>
      <w:r w:rsidRPr="009C499C">
        <w:rPr>
          <w:rFonts w:ascii="Times New Roman" w:hAnsi="Times New Roman"/>
          <w:sz w:val="28"/>
          <w:szCs w:val="28"/>
        </w:rPr>
        <w:t xml:space="preserve"> </w:t>
      </w:r>
      <w:r w:rsidRPr="009C499C">
        <w:rPr>
          <w:rFonts w:ascii="Times New Roman" w:hAnsi="Times New Roman"/>
          <w:sz w:val="28"/>
          <w:szCs w:val="28"/>
        </w:rPr>
        <w:sym w:font="Symbol" w:char="F02D"/>
      </w:r>
      <w:r w:rsidRPr="009C499C">
        <w:rPr>
          <w:rFonts w:ascii="Times New Roman" w:hAnsi="Times New Roman"/>
          <w:sz w:val="28"/>
          <w:szCs w:val="28"/>
        </w:rPr>
        <w:t xml:space="preserve"> семядолей, корешка, стебелька, почечки зародыша;</w:t>
      </w:r>
      <w:r w:rsidRPr="009C499C">
        <w:rPr>
          <w:rFonts w:ascii="Times New Roman" w:hAnsi="Times New Roman"/>
          <w:bCs/>
          <w:i/>
          <w:sz w:val="28"/>
          <w:szCs w:val="28"/>
        </w:rPr>
        <w:t xml:space="preserve"> по форме: </w:t>
      </w:r>
      <w:r w:rsidRPr="009C499C">
        <w:rPr>
          <w:rFonts w:ascii="Times New Roman" w:hAnsi="Times New Roman"/>
          <w:bCs/>
          <w:sz w:val="28"/>
          <w:szCs w:val="28"/>
        </w:rPr>
        <w:t>п</w:t>
      </w:r>
      <w:r w:rsidRPr="009C499C">
        <w:rPr>
          <w:rFonts w:ascii="Times New Roman" w:hAnsi="Times New Roman"/>
          <w:sz w:val="28"/>
          <w:szCs w:val="28"/>
        </w:rPr>
        <w:t>рямой, дугообразный, кольцевидный, спиральный, подковообразный, наподобие плоской пружины и др.</w:t>
      </w:r>
    </w:p>
    <w:p w:rsidR="00CD4FD5" w:rsidRPr="009C499C" w:rsidRDefault="00CD4FD5" w:rsidP="009C499C">
      <w:pPr>
        <w:widowControl w:val="0"/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Характер и структура эндосперма или перисперма</w:t>
      </w:r>
      <w:r w:rsidRPr="009C499C">
        <w:rPr>
          <w:rFonts w:ascii="Times New Roman" w:hAnsi="Times New Roman"/>
          <w:sz w:val="28"/>
          <w:szCs w:val="28"/>
        </w:rPr>
        <w:t>. Эндосперм обычно состоит из плотно сложенных клеток без межклетников с оболочкой разной толщины, более-менее изодиаметрических многоугольной формы, содержащих запасные питательные вещества, кристаллы кальция</w:t>
      </w:r>
      <w:r w:rsidR="00AE04ED">
        <w:rPr>
          <w:rFonts w:ascii="Times New Roman" w:hAnsi="Times New Roman"/>
          <w:sz w:val="28"/>
          <w:szCs w:val="28"/>
        </w:rPr>
        <w:t xml:space="preserve"> </w:t>
      </w:r>
      <w:r w:rsidR="00AE04ED" w:rsidRPr="009C499C">
        <w:rPr>
          <w:rFonts w:ascii="Times New Roman" w:hAnsi="Times New Roman"/>
          <w:sz w:val="28"/>
          <w:szCs w:val="28"/>
        </w:rPr>
        <w:t>оксалата</w:t>
      </w:r>
      <w:r w:rsidRPr="009C499C">
        <w:rPr>
          <w:rFonts w:ascii="Times New Roman" w:hAnsi="Times New Roman"/>
          <w:sz w:val="28"/>
          <w:szCs w:val="28"/>
        </w:rPr>
        <w:t>, эфирное масло. Структура перисперма и эндосперма часто бывает похожа. Существуют семена, не содержащие эндосперм (перисперм), накапливающие запасные питательные вещества в семядолях зародыша.</w:t>
      </w:r>
    </w:p>
    <w:p w:rsidR="00CD4FD5" w:rsidRDefault="00CD4FD5" w:rsidP="009C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Измельч</w:t>
      </w:r>
      <w:r w:rsidR="00103AD0">
        <w:rPr>
          <w:rFonts w:ascii="Times New Roman" w:hAnsi="Times New Roman"/>
          <w:i/>
          <w:sz w:val="28"/>
          <w:szCs w:val="28"/>
        </w:rPr>
        <w:t>ё</w:t>
      </w:r>
      <w:r w:rsidRPr="009C499C">
        <w:rPr>
          <w:rFonts w:ascii="Times New Roman" w:hAnsi="Times New Roman"/>
          <w:i/>
          <w:sz w:val="28"/>
          <w:szCs w:val="28"/>
        </w:rPr>
        <w:t>нное сырье.</w:t>
      </w:r>
      <w:r w:rsidRPr="009C499C">
        <w:rPr>
          <w:rFonts w:ascii="Times New Roman" w:hAnsi="Times New Roman"/>
          <w:sz w:val="28"/>
          <w:szCs w:val="28"/>
        </w:rPr>
        <w:t xml:space="preserve"> Готовят «давленые» микропрепараты в соответствии с </w:t>
      </w:r>
      <w:r w:rsidRPr="009C499C">
        <w:rPr>
          <w:rFonts w:ascii="Times New Roman" w:hAnsi="Times New Roman"/>
          <w:spacing w:val="-5"/>
          <w:sz w:val="28"/>
          <w:szCs w:val="28"/>
        </w:rPr>
        <w:t xml:space="preserve">ОФС </w:t>
      </w:r>
      <w:r w:rsidRPr="00A81CF6">
        <w:rPr>
          <w:rFonts w:ascii="Times New Roman" w:hAnsi="Times New Roman"/>
          <w:spacing w:val="-5"/>
          <w:sz w:val="28"/>
          <w:szCs w:val="28"/>
        </w:rPr>
        <w:t>«</w:t>
      </w:r>
      <w:r w:rsidR="00116D34" w:rsidRPr="0017081B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A81CF6">
        <w:rPr>
          <w:rFonts w:ascii="Times New Roman" w:hAnsi="Times New Roman"/>
          <w:spacing w:val="-5"/>
          <w:sz w:val="28"/>
          <w:szCs w:val="28"/>
        </w:rPr>
        <w:t>»</w:t>
      </w:r>
      <w:r w:rsidR="00862502">
        <w:rPr>
          <w:rFonts w:ascii="Times New Roman" w:hAnsi="Times New Roman"/>
          <w:spacing w:val="-5"/>
          <w:sz w:val="28"/>
          <w:szCs w:val="28"/>
        </w:rPr>
        <w:t>.</w:t>
      </w:r>
      <w:r w:rsidRPr="009C499C">
        <w:rPr>
          <w:rFonts w:ascii="Times New Roman" w:hAnsi="Times New Roman"/>
          <w:sz w:val="28"/>
          <w:szCs w:val="28"/>
        </w:rPr>
        <w:t xml:space="preserve"> При необходимости и возможности готовят поперечные срезы крупных кусочков семян и срезы с поверхности. Выделяют анатомо-диагностические признаки, перечисленные для цельных семян, обнаруживаемые на фрагментах эпидермиса, кожуры и др. Фрагменты эпидермиса чаще проявляют признаки цельного сырья. Диагностическое значение имеет строение отдельных сло</w:t>
      </w:r>
      <w:r w:rsidR="00103AD0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>в семенной кожуры, особенно механического и пигментного. Рассматривая фрагменты кожуры семян отмечают их принадлежность к соответствующему слою. Нередко встречается сочетание двух-тр</w:t>
      </w:r>
      <w:r w:rsidR="00103AD0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>х сло</w:t>
      </w:r>
      <w:r w:rsidR="00AE23AD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 xml:space="preserve">в семенной кожуры, что также является </w:t>
      </w:r>
      <w:r w:rsidRPr="009C499C">
        <w:rPr>
          <w:rFonts w:ascii="Times New Roman" w:hAnsi="Times New Roman"/>
          <w:sz w:val="28"/>
          <w:szCs w:val="28"/>
        </w:rPr>
        <w:lastRenderedPageBreak/>
        <w:t>характерным признаком. Наблюдают наличие различных эндогенных секреторных структур (или их фрагментов), наличие кристаллов, запасных питательных веществ, каменистых клеток, механических и проводящих элементов и их фрагментов, содержимое клеток эндосперма и зародыша (жирное масло, слизь, кристаллы и др.).</w:t>
      </w:r>
    </w:p>
    <w:p w:rsidR="00D3700D" w:rsidRPr="009C499C" w:rsidRDefault="00D3700D" w:rsidP="009C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00D">
        <w:rPr>
          <w:rFonts w:ascii="Times New Roman" w:hAnsi="Times New Roman"/>
          <w:sz w:val="28"/>
          <w:szCs w:val="28"/>
        </w:rPr>
        <w:t xml:space="preserve">Описание основных диагностических признаков должно сопровождаться иллюстративным материалом (микрофотографиями и др.) и быть приведено в </w:t>
      </w:r>
      <w:r w:rsidR="00116D34">
        <w:rPr>
          <w:rFonts w:ascii="Times New Roman" w:hAnsi="Times New Roman"/>
          <w:sz w:val="28"/>
          <w:szCs w:val="28"/>
        </w:rPr>
        <w:t>фармакопейной статье</w:t>
      </w:r>
      <w:r w:rsidRPr="00D3700D">
        <w:rPr>
          <w:rFonts w:ascii="Times New Roman" w:hAnsi="Times New Roman"/>
          <w:sz w:val="28"/>
          <w:szCs w:val="28"/>
        </w:rPr>
        <w:t>.</w:t>
      </w:r>
    </w:p>
    <w:p w:rsidR="00CD4FD5" w:rsidRPr="009C499C" w:rsidRDefault="00CD4FD5" w:rsidP="009C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i/>
          <w:sz w:val="28"/>
          <w:szCs w:val="28"/>
        </w:rPr>
        <w:t>Порошок.</w:t>
      </w:r>
      <w:r w:rsidRPr="009C499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99C">
        <w:rPr>
          <w:rFonts w:ascii="Times New Roman" w:hAnsi="Times New Roman"/>
          <w:sz w:val="28"/>
          <w:szCs w:val="28"/>
        </w:rPr>
        <w:t xml:space="preserve">В порошке семян диагностическое значение </w:t>
      </w:r>
      <w:r w:rsidR="00EB4620" w:rsidRPr="00EB4620">
        <w:rPr>
          <w:rFonts w:ascii="Times New Roman" w:hAnsi="Times New Roman"/>
          <w:sz w:val="28"/>
          <w:szCs w:val="28"/>
        </w:rPr>
        <w:t>имеют</w:t>
      </w:r>
      <w:r w:rsidR="00EB4620">
        <w:rPr>
          <w:rFonts w:ascii="Times New Roman" w:hAnsi="Times New Roman"/>
          <w:sz w:val="28"/>
          <w:szCs w:val="28"/>
        </w:rPr>
        <w:t>:</w:t>
      </w:r>
      <w:r w:rsidR="00EB4620" w:rsidRPr="00EB4620">
        <w:rPr>
          <w:rFonts w:ascii="Times New Roman" w:hAnsi="Times New Roman"/>
          <w:sz w:val="28"/>
          <w:szCs w:val="28"/>
        </w:rPr>
        <w:t xml:space="preserve"> </w:t>
      </w:r>
      <w:r w:rsidRPr="009C499C">
        <w:rPr>
          <w:rFonts w:ascii="Times New Roman" w:hAnsi="Times New Roman"/>
          <w:sz w:val="28"/>
          <w:szCs w:val="28"/>
        </w:rPr>
        <w:t>фрагменты семенной кожуры, в которых можно установить последовательность расположения составляющих е</w:t>
      </w:r>
      <w:r w:rsidR="00605F83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 xml:space="preserve"> слоев и их структуру, характер эпидермиса, наличие кристаллов, механических и проводящих элементов, эндогенных секреторных структур; а также фрагменты эндосперма с жирным маслом, кристаллами, слизью, алейроновыми з</w:t>
      </w:r>
      <w:r w:rsidR="00AE23AD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>рнами, крахмалом и отдельные з</w:t>
      </w:r>
      <w:r w:rsidR="00605F83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>рна крахмала, кристаллы, каменистые клетки, склеренхимные волокна, капли масла.</w:t>
      </w:r>
    </w:p>
    <w:p w:rsidR="00CD4FD5" w:rsidRPr="009C499C" w:rsidRDefault="00CD4FD5" w:rsidP="00125A2C">
      <w:pPr>
        <w:widowControl w:val="0"/>
        <w:tabs>
          <w:tab w:val="left" w:pos="1080"/>
          <w:tab w:val="num" w:pos="3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99C">
        <w:rPr>
          <w:rFonts w:ascii="Times New Roman" w:hAnsi="Times New Roman"/>
          <w:sz w:val="28"/>
          <w:szCs w:val="28"/>
        </w:rPr>
        <w:t xml:space="preserve">Описание основных </w:t>
      </w:r>
      <w:r w:rsidR="00125A2C" w:rsidRPr="007F4FF5">
        <w:rPr>
          <w:rFonts w:ascii="Times New Roman" w:hAnsi="Times New Roman"/>
          <w:color w:val="000000"/>
          <w:sz w:val="28"/>
          <w:szCs w:val="28"/>
        </w:rPr>
        <w:t>анатомо-</w:t>
      </w:r>
      <w:r w:rsidRPr="009C499C">
        <w:rPr>
          <w:rFonts w:ascii="Times New Roman" w:hAnsi="Times New Roman"/>
          <w:sz w:val="28"/>
          <w:szCs w:val="28"/>
        </w:rPr>
        <w:t>диагностических признаков должно сопровожд</w:t>
      </w:r>
      <w:r w:rsidR="0002023F">
        <w:rPr>
          <w:rFonts w:ascii="Times New Roman" w:hAnsi="Times New Roman"/>
          <w:sz w:val="28"/>
          <w:szCs w:val="28"/>
        </w:rPr>
        <w:t xml:space="preserve">аться иллюстративным материалом </w:t>
      </w:r>
      <w:r w:rsidR="0002023F" w:rsidRPr="0002023F">
        <w:rPr>
          <w:rFonts w:ascii="Times New Roman" w:hAnsi="Times New Roman"/>
          <w:sz w:val="28"/>
          <w:szCs w:val="28"/>
        </w:rPr>
        <w:t>(микрофотографиями и др.)</w:t>
      </w:r>
      <w:r w:rsidR="00125A2C">
        <w:rPr>
          <w:rFonts w:ascii="Times New Roman" w:hAnsi="Times New Roman"/>
          <w:sz w:val="28"/>
          <w:szCs w:val="28"/>
        </w:rPr>
        <w:t xml:space="preserve"> </w:t>
      </w:r>
      <w:r w:rsidR="00125A2C" w:rsidRPr="005A6C82">
        <w:rPr>
          <w:rFonts w:ascii="Times New Roman" w:hAnsi="Times New Roman"/>
          <w:sz w:val="28"/>
          <w:szCs w:val="28"/>
        </w:rPr>
        <w:t xml:space="preserve">и быть приведено в </w:t>
      </w:r>
      <w:r w:rsidR="00125A2C">
        <w:rPr>
          <w:rFonts w:ascii="Times New Roman" w:hAnsi="Times New Roman"/>
          <w:sz w:val="28"/>
          <w:szCs w:val="28"/>
        </w:rPr>
        <w:t>фармакопейной статье</w:t>
      </w:r>
      <w:r w:rsidR="00125A2C" w:rsidRPr="005A6C82">
        <w:rPr>
          <w:rFonts w:ascii="Times New Roman" w:hAnsi="Times New Roman"/>
          <w:sz w:val="28"/>
          <w:szCs w:val="28"/>
        </w:rPr>
        <w:t>.</w:t>
      </w:r>
    </w:p>
    <w:p w:rsidR="00CD4FD5" w:rsidRDefault="00CD4FD5" w:rsidP="009C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3B4">
        <w:rPr>
          <w:rFonts w:ascii="Times New Roman" w:hAnsi="Times New Roman"/>
          <w:b/>
          <w:bCs/>
          <w:i/>
          <w:sz w:val="28"/>
          <w:szCs w:val="28"/>
        </w:rPr>
        <w:t xml:space="preserve">Люминесцентная </w:t>
      </w:r>
      <w:r w:rsidRPr="000163B4">
        <w:rPr>
          <w:rFonts w:ascii="Times New Roman" w:hAnsi="Times New Roman"/>
          <w:b/>
          <w:i/>
          <w:sz w:val="28"/>
          <w:szCs w:val="28"/>
        </w:rPr>
        <w:t>микроскопия.</w:t>
      </w:r>
      <w:r w:rsidRPr="009C499C">
        <w:rPr>
          <w:rFonts w:ascii="Times New Roman" w:hAnsi="Times New Roman"/>
          <w:sz w:val="28"/>
          <w:szCs w:val="28"/>
        </w:rPr>
        <w:t xml:space="preserve"> Рассматривают поперечный срез после размягчения семени во влажной камере. Наблюдают первичную (собственную) флуоресценцию сырья в ультрафиолетовом свете. Ч</w:t>
      </w:r>
      <w:r w:rsidR="00605F83">
        <w:rPr>
          <w:rFonts w:ascii="Times New Roman" w:hAnsi="Times New Roman"/>
          <w:sz w:val="28"/>
          <w:szCs w:val="28"/>
        </w:rPr>
        <w:t>ё</w:t>
      </w:r>
      <w:r w:rsidRPr="009C499C">
        <w:rPr>
          <w:rFonts w:ascii="Times New Roman" w:hAnsi="Times New Roman"/>
          <w:sz w:val="28"/>
          <w:szCs w:val="28"/>
        </w:rPr>
        <w:t>тко выделяются отдельные слои семенной кожуры, ярко флуоресцируют одревесневшие ткани; флуоресценция эндосперма и зародыша зависит от химического состава содержимого клеток; жирное масло обусловливает яркую голубую флуоресценцию эндосперма и зародыша.</w:t>
      </w:r>
    </w:p>
    <w:p w:rsidR="00103AD0" w:rsidRPr="00A951E0" w:rsidRDefault="00103AD0" w:rsidP="00103AD0">
      <w:pPr>
        <w:pStyle w:val="ConsPlusNormal"/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51E0">
        <w:rPr>
          <w:rFonts w:ascii="Times New Roman" w:hAnsi="Times New Roman" w:cs="Times New Roman"/>
          <w:b/>
          <w:i/>
          <w:sz w:val="28"/>
          <w:szCs w:val="28"/>
        </w:rPr>
        <w:t>Основные группы биологически активных веществ</w:t>
      </w:r>
    </w:p>
    <w:p w:rsidR="00CD4FD5" w:rsidRPr="009C499C" w:rsidRDefault="00103AD0" w:rsidP="00FD6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Cs/>
          <w:i/>
          <w:sz w:val="28"/>
          <w:szCs w:val="28"/>
        </w:rPr>
        <w:t>1. Качественные микрохимические и гистохимические реакции</w:t>
      </w:r>
      <w:r w:rsidRPr="00A951E0">
        <w:rPr>
          <w:rFonts w:ascii="Times New Roman" w:hAnsi="Times New Roman"/>
          <w:sz w:val="28"/>
          <w:szCs w:val="28"/>
        </w:rPr>
        <w:t>.</w:t>
      </w:r>
      <w:r w:rsidRPr="00A951E0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CD4FD5" w:rsidRPr="009C499C">
        <w:rPr>
          <w:rFonts w:ascii="Times New Roman" w:hAnsi="Times New Roman"/>
          <w:sz w:val="28"/>
          <w:szCs w:val="28"/>
        </w:rPr>
        <w:t xml:space="preserve">роводят в микропрепаратах семян на наличие жирного и эфирного масел, слизи, крахмала, одревесневших элементов и др. в соответствии с </w:t>
      </w:r>
      <w:r w:rsidR="00CD4FD5" w:rsidRPr="009C499C">
        <w:rPr>
          <w:rFonts w:ascii="Times New Roman" w:hAnsi="Times New Roman"/>
          <w:sz w:val="28"/>
          <w:szCs w:val="28"/>
        </w:rPr>
        <w:lastRenderedPageBreak/>
        <w:t>требованиями ОФС «</w:t>
      </w:r>
      <w:r w:rsidR="00116D34" w:rsidRPr="0017081B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CD4FD5" w:rsidRPr="009C499C">
        <w:rPr>
          <w:rFonts w:ascii="Times New Roman" w:hAnsi="Times New Roman"/>
          <w:bCs/>
          <w:spacing w:val="-4"/>
          <w:sz w:val="28"/>
          <w:szCs w:val="28"/>
        </w:rPr>
        <w:t>».</w:t>
      </w:r>
    </w:p>
    <w:p w:rsidR="003417E0" w:rsidRDefault="00103AD0" w:rsidP="009C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951E0">
        <w:rPr>
          <w:rFonts w:ascii="Times New Roman" w:hAnsi="Times New Roman"/>
          <w:i/>
          <w:sz w:val="28"/>
          <w:szCs w:val="28"/>
        </w:rPr>
        <w:t>2. Качественные реакции.</w:t>
      </w:r>
      <w:r w:rsidRPr="00A95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CD4FD5" w:rsidRPr="009C499C">
        <w:rPr>
          <w:rFonts w:ascii="Times New Roman" w:hAnsi="Times New Roman"/>
          <w:sz w:val="28"/>
          <w:szCs w:val="28"/>
        </w:rPr>
        <w:t xml:space="preserve">роводят с извлечением из семян по методикам, указанным в </w:t>
      </w:r>
      <w:r w:rsidR="00116D34">
        <w:rPr>
          <w:rFonts w:ascii="Times New Roman" w:hAnsi="Times New Roman"/>
          <w:sz w:val="28"/>
          <w:szCs w:val="28"/>
        </w:rPr>
        <w:t>фармакопейной статье</w:t>
      </w:r>
      <w:r w:rsidR="00115FFF">
        <w:rPr>
          <w:rFonts w:ascii="Times New Roman" w:hAnsi="Times New Roman"/>
          <w:sz w:val="28"/>
          <w:szCs w:val="28"/>
        </w:rPr>
        <w:t>.</w:t>
      </w:r>
    </w:p>
    <w:p w:rsidR="00CD4FD5" w:rsidRPr="009C499C" w:rsidRDefault="00103AD0" w:rsidP="009C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i/>
          <w:sz w:val="28"/>
          <w:szCs w:val="28"/>
        </w:rPr>
        <w:t>3. Хроматография</w:t>
      </w:r>
      <w:r w:rsidRPr="00A951E0">
        <w:rPr>
          <w:rFonts w:ascii="Times New Roman" w:hAnsi="Times New Roman"/>
          <w:b/>
          <w:i/>
          <w:sz w:val="28"/>
          <w:szCs w:val="28"/>
        </w:rPr>
        <w:t>.</w:t>
      </w:r>
      <w:r w:rsidR="00CD4FD5" w:rsidRPr="009C499C">
        <w:rPr>
          <w:rFonts w:ascii="Times New Roman" w:hAnsi="Times New Roman"/>
          <w:b/>
          <w:sz w:val="28"/>
          <w:szCs w:val="28"/>
        </w:rPr>
        <w:t xml:space="preserve"> </w:t>
      </w:r>
      <w:r w:rsidR="00CD4FD5" w:rsidRPr="009C499C">
        <w:rPr>
          <w:rFonts w:ascii="Times New Roman" w:hAnsi="Times New Roman"/>
          <w:sz w:val="28"/>
          <w:szCs w:val="28"/>
        </w:rPr>
        <w:t xml:space="preserve">Проводят анализ извлечений с помощью различных хроматографических методик </w:t>
      </w:r>
      <w:r w:rsidR="0002023F" w:rsidRPr="0002023F">
        <w:rPr>
          <w:rFonts w:ascii="Times New Roman" w:hAnsi="Times New Roman"/>
          <w:sz w:val="28"/>
          <w:szCs w:val="28"/>
        </w:rPr>
        <w:t>с использованием соответствующих фармакопейных стандартных образцов, маркёров (активных или аналитических).</w:t>
      </w:r>
      <w:r w:rsidR="0002023F">
        <w:rPr>
          <w:rFonts w:ascii="Times New Roman" w:hAnsi="Times New Roman"/>
          <w:sz w:val="28"/>
          <w:szCs w:val="28"/>
        </w:rPr>
        <w:t xml:space="preserve"> </w:t>
      </w:r>
      <w:r w:rsidR="00BD53A1" w:rsidRPr="00BD53A1">
        <w:rPr>
          <w:rFonts w:ascii="Times New Roman" w:hAnsi="Times New Roman"/>
          <w:sz w:val="28"/>
          <w:szCs w:val="28"/>
        </w:rPr>
        <w:t xml:space="preserve">Для испытаний используют водное или водно-спиртовое извлечение из </w:t>
      </w:r>
      <w:r w:rsidR="00BD53A1">
        <w:rPr>
          <w:rFonts w:ascii="Times New Roman" w:hAnsi="Times New Roman"/>
          <w:sz w:val="28"/>
          <w:szCs w:val="28"/>
        </w:rPr>
        <w:t>семян</w:t>
      </w:r>
      <w:r w:rsidR="00BD53A1" w:rsidRPr="00BD53A1">
        <w:rPr>
          <w:rFonts w:ascii="Times New Roman" w:hAnsi="Times New Roman"/>
          <w:sz w:val="28"/>
          <w:szCs w:val="28"/>
        </w:rPr>
        <w:t>, а также извлечения, полученные с помощью других подходящих растворителей, если это указано в фармакопейной статье.</w:t>
      </w:r>
      <w:r w:rsidR="00BD53A1">
        <w:rPr>
          <w:rFonts w:ascii="Times New Roman" w:hAnsi="Times New Roman"/>
          <w:sz w:val="28"/>
          <w:szCs w:val="28"/>
        </w:rPr>
        <w:t xml:space="preserve"> </w:t>
      </w:r>
      <w:r w:rsidR="00CD4FD5" w:rsidRPr="009C499C">
        <w:rPr>
          <w:rFonts w:ascii="Times New Roman" w:hAnsi="Times New Roman"/>
          <w:sz w:val="28"/>
          <w:szCs w:val="28"/>
        </w:rPr>
        <w:t>Чаще всего в извлечениях из семян определяют компоненты эфирных масел, витамины и др.</w:t>
      </w:r>
    </w:p>
    <w:p w:rsidR="00CD4FD5" w:rsidRDefault="0002023F" w:rsidP="009C49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</w:t>
      </w:r>
      <w:r w:rsidRPr="0002023F">
        <w:rPr>
          <w:rFonts w:ascii="Times New Roman" w:hAnsi="Times New Roman"/>
          <w:i/>
          <w:sz w:val="28"/>
          <w:szCs w:val="28"/>
        </w:rPr>
        <w:t xml:space="preserve">Спектрофотометрия </w:t>
      </w:r>
      <w:r w:rsidRPr="0002023F">
        <w:rPr>
          <w:rFonts w:ascii="Times New Roman" w:hAnsi="Times New Roman"/>
          <w:sz w:val="28"/>
          <w:szCs w:val="28"/>
        </w:rPr>
        <w:t>(ОФС «Спектрофотометрия в ультрафиолетовой и видимой областях»).</w:t>
      </w:r>
      <w:r w:rsidRPr="0002023F">
        <w:rPr>
          <w:rFonts w:ascii="Times New Roman" w:hAnsi="Times New Roman"/>
          <w:i/>
          <w:sz w:val="28"/>
          <w:szCs w:val="28"/>
        </w:rPr>
        <w:t xml:space="preserve"> </w:t>
      </w:r>
      <w:r w:rsidR="00CD4FD5" w:rsidRPr="009C499C">
        <w:rPr>
          <w:rFonts w:ascii="Times New Roman" w:hAnsi="Times New Roman"/>
          <w:sz w:val="28"/>
          <w:szCs w:val="28"/>
        </w:rPr>
        <w:t xml:space="preserve">Анализ проводят с извлечением из семян при наличии соответствующих </w:t>
      </w:r>
      <w:r w:rsidR="00125A2C">
        <w:rPr>
          <w:rFonts w:ascii="Times New Roman" w:hAnsi="Times New Roman"/>
          <w:sz w:val="28"/>
          <w:szCs w:val="28"/>
        </w:rPr>
        <w:t>требований</w:t>
      </w:r>
      <w:r w:rsidR="00CD4FD5" w:rsidRPr="009C499C">
        <w:rPr>
          <w:rFonts w:ascii="Times New Roman" w:hAnsi="Times New Roman"/>
          <w:sz w:val="28"/>
          <w:szCs w:val="28"/>
        </w:rPr>
        <w:t xml:space="preserve"> в фармакопейной статье</w:t>
      </w:r>
      <w:r w:rsidR="00115FFF">
        <w:rPr>
          <w:rFonts w:ascii="Times New Roman" w:hAnsi="Times New Roman"/>
          <w:sz w:val="28"/>
          <w:szCs w:val="28"/>
        </w:rPr>
        <w:t>.</w:t>
      </w:r>
      <w:r w:rsidR="00CD4FD5" w:rsidRPr="009C499C">
        <w:rPr>
          <w:rFonts w:ascii="Times New Roman" w:hAnsi="Times New Roman"/>
          <w:sz w:val="28"/>
          <w:szCs w:val="28"/>
        </w:rPr>
        <w:t xml:space="preserve"> Допускается ссылка на раздел «Количественное определение». Приводится описание условий регистрации спектра с указанием длин волн, при которых должны наблюдаться максимум(ы)</w:t>
      </w:r>
      <w:r w:rsidR="00B802E5">
        <w:rPr>
          <w:rFonts w:ascii="Times New Roman" w:hAnsi="Times New Roman"/>
          <w:sz w:val="28"/>
          <w:szCs w:val="28"/>
        </w:rPr>
        <w:t>, иногда минимум(ы) поглощения</w:t>
      </w:r>
      <w:r w:rsidR="00AE3896">
        <w:rPr>
          <w:rFonts w:ascii="Times New Roman" w:hAnsi="Times New Roman"/>
          <w:sz w:val="28"/>
          <w:szCs w:val="28"/>
        </w:rPr>
        <w:t>.</w:t>
      </w:r>
    </w:p>
    <w:p w:rsidR="00503A75" w:rsidRPr="00A951E0" w:rsidRDefault="00503A75" w:rsidP="00503A75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1E0">
        <w:rPr>
          <w:rFonts w:ascii="Times New Roman" w:hAnsi="Times New Roman"/>
          <w:b/>
          <w:sz w:val="28"/>
          <w:szCs w:val="28"/>
        </w:rPr>
        <w:t>Испытания</w:t>
      </w:r>
    </w:p>
    <w:p w:rsidR="002A5A66" w:rsidRDefault="00503A75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A951E0">
        <w:rPr>
          <w:b/>
          <w:bCs/>
          <w:i/>
          <w:sz w:val="28"/>
          <w:szCs w:val="28"/>
        </w:rPr>
        <w:t>Влажность</w:t>
      </w:r>
      <w:r>
        <w:rPr>
          <w:bCs/>
          <w:sz w:val="28"/>
          <w:szCs w:val="28"/>
        </w:rPr>
        <w:t>. Испытание</w:t>
      </w:r>
      <w:r w:rsidRPr="00A951E0">
        <w:rPr>
          <w:bCs/>
          <w:sz w:val="28"/>
          <w:szCs w:val="28"/>
        </w:rPr>
        <w:t xml:space="preserve"> проводят в соответствии с требованиями ОФС «</w:t>
      </w:r>
      <w:r w:rsidR="00116D34" w:rsidRPr="00665BD4">
        <w:rPr>
          <w:rFonts w:cstheme="minorBidi"/>
          <w:bCs/>
          <w:sz w:val="28"/>
          <w:szCs w:val="28"/>
        </w:rPr>
        <w:t xml:space="preserve">Определение влажности лекарственного растительного сырья и </w:t>
      </w:r>
      <w:r w:rsidR="00116D34" w:rsidRPr="00665BD4">
        <w:rPr>
          <w:bCs/>
          <w:sz w:val="28"/>
          <w:szCs w:val="28"/>
        </w:rPr>
        <w:t>лекарственных средств растительного происхождения</w:t>
      </w:r>
      <w:r w:rsidRPr="00A951E0">
        <w:rPr>
          <w:bCs/>
          <w:sz w:val="28"/>
          <w:szCs w:val="28"/>
        </w:rPr>
        <w:t xml:space="preserve">» и нормативными требованиями, указанными в </w:t>
      </w:r>
      <w:r w:rsidR="00116D34" w:rsidRPr="009C499C">
        <w:rPr>
          <w:sz w:val="28"/>
          <w:szCs w:val="28"/>
        </w:rPr>
        <w:t>фармакопейной статье</w:t>
      </w:r>
      <w:r w:rsidRPr="00A951E0">
        <w:rPr>
          <w:bCs/>
          <w:sz w:val="28"/>
          <w:szCs w:val="28"/>
        </w:rPr>
        <w:t>.</w:t>
      </w:r>
    </w:p>
    <w:p w:rsidR="00503A75" w:rsidRPr="00A951E0" w:rsidRDefault="00503A75" w:rsidP="00503A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951E0">
        <w:rPr>
          <w:b/>
          <w:bCs/>
          <w:i/>
          <w:sz w:val="28"/>
          <w:szCs w:val="28"/>
        </w:rPr>
        <w:t>Зола общая.</w:t>
      </w:r>
      <w:r w:rsidRPr="00A951E0">
        <w:rPr>
          <w:b/>
          <w:bCs/>
          <w:sz w:val="28"/>
          <w:szCs w:val="28"/>
        </w:rPr>
        <w:t xml:space="preserve"> </w:t>
      </w:r>
      <w:r w:rsidRPr="00A951E0">
        <w:rPr>
          <w:sz w:val="28"/>
          <w:szCs w:val="28"/>
        </w:rPr>
        <w:t xml:space="preserve">Испытание проводят в соответствии с требованиями ОФС «Зола общая» и нормативными требованиями, указанными в </w:t>
      </w:r>
      <w:r w:rsidR="00116D34" w:rsidRPr="009C499C">
        <w:rPr>
          <w:sz w:val="28"/>
          <w:szCs w:val="28"/>
        </w:rPr>
        <w:t>фармакопейной статье</w:t>
      </w:r>
      <w:r w:rsidRPr="00A951E0">
        <w:rPr>
          <w:sz w:val="28"/>
          <w:szCs w:val="28"/>
        </w:rPr>
        <w:t>.</w:t>
      </w:r>
    </w:p>
    <w:p w:rsidR="00503A75" w:rsidRPr="00A951E0" w:rsidRDefault="00503A75" w:rsidP="00503A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951E0">
        <w:rPr>
          <w:b/>
          <w:bCs/>
          <w:i/>
          <w:sz w:val="28"/>
          <w:szCs w:val="28"/>
        </w:rPr>
        <w:t>Зола, нерастворимая в хлористоводородной</w:t>
      </w:r>
      <w:r w:rsidR="000163B4" w:rsidRPr="000163B4">
        <w:rPr>
          <w:b/>
          <w:bCs/>
          <w:i/>
          <w:sz w:val="28"/>
          <w:szCs w:val="28"/>
        </w:rPr>
        <w:t xml:space="preserve"> </w:t>
      </w:r>
      <w:r w:rsidR="000163B4" w:rsidRPr="00A951E0">
        <w:rPr>
          <w:b/>
          <w:bCs/>
          <w:i/>
          <w:sz w:val="28"/>
          <w:szCs w:val="28"/>
        </w:rPr>
        <w:t>кислоте</w:t>
      </w:r>
      <w:r w:rsidRPr="00A951E0">
        <w:rPr>
          <w:b/>
          <w:bCs/>
          <w:i/>
          <w:sz w:val="28"/>
          <w:szCs w:val="28"/>
        </w:rPr>
        <w:t>.</w:t>
      </w:r>
      <w:r w:rsidRPr="00A951E0">
        <w:rPr>
          <w:b/>
          <w:bCs/>
          <w:sz w:val="28"/>
          <w:szCs w:val="28"/>
        </w:rPr>
        <w:t xml:space="preserve"> </w:t>
      </w:r>
      <w:r w:rsidRPr="00A951E0">
        <w:rPr>
          <w:sz w:val="28"/>
          <w:szCs w:val="28"/>
        </w:rPr>
        <w:t xml:space="preserve">Испытание проводят в соответствии с требованиями ОФС «Зола, нерастворимая в </w:t>
      </w:r>
      <w:r w:rsidRPr="00A951E0">
        <w:rPr>
          <w:sz w:val="28"/>
          <w:szCs w:val="28"/>
        </w:rPr>
        <w:lastRenderedPageBreak/>
        <w:t xml:space="preserve">хлористоводородной кислоте» и нормативными требованиями, указанными в </w:t>
      </w:r>
      <w:r w:rsidR="00116D34" w:rsidRPr="009C499C">
        <w:rPr>
          <w:sz w:val="28"/>
          <w:szCs w:val="28"/>
        </w:rPr>
        <w:t>фармакопейной статье</w:t>
      </w:r>
      <w:r w:rsidRPr="00A951E0">
        <w:rPr>
          <w:sz w:val="28"/>
          <w:szCs w:val="28"/>
        </w:rPr>
        <w:t>.</w:t>
      </w:r>
    </w:p>
    <w:p w:rsidR="002A5A66" w:rsidRDefault="00503A75">
      <w:pPr>
        <w:shd w:val="clear" w:color="auto" w:fill="FFFFFF"/>
        <w:tabs>
          <w:tab w:val="left" w:pos="75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1E0">
        <w:rPr>
          <w:rFonts w:ascii="Times New Roman" w:hAnsi="Times New Roman"/>
          <w:b/>
          <w:bCs/>
          <w:i/>
          <w:sz w:val="28"/>
          <w:szCs w:val="28"/>
        </w:rPr>
        <w:t>Измельчённость</w:t>
      </w:r>
      <w:r w:rsidRPr="00A951E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951E0">
        <w:rPr>
          <w:rFonts w:ascii="Times New Roman" w:hAnsi="Times New Roman"/>
          <w:sz w:val="28"/>
          <w:szCs w:val="28"/>
        </w:rPr>
        <w:t>Испытание проводят в соответствии с требованиями ОФС «</w:t>
      </w:r>
      <w:r w:rsidRPr="00A951E0">
        <w:rPr>
          <w:rFonts w:ascii="Times New Roman" w:hAnsi="Times New Roman"/>
          <w:iCs/>
          <w:sz w:val="28"/>
          <w:szCs w:val="28"/>
        </w:rPr>
        <w:t>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Pr="00A951E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951E0">
        <w:rPr>
          <w:rFonts w:ascii="Times New Roman" w:hAnsi="Times New Roman"/>
          <w:sz w:val="28"/>
          <w:szCs w:val="28"/>
        </w:rPr>
        <w:t xml:space="preserve">и нормативными требованиями, указанными в фармакопейной </w:t>
      </w:r>
      <w:r w:rsidRPr="007C70D6">
        <w:rPr>
          <w:rFonts w:ascii="Times New Roman" w:hAnsi="Times New Roman"/>
          <w:sz w:val="28"/>
          <w:szCs w:val="28"/>
        </w:rPr>
        <w:t>статье.</w:t>
      </w:r>
    </w:p>
    <w:p w:rsidR="00503A75" w:rsidRPr="007C70D6" w:rsidRDefault="00503A75" w:rsidP="00503A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951E0">
        <w:rPr>
          <w:b/>
          <w:bCs/>
          <w:i/>
          <w:sz w:val="28"/>
          <w:szCs w:val="28"/>
        </w:rPr>
        <w:t>Допустимые примеси.</w:t>
      </w:r>
      <w:r w:rsidRPr="00A951E0">
        <w:rPr>
          <w:b/>
          <w:bCs/>
          <w:sz w:val="28"/>
          <w:szCs w:val="28"/>
        </w:rPr>
        <w:t xml:space="preserve"> </w:t>
      </w:r>
      <w:r w:rsidRPr="00A951E0">
        <w:rPr>
          <w:sz w:val="28"/>
          <w:szCs w:val="28"/>
        </w:rPr>
        <w:t>Испытание проводят в соответствии с требованиями ОФС «</w:t>
      </w:r>
      <w:r w:rsidRPr="00A951E0">
        <w:rPr>
          <w:iCs/>
          <w:sz w:val="28"/>
          <w:szCs w:val="28"/>
        </w:rPr>
        <w:t>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Pr="00A951E0">
        <w:rPr>
          <w:sz w:val="28"/>
          <w:szCs w:val="28"/>
        </w:rPr>
        <w:t xml:space="preserve"> и нормативными требованиями, указанными в </w:t>
      </w:r>
      <w:r w:rsidR="00EB4620">
        <w:rPr>
          <w:sz w:val="28"/>
          <w:szCs w:val="28"/>
        </w:rPr>
        <w:t>ФС</w:t>
      </w:r>
      <w:r w:rsidRPr="007C70D6">
        <w:rPr>
          <w:sz w:val="28"/>
          <w:szCs w:val="28"/>
        </w:rPr>
        <w:t>.</w:t>
      </w:r>
    </w:p>
    <w:p w:rsidR="00503A75" w:rsidRPr="00A951E0" w:rsidRDefault="00503A75" w:rsidP="00503A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i/>
          <w:sz w:val="28"/>
          <w:szCs w:val="28"/>
        </w:rPr>
        <w:t>Тяжёлые металлы и мышьяк.</w:t>
      </w:r>
      <w:r w:rsidRPr="00A951E0">
        <w:rPr>
          <w:rFonts w:ascii="Times New Roman" w:hAnsi="Times New Roman"/>
          <w:b/>
          <w:sz w:val="28"/>
          <w:szCs w:val="28"/>
        </w:rPr>
        <w:t xml:space="preserve"> </w:t>
      </w:r>
      <w:r w:rsidRPr="00A951E0">
        <w:rPr>
          <w:rFonts w:ascii="Times New Roman" w:hAnsi="Times New Roman"/>
          <w:sz w:val="28"/>
          <w:szCs w:val="28"/>
        </w:rPr>
        <w:t>Испытани</w:t>
      </w:r>
      <w:r>
        <w:rPr>
          <w:rFonts w:ascii="Times New Roman" w:hAnsi="Times New Roman"/>
          <w:sz w:val="28"/>
          <w:szCs w:val="28"/>
        </w:rPr>
        <w:t>е</w:t>
      </w:r>
      <w:r w:rsidRPr="00A951E0">
        <w:rPr>
          <w:rFonts w:ascii="Times New Roman" w:hAnsi="Times New Roman"/>
          <w:sz w:val="28"/>
          <w:szCs w:val="28"/>
        </w:rPr>
        <w:t xml:space="preserve"> проводят в </w:t>
      </w:r>
      <w:r w:rsidRPr="00A951E0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A951E0">
        <w:rPr>
          <w:rFonts w:ascii="Times New Roman" w:hAnsi="Times New Roman"/>
          <w:sz w:val="28"/>
          <w:szCs w:val="28"/>
        </w:rPr>
        <w:t xml:space="preserve"> требованиями ОФС «Определение содержания тяжёлых металлов и мышьяка в лекарственном растительном сырье и лекарственных растительных препаратах».</w:t>
      </w:r>
    </w:p>
    <w:p w:rsidR="00406888" w:rsidRDefault="00503A75" w:rsidP="00503A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bCs/>
          <w:i/>
          <w:sz w:val="28"/>
          <w:szCs w:val="28"/>
        </w:rPr>
        <w:t>Радионуклиды.</w:t>
      </w:r>
      <w:r w:rsidRPr="00A951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Испытание</w:t>
      </w:r>
      <w:r w:rsidRPr="00A951E0">
        <w:rPr>
          <w:rFonts w:ascii="Times New Roman" w:hAnsi="Times New Roman"/>
          <w:sz w:val="28"/>
          <w:szCs w:val="28"/>
        </w:rPr>
        <w:t xml:space="preserve"> проводят в соответствии с требованиями ОФС «Определение содержания радионуклидов в лекарственном растительном сырь</w:t>
      </w:r>
      <w:r>
        <w:rPr>
          <w:rFonts w:ascii="Times New Roman" w:hAnsi="Times New Roman"/>
          <w:sz w:val="28"/>
          <w:szCs w:val="28"/>
        </w:rPr>
        <w:t>е</w:t>
      </w:r>
      <w:r w:rsidRPr="00A951E0">
        <w:rPr>
          <w:rFonts w:ascii="Times New Roman" w:hAnsi="Times New Roman"/>
          <w:sz w:val="28"/>
          <w:szCs w:val="28"/>
        </w:rPr>
        <w:t xml:space="preserve"> и лекарственных рас</w:t>
      </w:r>
      <w:r>
        <w:rPr>
          <w:rFonts w:ascii="Times New Roman" w:hAnsi="Times New Roman"/>
          <w:sz w:val="28"/>
          <w:szCs w:val="28"/>
        </w:rPr>
        <w:t>тительных препаратах».</w:t>
      </w:r>
    </w:p>
    <w:p w:rsidR="00503A75" w:rsidRPr="00A951E0" w:rsidRDefault="00503A75" w:rsidP="00503A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9F3">
        <w:rPr>
          <w:rFonts w:ascii="Times New Roman" w:hAnsi="Times New Roman"/>
          <w:b/>
          <w:i/>
          <w:sz w:val="28"/>
          <w:szCs w:val="28"/>
        </w:rPr>
        <w:t>Заражённость вредителями запасов</w:t>
      </w:r>
      <w:r w:rsidRPr="000E29F3">
        <w:rPr>
          <w:rFonts w:ascii="Times New Roman" w:hAnsi="Times New Roman"/>
          <w:i/>
          <w:sz w:val="28"/>
          <w:szCs w:val="28"/>
        </w:rPr>
        <w:t>.</w:t>
      </w:r>
      <w:r w:rsidRPr="000E29F3">
        <w:rPr>
          <w:rFonts w:ascii="Times New Roman" w:hAnsi="Times New Roman"/>
          <w:sz w:val="28"/>
          <w:szCs w:val="28"/>
        </w:rPr>
        <w:t xml:space="preserve"> </w:t>
      </w:r>
      <w:r w:rsidRPr="000E29F3">
        <w:rPr>
          <w:rFonts w:ascii="Times New Roman" w:hAnsi="Times New Roman"/>
          <w:sz w:val="28"/>
        </w:rPr>
        <w:t xml:space="preserve">Испытание </w:t>
      </w:r>
      <w:r w:rsidRPr="000E29F3">
        <w:rPr>
          <w:rFonts w:ascii="Times New Roman" w:hAnsi="Times New Roman"/>
          <w:sz w:val="28"/>
          <w:szCs w:val="28"/>
        </w:rPr>
        <w:t>проводят в соответствии с требованиями 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503A75" w:rsidRPr="00A951E0" w:rsidRDefault="00503A75" w:rsidP="00503A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bCs/>
          <w:i/>
          <w:sz w:val="28"/>
          <w:szCs w:val="28"/>
        </w:rPr>
        <w:t>Остаточные количества пестицидов</w:t>
      </w:r>
      <w:r w:rsidRPr="00A951E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Испытание</w:t>
      </w:r>
      <w:r w:rsidRPr="00A951E0">
        <w:rPr>
          <w:rFonts w:ascii="Times New Roman" w:hAnsi="Times New Roman"/>
          <w:sz w:val="28"/>
          <w:szCs w:val="28"/>
        </w:rPr>
        <w:t xml:space="preserve"> проводят в </w:t>
      </w:r>
      <w:r w:rsidRPr="00A951E0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A951E0">
        <w:rPr>
          <w:rFonts w:ascii="Times New Roman" w:hAnsi="Times New Roman"/>
          <w:sz w:val="28"/>
          <w:szCs w:val="28"/>
        </w:rPr>
        <w:t xml:space="preserve"> требованиями ОФС «Определение содержания остаточных пестицидов в лекарственном растительном сырье и лекарственных растительных препаратах».</w:t>
      </w:r>
    </w:p>
    <w:p w:rsidR="002A5A66" w:rsidRDefault="00503A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i/>
          <w:sz w:val="28"/>
          <w:szCs w:val="28"/>
        </w:rPr>
        <w:t>Микробиологическая чистота.</w:t>
      </w:r>
      <w:r w:rsidRPr="00A951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Испытание</w:t>
      </w:r>
      <w:r w:rsidRPr="00A951E0">
        <w:rPr>
          <w:rFonts w:ascii="Times New Roman" w:hAnsi="Times New Roman"/>
          <w:sz w:val="28"/>
          <w:szCs w:val="28"/>
        </w:rPr>
        <w:t xml:space="preserve"> проводят в соответствии с требованиями ОФС «Микробиологическая чистота».</w:t>
      </w:r>
    </w:p>
    <w:p w:rsidR="001271A9" w:rsidRPr="00A951E0" w:rsidRDefault="001271A9" w:rsidP="002A50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i/>
          <w:sz w:val="28"/>
        </w:rPr>
        <w:lastRenderedPageBreak/>
        <w:t>Количественное определение.</w:t>
      </w:r>
      <w:r w:rsidRPr="00A951E0">
        <w:rPr>
          <w:rFonts w:ascii="Times New Roman" w:hAnsi="Times New Roman"/>
          <w:b/>
          <w:sz w:val="28"/>
        </w:rPr>
        <w:t xml:space="preserve"> </w:t>
      </w:r>
      <w:r w:rsidRPr="00A951E0">
        <w:rPr>
          <w:rFonts w:ascii="Times New Roman" w:hAnsi="Times New Roman"/>
          <w:sz w:val="28"/>
          <w:szCs w:val="28"/>
        </w:rPr>
        <w:t>В разделе приводят валидированную(ые) методику(и) определения индивидуального вещества или суммы биологически активных веществ в пересч</w:t>
      </w:r>
      <w:r w:rsidR="00FD6352">
        <w:rPr>
          <w:rFonts w:ascii="Times New Roman" w:hAnsi="Times New Roman"/>
          <w:sz w:val="28"/>
          <w:szCs w:val="28"/>
        </w:rPr>
        <w:t>ё</w:t>
      </w:r>
      <w:r w:rsidRPr="00A951E0">
        <w:rPr>
          <w:rFonts w:ascii="Times New Roman" w:hAnsi="Times New Roman"/>
          <w:sz w:val="28"/>
          <w:szCs w:val="28"/>
        </w:rPr>
        <w:t xml:space="preserve">те на индивидуальное вещество </w:t>
      </w:r>
      <w:r w:rsidR="0002023F" w:rsidRPr="0002023F">
        <w:rPr>
          <w:rFonts w:ascii="Times New Roman" w:hAnsi="Times New Roman"/>
          <w:sz w:val="28"/>
          <w:szCs w:val="28"/>
        </w:rPr>
        <w:t xml:space="preserve">с использованием соответствующих фармакопейных стандартных образцов, маркёров (активных или аналитических) и т.п. </w:t>
      </w:r>
      <w:r w:rsidRPr="00A951E0">
        <w:rPr>
          <w:rFonts w:ascii="Times New Roman" w:hAnsi="Times New Roman"/>
          <w:sz w:val="28"/>
          <w:szCs w:val="28"/>
        </w:rPr>
        <w:t>В качестве приемлемого метода могут быть использованы химические методы (титриметрия), физико-химические методы (различные виды хроматографии, спектрофотометрия в ультрафиолетовой и видимой областях и др.).</w:t>
      </w:r>
    </w:p>
    <w:p w:rsidR="002A5A66" w:rsidRDefault="001271A9">
      <w:pPr>
        <w:shd w:val="clear" w:color="auto" w:fill="FFFFFF"/>
        <w:tabs>
          <w:tab w:val="left" w:pos="75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951E0">
        <w:rPr>
          <w:rFonts w:ascii="Times New Roman" w:hAnsi="Times New Roman"/>
          <w:sz w:val="28"/>
          <w:szCs w:val="28"/>
        </w:rPr>
        <w:t xml:space="preserve">Если компоненты с </w:t>
      </w:r>
      <w:r w:rsidR="006F7276">
        <w:rPr>
          <w:rFonts w:ascii="Times New Roman" w:hAnsi="Times New Roman"/>
          <w:sz w:val="28"/>
          <w:szCs w:val="28"/>
        </w:rPr>
        <w:t>установленной</w:t>
      </w:r>
      <w:r w:rsidRPr="00A951E0">
        <w:rPr>
          <w:rFonts w:ascii="Times New Roman" w:hAnsi="Times New Roman"/>
          <w:sz w:val="28"/>
          <w:szCs w:val="28"/>
        </w:rPr>
        <w:t xml:space="preserve"> терапевтической активностью </w:t>
      </w:r>
      <w:r w:rsidR="00125A2C">
        <w:rPr>
          <w:rFonts w:ascii="Times New Roman" w:hAnsi="Times New Roman"/>
          <w:sz w:val="28"/>
          <w:szCs w:val="28"/>
        </w:rPr>
        <w:t>(</w:t>
      </w:r>
      <w:r w:rsidRPr="00A951E0">
        <w:rPr>
          <w:rFonts w:ascii="Times New Roman" w:hAnsi="Times New Roman"/>
          <w:sz w:val="28"/>
          <w:szCs w:val="28"/>
        </w:rPr>
        <w:t>активные марк</w:t>
      </w:r>
      <w:r w:rsidR="00FD6352">
        <w:rPr>
          <w:rFonts w:ascii="Times New Roman" w:hAnsi="Times New Roman"/>
          <w:sz w:val="28"/>
          <w:szCs w:val="28"/>
        </w:rPr>
        <w:t>ё</w:t>
      </w:r>
      <w:r w:rsidRPr="00A951E0">
        <w:rPr>
          <w:rFonts w:ascii="Times New Roman" w:hAnsi="Times New Roman"/>
          <w:sz w:val="28"/>
          <w:szCs w:val="28"/>
        </w:rPr>
        <w:t>ры</w:t>
      </w:r>
      <w:r w:rsidR="00125A2C">
        <w:rPr>
          <w:rFonts w:ascii="Times New Roman" w:hAnsi="Times New Roman"/>
          <w:sz w:val="28"/>
          <w:szCs w:val="28"/>
        </w:rPr>
        <w:t>)</w:t>
      </w:r>
      <w:r w:rsidRPr="00A951E0">
        <w:rPr>
          <w:rFonts w:ascii="Times New Roman" w:hAnsi="Times New Roman"/>
          <w:sz w:val="28"/>
          <w:szCs w:val="28"/>
        </w:rPr>
        <w:t xml:space="preserve"> известны, то именно их содержание </w:t>
      </w:r>
      <w:r w:rsidRPr="007C70D6">
        <w:rPr>
          <w:rFonts w:ascii="Times New Roman" w:hAnsi="Times New Roman"/>
          <w:sz w:val="28"/>
          <w:szCs w:val="28"/>
        </w:rPr>
        <w:t xml:space="preserve">в </w:t>
      </w:r>
      <w:r w:rsidR="00FD6352">
        <w:rPr>
          <w:rFonts w:ascii="Times New Roman" w:hAnsi="Times New Roman"/>
          <w:sz w:val="28"/>
          <w:szCs w:val="28"/>
        </w:rPr>
        <w:t>семенах</w:t>
      </w:r>
      <w:r w:rsidRPr="00A951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951E0">
        <w:rPr>
          <w:rFonts w:ascii="Times New Roman" w:hAnsi="Times New Roman"/>
          <w:color w:val="000000"/>
          <w:sz w:val="28"/>
          <w:szCs w:val="28"/>
          <w:lang w:eastAsia="ru-RU"/>
        </w:rPr>
        <w:t>т определению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(если возможно)</w:t>
      </w:r>
      <w:r w:rsidRPr="00A951E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25A2C" w:rsidRDefault="00125A2C" w:rsidP="00125A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384A">
        <w:rPr>
          <w:rFonts w:ascii="Times New Roman" w:hAnsi="Times New Roman"/>
          <w:sz w:val="28"/>
        </w:rPr>
        <w:t>Косвенным методом количественного определения является определение экстрактивных веществ, извлекаемых определ</w:t>
      </w:r>
      <w:r>
        <w:rPr>
          <w:rFonts w:ascii="Times New Roman" w:hAnsi="Times New Roman"/>
          <w:sz w:val="28"/>
        </w:rPr>
        <w:t>ё</w:t>
      </w:r>
      <w:r w:rsidRPr="0059384A">
        <w:rPr>
          <w:rFonts w:ascii="Times New Roman" w:hAnsi="Times New Roman"/>
          <w:sz w:val="28"/>
        </w:rPr>
        <w:t xml:space="preserve">нным для </w:t>
      </w:r>
      <w:r>
        <w:rPr>
          <w:rFonts w:ascii="Times New Roman" w:hAnsi="Times New Roman"/>
          <w:sz w:val="28"/>
        </w:rPr>
        <w:t xml:space="preserve">конкретного вида </w:t>
      </w:r>
      <w:r w:rsidRPr="0059384A">
        <w:rPr>
          <w:rFonts w:ascii="Times New Roman" w:hAnsi="Times New Roman"/>
          <w:sz w:val="28"/>
        </w:rPr>
        <w:t>сырья экстрагентом, в соответствии с ОФС «Определение содержания экстрактивных веществ в лекарственном растительном сырье и лекарственных растительных препаратах».</w:t>
      </w:r>
    </w:p>
    <w:p w:rsidR="002A5A66" w:rsidRDefault="001271A9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sz w:val="28"/>
          <w:szCs w:val="28"/>
        </w:rPr>
        <w:t>Хранение</w:t>
      </w:r>
    </w:p>
    <w:p w:rsidR="002A5A66" w:rsidRDefault="001271A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c </w:t>
      </w:r>
      <w:r w:rsidRPr="00A951E0">
        <w:rPr>
          <w:rFonts w:ascii="Times New Roman" w:hAnsi="Times New Roman"/>
          <w:sz w:val="28"/>
        </w:rPr>
        <w:t>требованиями ОФС «Хранение лекарственного растительного сырья и лекарств</w:t>
      </w:r>
      <w:r>
        <w:rPr>
          <w:rFonts w:ascii="Times New Roman" w:hAnsi="Times New Roman"/>
          <w:sz w:val="28"/>
        </w:rPr>
        <w:t>енных растительных препаратов».</w:t>
      </w:r>
    </w:p>
    <w:sectPr w:rsidR="002A5A66" w:rsidSect="00F92456">
      <w:footerReference w:type="default" r:id="rId8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928" w:rsidRDefault="00F81928" w:rsidP="00D37ADF">
      <w:pPr>
        <w:spacing w:after="0" w:line="240" w:lineRule="auto"/>
      </w:pPr>
      <w:r>
        <w:separator/>
      </w:r>
    </w:p>
  </w:endnote>
  <w:endnote w:type="continuationSeparator" w:id="0">
    <w:p w:rsidR="00F81928" w:rsidRDefault="00F81928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81928" w:rsidRPr="00AE554A" w:rsidRDefault="00F81928" w:rsidP="00AE554A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890D5F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928" w:rsidRDefault="00F81928" w:rsidP="00D37ADF">
      <w:pPr>
        <w:spacing w:after="0" w:line="240" w:lineRule="auto"/>
      </w:pPr>
      <w:r>
        <w:separator/>
      </w:r>
    </w:p>
  </w:footnote>
  <w:footnote w:type="continuationSeparator" w:id="0">
    <w:p w:rsidR="00F81928" w:rsidRDefault="00F81928" w:rsidP="00D3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B2D48"/>
    <w:multiLevelType w:val="multilevel"/>
    <w:tmpl w:val="0EFAF4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530D9"/>
    <w:multiLevelType w:val="hybridMultilevel"/>
    <w:tmpl w:val="B3A424D4"/>
    <w:lvl w:ilvl="0" w:tplc="372E63C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3232244"/>
    <w:multiLevelType w:val="hybridMultilevel"/>
    <w:tmpl w:val="AC6C5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4B4A9A"/>
    <w:multiLevelType w:val="hybridMultilevel"/>
    <w:tmpl w:val="784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6FB"/>
    <w:multiLevelType w:val="multilevel"/>
    <w:tmpl w:val="53E871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6B6FBA"/>
    <w:multiLevelType w:val="multilevel"/>
    <w:tmpl w:val="4B8A6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74E21"/>
    <w:multiLevelType w:val="hybridMultilevel"/>
    <w:tmpl w:val="397C99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3CB10D9B"/>
    <w:multiLevelType w:val="singleLevel"/>
    <w:tmpl w:val="3A1A567A"/>
    <w:lvl w:ilvl="0">
      <w:start w:val="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8">
    <w:nsid w:val="3CB53C31"/>
    <w:multiLevelType w:val="hybridMultilevel"/>
    <w:tmpl w:val="8F6A36C8"/>
    <w:lvl w:ilvl="0" w:tplc="FD2417C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B9B3661"/>
    <w:multiLevelType w:val="hybridMultilevel"/>
    <w:tmpl w:val="BD5E567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2153827"/>
    <w:multiLevelType w:val="singleLevel"/>
    <w:tmpl w:val="F7B69FCA"/>
    <w:lvl w:ilvl="0">
      <w:start w:val="1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1">
    <w:nsid w:val="5B452CB0"/>
    <w:multiLevelType w:val="hybridMultilevel"/>
    <w:tmpl w:val="D5B63F42"/>
    <w:lvl w:ilvl="0" w:tplc="2154F8E4">
      <w:start w:val="1"/>
      <w:numFmt w:val="decimal"/>
      <w:lvlText w:val="%1."/>
      <w:lvlJc w:val="left"/>
      <w:pPr>
        <w:ind w:left="143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70610196"/>
    <w:multiLevelType w:val="singleLevel"/>
    <w:tmpl w:val="0576C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72E57B4D"/>
    <w:multiLevelType w:val="hybridMultilevel"/>
    <w:tmpl w:val="19EE07D8"/>
    <w:lvl w:ilvl="0" w:tplc="2B2C9EC8">
      <w:start w:val="1"/>
      <w:numFmt w:val="decimal"/>
      <w:lvlText w:val="%1."/>
      <w:lvlJc w:val="left"/>
      <w:pPr>
        <w:ind w:left="1074" w:hanging="360"/>
      </w:pPr>
      <w:rPr>
        <w:rFonts w:ascii="Times New Roman" w:eastAsia="Calibr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76C4068B"/>
    <w:multiLevelType w:val="hybridMultilevel"/>
    <w:tmpl w:val="9064F046"/>
    <w:lvl w:ilvl="0" w:tplc="611A824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DF"/>
    <w:rsid w:val="000051D6"/>
    <w:rsid w:val="0000709B"/>
    <w:rsid w:val="000137EE"/>
    <w:rsid w:val="00013882"/>
    <w:rsid w:val="000161B4"/>
    <w:rsid w:val="000163B4"/>
    <w:rsid w:val="0002023F"/>
    <w:rsid w:val="00026C98"/>
    <w:rsid w:val="000274EB"/>
    <w:rsid w:val="000301F0"/>
    <w:rsid w:val="00030DB4"/>
    <w:rsid w:val="00033206"/>
    <w:rsid w:val="00055AD9"/>
    <w:rsid w:val="00063FA5"/>
    <w:rsid w:val="0007037C"/>
    <w:rsid w:val="000758C7"/>
    <w:rsid w:val="00076C59"/>
    <w:rsid w:val="00081C51"/>
    <w:rsid w:val="000935AA"/>
    <w:rsid w:val="00094CF1"/>
    <w:rsid w:val="00095012"/>
    <w:rsid w:val="000A09AA"/>
    <w:rsid w:val="000B263E"/>
    <w:rsid w:val="000C3FF8"/>
    <w:rsid w:val="000C40DE"/>
    <w:rsid w:val="000C651C"/>
    <w:rsid w:val="000D21B3"/>
    <w:rsid w:val="000E20C5"/>
    <w:rsid w:val="000E29F3"/>
    <w:rsid w:val="000F4940"/>
    <w:rsid w:val="000F6E83"/>
    <w:rsid w:val="00103AD0"/>
    <w:rsid w:val="001040E3"/>
    <w:rsid w:val="001041DF"/>
    <w:rsid w:val="001051F0"/>
    <w:rsid w:val="001107D2"/>
    <w:rsid w:val="00110D1A"/>
    <w:rsid w:val="00115FFF"/>
    <w:rsid w:val="00116D34"/>
    <w:rsid w:val="00121054"/>
    <w:rsid w:val="001216F9"/>
    <w:rsid w:val="00125A2C"/>
    <w:rsid w:val="001271A9"/>
    <w:rsid w:val="001275C4"/>
    <w:rsid w:val="00136055"/>
    <w:rsid w:val="00136B25"/>
    <w:rsid w:val="00145D98"/>
    <w:rsid w:val="00147D16"/>
    <w:rsid w:val="001507F9"/>
    <w:rsid w:val="00150B6F"/>
    <w:rsid w:val="00151573"/>
    <w:rsid w:val="00155D86"/>
    <w:rsid w:val="00162305"/>
    <w:rsid w:val="00162C7C"/>
    <w:rsid w:val="0017069B"/>
    <w:rsid w:val="00176649"/>
    <w:rsid w:val="00180B4E"/>
    <w:rsid w:val="00181B9F"/>
    <w:rsid w:val="00187A7B"/>
    <w:rsid w:val="001929DC"/>
    <w:rsid w:val="001943CA"/>
    <w:rsid w:val="001A47BB"/>
    <w:rsid w:val="001B135D"/>
    <w:rsid w:val="001B5B3C"/>
    <w:rsid w:val="001B5FC6"/>
    <w:rsid w:val="001C1569"/>
    <w:rsid w:val="001C3491"/>
    <w:rsid w:val="001C4AAD"/>
    <w:rsid w:val="001D19C7"/>
    <w:rsid w:val="001E23F8"/>
    <w:rsid w:val="001F33D2"/>
    <w:rsid w:val="00202BB8"/>
    <w:rsid w:val="00204C97"/>
    <w:rsid w:val="00207CEB"/>
    <w:rsid w:val="002167B8"/>
    <w:rsid w:val="002172ED"/>
    <w:rsid w:val="002179DA"/>
    <w:rsid w:val="002218DE"/>
    <w:rsid w:val="00235570"/>
    <w:rsid w:val="00236911"/>
    <w:rsid w:val="00243429"/>
    <w:rsid w:val="00244505"/>
    <w:rsid w:val="00256665"/>
    <w:rsid w:val="00257E49"/>
    <w:rsid w:val="0026664E"/>
    <w:rsid w:val="002728DB"/>
    <w:rsid w:val="00275402"/>
    <w:rsid w:val="00275F28"/>
    <w:rsid w:val="002845E1"/>
    <w:rsid w:val="00291583"/>
    <w:rsid w:val="00291642"/>
    <w:rsid w:val="002A50F7"/>
    <w:rsid w:val="002A5A66"/>
    <w:rsid w:val="002A7D0F"/>
    <w:rsid w:val="002C326C"/>
    <w:rsid w:val="002C4456"/>
    <w:rsid w:val="002C4787"/>
    <w:rsid w:val="002C5A35"/>
    <w:rsid w:val="002C5DB1"/>
    <w:rsid w:val="002D2693"/>
    <w:rsid w:val="002D2B7A"/>
    <w:rsid w:val="002D4F37"/>
    <w:rsid w:val="002D5F06"/>
    <w:rsid w:val="002E5FDC"/>
    <w:rsid w:val="00304184"/>
    <w:rsid w:val="0031643D"/>
    <w:rsid w:val="00317BDE"/>
    <w:rsid w:val="0032060C"/>
    <w:rsid w:val="00323F82"/>
    <w:rsid w:val="00330480"/>
    <w:rsid w:val="00334776"/>
    <w:rsid w:val="003417E0"/>
    <w:rsid w:val="0034704D"/>
    <w:rsid w:val="00350B43"/>
    <w:rsid w:val="0035353A"/>
    <w:rsid w:val="00354FAA"/>
    <w:rsid w:val="003574C0"/>
    <w:rsid w:val="00361C30"/>
    <w:rsid w:val="0036241B"/>
    <w:rsid w:val="00365C7E"/>
    <w:rsid w:val="00366005"/>
    <w:rsid w:val="00367460"/>
    <w:rsid w:val="003710E7"/>
    <w:rsid w:val="003713C5"/>
    <w:rsid w:val="00377223"/>
    <w:rsid w:val="00392FDA"/>
    <w:rsid w:val="00397270"/>
    <w:rsid w:val="003A3FDB"/>
    <w:rsid w:val="003A76E9"/>
    <w:rsid w:val="003B0BDC"/>
    <w:rsid w:val="003B0F1E"/>
    <w:rsid w:val="003B1E6C"/>
    <w:rsid w:val="003B238D"/>
    <w:rsid w:val="003C1549"/>
    <w:rsid w:val="003D21E4"/>
    <w:rsid w:val="003D4A9F"/>
    <w:rsid w:val="003E17EC"/>
    <w:rsid w:val="003E64D3"/>
    <w:rsid w:val="003E69ED"/>
    <w:rsid w:val="003E6B11"/>
    <w:rsid w:val="003F5846"/>
    <w:rsid w:val="00401237"/>
    <w:rsid w:val="00401973"/>
    <w:rsid w:val="00402803"/>
    <w:rsid w:val="004062F7"/>
    <w:rsid w:val="004065E0"/>
    <w:rsid w:val="00406888"/>
    <w:rsid w:val="00410A31"/>
    <w:rsid w:val="004118D8"/>
    <w:rsid w:val="0041418C"/>
    <w:rsid w:val="0041441F"/>
    <w:rsid w:val="00417851"/>
    <w:rsid w:val="0042376C"/>
    <w:rsid w:val="004273A2"/>
    <w:rsid w:val="00427606"/>
    <w:rsid w:val="00427F78"/>
    <w:rsid w:val="004329EE"/>
    <w:rsid w:val="00440A36"/>
    <w:rsid w:val="00442935"/>
    <w:rsid w:val="00442978"/>
    <w:rsid w:val="00443493"/>
    <w:rsid w:val="00447A82"/>
    <w:rsid w:val="00463EBB"/>
    <w:rsid w:val="00464D6C"/>
    <w:rsid w:val="00464EDF"/>
    <w:rsid w:val="00467F82"/>
    <w:rsid w:val="00474DC9"/>
    <w:rsid w:val="00481C9A"/>
    <w:rsid w:val="00486053"/>
    <w:rsid w:val="00495308"/>
    <w:rsid w:val="00496067"/>
    <w:rsid w:val="00496913"/>
    <w:rsid w:val="004A36C1"/>
    <w:rsid w:val="004A7B5C"/>
    <w:rsid w:val="004B093F"/>
    <w:rsid w:val="004B40DE"/>
    <w:rsid w:val="004D3725"/>
    <w:rsid w:val="004D7158"/>
    <w:rsid w:val="004E118F"/>
    <w:rsid w:val="004E47B5"/>
    <w:rsid w:val="004E6333"/>
    <w:rsid w:val="004F15E2"/>
    <w:rsid w:val="004F317C"/>
    <w:rsid w:val="004F3687"/>
    <w:rsid w:val="004F66DF"/>
    <w:rsid w:val="004F737B"/>
    <w:rsid w:val="00503A75"/>
    <w:rsid w:val="00505770"/>
    <w:rsid w:val="005059D6"/>
    <w:rsid w:val="00511C96"/>
    <w:rsid w:val="005143D0"/>
    <w:rsid w:val="00517905"/>
    <w:rsid w:val="00523765"/>
    <w:rsid w:val="00540B58"/>
    <w:rsid w:val="00551132"/>
    <w:rsid w:val="005541A5"/>
    <w:rsid w:val="005551DB"/>
    <w:rsid w:val="00560725"/>
    <w:rsid w:val="00565611"/>
    <w:rsid w:val="00575B0F"/>
    <w:rsid w:val="0057671C"/>
    <w:rsid w:val="00581FF2"/>
    <w:rsid w:val="00587EA4"/>
    <w:rsid w:val="005903DC"/>
    <w:rsid w:val="0059384A"/>
    <w:rsid w:val="0059718D"/>
    <w:rsid w:val="005975F2"/>
    <w:rsid w:val="005A44C0"/>
    <w:rsid w:val="005B1F9F"/>
    <w:rsid w:val="005B2346"/>
    <w:rsid w:val="005B3B86"/>
    <w:rsid w:val="005B62FC"/>
    <w:rsid w:val="005C5322"/>
    <w:rsid w:val="005D14FC"/>
    <w:rsid w:val="005D5C72"/>
    <w:rsid w:val="005D6957"/>
    <w:rsid w:val="005E27B6"/>
    <w:rsid w:val="005F0D9E"/>
    <w:rsid w:val="005F1615"/>
    <w:rsid w:val="005F2145"/>
    <w:rsid w:val="00601764"/>
    <w:rsid w:val="00602969"/>
    <w:rsid w:val="00605B3A"/>
    <w:rsid w:val="00605F83"/>
    <w:rsid w:val="00613C03"/>
    <w:rsid w:val="006146F4"/>
    <w:rsid w:val="00614BDA"/>
    <w:rsid w:val="0062104C"/>
    <w:rsid w:val="00631C39"/>
    <w:rsid w:val="0063232D"/>
    <w:rsid w:val="00653250"/>
    <w:rsid w:val="00654E8A"/>
    <w:rsid w:val="00660554"/>
    <w:rsid w:val="00662D9E"/>
    <w:rsid w:val="00666C4F"/>
    <w:rsid w:val="0067448A"/>
    <w:rsid w:val="00676411"/>
    <w:rsid w:val="00677FAC"/>
    <w:rsid w:val="006845CF"/>
    <w:rsid w:val="00691992"/>
    <w:rsid w:val="00693B86"/>
    <w:rsid w:val="00694663"/>
    <w:rsid w:val="006A12C3"/>
    <w:rsid w:val="006A28E5"/>
    <w:rsid w:val="006A2B93"/>
    <w:rsid w:val="006A6F2A"/>
    <w:rsid w:val="006A7A09"/>
    <w:rsid w:val="006B3FBB"/>
    <w:rsid w:val="006B7CF6"/>
    <w:rsid w:val="006C13DC"/>
    <w:rsid w:val="006C44D5"/>
    <w:rsid w:val="006C6A65"/>
    <w:rsid w:val="006C6BD0"/>
    <w:rsid w:val="006D14BC"/>
    <w:rsid w:val="006D3AB0"/>
    <w:rsid w:val="006D528A"/>
    <w:rsid w:val="006E0CEB"/>
    <w:rsid w:val="006E7F58"/>
    <w:rsid w:val="006F3B9B"/>
    <w:rsid w:val="006F54DD"/>
    <w:rsid w:val="006F7276"/>
    <w:rsid w:val="00702649"/>
    <w:rsid w:val="00705521"/>
    <w:rsid w:val="007055C5"/>
    <w:rsid w:val="00706430"/>
    <w:rsid w:val="00707944"/>
    <w:rsid w:val="0071318A"/>
    <w:rsid w:val="00713589"/>
    <w:rsid w:val="007146AD"/>
    <w:rsid w:val="0071687B"/>
    <w:rsid w:val="00720287"/>
    <w:rsid w:val="00720A22"/>
    <w:rsid w:val="00726A8B"/>
    <w:rsid w:val="007358A4"/>
    <w:rsid w:val="00735E5D"/>
    <w:rsid w:val="00736882"/>
    <w:rsid w:val="0074296E"/>
    <w:rsid w:val="0074298B"/>
    <w:rsid w:val="00746F4F"/>
    <w:rsid w:val="00762437"/>
    <w:rsid w:val="00766AE9"/>
    <w:rsid w:val="00767409"/>
    <w:rsid w:val="00767F56"/>
    <w:rsid w:val="00774B12"/>
    <w:rsid w:val="007863CF"/>
    <w:rsid w:val="0078734B"/>
    <w:rsid w:val="007879A4"/>
    <w:rsid w:val="00792A26"/>
    <w:rsid w:val="007B5A92"/>
    <w:rsid w:val="007C0250"/>
    <w:rsid w:val="007C409D"/>
    <w:rsid w:val="007C432C"/>
    <w:rsid w:val="007C5DE3"/>
    <w:rsid w:val="007C70D6"/>
    <w:rsid w:val="007D0E4E"/>
    <w:rsid w:val="007D61BB"/>
    <w:rsid w:val="007E3829"/>
    <w:rsid w:val="007E6440"/>
    <w:rsid w:val="007F2042"/>
    <w:rsid w:val="007F35AA"/>
    <w:rsid w:val="007F3CBF"/>
    <w:rsid w:val="007F6E7F"/>
    <w:rsid w:val="007F7A0B"/>
    <w:rsid w:val="00804EE8"/>
    <w:rsid w:val="008051E9"/>
    <w:rsid w:val="00805BA1"/>
    <w:rsid w:val="00814289"/>
    <w:rsid w:val="00815BD7"/>
    <w:rsid w:val="00817F25"/>
    <w:rsid w:val="00820E54"/>
    <w:rsid w:val="00824CF2"/>
    <w:rsid w:val="00833F51"/>
    <w:rsid w:val="0084556F"/>
    <w:rsid w:val="008468CD"/>
    <w:rsid w:val="00850BC7"/>
    <w:rsid w:val="008557F9"/>
    <w:rsid w:val="00862502"/>
    <w:rsid w:val="00865F95"/>
    <w:rsid w:val="008667C1"/>
    <w:rsid w:val="0087365B"/>
    <w:rsid w:val="0087525A"/>
    <w:rsid w:val="00885D27"/>
    <w:rsid w:val="00887B63"/>
    <w:rsid w:val="0089062C"/>
    <w:rsid w:val="00890D5F"/>
    <w:rsid w:val="008954A0"/>
    <w:rsid w:val="00897804"/>
    <w:rsid w:val="008A03B6"/>
    <w:rsid w:val="008A096C"/>
    <w:rsid w:val="008A358E"/>
    <w:rsid w:val="008A36D9"/>
    <w:rsid w:val="008B5806"/>
    <w:rsid w:val="008C0684"/>
    <w:rsid w:val="008C3F1C"/>
    <w:rsid w:val="008C6658"/>
    <w:rsid w:val="008C7040"/>
    <w:rsid w:val="008D1861"/>
    <w:rsid w:val="008D4938"/>
    <w:rsid w:val="008D49F1"/>
    <w:rsid w:val="008D5C6A"/>
    <w:rsid w:val="008D62D2"/>
    <w:rsid w:val="008D7623"/>
    <w:rsid w:val="008E1E62"/>
    <w:rsid w:val="008E582F"/>
    <w:rsid w:val="008E58B0"/>
    <w:rsid w:val="008E6AED"/>
    <w:rsid w:val="008E7E26"/>
    <w:rsid w:val="008F36AF"/>
    <w:rsid w:val="00906917"/>
    <w:rsid w:val="00910544"/>
    <w:rsid w:val="009202E8"/>
    <w:rsid w:val="0092053E"/>
    <w:rsid w:val="009235B4"/>
    <w:rsid w:val="00923670"/>
    <w:rsid w:val="00947BE8"/>
    <w:rsid w:val="0095148F"/>
    <w:rsid w:val="00952710"/>
    <w:rsid w:val="00965C27"/>
    <w:rsid w:val="00971170"/>
    <w:rsid w:val="0098225F"/>
    <w:rsid w:val="009826B9"/>
    <w:rsid w:val="009848B6"/>
    <w:rsid w:val="00984BD0"/>
    <w:rsid w:val="009958B8"/>
    <w:rsid w:val="00996D2E"/>
    <w:rsid w:val="009A4A8D"/>
    <w:rsid w:val="009B0A92"/>
    <w:rsid w:val="009C1992"/>
    <w:rsid w:val="009C1F7F"/>
    <w:rsid w:val="009C499C"/>
    <w:rsid w:val="009D0D51"/>
    <w:rsid w:val="009E68E1"/>
    <w:rsid w:val="00A04DDD"/>
    <w:rsid w:val="00A155EF"/>
    <w:rsid w:val="00A214B1"/>
    <w:rsid w:val="00A22F7F"/>
    <w:rsid w:val="00A2313A"/>
    <w:rsid w:val="00A237C3"/>
    <w:rsid w:val="00A26244"/>
    <w:rsid w:val="00A274BE"/>
    <w:rsid w:val="00A32419"/>
    <w:rsid w:val="00A4559C"/>
    <w:rsid w:val="00A45B1D"/>
    <w:rsid w:val="00A52CC8"/>
    <w:rsid w:val="00A54AD5"/>
    <w:rsid w:val="00A71546"/>
    <w:rsid w:val="00A72FF9"/>
    <w:rsid w:val="00A730B8"/>
    <w:rsid w:val="00A77A62"/>
    <w:rsid w:val="00A80FE3"/>
    <w:rsid w:val="00A81CF6"/>
    <w:rsid w:val="00A9276D"/>
    <w:rsid w:val="00A951E0"/>
    <w:rsid w:val="00AA4853"/>
    <w:rsid w:val="00AA4FA8"/>
    <w:rsid w:val="00AB7E13"/>
    <w:rsid w:val="00AB7EE4"/>
    <w:rsid w:val="00AC3C89"/>
    <w:rsid w:val="00AC64AC"/>
    <w:rsid w:val="00AC6D53"/>
    <w:rsid w:val="00AD0F5D"/>
    <w:rsid w:val="00AD3492"/>
    <w:rsid w:val="00AD7025"/>
    <w:rsid w:val="00AE04ED"/>
    <w:rsid w:val="00AE23AD"/>
    <w:rsid w:val="00AE3896"/>
    <w:rsid w:val="00AE3E65"/>
    <w:rsid w:val="00AE4F66"/>
    <w:rsid w:val="00AE51A8"/>
    <w:rsid w:val="00AE554A"/>
    <w:rsid w:val="00AF3A01"/>
    <w:rsid w:val="00B009CC"/>
    <w:rsid w:val="00B039B6"/>
    <w:rsid w:val="00B10209"/>
    <w:rsid w:val="00B11310"/>
    <w:rsid w:val="00B16354"/>
    <w:rsid w:val="00B2719C"/>
    <w:rsid w:val="00B317C5"/>
    <w:rsid w:val="00B353F8"/>
    <w:rsid w:val="00B36224"/>
    <w:rsid w:val="00B364B6"/>
    <w:rsid w:val="00B4300F"/>
    <w:rsid w:val="00B50B2C"/>
    <w:rsid w:val="00B51679"/>
    <w:rsid w:val="00B60432"/>
    <w:rsid w:val="00B62ACA"/>
    <w:rsid w:val="00B647F9"/>
    <w:rsid w:val="00B65FB5"/>
    <w:rsid w:val="00B802E5"/>
    <w:rsid w:val="00B91E74"/>
    <w:rsid w:val="00B945E8"/>
    <w:rsid w:val="00BA1D70"/>
    <w:rsid w:val="00BB7680"/>
    <w:rsid w:val="00BC11CC"/>
    <w:rsid w:val="00BC1B2F"/>
    <w:rsid w:val="00BD53A1"/>
    <w:rsid w:val="00BE79F7"/>
    <w:rsid w:val="00BF3CC6"/>
    <w:rsid w:val="00BF457D"/>
    <w:rsid w:val="00C14FAF"/>
    <w:rsid w:val="00C208DF"/>
    <w:rsid w:val="00C343A6"/>
    <w:rsid w:val="00C44B91"/>
    <w:rsid w:val="00C47EAF"/>
    <w:rsid w:val="00C50152"/>
    <w:rsid w:val="00C52FB7"/>
    <w:rsid w:val="00C61342"/>
    <w:rsid w:val="00C63EC0"/>
    <w:rsid w:val="00C70153"/>
    <w:rsid w:val="00C81C9D"/>
    <w:rsid w:val="00C87069"/>
    <w:rsid w:val="00C87E69"/>
    <w:rsid w:val="00C91648"/>
    <w:rsid w:val="00C91F0F"/>
    <w:rsid w:val="00C95563"/>
    <w:rsid w:val="00C9622D"/>
    <w:rsid w:val="00C97C33"/>
    <w:rsid w:val="00CA4EBD"/>
    <w:rsid w:val="00CA5762"/>
    <w:rsid w:val="00CA5DF3"/>
    <w:rsid w:val="00CA7B27"/>
    <w:rsid w:val="00CC0067"/>
    <w:rsid w:val="00CC16E0"/>
    <w:rsid w:val="00CD2B19"/>
    <w:rsid w:val="00CD31CD"/>
    <w:rsid w:val="00CD4FD5"/>
    <w:rsid w:val="00CD5D59"/>
    <w:rsid w:val="00CE572E"/>
    <w:rsid w:val="00CE618A"/>
    <w:rsid w:val="00CE7E4F"/>
    <w:rsid w:val="00CF62D4"/>
    <w:rsid w:val="00CF63B8"/>
    <w:rsid w:val="00D12396"/>
    <w:rsid w:val="00D20320"/>
    <w:rsid w:val="00D205BB"/>
    <w:rsid w:val="00D20895"/>
    <w:rsid w:val="00D20F61"/>
    <w:rsid w:val="00D217AD"/>
    <w:rsid w:val="00D22A64"/>
    <w:rsid w:val="00D24F26"/>
    <w:rsid w:val="00D35A26"/>
    <w:rsid w:val="00D3700D"/>
    <w:rsid w:val="00D37ADF"/>
    <w:rsid w:val="00D442C1"/>
    <w:rsid w:val="00D453EB"/>
    <w:rsid w:val="00D50C99"/>
    <w:rsid w:val="00D722A1"/>
    <w:rsid w:val="00D73547"/>
    <w:rsid w:val="00D872C3"/>
    <w:rsid w:val="00D949D0"/>
    <w:rsid w:val="00DA2E22"/>
    <w:rsid w:val="00DA46FC"/>
    <w:rsid w:val="00DC374C"/>
    <w:rsid w:val="00DC6396"/>
    <w:rsid w:val="00DC74DD"/>
    <w:rsid w:val="00DD0B28"/>
    <w:rsid w:val="00DD5038"/>
    <w:rsid w:val="00DD594A"/>
    <w:rsid w:val="00DD70AD"/>
    <w:rsid w:val="00DE1E1A"/>
    <w:rsid w:val="00DE73D7"/>
    <w:rsid w:val="00E01846"/>
    <w:rsid w:val="00E02428"/>
    <w:rsid w:val="00E0385D"/>
    <w:rsid w:val="00E15766"/>
    <w:rsid w:val="00E20605"/>
    <w:rsid w:val="00E23CF9"/>
    <w:rsid w:val="00E24880"/>
    <w:rsid w:val="00E26AD7"/>
    <w:rsid w:val="00E313F6"/>
    <w:rsid w:val="00E328C0"/>
    <w:rsid w:val="00E37CA7"/>
    <w:rsid w:val="00E4250B"/>
    <w:rsid w:val="00E44610"/>
    <w:rsid w:val="00E44EEB"/>
    <w:rsid w:val="00E456B4"/>
    <w:rsid w:val="00E45F63"/>
    <w:rsid w:val="00E5598A"/>
    <w:rsid w:val="00E60BA6"/>
    <w:rsid w:val="00E75573"/>
    <w:rsid w:val="00E75D74"/>
    <w:rsid w:val="00E83C9B"/>
    <w:rsid w:val="00E85FFA"/>
    <w:rsid w:val="00E915E1"/>
    <w:rsid w:val="00E93994"/>
    <w:rsid w:val="00E9457A"/>
    <w:rsid w:val="00EA6A8E"/>
    <w:rsid w:val="00EA7A54"/>
    <w:rsid w:val="00EB02DD"/>
    <w:rsid w:val="00EB2E9A"/>
    <w:rsid w:val="00EB4620"/>
    <w:rsid w:val="00EB465F"/>
    <w:rsid w:val="00EB515B"/>
    <w:rsid w:val="00EB7E99"/>
    <w:rsid w:val="00EC54A0"/>
    <w:rsid w:val="00EC6AE8"/>
    <w:rsid w:val="00ED0716"/>
    <w:rsid w:val="00ED25EC"/>
    <w:rsid w:val="00ED2BCE"/>
    <w:rsid w:val="00ED41BB"/>
    <w:rsid w:val="00EE74F7"/>
    <w:rsid w:val="00EF02C3"/>
    <w:rsid w:val="00EF56BE"/>
    <w:rsid w:val="00EF68DC"/>
    <w:rsid w:val="00F03302"/>
    <w:rsid w:val="00F06A02"/>
    <w:rsid w:val="00F22A75"/>
    <w:rsid w:val="00F25E10"/>
    <w:rsid w:val="00F26D5A"/>
    <w:rsid w:val="00F302DE"/>
    <w:rsid w:val="00F315C6"/>
    <w:rsid w:val="00F3411E"/>
    <w:rsid w:val="00F35C51"/>
    <w:rsid w:val="00F40021"/>
    <w:rsid w:val="00F46C2D"/>
    <w:rsid w:val="00F551E2"/>
    <w:rsid w:val="00F61583"/>
    <w:rsid w:val="00F64420"/>
    <w:rsid w:val="00F73AA6"/>
    <w:rsid w:val="00F751D7"/>
    <w:rsid w:val="00F81928"/>
    <w:rsid w:val="00F83BB3"/>
    <w:rsid w:val="00F92456"/>
    <w:rsid w:val="00F9788B"/>
    <w:rsid w:val="00FA71B5"/>
    <w:rsid w:val="00FA721C"/>
    <w:rsid w:val="00FB0E26"/>
    <w:rsid w:val="00FB1EF8"/>
    <w:rsid w:val="00FB5730"/>
    <w:rsid w:val="00FC267B"/>
    <w:rsid w:val="00FC42C9"/>
    <w:rsid w:val="00FD2357"/>
    <w:rsid w:val="00FD6352"/>
    <w:rsid w:val="00FE0482"/>
    <w:rsid w:val="00FE7A9F"/>
    <w:rsid w:val="00FF29CE"/>
    <w:rsid w:val="00FF29CF"/>
    <w:rsid w:val="00FF676F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2EBA238F-0CFE-4179-A4A6-05D9865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paragraph" w:styleId="ae">
    <w:name w:val="No Spacing"/>
    <w:uiPriority w:val="1"/>
    <w:qFormat/>
    <w:rsid w:val="00110D1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36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unhideWhenUsed/>
    <w:rsid w:val="00B3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364B6"/>
    <w:rPr>
      <w:rFonts w:ascii="Tahoma" w:eastAsia="Calibri" w:hAnsi="Tahoma" w:cs="Tahoma"/>
      <w:sz w:val="16"/>
      <w:szCs w:val="16"/>
    </w:rPr>
  </w:style>
  <w:style w:type="character" w:customStyle="1" w:styleId="tlid-translation">
    <w:name w:val="tlid-translation"/>
    <w:basedOn w:val="a0"/>
    <w:rsid w:val="001C3491"/>
  </w:style>
  <w:style w:type="character" w:styleId="af1">
    <w:name w:val="annotation reference"/>
    <w:basedOn w:val="a0"/>
    <w:uiPriority w:val="99"/>
    <w:semiHidden/>
    <w:unhideWhenUsed/>
    <w:rsid w:val="00B009CC"/>
    <w:rPr>
      <w:sz w:val="16"/>
      <w:szCs w:val="16"/>
    </w:rPr>
  </w:style>
  <w:style w:type="paragraph" w:styleId="af2">
    <w:name w:val="annotation text"/>
    <w:basedOn w:val="a"/>
    <w:link w:val="af3"/>
    <w:unhideWhenUsed/>
    <w:rsid w:val="00B009C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009CC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009C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009C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Основной текст 31"/>
    <w:basedOn w:val="a"/>
    <w:rsid w:val="00AE554A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customStyle="1" w:styleId="ConsPlusNormal">
    <w:name w:val="ConsPlusNormal"/>
    <w:rsid w:val="00AE5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6">
    <w:name w:val="Emphasis"/>
    <w:basedOn w:val="a0"/>
    <w:uiPriority w:val="20"/>
    <w:qFormat/>
    <w:rsid w:val="00D45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54B70-5639-4165-97FF-1F1A3AD5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17</cp:revision>
  <cp:lastPrinted>2022-06-03T10:44:00Z</cp:lastPrinted>
  <dcterms:created xsi:type="dcterms:W3CDTF">2022-12-28T07:10:00Z</dcterms:created>
  <dcterms:modified xsi:type="dcterms:W3CDTF">2023-07-12T15:47:00Z</dcterms:modified>
</cp:coreProperties>
</file>