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44" w:rsidRPr="00C64DC5" w:rsidRDefault="00320E44" w:rsidP="00320E4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20E44" w:rsidRPr="00FB12CD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FB12CD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FB12CD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C64DC5" w:rsidRDefault="00320E44" w:rsidP="00320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4DC5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782D8B"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E44" w:rsidRPr="00C64DC5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20E44" w:rsidRPr="00C64DC5" w:rsidTr="001B2B96">
        <w:trPr>
          <w:trHeight w:val="397"/>
        </w:trPr>
        <w:tc>
          <w:tcPr>
            <w:tcW w:w="5494" w:type="dxa"/>
          </w:tcPr>
          <w:p w:rsidR="00130499" w:rsidRDefault="00177858" w:rsidP="00177858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Седиментационная устойчивость</w:t>
            </w:r>
            <w:r w:rsidR="000153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320E44" w:rsidRPr="00782D8B" w:rsidRDefault="00320E44" w:rsidP="00782D8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320E44" w:rsidP="00782D8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2D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BD78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.1.4.2.0029</w:t>
            </w:r>
            <w:bookmarkStart w:id="0" w:name="_GoBack"/>
            <w:bookmarkEnd w:id="0"/>
          </w:p>
        </w:tc>
      </w:tr>
      <w:tr w:rsidR="00320E44" w:rsidRPr="00C64DC5" w:rsidTr="001B2B96">
        <w:trPr>
          <w:trHeight w:val="397"/>
        </w:trPr>
        <w:tc>
          <w:tcPr>
            <w:tcW w:w="5494" w:type="dxa"/>
          </w:tcPr>
          <w:p w:rsidR="00320E44" w:rsidRPr="00782D8B" w:rsidRDefault="00320E44" w:rsidP="00782D8B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320E44" w:rsidRPr="00782D8B" w:rsidRDefault="00320E44" w:rsidP="00782D8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01535C" w:rsidP="002729C3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778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водится впервые</w:t>
            </w:r>
          </w:p>
        </w:tc>
      </w:tr>
    </w:tbl>
    <w:p w:rsidR="00320E44" w:rsidRPr="002E0BC1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782D8B"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954FE9" w:rsidRDefault="00954FE9" w:rsidP="00FB12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858" w:rsidRPr="00177858" w:rsidRDefault="00177858" w:rsidP="00FB12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58">
        <w:rPr>
          <w:rFonts w:ascii="Times New Roman" w:hAnsi="Times New Roman"/>
          <w:color w:val="000000"/>
          <w:sz w:val="28"/>
          <w:szCs w:val="28"/>
        </w:rPr>
        <w:t xml:space="preserve">Настоящая общая фармакопейная статья предназначена для определения </w:t>
      </w:r>
      <w:r w:rsidRPr="00177858">
        <w:rPr>
          <w:rFonts w:ascii="Times New Roman" w:hAnsi="Times New Roman"/>
          <w:sz w:val="28"/>
          <w:szCs w:val="28"/>
        </w:rPr>
        <w:t>способности суспензий после взбалтывания сохранять равномерное распределение частиц по всему объ</w:t>
      </w:r>
      <w:r w:rsidR="001B2B96">
        <w:rPr>
          <w:rFonts w:ascii="Times New Roman" w:hAnsi="Times New Roman"/>
          <w:sz w:val="28"/>
          <w:szCs w:val="28"/>
        </w:rPr>
        <w:t>ё</w:t>
      </w:r>
      <w:r w:rsidRPr="00177858">
        <w:rPr>
          <w:rFonts w:ascii="Times New Roman" w:hAnsi="Times New Roman"/>
          <w:sz w:val="28"/>
          <w:szCs w:val="28"/>
        </w:rPr>
        <w:t>му лекарственной формы неизменным, в течение времени, необходимого для введения, при</w:t>
      </w:r>
      <w:r w:rsidR="00FB12CD">
        <w:rPr>
          <w:rFonts w:ascii="Times New Roman" w:hAnsi="Times New Roman"/>
          <w:sz w:val="28"/>
          <w:szCs w:val="28"/>
        </w:rPr>
        <w:t>ё</w:t>
      </w:r>
      <w:r w:rsidRPr="00177858">
        <w:rPr>
          <w:rFonts w:ascii="Times New Roman" w:hAnsi="Times New Roman"/>
          <w:sz w:val="28"/>
          <w:szCs w:val="28"/>
        </w:rPr>
        <w:t>ма или на</w:t>
      </w:r>
      <w:r w:rsidR="001E5CAC">
        <w:rPr>
          <w:rFonts w:ascii="Times New Roman" w:hAnsi="Times New Roman"/>
          <w:sz w:val="28"/>
          <w:szCs w:val="28"/>
        </w:rPr>
        <w:t>несения лекарственной формы</w:t>
      </w:r>
      <w:r w:rsidRPr="00177858">
        <w:rPr>
          <w:rFonts w:ascii="Times New Roman" w:hAnsi="Times New Roman"/>
          <w:sz w:val="28"/>
          <w:szCs w:val="28"/>
        </w:rPr>
        <w:t>.</w:t>
      </w:r>
    </w:p>
    <w:p w:rsidR="00A660DB" w:rsidRPr="00A660DB" w:rsidRDefault="00A660DB" w:rsidP="00FB12CD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color w:val="222222"/>
          <w:szCs w:val="28"/>
          <w:shd w:val="clear" w:color="auto" w:fill="FFFFFF"/>
        </w:rPr>
      </w:pPr>
      <w:r w:rsidRPr="00A660DB">
        <w:rPr>
          <w:rFonts w:ascii="Times New Roman" w:hAnsi="Times New Roman"/>
          <w:b w:val="0"/>
          <w:bCs/>
          <w:i/>
          <w:color w:val="222222"/>
          <w:szCs w:val="28"/>
          <w:shd w:val="clear" w:color="auto" w:fill="FFFFFF"/>
        </w:rPr>
        <w:t>Седиментационная устойчивость</w:t>
      </w:r>
      <w:r w:rsidR="00FB12CD">
        <w:rPr>
          <w:rFonts w:ascii="Times New Roman" w:hAnsi="Times New Roman"/>
          <w:b w:val="0"/>
          <w:color w:val="222222"/>
          <w:szCs w:val="28"/>
          <w:shd w:val="clear" w:color="auto" w:fill="FFFFFF"/>
        </w:rPr>
        <w:t xml:space="preserve"> </w:t>
      </w:r>
      <w:r w:rsidRPr="00A660DB">
        <w:rPr>
          <w:rFonts w:ascii="Times New Roman" w:hAnsi="Times New Roman"/>
          <w:b w:val="0"/>
          <w:color w:val="222222"/>
          <w:szCs w:val="28"/>
          <w:shd w:val="clear" w:color="auto" w:fill="FFFFFF"/>
        </w:rPr>
        <w:t xml:space="preserve">– </w:t>
      </w:r>
      <w:r w:rsidRPr="00A660DB">
        <w:rPr>
          <w:rFonts w:ascii="Times New Roman" w:hAnsi="Times New Roman"/>
          <w:b w:val="0"/>
          <w:bCs/>
          <w:color w:val="222222"/>
          <w:szCs w:val="28"/>
          <w:shd w:val="clear" w:color="auto" w:fill="FFFFFF"/>
        </w:rPr>
        <w:t>устойчивость</w:t>
      </w:r>
      <w:r w:rsidR="00FB12CD">
        <w:rPr>
          <w:rFonts w:ascii="Times New Roman" w:hAnsi="Times New Roman"/>
          <w:b w:val="0"/>
          <w:color w:val="222222"/>
          <w:szCs w:val="28"/>
          <w:shd w:val="clear" w:color="auto" w:fill="FFFFFF"/>
        </w:rPr>
        <w:t xml:space="preserve"> </w:t>
      </w:r>
      <w:r w:rsidRPr="00A660DB">
        <w:rPr>
          <w:rFonts w:ascii="Times New Roman" w:hAnsi="Times New Roman"/>
          <w:b w:val="0"/>
          <w:color w:val="222222"/>
          <w:szCs w:val="28"/>
          <w:shd w:val="clear" w:color="auto" w:fill="FFFFFF"/>
        </w:rPr>
        <w:t xml:space="preserve">дисперсной системы против оседания частиц под действием силы тяжести. </w:t>
      </w:r>
    </w:p>
    <w:p w:rsidR="00A660DB" w:rsidRDefault="00A660DB" w:rsidP="00FB12CD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660DB">
        <w:rPr>
          <w:rFonts w:ascii="Times New Roman" w:hAnsi="Times New Roman"/>
          <w:b w:val="0"/>
          <w:i/>
          <w:szCs w:val="28"/>
        </w:rPr>
        <w:t xml:space="preserve">Ресуспендируемость </w:t>
      </w:r>
      <w:r w:rsidRPr="00A660DB">
        <w:rPr>
          <w:rFonts w:ascii="Times New Roman" w:hAnsi="Times New Roman"/>
          <w:b w:val="0"/>
          <w:szCs w:val="28"/>
        </w:rPr>
        <w:t>– способность частиц дисперсной фазы равномерно распределяться по всему объ</w:t>
      </w:r>
      <w:r w:rsidR="00DC6B89">
        <w:rPr>
          <w:rFonts w:ascii="Times New Roman" w:hAnsi="Times New Roman"/>
          <w:b w:val="0"/>
          <w:szCs w:val="28"/>
        </w:rPr>
        <w:t>ё</w:t>
      </w:r>
      <w:r w:rsidRPr="00A660DB">
        <w:rPr>
          <w:rFonts w:ascii="Times New Roman" w:hAnsi="Times New Roman"/>
          <w:b w:val="0"/>
          <w:szCs w:val="28"/>
        </w:rPr>
        <w:t>му суспензии при взбалтывании.</w:t>
      </w:r>
    </w:p>
    <w:p w:rsidR="00A660DB" w:rsidRPr="002A14D2" w:rsidRDefault="00A660DB" w:rsidP="00A660D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14D2">
        <w:rPr>
          <w:rFonts w:ascii="Times New Roman" w:hAnsi="Times New Roman"/>
          <w:b/>
          <w:sz w:val="28"/>
          <w:szCs w:val="28"/>
          <w:shd w:val="clear" w:color="auto" w:fill="FFFFFF"/>
        </w:rPr>
        <w:t>Методика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5C5DBE" w:rsidRPr="00DC6B89" w:rsidRDefault="0082063D" w:rsidP="00A660DB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2063D">
        <w:rPr>
          <w:rFonts w:ascii="Times New Roman" w:hAnsi="Times New Roman"/>
          <w:b w:val="0"/>
          <w:szCs w:val="28"/>
        </w:rPr>
        <w:t>Определение проводят визуальным осмотром при достаточной освещ</w:t>
      </w:r>
      <w:r w:rsidR="0014738A">
        <w:rPr>
          <w:rFonts w:ascii="Times New Roman" w:hAnsi="Times New Roman"/>
          <w:b w:val="0"/>
          <w:szCs w:val="28"/>
        </w:rPr>
        <w:t>ё</w:t>
      </w:r>
      <w:r w:rsidRPr="0082063D">
        <w:rPr>
          <w:rFonts w:ascii="Times New Roman" w:hAnsi="Times New Roman"/>
          <w:b w:val="0"/>
          <w:szCs w:val="28"/>
        </w:rPr>
        <w:t xml:space="preserve">нности. </w:t>
      </w:r>
    </w:p>
    <w:p w:rsidR="005C5DBE" w:rsidRPr="00CC5436" w:rsidRDefault="005C5DBE" w:rsidP="005C5DBE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C6B89">
        <w:rPr>
          <w:rFonts w:ascii="Times New Roman" w:hAnsi="Times New Roman"/>
          <w:b w:val="0"/>
          <w:szCs w:val="28"/>
        </w:rPr>
        <w:t>Для суспензий, предназначенных для парентерального</w:t>
      </w:r>
      <w:r w:rsidR="00D63DC2" w:rsidRPr="00DC6B89">
        <w:rPr>
          <w:rFonts w:ascii="Times New Roman" w:hAnsi="Times New Roman"/>
          <w:b w:val="0"/>
          <w:szCs w:val="28"/>
        </w:rPr>
        <w:t xml:space="preserve"> применения и для при</w:t>
      </w:r>
      <w:r w:rsidR="00DC6B89">
        <w:rPr>
          <w:rFonts w:ascii="Times New Roman" w:hAnsi="Times New Roman"/>
          <w:b w:val="0"/>
          <w:szCs w:val="28"/>
        </w:rPr>
        <w:t>ё</w:t>
      </w:r>
      <w:r w:rsidR="00D63DC2" w:rsidRPr="00DC6B89">
        <w:rPr>
          <w:rFonts w:ascii="Times New Roman" w:hAnsi="Times New Roman"/>
          <w:b w:val="0"/>
          <w:szCs w:val="28"/>
        </w:rPr>
        <w:t>ма внутрь</w:t>
      </w:r>
      <w:r w:rsidRPr="00DC6B89">
        <w:rPr>
          <w:rFonts w:ascii="Times New Roman" w:hAnsi="Times New Roman"/>
          <w:b w:val="0"/>
          <w:szCs w:val="28"/>
        </w:rPr>
        <w:t xml:space="preserve"> время</w:t>
      </w:r>
      <w:r w:rsidR="00D63DC2" w:rsidRPr="00DC6B89">
        <w:rPr>
          <w:rFonts w:ascii="Times New Roman" w:hAnsi="Times New Roman"/>
          <w:b w:val="0"/>
          <w:szCs w:val="28"/>
        </w:rPr>
        <w:t>,</w:t>
      </w:r>
      <w:r w:rsidRPr="00545F17">
        <w:rPr>
          <w:rFonts w:ascii="Times New Roman" w:hAnsi="Times New Roman"/>
          <w:b w:val="0"/>
          <w:szCs w:val="28"/>
        </w:rPr>
        <w:t xml:space="preserve"> необходимое для ресуспендирования</w:t>
      </w:r>
      <w:r w:rsidR="00D63DC2" w:rsidRPr="00545F17">
        <w:rPr>
          <w:rFonts w:ascii="Times New Roman" w:hAnsi="Times New Roman"/>
          <w:b w:val="0"/>
          <w:szCs w:val="28"/>
        </w:rPr>
        <w:t>,</w:t>
      </w:r>
      <w:r w:rsidRPr="00CC5436">
        <w:rPr>
          <w:rFonts w:ascii="Times New Roman" w:hAnsi="Times New Roman"/>
          <w:b w:val="0"/>
          <w:szCs w:val="28"/>
        </w:rPr>
        <w:t xml:space="preserve"> должно быть не более 1 мин, если нет других указаний в фармакопейной статье. </w:t>
      </w:r>
    </w:p>
    <w:p w:rsidR="005C5DBE" w:rsidRPr="00DC6B89" w:rsidRDefault="00940AC0" w:rsidP="005C5D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шампуней лекарственных суспензионного и комбинированного типа, для суспензий, предназначенных для применения в форме капель глазных, </w:t>
      </w:r>
      <w:r w:rsidR="005C5DBE" w:rsidRPr="003C00F6">
        <w:rPr>
          <w:rFonts w:ascii="Times New Roman" w:hAnsi="Times New Roman"/>
          <w:sz w:val="28"/>
          <w:szCs w:val="28"/>
        </w:rPr>
        <w:t>время</w:t>
      </w:r>
      <w:r w:rsidR="00D63DC2" w:rsidRPr="003C00F6">
        <w:rPr>
          <w:rFonts w:ascii="Times New Roman" w:hAnsi="Times New Roman"/>
          <w:sz w:val="28"/>
          <w:szCs w:val="28"/>
        </w:rPr>
        <w:t>,</w:t>
      </w:r>
      <w:r w:rsidR="005C5DBE" w:rsidRPr="003C00F6">
        <w:rPr>
          <w:rFonts w:ascii="Times New Roman" w:hAnsi="Times New Roman"/>
          <w:sz w:val="28"/>
          <w:szCs w:val="28"/>
        </w:rPr>
        <w:t xml:space="preserve"> нео</w:t>
      </w:r>
      <w:r w:rsidR="00D63DC2" w:rsidRPr="003C00F6">
        <w:rPr>
          <w:rFonts w:ascii="Times New Roman" w:hAnsi="Times New Roman"/>
          <w:sz w:val="28"/>
          <w:szCs w:val="28"/>
        </w:rPr>
        <w:t>бходимое для ресуспендирования</w:t>
      </w:r>
      <w:r w:rsidR="00AF2A84">
        <w:rPr>
          <w:rFonts w:ascii="Times New Roman" w:hAnsi="Times New Roman"/>
          <w:sz w:val="28"/>
          <w:szCs w:val="28"/>
        </w:rPr>
        <w:t>,</w:t>
      </w:r>
      <w:r w:rsidR="00D63DC2" w:rsidRPr="003C00F6">
        <w:rPr>
          <w:rFonts w:ascii="Times New Roman" w:hAnsi="Times New Roman"/>
          <w:sz w:val="28"/>
          <w:szCs w:val="28"/>
        </w:rPr>
        <w:t xml:space="preserve"> должно быть</w:t>
      </w:r>
      <w:r>
        <w:rPr>
          <w:rFonts w:ascii="Times New Roman" w:hAnsi="Times New Roman"/>
          <w:sz w:val="28"/>
          <w:szCs w:val="28"/>
        </w:rPr>
        <w:t xml:space="preserve"> не более 30 с, если нет других указаний в фармакопейной статье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C5DBE" w:rsidRPr="00DC6B89" w:rsidRDefault="0082063D" w:rsidP="00A660DB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2063D">
        <w:rPr>
          <w:rFonts w:ascii="Times New Roman" w:hAnsi="Times New Roman"/>
          <w:b w:val="0"/>
          <w:szCs w:val="28"/>
        </w:rPr>
        <w:lastRenderedPageBreak/>
        <w:t>Испытуемый образец тщательно взбалтывают в течение установленного времени, необходимого для ресуспендирования, и переносят</w:t>
      </w:r>
      <w:r w:rsidR="00A660DB" w:rsidRPr="00A660DB">
        <w:rPr>
          <w:b w:val="0"/>
          <w:szCs w:val="28"/>
        </w:rPr>
        <w:t xml:space="preserve"> </w:t>
      </w:r>
      <w:r w:rsidR="006B0E47" w:rsidRPr="00DC6B89">
        <w:rPr>
          <w:rFonts w:ascii="Times New Roman" w:hAnsi="Times New Roman"/>
          <w:b w:val="0"/>
          <w:szCs w:val="28"/>
        </w:rPr>
        <w:t>в полном объёме</w:t>
      </w:r>
      <w:r w:rsidR="006B0E47" w:rsidRPr="00DC6B89">
        <w:rPr>
          <w:rFonts w:ascii="Times New Roman" w:hAnsi="Times New Roman"/>
          <w:szCs w:val="28"/>
        </w:rPr>
        <w:t xml:space="preserve"> </w:t>
      </w:r>
      <w:r w:rsidR="006B0E47" w:rsidRPr="00DC6B89">
        <w:rPr>
          <w:rFonts w:ascii="Times New Roman" w:hAnsi="Times New Roman"/>
          <w:b w:val="0"/>
          <w:szCs w:val="28"/>
        </w:rPr>
        <w:t>содержимое,</w:t>
      </w:r>
      <w:r w:rsidR="006B0E47" w:rsidRPr="00DC6B89">
        <w:rPr>
          <w:rFonts w:ascii="Times New Roman" w:hAnsi="Times New Roman"/>
          <w:szCs w:val="28"/>
        </w:rPr>
        <w:t xml:space="preserve"> </w:t>
      </w:r>
      <w:r w:rsidR="006B0E47" w:rsidRPr="00545F17">
        <w:rPr>
          <w:rFonts w:ascii="Times New Roman" w:hAnsi="Times New Roman"/>
          <w:b w:val="0"/>
          <w:szCs w:val="28"/>
        </w:rPr>
        <w:t>если нет иных указаний в фармакопейной статье</w:t>
      </w:r>
      <w:r w:rsidR="006B0E47" w:rsidRPr="00CC5436">
        <w:rPr>
          <w:rFonts w:ascii="Times New Roman" w:hAnsi="Times New Roman"/>
          <w:szCs w:val="28"/>
        </w:rPr>
        <w:t xml:space="preserve">, </w:t>
      </w:r>
      <w:r w:rsidRPr="0082063D">
        <w:rPr>
          <w:rFonts w:ascii="Times New Roman" w:hAnsi="Times New Roman"/>
          <w:b w:val="0"/>
          <w:szCs w:val="28"/>
        </w:rPr>
        <w:t xml:space="preserve">из флакона (или другой упаковки, указанной в фармакопейной статье) в мерный цилиндр или стеклянную пробирку, фиксируют время. </w:t>
      </w:r>
    </w:p>
    <w:p w:rsidR="00A660DB" w:rsidRPr="00DC6B89" w:rsidRDefault="0082063D" w:rsidP="00A660DB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2063D">
        <w:rPr>
          <w:rFonts w:ascii="Times New Roman" w:hAnsi="Times New Roman"/>
          <w:b w:val="0"/>
          <w:szCs w:val="28"/>
        </w:rPr>
        <w:t>Осматривают опорожн</w:t>
      </w:r>
      <w:r w:rsidR="00244957">
        <w:rPr>
          <w:rFonts w:ascii="Times New Roman" w:hAnsi="Times New Roman"/>
          <w:b w:val="0"/>
          <w:szCs w:val="28"/>
        </w:rPr>
        <w:t>ё</w:t>
      </w:r>
      <w:r w:rsidRPr="0082063D">
        <w:rPr>
          <w:rFonts w:ascii="Times New Roman" w:hAnsi="Times New Roman"/>
          <w:b w:val="0"/>
          <w:szCs w:val="28"/>
        </w:rPr>
        <w:t>нный флакон (упаковку), для осмотра полимерного флакона его разрезают на части: на дне и стенках флакона (упаковки) не должно наблюдаться агрегатов и агломератов частиц дисперсной фазы.</w:t>
      </w:r>
    </w:p>
    <w:p w:rsidR="00A660DB" w:rsidRDefault="00327859" w:rsidP="00A660D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Критерии приемле</w:t>
      </w:r>
      <w:r w:rsidR="00A660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мости </w:t>
      </w:r>
    </w:p>
    <w:p w:rsidR="00A660DB" w:rsidRPr="00A660DB" w:rsidRDefault="00A660DB" w:rsidP="00A660DB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A660DB">
        <w:rPr>
          <w:b w:val="0"/>
          <w:szCs w:val="28"/>
        </w:rPr>
        <w:t>В цилиндре или стеклянной пробирке не должно наблюдаться признаков расслоения, седиментации и образования агрегатов и агломератов в течение времени, необходимого для осуществления при</w:t>
      </w:r>
      <w:r w:rsidR="00CF5A03">
        <w:rPr>
          <w:b w:val="0"/>
          <w:szCs w:val="28"/>
        </w:rPr>
        <w:t>ё</w:t>
      </w:r>
      <w:r w:rsidRPr="00A660DB">
        <w:rPr>
          <w:b w:val="0"/>
          <w:szCs w:val="28"/>
        </w:rPr>
        <w:t>ма, введения или на</w:t>
      </w:r>
      <w:r w:rsidR="001E5CAC">
        <w:rPr>
          <w:b w:val="0"/>
          <w:szCs w:val="28"/>
        </w:rPr>
        <w:t>несения лекарственной формы</w:t>
      </w:r>
      <w:r w:rsidR="001F0905">
        <w:rPr>
          <w:b w:val="0"/>
          <w:szCs w:val="28"/>
        </w:rPr>
        <w:t xml:space="preserve">. </w:t>
      </w:r>
    </w:p>
    <w:p w:rsidR="00A660DB" w:rsidRPr="00A660DB" w:rsidRDefault="00A660DB" w:rsidP="00A660DB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A660DB">
        <w:rPr>
          <w:b w:val="0"/>
          <w:szCs w:val="28"/>
        </w:rPr>
        <w:t xml:space="preserve">При отсутствии </w:t>
      </w:r>
      <w:r w:rsidR="00D63DC2">
        <w:rPr>
          <w:b w:val="0"/>
          <w:szCs w:val="28"/>
        </w:rPr>
        <w:t xml:space="preserve">других </w:t>
      </w:r>
      <w:r w:rsidRPr="00A660DB">
        <w:rPr>
          <w:b w:val="0"/>
          <w:szCs w:val="28"/>
        </w:rPr>
        <w:t>указаний в фармакопейной статье для суспензий, предназначенных для парентерального применения, для при</w:t>
      </w:r>
      <w:r w:rsidR="00E867DC">
        <w:rPr>
          <w:b w:val="0"/>
          <w:szCs w:val="28"/>
        </w:rPr>
        <w:t>ё</w:t>
      </w:r>
      <w:r w:rsidRPr="00A660DB">
        <w:rPr>
          <w:b w:val="0"/>
          <w:szCs w:val="28"/>
        </w:rPr>
        <w:t>ма внутрь, для применения в форме капель глазных, а также для шампуней лекарственных суспензионного и комбинированного типа</w:t>
      </w:r>
      <w:r w:rsidR="00D63DC2">
        <w:rPr>
          <w:b w:val="0"/>
          <w:szCs w:val="28"/>
        </w:rPr>
        <w:t>,</w:t>
      </w:r>
      <w:r w:rsidRPr="00A660DB">
        <w:rPr>
          <w:b w:val="0"/>
          <w:szCs w:val="28"/>
        </w:rPr>
        <w:t xml:space="preserve"> время седиментационной устойчивости должно быть не менее 2</w:t>
      </w:r>
      <w:r w:rsidR="00DC6B89">
        <w:rPr>
          <w:b w:val="0"/>
          <w:szCs w:val="28"/>
        </w:rPr>
        <w:t>–</w:t>
      </w:r>
      <w:r w:rsidRPr="00A660DB">
        <w:rPr>
          <w:b w:val="0"/>
          <w:szCs w:val="28"/>
        </w:rPr>
        <w:t>3 мин.</w:t>
      </w:r>
    </w:p>
    <w:p w:rsidR="00954FE9" w:rsidRDefault="00A660DB">
      <w:pPr>
        <w:pStyle w:val="a5"/>
        <w:ind w:firstLine="709"/>
        <w:jc w:val="both"/>
        <w:rPr>
          <w:b w:val="0"/>
          <w:szCs w:val="28"/>
        </w:rPr>
      </w:pPr>
      <w:r w:rsidRPr="00C927C2">
        <w:rPr>
          <w:b w:val="0"/>
          <w:szCs w:val="28"/>
        </w:rPr>
        <w:t>Примечание</w:t>
      </w:r>
      <w:r w:rsidR="00FB12CD">
        <w:rPr>
          <w:b w:val="0"/>
          <w:szCs w:val="28"/>
        </w:rPr>
        <w:t xml:space="preserve"> –</w:t>
      </w:r>
      <w:r w:rsidR="0085027F">
        <w:rPr>
          <w:b w:val="0"/>
          <w:szCs w:val="28"/>
        </w:rPr>
        <w:t xml:space="preserve"> </w:t>
      </w:r>
      <w:r w:rsidR="00AF2A84">
        <w:rPr>
          <w:b w:val="0"/>
          <w:szCs w:val="28"/>
        </w:rPr>
        <w:t xml:space="preserve">Допускается </w:t>
      </w:r>
      <w:r w:rsidRPr="00A660DB">
        <w:rPr>
          <w:b w:val="0"/>
          <w:szCs w:val="28"/>
        </w:rPr>
        <w:t>просветление жидкости у верхнего мениска, вызванное капиллярными явлениями и смачиванием внутренней поверхности.</w:t>
      </w:r>
    </w:p>
    <w:p w:rsidR="00A660DB" w:rsidRPr="00034837" w:rsidRDefault="00A660DB" w:rsidP="007B153D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shd w:val="clear" w:color="auto" w:fill="FFFFFF"/>
        </w:rPr>
      </w:pPr>
    </w:p>
    <w:sectPr w:rsidR="00A660DB" w:rsidRPr="00034837" w:rsidSect="00510F4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DC" w:rsidRDefault="003E57DC" w:rsidP="00320E44">
      <w:pPr>
        <w:spacing w:after="0" w:line="240" w:lineRule="auto"/>
      </w:pPr>
      <w:r>
        <w:separator/>
      </w:r>
    </w:p>
  </w:endnote>
  <w:endnote w:type="continuationSeparator" w:id="0">
    <w:p w:rsidR="003E57DC" w:rsidRDefault="003E57DC" w:rsidP="003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162"/>
      <w:docPartObj>
        <w:docPartGallery w:val="Page Numbers (Bottom of Page)"/>
        <w:docPartUnique/>
      </w:docPartObj>
    </w:sdtPr>
    <w:sdtEndPr/>
    <w:sdtContent>
      <w:p w:rsidR="007E299F" w:rsidRDefault="00DA210D">
        <w:pPr>
          <w:pStyle w:val="a9"/>
          <w:jc w:val="center"/>
        </w:pPr>
        <w:r w:rsidRPr="00DC0BE5">
          <w:rPr>
            <w:rFonts w:ascii="Times New Roman" w:hAnsi="Times New Roman"/>
            <w:sz w:val="28"/>
            <w:szCs w:val="28"/>
          </w:rPr>
          <w:fldChar w:fldCharType="begin"/>
        </w:r>
        <w:r w:rsidR="007E299F" w:rsidRPr="00DC0BE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0BE5">
          <w:rPr>
            <w:rFonts w:ascii="Times New Roman" w:hAnsi="Times New Roman"/>
            <w:sz w:val="28"/>
            <w:szCs w:val="28"/>
          </w:rPr>
          <w:fldChar w:fldCharType="separate"/>
        </w:r>
        <w:r w:rsidR="00BD7820">
          <w:rPr>
            <w:rFonts w:ascii="Times New Roman" w:hAnsi="Times New Roman"/>
            <w:noProof/>
            <w:sz w:val="28"/>
            <w:szCs w:val="28"/>
          </w:rPr>
          <w:t>2</w:t>
        </w:r>
        <w:r w:rsidRPr="00DC0B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DC" w:rsidRDefault="003E57DC" w:rsidP="00320E44">
      <w:pPr>
        <w:spacing w:after="0" w:line="240" w:lineRule="auto"/>
      </w:pPr>
      <w:r>
        <w:separator/>
      </w:r>
    </w:p>
  </w:footnote>
  <w:footnote w:type="continuationSeparator" w:id="0">
    <w:p w:rsidR="003E57DC" w:rsidRDefault="003E57DC" w:rsidP="0032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C04"/>
    <w:multiLevelType w:val="hybridMultilevel"/>
    <w:tmpl w:val="BE9017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70AF3"/>
    <w:multiLevelType w:val="hybridMultilevel"/>
    <w:tmpl w:val="93106C5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44"/>
    <w:rsid w:val="00012CF7"/>
    <w:rsid w:val="0001535C"/>
    <w:rsid w:val="000346E3"/>
    <w:rsid w:val="00034837"/>
    <w:rsid w:val="00041A6B"/>
    <w:rsid w:val="00051A33"/>
    <w:rsid w:val="0005224F"/>
    <w:rsid w:val="00070C3F"/>
    <w:rsid w:val="00096CAD"/>
    <w:rsid w:val="000E2A4B"/>
    <w:rsid w:val="000F0D19"/>
    <w:rsid w:val="0012664D"/>
    <w:rsid w:val="00130499"/>
    <w:rsid w:val="00135F87"/>
    <w:rsid w:val="0014738A"/>
    <w:rsid w:val="00156E63"/>
    <w:rsid w:val="00177858"/>
    <w:rsid w:val="00186C94"/>
    <w:rsid w:val="001872D3"/>
    <w:rsid w:val="001913D9"/>
    <w:rsid w:val="001A70AA"/>
    <w:rsid w:val="001B1BFD"/>
    <w:rsid w:val="001B2B96"/>
    <w:rsid w:val="001C34D2"/>
    <w:rsid w:val="001E47B1"/>
    <w:rsid w:val="001E5CAC"/>
    <w:rsid w:val="001F0905"/>
    <w:rsid w:val="002042EA"/>
    <w:rsid w:val="00213147"/>
    <w:rsid w:val="002140D3"/>
    <w:rsid w:val="00215AC4"/>
    <w:rsid w:val="00243717"/>
    <w:rsid w:val="00244957"/>
    <w:rsid w:val="00260F4A"/>
    <w:rsid w:val="002729C3"/>
    <w:rsid w:val="002B034B"/>
    <w:rsid w:val="002B170C"/>
    <w:rsid w:val="002D409A"/>
    <w:rsid w:val="00320E44"/>
    <w:rsid w:val="00327859"/>
    <w:rsid w:val="0034277A"/>
    <w:rsid w:val="003B6C3D"/>
    <w:rsid w:val="003C00F6"/>
    <w:rsid w:val="003D5F21"/>
    <w:rsid w:val="003E2B71"/>
    <w:rsid w:val="003E57DC"/>
    <w:rsid w:val="004237C3"/>
    <w:rsid w:val="00427058"/>
    <w:rsid w:val="0045002F"/>
    <w:rsid w:val="004946FA"/>
    <w:rsid w:val="004A1972"/>
    <w:rsid w:val="004B2B41"/>
    <w:rsid w:val="004C367B"/>
    <w:rsid w:val="004F6463"/>
    <w:rsid w:val="005005CE"/>
    <w:rsid w:val="005017FC"/>
    <w:rsid w:val="00510F48"/>
    <w:rsid w:val="005147FD"/>
    <w:rsid w:val="00526310"/>
    <w:rsid w:val="00545F17"/>
    <w:rsid w:val="00556720"/>
    <w:rsid w:val="00563352"/>
    <w:rsid w:val="005667C0"/>
    <w:rsid w:val="0057344C"/>
    <w:rsid w:val="005975F1"/>
    <w:rsid w:val="005B45EB"/>
    <w:rsid w:val="005C5DBE"/>
    <w:rsid w:val="005E3325"/>
    <w:rsid w:val="005E503F"/>
    <w:rsid w:val="005F2A40"/>
    <w:rsid w:val="005F6949"/>
    <w:rsid w:val="0063331A"/>
    <w:rsid w:val="0064162B"/>
    <w:rsid w:val="00661B26"/>
    <w:rsid w:val="00675D64"/>
    <w:rsid w:val="00676753"/>
    <w:rsid w:val="00676D8F"/>
    <w:rsid w:val="00691917"/>
    <w:rsid w:val="006B0E47"/>
    <w:rsid w:val="006C31C3"/>
    <w:rsid w:val="006C3EAD"/>
    <w:rsid w:val="006F112A"/>
    <w:rsid w:val="00716DBC"/>
    <w:rsid w:val="00720604"/>
    <w:rsid w:val="00721718"/>
    <w:rsid w:val="00740134"/>
    <w:rsid w:val="00741E05"/>
    <w:rsid w:val="00743E9E"/>
    <w:rsid w:val="00751503"/>
    <w:rsid w:val="007770E6"/>
    <w:rsid w:val="00782D8B"/>
    <w:rsid w:val="007867CD"/>
    <w:rsid w:val="00792850"/>
    <w:rsid w:val="007A4487"/>
    <w:rsid w:val="007A5000"/>
    <w:rsid w:val="007B153D"/>
    <w:rsid w:val="007C27E0"/>
    <w:rsid w:val="007E299F"/>
    <w:rsid w:val="007E3790"/>
    <w:rsid w:val="007F2157"/>
    <w:rsid w:val="007F628D"/>
    <w:rsid w:val="007F6523"/>
    <w:rsid w:val="007F7931"/>
    <w:rsid w:val="008069DF"/>
    <w:rsid w:val="0082063D"/>
    <w:rsid w:val="00824D5C"/>
    <w:rsid w:val="00836CB4"/>
    <w:rsid w:val="0085027F"/>
    <w:rsid w:val="008700C1"/>
    <w:rsid w:val="00877848"/>
    <w:rsid w:val="0088440F"/>
    <w:rsid w:val="008E373E"/>
    <w:rsid w:val="008E3C29"/>
    <w:rsid w:val="008F4A5B"/>
    <w:rsid w:val="009008EC"/>
    <w:rsid w:val="00916612"/>
    <w:rsid w:val="0093343B"/>
    <w:rsid w:val="00935568"/>
    <w:rsid w:val="00940AC0"/>
    <w:rsid w:val="00954FE9"/>
    <w:rsid w:val="00992235"/>
    <w:rsid w:val="009A12F7"/>
    <w:rsid w:val="009A26EE"/>
    <w:rsid w:val="009C477B"/>
    <w:rsid w:val="009C5696"/>
    <w:rsid w:val="009D0BA6"/>
    <w:rsid w:val="009D30DA"/>
    <w:rsid w:val="009F7A0D"/>
    <w:rsid w:val="00A229D9"/>
    <w:rsid w:val="00A32A43"/>
    <w:rsid w:val="00A53B26"/>
    <w:rsid w:val="00A542FC"/>
    <w:rsid w:val="00A574FF"/>
    <w:rsid w:val="00A660DB"/>
    <w:rsid w:val="00A742DD"/>
    <w:rsid w:val="00AA1042"/>
    <w:rsid w:val="00AB0EDB"/>
    <w:rsid w:val="00AB7A8A"/>
    <w:rsid w:val="00AC6571"/>
    <w:rsid w:val="00AE0AE6"/>
    <w:rsid w:val="00AE6726"/>
    <w:rsid w:val="00AF2A84"/>
    <w:rsid w:val="00B27BB7"/>
    <w:rsid w:val="00B40691"/>
    <w:rsid w:val="00B44B93"/>
    <w:rsid w:val="00B50688"/>
    <w:rsid w:val="00B80F33"/>
    <w:rsid w:val="00BA5FD4"/>
    <w:rsid w:val="00BB623A"/>
    <w:rsid w:val="00BC1AA9"/>
    <w:rsid w:val="00BC231F"/>
    <w:rsid w:val="00BD21DA"/>
    <w:rsid w:val="00BD7820"/>
    <w:rsid w:val="00BF05D2"/>
    <w:rsid w:val="00BF242C"/>
    <w:rsid w:val="00BF2F00"/>
    <w:rsid w:val="00C058AB"/>
    <w:rsid w:val="00C3110C"/>
    <w:rsid w:val="00C617F2"/>
    <w:rsid w:val="00C80900"/>
    <w:rsid w:val="00C927C2"/>
    <w:rsid w:val="00CA3530"/>
    <w:rsid w:val="00CA5149"/>
    <w:rsid w:val="00CA5DC5"/>
    <w:rsid w:val="00CC5436"/>
    <w:rsid w:val="00CC5F7E"/>
    <w:rsid w:val="00CD2B49"/>
    <w:rsid w:val="00CE734D"/>
    <w:rsid w:val="00CF5A03"/>
    <w:rsid w:val="00D24983"/>
    <w:rsid w:val="00D63DC2"/>
    <w:rsid w:val="00D77B1C"/>
    <w:rsid w:val="00D87B0F"/>
    <w:rsid w:val="00D92607"/>
    <w:rsid w:val="00DA210D"/>
    <w:rsid w:val="00DC0BE5"/>
    <w:rsid w:val="00DC0E5B"/>
    <w:rsid w:val="00DC6B89"/>
    <w:rsid w:val="00DE409B"/>
    <w:rsid w:val="00DE4DEF"/>
    <w:rsid w:val="00E155E3"/>
    <w:rsid w:val="00E25955"/>
    <w:rsid w:val="00E416D0"/>
    <w:rsid w:val="00E535C5"/>
    <w:rsid w:val="00E761EF"/>
    <w:rsid w:val="00E867DC"/>
    <w:rsid w:val="00E90D23"/>
    <w:rsid w:val="00EB1E09"/>
    <w:rsid w:val="00EB2154"/>
    <w:rsid w:val="00EB4C71"/>
    <w:rsid w:val="00EB6C2E"/>
    <w:rsid w:val="00EF62FE"/>
    <w:rsid w:val="00EF6600"/>
    <w:rsid w:val="00F05092"/>
    <w:rsid w:val="00F1303C"/>
    <w:rsid w:val="00F2330A"/>
    <w:rsid w:val="00F575C0"/>
    <w:rsid w:val="00F75514"/>
    <w:rsid w:val="00FB12CD"/>
    <w:rsid w:val="00FC76D4"/>
    <w:rsid w:val="00FC7C0F"/>
    <w:rsid w:val="00FD73C2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5730630-0942-4C39-8006-BA2FF8DD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3E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20E4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E4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E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E44"/>
    <w:rPr>
      <w:rFonts w:ascii="Calibri" w:eastAsia="Calibri" w:hAnsi="Calibri" w:cs="Times New Roman"/>
    </w:rPr>
  </w:style>
  <w:style w:type="paragraph" w:customStyle="1" w:styleId="ConsPlusTitle">
    <w:name w:val="ConsPlusTitle"/>
    <w:rsid w:val="00320E4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C617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5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352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633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3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3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3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352"/>
    <w:rPr>
      <w:b/>
      <w:bCs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7A500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500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153D"/>
  </w:style>
  <w:style w:type="paragraph" w:styleId="af4">
    <w:name w:val="Revision"/>
    <w:hidden/>
    <w:uiPriority w:val="99"/>
    <w:semiHidden/>
    <w:rsid w:val="00AF2A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0190-2A58-4955-B877-66CB8E30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abramovayi</dc:creator>
  <cp:lastModifiedBy>Болобан Екатерина Александровна</cp:lastModifiedBy>
  <cp:revision>7</cp:revision>
  <cp:lastPrinted>2021-12-22T06:49:00Z</cp:lastPrinted>
  <dcterms:created xsi:type="dcterms:W3CDTF">2023-06-23T11:21:00Z</dcterms:created>
  <dcterms:modified xsi:type="dcterms:W3CDTF">2023-07-12T06:54:00Z</dcterms:modified>
</cp:coreProperties>
</file>