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44" w:rsidRPr="00EB4B69" w:rsidRDefault="00320E44" w:rsidP="00320E44">
      <w:pPr>
        <w:spacing w:after="0" w:line="360" w:lineRule="auto"/>
        <w:jc w:val="center"/>
        <w:rPr>
          <w:rFonts w:ascii="Times New Roman" w:eastAsia="Times New Roman" w:hAnsi="Times New Roman"/>
          <w:color w:val="000000"/>
          <w:spacing w:val="-10"/>
          <w:sz w:val="28"/>
          <w:szCs w:val="28"/>
        </w:rPr>
      </w:pPr>
      <w:r w:rsidRPr="00EB4B69">
        <w:rPr>
          <w:rFonts w:ascii="Times New Roman" w:eastAsia="Times New Roman" w:hAnsi="Times New Roman"/>
          <w:b/>
          <w:color w:val="000000"/>
          <w:spacing w:val="-10"/>
          <w:sz w:val="28"/>
          <w:szCs w:val="28"/>
        </w:rPr>
        <w:t>МИНИСТЕРСТВО ЗДРАВООХРАНЕНИЯ РОССИЙСКОЙ ФЕДЕРАЦИИ</w:t>
      </w:r>
    </w:p>
    <w:p w:rsidR="00320E44" w:rsidRPr="00320FDE" w:rsidRDefault="00320E44" w:rsidP="00320E44">
      <w:pPr>
        <w:pStyle w:val="a5"/>
        <w:tabs>
          <w:tab w:val="left" w:pos="3828"/>
        </w:tabs>
        <w:spacing w:line="360" w:lineRule="auto"/>
        <w:jc w:val="center"/>
        <w:rPr>
          <w:rFonts w:ascii="Times New Roman" w:hAnsi="Times New Roman"/>
          <w:b w:val="0"/>
          <w:szCs w:val="28"/>
        </w:rPr>
      </w:pPr>
    </w:p>
    <w:p w:rsidR="00320E44" w:rsidRPr="00320FDE" w:rsidRDefault="00320E44" w:rsidP="00320E44">
      <w:pPr>
        <w:pStyle w:val="a5"/>
        <w:tabs>
          <w:tab w:val="left" w:pos="3828"/>
        </w:tabs>
        <w:spacing w:line="360" w:lineRule="auto"/>
        <w:jc w:val="center"/>
        <w:rPr>
          <w:rFonts w:ascii="Times New Roman" w:hAnsi="Times New Roman"/>
          <w:b w:val="0"/>
          <w:szCs w:val="28"/>
        </w:rPr>
      </w:pPr>
    </w:p>
    <w:p w:rsidR="00320E44" w:rsidRPr="00320FDE" w:rsidRDefault="00320E44" w:rsidP="00320E44">
      <w:pPr>
        <w:pStyle w:val="a5"/>
        <w:tabs>
          <w:tab w:val="left" w:pos="3828"/>
        </w:tabs>
        <w:spacing w:line="360" w:lineRule="auto"/>
        <w:jc w:val="center"/>
        <w:rPr>
          <w:rFonts w:ascii="Times New Roman" w:hAnsi="Times New Roman"/>
          <w:b w:val="0"/>
          <w:szCs w:val="28"/>
        </w:rPr>
      </w:pPr>
    </w:p>
    <w:p w:rsidR="00320E44" w:rsidRPr="00EB4B69" w:rsidRDefault="00320E44" w:rsidP="00320E44">
      <w:pPr>
        <w:spacing w:after="0" w:line="240" w:lineRule="auto"/>
        <w:jc w:val="center"/>
        <w:rPr>
          <w:rFonts w:ascii="Times New Roman" w:hAnsi="Times New Roman"/>
          <w:b/>
          <w:color w:val="000000"/>
          <w:sz w:val="32"/>
          <w:szCs w:val="32"/>
        </w:rPr>
      </w:pPr>
      <w:r w:rsidRPr="00EB4B69">
        <w:rPr>
          <w:rFonts w:ascii="Times New Roman" w:hAnsi="Times New Roman"/>
          <w:b/>
          <w:color w:val="000000"/>
          <w:sz w:val="32"/>
          <w:szCs w:val="32"/>
        </w:rPr>
        <w:t>ОБЩАЯ ФАРМАКОПЕЙНАЯ СТАТЬЯ</w:t>
      </w:r>
    </w:p>
    <w:tbl>
      <w:tblPr>
        <w:tblW w:w="0" w:type="auto"/>
        <w:jc w:val="center"/>
        <w:tblBorders>
          <w:bottom w:val="single" w:sz="4" w:space="0" w:color="auto"/>
        </w:tblBorders>
        <w:tblLook w:val="04A0" w:firstRow="1" w:lastRow="0" w:firstColumn="1" w:lastColumn="0" w:noHBand="0" w:noVBand="1"/>
      </w:tblPr>
      <w:tblGrid>
        <w:gridCol w:w="9356"/>
      </w:tblGrid>
      <w:tr w:rsidR="00320E44" w:rsidRPr="00EB4B69" w:rsidTr="00DB7ACE">
        <w:trPr>
          <w:jc w:val="center"/>
        </w:trPr>
        <w:tc>
          <w:tcPr>
            <w:tcW w:w="9356" w:type="dxa"/>
          </w:tcPr>
          <w:p w:rsidR="00320E44" w:rsidRPr="00EB4B69" w:rsidRDefault="00320E44" w:rsidP="00782D8B">
            <w:pPr>
              <w:spacing w:after="0" w:line="240" w:lineRule="auto"/>
              <w:jc w:val="center"/>
              <w:rPr>
                <w:rFonts w:ascii="Times New Roman" w:hAnsi="Times New Roman"/>
                <w:sz w:val="28"/>
                <w:szCs w:val="28"/>
              </w:rPr>
            </w:pPr>
          </w:p>
        </w:tc>
      </w:tr>
    </w:tbl>
    <w:p w:rsidR="00320E44" w:rsidRPr="00EB4B69" w:rsidRDefault="00320E44" w:rsidP="00320E44">
      <w:pPr>
        <w:spacing w:after="0" w:line="40" w:lineRule="exact"/>
        <w:jc w:val="center"/>
        <w:rPr>
          <w:rFonts w:ascii="Times New Roman" w:hAnsi="Times New Roman"/>
          <w:sz w:val="28"/>
          <w:szCs w:val="28"/>
        </w:rPr>
      </w:pPr>
    </w:p>
    <w:tbl>
      <w:tblPr>
        <w:tblW w:w="9571" w:type="dxa"/>
        <w:jc w:val="center"/>
        <w:tblLook w:val="04A0" w:firstRow="1" w:lastRow="0" w:firstColumn="1" w:lastColumn="0" w:noHBand="0" w:noVBand="1"/>
      </w:tblPr>
      <w:tblGrid>
        <w:gridCol w:w="5494"/>
        <w:gridCol w:w="284"/>
        <w:gridCol w:w="3793"/>
      </w:tblGrid>
      <w:tr w:rsidR="00320E44" w:rsidRPr="00EB4B69" w:rsidTr="00DB7ACE">
        <w:trPr>
          <w:jc w:val="center"/>
        </w:trPr>
        <w:tc>
          <w:tcPr>
            <w:tcW w:w="5494" w:type="dxa"/>
          </w:tcPr>
          <w:p w:rsidR="00130499" w:rsidRPr="00EB4B69" w:rsidRDefault="000346E3" w:rsidP="00EC731A">
            <w:pPr>
              <w:spacing w:after="120" w:line="240" w:lineRule="auto"/>
              <w:rPr>
                <w:rFonts w:ascii="Times New Roman" w:eastAsia="Times New Roman" w:hAnsi="Times New Roman"/>
                <w:b/>
                <w:color w:val="000000"/>
                <w:sz w:val="28"/>
                <w:szCs w:val="28"/>
              </w:rPr>
            </w:pPr>
            <w:r w:rsidRPr="00EB4B69">
              <w:rPr>
                <w:rFonts w:ascii="Times New Roman" w:eastAsia="Times New Roman" w:hAnsi="Times New Roman"/>
                <w:b/>
                <w:color w:val="000000"/>
                <w:sz w:val="28"/>
                <w:szCs w:val="28"/>
              </w:rPr>
              <w:t>Растворение</w:t>
            </w:r>
            <w:r w:rsidR="00741E05" w:rsidRPr="00EB4B69">
              <w:rPr>
                <w:rFonts w:ascii="Times New Roman" w:eastAsia="Times New Roman" w:hAnsi="Times New Roman"/>
                <w:b/>
                <w:color w:val="000000"/>
                <w:sz w:val="28"/>
                <w:szCs w:val="28"/>
              </w:rPr>
              <w:t xml:space="preserve"> </w:t>
            </w:r>
            <w:r w:rsidR="00792850" w:rsidRPr="00EB4B69">
              <w:rPr>
                <w:rFonts w:ascii="Times New Roman" w:eastAsia="Times New Roman" w:hAnsi="Times New Roman"/>
                <w:b/>
                <w:color w:val="000000"/>
                <w:sz w:val="28"/>
                <w:szCs w:val="28"/>
              </w:rPr>
              <w:t xml:space="preserve">для </w:t>
            </w:r>
            <w:r w:rsidR="00E228D4" w:rsidRPr="00EB4B69">
              <w:rPr>
                <w:rFonts w:ascii="Times New Roman" w:eastAsia="Times New Roman" w:hAnsi="Times New Roman"/>
                <w:b/>
                <w:color w:val="000000"/>
                <w:sz w:val="28"/>
                <w:szCs w:val="28"/>
              </w:rPr>
              <w:t xml:space="preserve">пластырей </w:t>
            </w:r>
            <w:r w:rsidR="00EC731A" w:rsidRPr="00EB4B69">
              <w:rPr>
                <w:rFonts w:ascii="Times New Roman" w:eastAsia="Times New Roman" w:hAnsi="Times New Roman"/>
                <w:b/>
                <w:sz w:val="28"/>
                <w:szCs w:val="28"/>
              </w:rPr>
              <w:t>трансдермальных</w:t>
            </w:r>
            <w:r w:rsidR="00741E05" w:rsidRPr="00EB4B69">
              <w:rPr>
                <w:rFonts w:ascii="Times New Roman" w:eastAsia="Times New Roman" w:hAnsi="Times New Roman"/>
                <w:b/>
                <w:sz w:val="28"/>
                <w:szCs w:val="28"/>
              </w:rPr>
              <w:t xml:space="preserve"> </w:t>
            </w:r>
          </w:p>
        </w:tc>
        <w:tc>
          <w:tcPr>
            <w:tcW w:w="284" w:type="dxa"/>
          </w:tcPr>
          <w:p w:rsidR="00320E44" w:rsidRPr="00EB4B69" w:rsidRDefault="00320E44" w:rsidP="00782D8B">
            <w:pPr>
              <w:spacing w:after="120" w:line="240" w:lineRule="auto"/>
              <w:jc w:val="center"/>
              <w:rPr>
                <w:rFonts w:ascii="Times New Roman" w:hAnsi="Times New Roman"/>
                <w:b/>
                <w:sz w:val="28"/>
                <w:szCs w:val="28"/>
              </w:rPr>
            </w:pPr>
          </w:p>
        </w:tc>
        <w:tc>
          <w:tcPr>
            <w:tcW w:w="3793" w:type="dxa"/>
          </w:tcPr>
          <w:p w:rsidR="00320E44" w:rsidRPr="00EB4B69" w:rsidRDefault="00320E44" w:rsidP="00782D8B">
            <w:pPr>
              <w:spacing w:after="120" w:line="240" w:lineRule="auto"/>
              <w:rPr>
                <w:rFonts w:ascii="Times New Roman" w:hAnsi="Times New Roman"/>
                <w:b/>
                <w:sz w:val="28"/>
                <w:szCs w:val="28"/>
                <w:lang w:val="en-US"/>
              </w:rPr>
            </w:pPr>
            <w:r w:rsidRPr="00EB4B69">
              <w:rPr>
                <w:rFonts w:ascii="Times New Roman" w:eastAsia="Times New Roman" w:hAnsi="Times New Roman"/>
                <w:b/>
                <w:color w:val="000000"/>
                <w:sz w:val="28"/>
                <w:szCs w:val="28"/>
              </w:rPr>
              <w:t>ОФС</w:t>
            </w:r>
            <w:r w:rsidR="00EE16E5">
              <w:rPr>
                <w:rFonts w:ascii="Times New Roman" w:eastAsia="Times New Roman" w:hAnsi="Times New Roman"/>
                <w:b/>
                <w:color w:val="000000"/>
                <w:sz w:val="28"/>
                <w:szCs w:val="28"/>
              </w:rPr>
              <w:t>.1.4.2.0017</w:t>
            </w:r>
          </w:p>
        </w:tc>
      </w:tr>
      <w:tr w:rsidR="00320E44" w:rsidRPr="00EB4B69" w:rsidTr="00DB7ACE">
        <w:trPr>
          <w:jc w:val="center"/>
        </w:trPr>
        <w:tc>
          <w:tcPr>
            <w:tcW w:w="5494" w:type="dxa"/>
          </w:tcPr>
          <w:p w:rsidR="00320E44" w:rsidRPr="00EB4B69" w:rsidRDefault="00320E44" w:rsidP="00782D8B">
            <w:pPr>
              <w:spacing w:after="120" w:line="240" w:lineRule="auto"/>
              <w:rPr>
                <w:rFonts w:ascii="Times New Roman" w:hAnsi="Times New Roman"/>
                <w:b/>
                <w:color w:val="7030A0"/>
                <w:sz w:val="28"/>
                <w:szCs w:val="28"/>
              </w:rPr>
            </w:pPr>
          </w:p>
        </w:tc>
        <w:tc>
          <w:tcPr>
            <w:tcW w:w="284" w:type="dxa"/>
          </w:tcPr>
          <w:p w:rsidR="00320E44" w:rsidRPr="00EB4B69" w:rsidRDefault="00320E44" w:rsidP="00782D8B">
            <w:pPr>
              <w:spacing w:after="120" w:line="240" w:lineRule="auto"/>
              <w:jc w:val="center"/>
              <w:rPr>
                <w:rFonts w:ascii="Times New Roman" w:hAnsi="Times New Roman"/>
                <w:b/>
                <w:sz w:val="28"/>
                <w:szCs w:val="28"/>
              </w:rPr>
            </w:pPr>
          </w:p>
        </w:tc>
        <w:tc>
          <w:tcPr>
            <w:tcW w:w="3793" w:type="dxa"/>
          </w:tcPr>
          <w:p w:rsidR="00320E44" w:rsidRPr="00EB4B69" w:rsidRDefault="00E228D4" w:rsidP="000770B6">
            <w:pPr>
              <w:spacing w:after="120" w:line="240" w:lineRule="auto"/>
              <w:rPr>
                <w:rFonts w:ascii="Times New Roman" w:eastAsia="Times New Roman" w:hAnsi="Times New Roman"/>
                <w:b/>
                <w:color w:val="000000"/>
                <w:sz w:val="28"/>
                <w:szCs w:val="28"/>
              </w:rPr>
            </w:pPr>
            <w:r w:rsidRPr="00EB4B69">
              <w:rPr>
                <w:rFonts w:ascii="Times New Roman" w:eastAsia="Times New Roman" w:hAnsi="Times New Roman"/>
                <w:b/>
                <w:color w:val="000000"/>
                <w:sz w:val="28"/>
                <w:szCs w:val="28"/>
              </w:rPr>
              <w:t>Взамен ОФС.1.4.2.0017</w:t>
            </w:r>
            <w:r w:rsidR="00320E44" w:rsidRPr="00EB4B69">
              <w:rPr>
                <w:rFonts w:ascii="Times New Roman" w:eastAsia="Times New Roman" w:hAnsi="Times New Roman"/>
                <w:b/>
                <w:color w:val="000000"/>
                <w:sz w:val="28"/>
                <w:szCs w:val="28"/>
              </w:rPr>
              <w:t>.15</w:t>
            </w:r>
          </w:p>
        </w:tc>
      </w:tr>
    </w:tbl>
    <w:p w:rsidR="00320E44" w:rsidRPr="00EB4B69" w:rsidRDefault="00320E44" w:rsidP="00320E44">
      <w:pPr>
        <w:spacing w:after="0" w:line="40" w:lineRule="exact"/>
        <w:jc w:val="center"/>
        <w:rPr>
          <w:rFonts w:ascii="Times New Roman" w:hAnsi="Times New Roman"/>
          <w:sz w:val="28"/>
          <w:szCs w:val="28"/>
        </w:rPr>
      </w:pPr>
    </w:p>
    <w:tbl>
      <w:tblPr>
        <w:tblW w:w="0" w:type="auto"/>
        <w:jc w:val="center"/>
        <w:tblBorders>
          <w:top w:val="single" w:sz="4" w:space="0" w:color="auto"/>
        </w:tblBorders>
        <w:tblLook w:val="04A0" w:firstRow="1" w:lastRow="0" w:firstColumn="1" w:lastColumn="0" w:noHBand="0" w:noVBand="1"/>
      </w:tblPr>
      <w:tblGrid>
        <w:gridCol w:w="9356"/>
      </w:tblGrid>
      <w:tr w:rsidR="00320E44" w:rsidRPr="00EB4B69" w:rsidTr="00DB7ACE">
        <w:trPr>
          <w:jc w:val="center"/>
        </w:trPr>
        <w:tc>
          <w:tcPr>
            <w:tcW w:w="9356" w:type="dxa"/>
          </w:tcPr>
          <w:p w:rsidR="00320E44" w:rsidRPr="00EB4B69" w:rsidRDefault="00320E44" w:rsidP="00782D8B">
            <w:pPr>
              <w:spacing w:after="0" w:line="240" w:lineRule="auto"/>
              <w:jc w:val="center"/>
              <w:rPr>
                <w:rFonts w:ascii="Times New Roman" w:hAnsi="Times New Roman"/>
                <w:color w:val="7030A0"/>
                <w:sz w:val="28"/>
                <w:szCs w:val="28"/>
              </w:rPr>
            </w:pPr>
          </w:p>
        </w:tc>
      </w:tr>
    </w:tbl>
    <w:p w:rsidR="00130499" w:rsidRPr="00EB4B69" w:rsidRDefault="00130499" w:rsidP="00DB7ACE">
      <w:pPr>
        <w:pStyle w:val="ConsPlusTitle"/>
        <w:spacing w:line="360" w:lineRule="auto"/>
        <w:ind w:firstLine="709"/>
        <w:jc w:val="both"/>
        <w:rPr>
          <w:b w:val="0"/>
          <w:szCs w:val="28"/>
        </w:rPr>
      </w:pPr>
    </w:p>
    <w:p w:rsidR="00D55726" w:rsidRDefault="00E228D4" w:rsidP="00DB7ACE">
      <w:pPr>
        <w:spacing w:after="0" w:line="360" w:lineRule="auto"/>
        <w:ind w:firstLine="709"/>
        <w:jc w:val="both"/>
        <w:rPr>
          <w:rFonts w:ascii="Times New Roman" w:hAnsi="Times New Roman"/>
          <w:sz w:val="28"/>
          <w:szCs w:val="28"/>
        </w:rPr>
      </w:pPr>
      <w:r w:rsidRPr="00EB4B69">
        <w:rPr>
          <w:rFonts w:ascii="Times New Roman" w:eastAsia="Times New Roman" w:hAnsi="Times New Roman"/>
          <w:sz w:val="28"/>
          <w:szCs w:val="20"/>
          <w:lang w:eastAsia="ru-RU"/>
        </w:rPr>
        <w:t>Настоящая общая фармакопейная статья</w:t>
      </w:r>
      <w:r w:rsidRPr="00EB4B69">
        <w:rPr>
          <w:rFonts w:ascii="Times New Roman" w:hAnsi="Times New Roman"/>
          <w:sz w:val="28"/>
          <w:szCs w:val="28"/>
        </w:rPr>
        <w:t xml:space="preserve"> </w:t>
      </w:r>
      <w:r w:rsidR="008B3DE3">
        <w:rPr>
          <w:rFonts w:ascii="Times New Roman" w:hAnsi="Times New Roman"/>
          <w:sz w:val="28"/>
          <w:szCs w:val="28"/>
        </w:rPr>
        <w:t>предназначена для</w:t>
      </w:r>
      <w:r w:rsidR="004477D0" w:rsidRPr="00EB4B69">
        <w:rPr>
          <w:rFonts w:ascii="Times New Roman" w:hAnsi="Times New Roman"/>
          <w:sz w:val="28"/>
          <w:szCs w:val="28"/>
        </w:rPr>
        <w:t xml:space="preserve"> определени</w:t>
      </w:r>
      <w:r w:rsidR="008B3DE3">
        <w:rPr>
          <w:rFonts w:ascii="Times New Roman" w:hAnsi="Times New Roman"/>
          <w:sz w:val="28"/>
          <w:szCs w:val="28"/>
        </w:rPr>
        <w:t>я</w:t>
      </w:r>
      <w:r w:rsidRPr="00EB4B69">
        <w:rPr>
          <w:rFonts w:ascii="Times New Roman" w:hAnsi="Times New Roman"/>
          <w:sz w:val="28"/>
          <w:szCs w:val="28"/>
        </w:rPr>
        <w:t xml:space="preserve"> </w:t>
      </w:r>
      <w:r w:rsidRPr="00EB4B69">
        <w:rPr>
          <w:rFonts w:ascii="Times New Roman" w:hAnsi="Times New Roman"/>
          <w:sz w:val="28"/>
        </w:rPr>
        <w:t xml:space="preserve">количества действующего вещества, которое высвобождается в среду растворения из пластыря </w:t>
      </w:r>
      <w:r w:rsidR="00EC731A" w:rsidRPr="00EB4B69">
        <w:rPr>
          <w:rFonts w:ascii="Times New Roman" w:hAnsi="Times New Roman"/>
          <w:sz w:val="28"/>
        </w:rPr>
        <w:t xml:space="preserve">трансдермального </w:t>
      </w:r>
      <w:r w:rsidR="00B35E8F">
        <w:rPr>
          <w:rFonts w:ascii="Times New Roman" w:hAnsi="Times New Roman"/>
          <w:sz w:val="28"/>
        </w:rPr>
        <w:t>за определё</w:t>
      </w:r>
      <w:r w:rsidRPr="00EB4B69">
        <w:rPr>
          <w:rFonts w:ascii="Times New Roman" w:hAnsi="Times New Roman"/>
          <w:sz w:val="28"/>
        </w:rPr>
        <w:t xml:space="preserve">нный промежуток времени в условиях, указанных </w:t>
      </w:r>
      <w:r w:rsidRPr="00EB4B69">
        <w:rPr>
          <w:rFonts w:ascii="Times New Roman" w:eastAsia="Times New Roman" w:hAnsi="Times New Roman"/>
          <w:sz w:val="28"/>
          <w:szCs w:val="20"/>
          <w:lang w:eastAsia="ru-RU"/>
        </w:rPr>
        <w:t>ниже или предусмотренных фармакопейной стать</w:t>
      </w:r>
      <w:r w:rsidR="000770B6" w:rsidRPr="00EB4B69">
        <w:rPr>
          <w:rFonts w:ascii="Times New Roman" w:eastAsia="Times New Roman" w:hAnsi="Times New Roman"/>
          <w:sz w:val="28"/>
          <w:szCs w:val="20"/>
          <w:lang w:eastAsia="ru-RU"/>
        </w:rPr>
        <w:t>ё</w:t>
      </w:r>
      <w:r w:rsidRPr="00EB4B69">
        <w:rPr>
          <w:rFonts w:ascii="Times New Roman" w:eastAsia="Times New Roman" w:hAnsi="Times New Roman"/>
          <w:sz w:val="28"/>
          <w:szCs w:val="20"/>
          <w:lang w:eastAsia="ru-RU"/>
        </w:rPr>
        <w:t>й</w:t>
      </w:r>
      <w:r w:rsidRPr="00EB4B69">
        <w:rPr>
          <w:rFonts w:ascii="Times New Roman" w:hAnsi="Times New Roman"/>
          <w:sz w:val="28"/>
          <w:szCs w:val="28"/>
        </w:rPr>
        <w:t xml:space="preserve">. </w:t>
      </w:r>
      <w:bookmarkStart w:id="0" w:name="_GoBack"/>
      <w:bookmarkEnd w:id="0"/>
    </w:p>
    <w:p w:rsidR="00E324E7" w:rsidRPr="00EB4B69" w:rsidRDefault="00E228D4" w:rsidP="00DB7ACE">
      <w:pPr>
        <w:spacing w:after="0" w:line="360" w:lineRule="auto"/>
        <w:ind w:firstLine="709"/>
        <w:jc w:val="both"/>
        <w:rPr>
          <w:rFonts w:ascii="Times New Roman" w:hAnsi="Times New Roman"/>
          <w:sz w:val="28"/>
          <w:szCs w:val="28"/>
        </w:rPr>
      </w:pPr>
      <w:r w:rsidRPr="00EB4B69">
        <w:rPr>
          <w:rFonts w:ascii="Times New Roman" w:hAnsi="Times New Roman"/>
          <w:sz w:val="28"/>
          <w:szCs w:val="28"/>
        </w:rPr>
        <w:t xml:space="preserve">Растворение лекарственного вещества может происходить как в результате непосредственного его высвобождения из </w:t>
      </w:r>
      <w:r w:rsidR="00EC731A" w:rsidRPr="00EB4B69">
        <w:rPr>
          <w:rFonts w:ascii="Times New Roman" w:hAnsi="Times New Roman"/>
          <w:sz w:val="28"/>
          <w:szCs w:val="28"/>
        </w:rPr>
        <w:t xml:space="preserve">пластыря </w:t>
      </w:r>
      <w:r w:rsidRPr="00EB4B69">
        <w:rPr>
          <w:rFonts w:ascii="Times New Roman" w:hAnsi="Times New Roman"/>
          <w:sz w:val="28"/>
          <w:szCs w:val="28"/>
        </w:rPr>
        <w:t xml:space="preserve">трансдермального в среду растворения (скорость высвобождения), так и в результате подачи лекарственного вещества в среду растворения через полимерную мембрану (скорость подачи). </w:t>
      </w:r>
      <w:r w:rsidR="00E324E7" w:rsidRPr="00EB4B69">
        <w:rPr>
          <w:rFonts w:ascii="Times New Roman" w:hAnsi="Times New Roman"/>
          <w:sz w:val="28"/>
          <w:szCs w:val="28"/>
        </w:rPr>
        <w:t>Растворение (скорость высвобождения или скорость подачи) выражают количеством действующего вещества, высвободившегося в единицу времени с единицы площади пластыря</w:t>
      </w:r>
      <w:r w:rsidR="00E573B5" w:rsidRPr="00EB4B69">
        <w:rPr>
          <w:rFonts w:ascii="Times New Roman" w:hAnsi="Times New Roman"/>
          <w:sz w:val="28"/>
          <w:szCs w:val="28"/>
        </w:rPr>
        <w:t xml:space="preserve"> трансдермального</w:t>
      </w:r>
      <w:r w:rsidR="00E324E7" w:rsidRPr="00EB4B69">
        <w:rPr>
          <w:rFonts w:ascii="Times New Roman" w:hAnsi="Times New Roman"/>
          <w:sz w:val="28"/>
          <w:szCs w:val="28"/>
        </w:rPr>
        <w:t>.</w:t>
      </w:r>
    </w:p>
    <w:p w:rsidR="00E228D4" w:rsidRPr="00EB4B69" w:rsidRDefault="00EB4DF4" w:rsidP="00DB7ACE">
      <w:pPr>
        <w:spacing w:after="0" w:line="360" w:lineRule="auto"/>
        <w:ind w:firstLine="709"/>
        <w:jc w:val="both"/>
        <w:rPr>
          <w:rFonts w:ascii="Times New Roman" w:hAnsi="Times New Roman"/>
          <w:sz w:val="28"/>
        </w:rPr>
      </w:pPr>
      <w:r w:rsidRPr="00EB4B69">
        <w:rPr>
          <w:rFonts w:ascii="Times New Roman" w:hAnsi="Times New Roman"/>
          <w:sz w:val="28"/>
        </w:rPr>
        <w:t xml:space="preserve">Испытание применяют при фармацевтической разработке лекарственных средств, </w:t>
      </w:r>
      <w:r w:rsidR="00FD1A41" w:rsidRPr="00EB4B69">
        <w:rPr>
          <w:rFonts w:ascii="Times New Roman" w:hAnsi="Times New Roman"/>
          <w:sz w:val="28"/>
        </w:rPr>
        <w:t>ко</w:t>
      </w:r>
      <w:r w:rsidR="00D55726" w:rsidRPr="00EB4B69">
        <w:rPr>
          <w:rFonts w:ascii="Times New Roman" w:hAnsi="Times New Roman"/>
          <w:sz w:val="28"/>
        </w:rPr>
        <w:t>нтроле качества пластырей</w:t>
      </w:r>
      <w:r w:rsidR="00FD1A41" w:rsidRPr="00EB4B69">
        <w:rPr>
          <w:rFonts w:ascii="Times New Roman" w:hAnsi="Times New Roman"/>
          <w:sz w:val="28"/>
        </w:rPr>
        <w:t xml:space="preserve"> </w:t>
      </w:r>
      <w:r w:rsidR="00E573B5" w:rsidRPr="00EB4B69">
        <w:rPr>
          <w:rFonts w:ascii="Times New Roman" w:hAnsi="Times New Roman"/>
          <w:sz w:val="28"/>
        </w:rPr>
        <w:t xml:space="preserve">трансдермальных </w:t>
      </w:r>
      <w:r w:rsidR="00FD1A41" w:rsidRPr="00EB4B69">
        <w:rPr>
          <w:rFonts w:ascii="Times New Roman" w:hAnsi="Times New Roman"/>
          <w:sz w:val="28"/>
        </w:rPr>
        <w:t>с цель</w:t>
      </w:r>
      <w:r w:rsidR="00D55726" w:rsidRPr="00EB4B69">
        <w:rPr>
          <w:rFonts w:ascii="Times New Roman" w:hAnsi="Times New Roman"/>
          <w:sz w:val="28"/>
        </w:rPr>
        <w:t xml:space="preserve">ю подтверждения постоянства </w:t>
      </w:r>
      <w:r w:rsidR="00FD1A41" w:rsidRPr="00EB4B69">
        <w:rPr>
          <w:rFonts w:ascii="Times New Roman" w:hAnsi="Times New Roman"/>
          <w:sz w:val="28"/>
        </w:rPr>
        <w:t xml:space="preserve">состава, </w:t>
      </w:r>
      <w:r w:rsidR="00263646" w:rsidRPr="00EB4B69">
        <w:rPr>
          <w:rFonts w:ascii="Times New Roman" w:hAnsi="Times New Roman"/>
          <w:sz w:val="28"/>
        </w:rPr>
        <w:t>стабиль</w:t>
      </w:r>
      <w:r w:rsidRPr="00EB4B69">
        <w:rPr>
          <w:rFonts w:ascii="Times New Roman" w:hAnsi="Times New Roman"/>
          <w:sz w:val="28"/>
        </w:rPr>
        <w:t>ности технологического процесса и</w:t>
      </w:r>
      <w:r w:rsidR="00263646" w:rsidRPr="00EB4B69">
        <w:rPr>
          <w:rFonts w:ascii="Times New Roman" w:hAnsi="Times New Roman"/>
          <w:sz w:val="28"/>
        </w:rPr>
        <w:t xml:space="preserve"> </w:t>
      </w:r>
      <w:r w:rsidR="00D55726" w:rsidRPr="00EB4B69">
        <w:rPr>
          <w:rFonts w:ascii="Times New Roman" w:hAnsi="Times New Roman"/>
          <w:sz w:val="28"/>
        </w:rPr>
        <w:t>обеспе</w:t>
      </w:r>
      <w:r w:rsidRPr="00EB4B69">
        <w:rPr>
          <w:rFonts w:ascii="Times New Roman" w:hAnsi="Times New Roman"/>
          <w:sz w:val="28"/>
        </w:rPr>
        <w:t xml:space="preserve">чения однородности внутри серий. </w:t>
      </w:r>
    </w:p>
    <w:p w:rsidR="00FD1A41" w:rsidRPr="00EB4B69" w:rsidRDefault="00FD1A41" w:rsidP="00DB7ACE">
      <w:pPr>
        <w:spacing w:after="0" w:line="360" w:lineRule="auto"/>
        <w:ind w:firstLine="709"/>
        <w:jc w:val="both"/>
        <w:rPr>
          <w:rFonts w:ascii="Times New Roman" w:hAnsi="Times New Roman"/>
          <w:sz w:val="28"/>
        </w:rPr>
      </w:pPr>
      <w:r w:rsidRPr="00EB4B69">
        <w:rPr>
          <w:rFonts w:ascii="Times New Roman" w:hAnsi="Times New Roman"/>
          <w:sz w:val="28"/>
        </w:rPr>
        <w:t xml:space="preserve">В фармакопейной статье при описании данного испытания на конкретный </w:t>
      </w:r>
      <w:r w:rsidR="006F1733" w:rsidRPr="00EB4B69">
        <w:rPr>
          <w:rFonts w:ascii="Times New Roman" w:hAnsi="Times New Roman"/>
          <w:sz w:val="28"/>
          <w:szCs w:val="28"/>
        </w:rPr>
        <w:t>пластырь трансдермальный</w:t>
      </w:r>
      <w:r w:rsidR="006F1733" w:rsidRPr="00EB4B69">
        <w:rPr>
          <w:rFonts w:ascii="Times New Roman" w:hAnsi="Times New Roman"/>
          <w:sz w:val="28"/>
        </w:rPr>
        <w:t xml:space="preserve"> </w:t>
      </w:r>
      <w:r w:rsidRPr="00EB4B69">
        <w:rPr>
          <w:rFonts w:ascii="Times New Roman" w:hAnsi="Times New Roman"/>
          <w:sz w:val="28"/>
        </w:rPr>
        <w:t>указывают:</w:t>
      </w:r>
    </w:p>
    <w:p w:rsidR="00FD1A41" w:rsidRPr="00EB4B69" w:rsidRDefault="00DB7ACE" w:rsidP="00DB7ACE">
      <w:pPr>
        <w:spacing w:after="0" w:line="360" w:lineRule="auto"/>
        <w:ind w:firstLine="709"/>
        <w:jc w:val="both"/>
        <w:rPr>
          <w:rFonts w:ascii="Times New Roman" w:hAnsi="Times New Roman"/>
          <w:sz w:val="28"/>
        </w:rPr>
      </w:pPr>
      <w:r>
        <w:rPr>
          <w:rFonts w:ascii="Times New Roman" w:hAnsi="Times New Roman"/>
          <w:sz w:val="28"/>
        </w:rPr>
        <w:t>- </w:t>
      </w:r>
      <w:r w:rsidR="00C17682" w:rsidRPr="00EB4B69">
        <w:rPr>
          <w:rFonts w:ascii="Times New Roman" w:hAnsi="Times New Roman"/>
          <w:sz w:val="28"/>
        </w:rPr>
        <w:t>тип прибора</w:t>
      </w:r>
      <w:r w:rsidR="00FD1A41" w:rsidRPr="00EB4B69">
        <w:rPr>
          <w:rFonts w:ascii="Times New Roman" w:hAnsi="Times New Roman"/>
          <w:sz w:val="28"/>
        </w:rPr>
        <w:t>;</w:t>
      </w:r>
    </w:p>
    <w:p w:rsidR="0079715D" w:rsidRPr="00EB4B69" w:rsidRDefault="00DB7ACE" w:rsidP="00DB7ACE">
      <w:pPr>
        <w:spacing w:after="0" w:line="360" w:lineRule="auto"/>
        <w:ind w:firstLine="709"/>
        <w:jc w:val="both"/>
        <w:rPr>
          <w:rFonts w:ascii="Times New Roman" w:hAnsi="Times New Roman"/>
          <w:sz w:val="28"/>
        </w:rPr>
      </w:pPr>
      <w:r>
        <w:rPr>
          <w:rFonts w:ascii="Times New Roman" w:hAnsi="Times New Roman"/>
          <w:sz w:val="28"/>
        </w:rPr>
        <w:lastRenderedPageBreak/>
        <w:t>- </w:t>
      </w:r>
      <w:r w:rsidR="0079715D" w:rsidRPr="00EB4B69">
        <w:rPr>
          <w:rFonts w:ascii="Times New Roman" w:hAnsi="Times New Roman"/>
          <w:sz w:val="28"/>
        </w:rPr>
        <w:t>среду растворения – состав и объём;</w:t>
      </w:r>
    </w:p>
    <w:p w:rsidR="0079715D" w:rsidRPr="00EB4B69" w:rsidRDefault="00DB7ACE" w:rsidP="00DB7ACE">
      <w:pPr>
        <w:spacing w:after="0" w:line="360" w:lineRule="auto"/>
        <w:ind w:firstLine="709"/>
        <w:jc w:val="both"/>
        <w:rPr>
          <w:rFonts w:ascii="Times New Roman" w:hAnsi="Times New Roman"/>
          <w:sz w:val="28"/>
        </w:rPr>
      </w:pPr>
      <w:r>
        <w:rPr>
          <w:rFonts w:ascii="Times New Roman" w:hAnsi="Times New Roman"/>
          <w:sz w:val="28"/>
        </w:rPr>
        <w:t>- </w:t>
      </w:r>
      <w:r w:rsidR="0079715D" w:rsidRPr="00EB4B69">
        <w:rPr>
          <w:rFonts w:ascii="Times New Roman" w:hAnsi="Times New Roman"/>
          <w:sz w:val="28"/>
        </w:rPr>
        <w:t xml:space="preserve">скорость вращения мешалки; </w:t>
      </w:r>
    </w:p>
    <w:p w:rsidR="0079715D" w:rsidRPr="00EB4B69" w:rsidRDefault="00DB7ACE" w:rsidP="00DB7ACE">
      <w:pPr>
        <w:widowControl w:val="0"/>
        <w:shd w:val="clear" w:color="auto" w:fill="FFFFFF"/>
        <w:tabs>
          <w:tab w:val="left" w:pos="1066"/>
        </w:tabs>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t>- </w:t>
      </w:r>
      <w:r w:rsidR="0079715D" w:rsidRPr="00EB4B69">
        <w:rPr>
          <w:rFonts w:ascii="Times New Roman" w:hAnsi="Times New Roman"/>
          <w:sz w:val="28"/>
        </w:rPr>
        <w:t>температур</w:t>
      </w:r>
      <w:r w:rsidR="00E324E7" w:rsidRPr="00EB4B69">
        <w:rPr>
          <w:rFonts w:ascii="Times New Roman" w:hAnsi="Times New Roman"/>
          <w:sz w:val="28"/>
        </w:rPr>
        <w:t>у</w:t>
      </w:r>
      <w:r w:rsidR="0079715D" w:rsidRPr="00EB4B69">
        <w:rPr>
          <w:rFonts w:ascii="Times New Roman" w:hAnsi="Times New Roman"/>
          <w:sz w:val="28"/>
        </w:rPr>
        <w:t xml:space="preserve"> среды растворения;</w:t>
      </w:r>
    </w:p>
    <w:p w:rsidR="000A207B" w:rsidRPr="00EB4B69" w:rsidRDefault="00DB7ACE" w:rsidP="00DB7ACE">
      <w:pPr>
        <w:spacing w:after="0" w:line="360" w:lineRule="auto"/>
        <w:ind w:firstLine="709"/>
        <w:jc w:val="both"/>
        <w:rPr>
          <w:rFonts w:ascii="Times New Roman" w:hAnsi="Times New Roman"/>
          <w:sz w:val="28"/>
        </w:rPr>
      </w:pPr>
      <w:r>
        <w:rPr>
          <w:rFonts w:ascii="Times New Roman" w:hAnsi="Times New Roman"/>
          <w:sz w:val="28"/>
        </w:rPr>
        <w:t>- </w:t>
      </w:r>
      <w:r w:rsidR="000A207B" w:rsidRPr="00EB4B69">
        <w:rPr>
          <w:rFonts w:ascii="Times New Roman" w:hAnsi="Times New Roman"/>
          <w:sz w:val="28"/>
        </w:rPr>
        <w:t>время отбора проб;</w:t>
      </w:r>
    </w:p>
    <w:p w:rsidR="000A207B" w:rsidRPr="00EB4B69" w:rsidRDefault="00DB7ACE" w:rsidP="00DB7ACE">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Pr>
          <w:rFonts w:ascii="Times New Roman" w:hAnsi="Times New Roman"/>
          <w:sz w:val="28"/>
          <w:szCs w:val="28"/>
        </w:rPr>
        <w:t>- </w:t>
      </w:r>
      <w:r w:rsidR="000C1222" w:rsidRPr="00EB4B69">
        <w:rPr>
          <w:rFonts w:ascii="Times New Roman" w:hAnsi="Times New Roman"/>
          <w:sz w:val="28"/>
          <w:szCs w:val="28"/>
        </w:rPr>
        <w:t>методик</w:t>
      </w:r>
      <w:r w:rsidR="00E324E7" w:rsidRPr="00EB4B69">
        <w:rPr>
          <w:rFonts w:ascii="Times New Roman" w:hAnsi="Times New Roman"/>
          <w:sz w:val="28"/>
          <w:szCs w:val="28"/>
        </w:rPr>
        <w:t>у</w:t>
      </w:r>
      <w:r w:rsidR="000C1222" w:rsidRPr="00EB4B69">
        <w:rPr>
          <w:rFonts w:ascii="Times New Roman" w:hAnsi="Times New Roman"/>
          <w:sz w:val="28"/>
          <w:szCs w:val="28"/>
        </w:rPr>
        <w:t xml:space="preserve"> </w:t>
      </w:r>
      <w:r w:rsidR="000A207B" w:rsidRPr="00EB4B69">
        <w:rPr>
          <w:rFonts w:ascii="Times New Roman" w:hAnsi="Times New Roman"/>
          <w:sz w:val="28"/>
          <w:szCs w:val="28"/>
        </w:rPr>
        <w:t>количественного определения действующего вещества или веществ, высвободившихся в среду растворения;</w:t>
      </w:r>
    </w:p>
    <w:p w:rsidR="007115BC" w:rsidRPr="00EB4B69" w:rsidRDefault="00DB7ACE" w:rsidP="00DB7ACE">
      <w:pPr>
        <w:widowControl w:val="0"/>
        <w:shd w:val="clear" w:color="auto" w:fill="FFFFFF"/>
        <w:tabs>
          <w:tab w:val="left" w:pos="106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w:t>
      </w:r>
      <w:r w:rsidR="00C17682" w:rsidRPr="00EB4B69">
        <w:rPr>
          <w:rFonts w:ascii="Times New Roman" w:hAnsi="Times New Roman"/>
          <w:sz w:val="28"/>
          <w:szCs w:val="28"/>
        </w:rPr>
        <w:t>описание держателя для пластыря</w:t>
      </w:r>
      <w:r w:rsidR="00E573B5" w:rsidRPr="00EB4B69">
        <w:rPr>
          <w:rFonts w:ascii="Times New Roman" w:hAnsi="Times New Roman"/>
          <w:sz w:val="28"/>
          <w:szCs w:val="28"/>
        </w:rPr>
        <w:t xml:space="preserve"> трансдермального</w:t>
      </w:r>
      <w:r w:rsidR="00C17682" w:rsidRPr="00EB4B69">
        <w:rPr>
          <w:rFonts w:ascii="Times New Roman" w:hAnsi="Times New Roman"/>
          <w:sz w:val="28"/>
          <w:szCs w:val="28"/>
        </w:rPr>
        <w:t>;</w:t>
      </w:r>
    </w:p>
    <w:p w:rsidR="000A207B" w:rsidRPr="00EB4B69" w:rsidRDefault="00DB7ACE" w:rsidP="00DB7ACE">
      <w:pPr>
        <w:overflowPunct w:val="0"/>
        <w:autoSpaceDE w:val="0"/>
        <w:autoSpaceDN w:val="0"/>
        <w:adjustRightInd w:val="0"/>
        <w:spacing w:after="0" w:line="360" w:lineRule="auto"/>
        <w:ind w:firstLine="709"/>
        <w:jc w:val="both"/>
        <w:textAlignment w:val="baseline"/>
        <w:rPr>
          <w:rFonts w:ascii="Times New Roman" w:hAnsi="Times New Roman"/>
          <w:sz w:val="28"/>
        </w:rPr>
      </w:pPr>
      <w:r>
        <w:rPr>
          <w:rFonts w:ascii="Times New Roman" w:hAnsi="Times New Roman"/>
          <w:sz w:val="28"/>
          <w:szCs w:val="28"/>
        </w:rPr>
        <w:t>- </w:t>
      </w:r>
      <w:r w:rsidR="000A207B" w:rsidRPr="00EB4B69">
        <w:rPr>
          <w:rFonts w:ascii="Times New Roman" w:hAnsi="Times New Roman"/>
          <w:sz w:val="28"/>
          <w:szCs w:val="28"/>
        </w:rPr>
        <w:t>способ з</w:t>
      </w:r>
      <w:r w:rsidR="000A207B" w:rsidRPr="00EB4B69">
        <w:rPr>
          <w:rFonts w:ascii="Times New Roman" w:hAnsi="Times New Roman"/>
          <w:sz w:val="28"/>
        </w:rPr>
        <w:t>акрепления пластыря</w:t>
      </w:r>
      <w:r w:rsidR="00E573B5" w:rsidRPr="00EB4B69">
        <w:rPr>
          <w:rFonts w:ascii="Times New Roman" w:hAnsi="Times New Roman"/>
          <w:sz w:val="28"/>
        </w:rPr>
        <w:t xml:space="preserve"> трансдермального</w:t>
      </w:r>
      <w:r w:rsidR="000A207B" w:rsidRPr="00EB4B69">
        <w:rPr>
          <w:rFonts w:ascii="Times New Roman" w:hAnsi="Times New Roman"/>
          <w:sz w:val="28"/>
        </w:rPr>
        <w:t>;</w:t>
      </w:r>
    </w:p>
    <w:p w:rsidR="00C17682" w:rsidRPr="00EB4B69" w:rsidRDefault="00DB7ACE" w:rsidP="00DB7ACE">
      <w:pPr>
        <w:widowControl w:val="0"/>
        <w:shd w:val="clear" w:color="auto" w:fill="FFFFFF"/>
        <w:tabs>
          <w:tab w:val="left" w:pos="106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w:t>
      </w:r>
      <w:r w:rsidR="00C17682" w:rsidRPr="00EB4B69">
        <w:rPr>
          <w:rFonts w:ascii="Times New Roman" w:hAnsi="Times New Roman"/>
          <w:sz w:val="28"/>
          <w:szCs w:val="28"/>
        </w:rPr>
        <w:t xml:space="preserve">площадь контакта пластыря </w:t>
      </w:r>
      <w:r w:rsidR="00E573B5" w:rsidRPr="00EB4B69">
        <w:rPr>
          <w:rFonts w:ascii="Times New Roman" w:hAnsi="Times New Roman"/>
          <w:sz w:val="28"/>
          <w:szCs w:val="28"/>
        </w:rPr>
        <w:t xml:space="preserve">трансдермального </w:t>
      </w:r>
      <w:r w:rsidR="00C17682" w:rsidRPr="00EB4B69">
        <w:rPr>
          <w:rFonts w:ascii="Times New Roman" w:hAnsi="Times New Roman"/>
          <w:sz w:val="28"/>
          <w:szCs w:val="28"/>
        </w:rPr>
        <w:t xml:space="preserve">со средой растворения для определения скорости высвобождения действующего вещества или площадь контакта пластыря </w:t>
      </w:r>
      <w:r w:rsidR="00E573B5" w:rsidRPr="00EB4B69">
        <w:rPr>
          <w:rFonts w:ascii="Times New Roman" w:hAnsi="Times New Roman"/>
          <w:sz w:val="28"/>
          <w:szCs w:val="28"/>
        </w:rPr>
        <w:t xml:space="preserve">трансдермального </w:t>
      </w:r>
      <w:r w:rsidR="00C17682" w:rsidRPr="00EB4B69">
        <w:rPr>
          <w:rFonts w:ascii="Times New Roman" w:hAnsi="Times New Roman"/>
          <w:sz w:val="28"/>
          <w:szCs w:val="28"/>
        </w:rPr>
        <w:t>с полимерной мембраной со средой растворения для определения скорости подачи действующего вещества;</w:t>
      </w:r>
    </w:p>
    <w:p w:rsidR="005B25BF" w:rsidRPr="00EB4B69" w:rsidRDefault="00DB7ACE" w:rsidP="00DB7ACE">
      <w:pPr>
        <w:widowControl w:val="0"/>
        <w:shd w:val="clear" w:color="auto" w:fill="FFFFFF"/>
        <w:tabs>
          <w:tab w:val="left" w:pos="106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rPr>
        <w:t>- </w:t>
      </w:r>
      <w:r w:rsidR="00C17682" w:rsidRPr="00EB4B69">
        <w:rPr>
          <w:rFonts w:ascii="Times New Roman" w:hAnsi="Times New Roman"/>
          <w:sz w:val="28"/>
        </w:rPr>
        <w:t xml:space="preserve">для прибора </w:t>
      </w:r>
      <w:r w:rsidR="007115BC" w:rsidRPr="00EB4B69">
        <w:rPr>
          <w:rFonts w:ascii="Times New Roman" w:hAnsi="Times New Roman"/>
          <w:sz w:val="28"/>
        </w:rPr>
        <w:t>1</w:t>
      </w:r>
      <w:r w:rsidR="00C17682" w:rsidRPr="00EB4B69">
        <w:rPr>
          <w:rFonts w:ascii="Times New Roman" w:hAnsi="Times New Roman"/>
          <w:sz w:val="28"/>
        </w:rPr>
        <w:t> </w:t>
      </w:r>
      <w:r w:rsidR="007115BC" w:rsidRPr="00EB4B69">
        <w:rPr>
          <w:rFonts w:ascii="Times New Roman" w:hAnsi="Times New Roman"/>
          <w:sz w:val="28"/>
        </w:rPr>
        <w:t>–</w:t>
      </w:r>
      <w:r w:rsidR="00C17682" w:rsidRPr="00EB4B69">
        <w:rPr>
          <w:rFonts w:ascii="Times New Roman" w:hAnsi="Times New Roman"/>
          <w:sz w:val="28"/>
        </w:rPr>
        <w:t xml:space="preserve"> </w:t>
      </w:r>
      <w:r w:rsidR="00E94F39" w:rsidRPr="00EB4B69">
        <w:rPr>
          <w:rFonts w:ascii="Times New Roman" w:hAnsi="Times New Roman"/>
          <w:sz w:val="28"/>
          <w:szCs w:val="28"/>
        </w:rPr>
        <w:t>применяемую полимерную мембрану</w:t>
      </w:r>
      <w:r w:rsidR="00C17682" w:rsidRPr="00EB4B69">
        <w:rPr>
          <w:rFonts w:ascii="Times New Roman" w:hAnsi="Times New Roman"/>
          <w:sz w:val="28"/>
          <w:szCs w:val="28"/>
        </w:rPr>
        <w:t xml:space="preserve"> (при определении скорости подачи лекарственного веществ</w:t>
      </w:r>
      <w:r w:rsidR="00D55726" w:rsidRPr="00EB4B69">
        <w:rPr>
          <w:rFonts w:ascii="Times New Roman" w:hAnsi="Times New Roman"/>
          <w:sz w:val="28"/>
          <w:szCs w:val="28"/>
        </w:rPr>
        <w:t>а из пластыря</w:t>
      </w:r>
      <w:r w:rsidR="00E573B5" w:rsidRPr="00EB4B69">
        <w:rPr>
          <w:rFonts w:ascii="Times New Roman" w:hAnsi="Times New Roman"/>
          <w:sz w:val="28"/>
          <w:szCs w:val="28"/>
        </w:rPr>
        <w:t xml:space="preserve"> трансдермального</w:t>
      </w:r>
      <w:r w:rsidR="00D55726" w:rsidRPr="00EB4B69">
        <w:rPr>
          <w:rFonts w:ascii="Times New Roman" w:hAnsi="Times New Roman"/>
          <w:sz w:val="28"/>
          <w:szCs w:val="28"/>
        </w:rPr>
        <w:t>)</w:t>
      </w:r>
      <w:r w:rsidR="005B25BF" w:rsidRPr="00EB4B69">
        <w:rPr>
          <w:rFonts w:ascii="Times New Roman" w:hAnsi="Times New Roman"/>
          <w:sz w:val="28"/>
          <w:szCs w:val="28"/>
        </w:rPr>
        <w:t>;</w:t>
      </w:r>
    </w:p>
    <w:p w:rsidR="00130499" w:rsidRPr="00EB4B69" w:rsidRDefault="00C17682" w:rsidP="0003776C">
      <w:pPr>
        <w:shd w:val="clear" w:color="auto" w:fill="FFFFFF"/>
        <w:spacing w:before="240" w:after="0" w:line="360" w:lineRule="auto"/>
        <w:jc w:val="center"/>
        <w:rPr>
          <w:rFonts w:ascii="Times New Roman" w:hAnsi="Times New Roman"/>
          <w:b/>
          <w:iCs/>
          <w:sz w:val="28"/>
          <w:szCs w:val="28"/>
        </w:rPr>
      </w:pPr>
      <w:r w:rsidRPr="00EB4B69">
        <w:rPr>
          <w:rFonts w:ascii="Times New Roman" w:hAnsi="Times New Roman"/>
          <w:b/>
          <w:iCs/>
          <w:sz w:val="28"/>
          <w:szCs w:val="28"/>
        </w:rPr>
        <w:t>Оборудование</w:t>
      </w:r>
    </w:p>
    <w:p w:rsidR="00074B0D" w:rsidRDefault="00C17682" w:rsidP="00074B0D">
      <w:pPr>
        <w:spacing w:after="0" w:line="360" w:lineRule="auto"/>
        <w:ind w:firstLine="709"/>
        <w:jc w:val="both"/>
        <w:rPr>
          <w:rFonts w:ascii="Times New Roman" w:hAnsi="Times New Roman"/>
          <w:sz w:val="28"/>
        </w:rPr>
      </w:pPr>
      <w:r w:rsidRPr="00EB4B69">
        <w:rPr>
          <w:rFonts w:ascii="Times New Roman" w:hAnsi="Times New Roman"/>
          <w:sz w:val="28"/>
        </w:rPr>
        <w:t xml:space="preserve">Используют аппарат </w:t>
      </w:r>
      <w:r w:rsidRPr="00EB4B69">
        <w:rPr>
          <w:rFonts w:ascii="Times New Roman" w:hAnsi="Times New Roman"/>
          <w:sz w:val="28"/>
          <w:lang w:val="en-US"/>
        </w:rPr>
        <w:t>II</w:t>
      </w:r>
      <w:r w:rsidRPr="00EB4B69">
        <w:rPr>
          <w:rFonts w:ascii="Times New Roman" w:hAnsi="Times New Roman"/>
          <w:sz w:val="28"/>
        </w:rPr>
        <w:t xml:space="preserve"> «Лопастная мешалка», описанный в ОФС</w:t>
      </w:r>
      <w:r w:rsidR="00EB173B">
        <w:rPr>
          <w:rFonts w:ascii="Times New Roman" w:hAnsi="Times New Roman"/>
          <w:sz w:val="28"/>
        </w:rPr>
        <w:t> </w:t>
      </w:r>
      <w:r w:rsidRPr="00EB4B69">
        <w:rPr>
          <w:rFonts w:ascii="Times New Roman" w:hAnsi="Times New Roman"/>
          <w:sz w:val="28"/>
        </w:rPr>
        <w:t>«Растворение для твёрдых дозированных лекарственных форм», который путём внесения дополнительных элементов может быть модифицирован в три самостоятельных прибора:</w:t>
      </w:r>
    </w:p>
    <w:p w:rsidR="005C14DB" w:rsidRPr="00EB4B69" w:rsidRDefault="00074B0D" w:rsidP="00074B0D">
      <w:pPr>
        <w:spacing w:after="0" w:line="360" w:lineRule="auto"/>
        <w:ind w:firstLine="709"/>
        <w:jc w:val="both"/>
        <w:rPr>
          <w:rFonts w:ascii="Times New Roman" w:hAnsi="Times New Roman"/>
          <w:sz w:val="28"/>
        </w:rPr>
      </w:pPr>
      <w:r>
        <w:rPr>
          <w:rFonts w:ascii="Times New Roman" w:hAnsi="Times New Roman"/>
          <w:sz w:val="28"/>
        </w:rPr>
        <w:t>-</w:t>
      </w:r>
      <w:r w:rsidR="00DB7ACE">
        <w:rPr>
          <w:rFonts w:ascii="Times New Roman" w:hAnsi="Times New Roman"/>
          <w:sz w:val="28"/>
        </w:rPr>
        <w:t> </w:t>
      </w:r>
      <w:r w:rsidR="00E517F5" w:rsidRPr="00EB4B69">
        <w:rPr>
          <w:rFonts w:ascii="Times New Roman" w:hAnsi="Times New Roman"/>
          <w:sz w:val="28"/>
        </w:rPr>
        <w:t>прибор </w:t>
      </w:r>
      <w:r w:rsidR="00C17682" w:rsidRPr="00EB4B69">
        <w:rPr>
          <w:rFonts w:ascii="Times New Roman" w:hAnsi="Times New Roman"/>
          <w:sz w:val="28"/>
        </w:rPr>
        <w:t xml:space="preserve">1 – содержит держатель </w:t>
      </w:r>
      <w:r w:rsidR="00BF21A2" w:rsidRPr="00EB4B69">
        <w:rPr>
          <w:rFonts w:ascii="Times New Roman" w:hAnsi="Times New Roman"/>
          <w:sz w:val="28"/>
        </w:rPr>
        <w:t xml:space="preserve">(экстракционную ячейку) </w:t>
      </w:r>
      <w:r w:rsidR="00C17682" w:rsidRPr="00EB4B69">
        <w:rPr>
          <w:rFonts w:ascii="Times New Roman" w:hAnsi="Times New Roman"/>
          <w:sz w:val="28"/>
        </w:rPr>
        <w:t>для пластыря</w:t>
      </w:r>
      <w:r w:rsidR="00E573B5" w:rsidRPr="00EB4B69">
        <w:rPr>
          <w:rFonts w:ascii="Times New Roman" w:hAnsi="Times New Roman"/>
          <w:sz w:val="28"/>
        </w:rPr>
        <w:t xml:space="preserve"> трансдермального</w:t>
      </w:r>
      <w:r w:rsidR="00BF21A2" w:rsidRPr="00EB4B69">
        <w:rPr>
          <w:rFonts w:ascii="Times New Roman" w:hAnsi="Times New Roman"/>
          <w:sz w:val="28"/>
        </w:rPr>
        <w:t>;</w:t>
      </w:r>
      <w:r w:rsidR="00E517F5" w:rsidRPr="00EB4B69">
        <w:rPr>
          <w:rFonts w:ascii="Times New Roman" w:hAnsi="Times New Roman"/>
          <w:sz w:val="28"/>
        </w:rPr>
        <w:t xml:space="preserve"> </w:t>
      </w:r>
    </w:p>
    <w:p w:rsidR="005C14DB" w:rsidRPr="00EB4B69" w:rsidRDefault="00DB7ACE" w:rsidP="00074B0D">
      <w:pPr>
        <w:overflowPunct w:val="0"/>
        <w:autoSpaceDE w:val="0"/>
        <w:autoSpaceDN w:val="0"/>
        <w:adjustRightInd w:val="0"/>
        <w:spacing w:after="0" w:line="360" w:lineRule="auto"/>
        <w:ind w:firstLine="709"/>
        <w:jc w:val="both"/>
        <w:textAlignment w:val="baseline"/>
        <w:rPr>
          <w:rFonts w:ascii="Times New Roman" w:hAnsi="Times New Roman"/>
          <w:sz w:val="28"/>
        </w:rPr>
      </w:pPr>
      <w:r>
        <w:rPr>
          <w:rFonts w:ascii="Times New Roman" w:hAnsi="Times New Roman"/>
          <w:sz w:val="28"/>
        </w:rPr>
        <w:t>- </w:t>
      </w:r>
      <w:r w:rsidR="00E517F5" w:rsidRPr="00EB4B69">
        <w:rPr>
          <w:rFonts w:ascii="Times New Roman" w:hAnsi="Times New Roman"/>
          <w:sz w:val="28"/>
        </w:rPr>
        <w:t>прибор </w:t>
      </w:r>
      <w:r w:rsidR="00C17682" w:rsidRPr="00EB4B69">
        <w:rPr>
          <w:rFonts w:ascii="Times New Roman" w:hAnsi="Times New Roman"/>
          <w:sz w:val="28"/>
        </w:rPr>
        <w:t>2 – оснащён диском из нержавеющей стали для закрепления на его поверхности пластыря</w:t>
      </w:r>
      <w:r w:rsidR="00E573B5" w:rsidRPr="00EB4B69">
        <w:rPr>
          <w:rFonts w:ascii="Times New Roman" w:hAnsi="Times New Roman"/>
          <w:sz w:val="28"/>
        </w:rPr>
        <w:t xml:space="preserve"> трансдермального</w:t>
      </w:r>
      <w:r w:rsidR="00C17682" w:rsidRPr="00EB4B69">
        <w:rPr>
          <w:rFonts w:ascii="Times New Roman" w:hAnsi="Times New Roman"/>
          <w:sz w:val="28"/>
        </w:rPr>
        <w:t>;</w:t>
      </w:r>
    </w:p>
    <w:p w:rsidR="005C14DB" w:rsidRPr="00EB4B69" w:rsidRDefault="000770B6" w:rsidP="00074B0D">
      <w:pPr>
        <w:overflowPunct w:val="0"/>
        <w:autoSpaceDE w:val="0"/>
        <w:autoSpaceDN w:val="0"/>
        <w:adjustRightInd w:val="0"/>
        <w:spacing w:after="0" w:line="360" w:lineRule="auto"/>
        <w:ind w:firstLine="709"/>
        <w:jc w:val="both"/>
        <w:textAlignment w:val="baseline"/>
        <w:rPr>
          <w:rFonts w:ascii="Times New Roman" w:hAnsi="Times New Roman"/>
          <w:sz w:val="28"/>
        </w:rPr>
      </w:pPr>
      <w:r w:rsidRPr="00EB4B69">
        <w:rPr>
          <w:rFonts w:ascii="Times New Roman" w:hAnsi="Times New Roman"/>
          <w:sz w:val="28"/>
        </w:rPr>
        <w:t>-</w:t>
      </w:r>
      <w:r w:rsidR="00DB7ACE">
        <w:rPr>
          <w:rFonts w:ascii="Times New Roman" w:hAnsi="Times New Roman"/>
          <w:sz w:val="28"/>
        </w:rPr>
        <w:t> </w:t>
      </w:r>
      <w:r w:rsidR="00E517F5" w:rsidRPr="00EB4B69">
        <w:rPr>
          <w:rFonts w:ascii="Times New Roman" w:hAnsi="Times New Roman"/>
          <w:sz w:val="28"/>
        </w:rPr>
        <w:t>прибор </w:t>
      </w:r>
      <w:r w:rsidR="00C17682" w:rsidRPr="00EB4B69">
        <w:rPr>
          <w:rFonts w:ascii="Times New Roman" w:hAnsi="Times New Roman"/>
          <w:sz w:val="28"/>
        </w:rPr>
        <w:t>3 –</w:t>
      </w:r>
      <w:r w:rsidR="00EB4B69" w:rsidRPr="00EB4B69">
        <w:rPr>
          <w:rFonts w:ascii="Times New Roman" w:hAnsi="Times New Roman"/>
          <w:sz w:val="28"/>
        </w:rPr>
        <w:t xml:space="preserve"> </w:t>
      </w:r>
      <w:r w:rsidR="00C17682" w:rsidRPr="00EB4B69">
        <w:rPr>
          <w:rFonts w:ascii="Times New Roman" w:hAnsi="Times New Roman"/>
          <w:sz w:val="28"/>
        </w:rPr>
        <w:t>содержит цилиндр из нержавеющей стали</w:t>
      </w:r>
      <w:r w:rsidR="00EB4B69" w:rsidRPr="00EB4B69">
        <w:rPr>
          <w:rFonts w:ascii="Times New Roman" w:hAnsi="Times New Roman"/>
          <w:sz w:val="28"/>
        </w:rPr>
        <w:t xml:space="preserve"> взамен лопастной мешалки</w:t>
      </w:r>
      <w:r w:rsidR="00C17682" w:rsidRPr="00EB4B69">
        <w:rPr>
          <w:rFonts w:ascii="Times New Roman" w:hAnsi="Times New Roman"/>
          <w:sz w:val="28"/>
        </w:rPr>
        <w:t>.</w:t>
      </w:r>
    </w:p>
    <w:p w:rsidR="00C17682" w:rsidRPr="00EB4B69" w:rsidRDefault="00C17682" w:rsidP="00074B0D">
      <w:pPr>
        <w:spacing w:after="0" w:line="360" w:lineRule="auto"/>
        <w:ind w:firstLine="709"/>
        <w:jc w:val="both"/>
        <w:rPr>
          <w:rFonts w:ascii="Times New Roman" w:hAnsi="Times New Roman"/>
          <w:sz w:val="28"/>
        </w:rPr>
      </w:pPr>
      <w:r w:rsidRPr="00EB4B69">
        <w:rPr>
          <w:rFonts w:ascii="Times New Roman" w:hAnsi="Times New Roman"/>
          <w:sz w:val="28"/>
        </w:rPr>
        <w:t>Прибор выбирают в зависимости от состава, размеров и формы пластыря.</w:t>
      </w:r>
    </w:p>
    <w:p w:rsidR="00C17682" w:rsidRPr="00EB4B69" w:rsidRDefault="00E517F5" w:rsidP="00074B0D">
      <w:pPr>
        <w:spacing w:after="0" w:line="360" w:lineRule="auto"/>
        <w:ind w:firstLine="709"/>
        <w:jc w:val="both"/>
        <w:rPr>
          <w:rFonts w:ascii="Times New Roman" w:hAnsi="Times New Roman"/>
          <w:sz w:val="28"/>
        </w:rPr>
      </w:pPr>
      <w:r w:rsidRPr="00EB4B69">
        <w:rPr>
          <w:rFonts w:ascii="Times New Roman" w:hAnsi="Times New Roman"/>
          <w:b/>
          <w:sz w:val="28"/>
          <w:szCs w:val="28"/>
        </w:rPr>
        <w:lastRenderedPageBreak/>
        <w:t>Прибор</w:t>
      </w:r>
      <w:r w:rsidR="000770B6" w:rsidRPr="00EB4B69">
        <w:rPr>
          <w:rFonts w:ascii="Times New Roman" w:hAnsi="Times New Roman"/>
          <w:b/>
          <w:sz w:val="28"/>
          <w:szCs w:val="28"/>
        </w:rPr>
        <w:t xml:space="preserve"> </w:t>
      </w:r>
      <w:r w:rsidR="00C17682" w:rsidRPr="00EB4B69">
        <w:rPr>
          <w:rFonts w:ascii="Times New Roman" w:hAnsi="Times New Roman"/>
          <w:b/>
          <w:sz w:val="28"/>
          <w:szCs w:val="28"/>
        </w:rPr>
        <w:t>1.</w:t>
      </w:r>
      <w:r w:rsidR="00C17682" w:rsidRPr="00EB4B69">
        <w:rPr>
          <w:rFonts w:ascii="Times New Roman" w:hAnsi="Times New Roman"/>
          <w:sz w:val="28"/>
          <w:szCs w:val="28"/>
        </w:rPr>
        <w:t xml:space="preserve"> </w:t>
      </w:r>
      <w:r w:rsidR="00C17682" w:rsidRPr="00EB4B69">
        <w:rPr>
          <w:rFonts w:ascii="Times New Roman" w:hAnsi="Times New Roman"/>
          <w:sz w:val="28"/>
        </w:rPr>
        <w:t>На дно сосуда для растворения помещ</w:t>
      </w:r>
      <w:r w:rsidR="000770B6" w:rsidRPr="00EB4B69">
        <w:rPr>
          <w:rFonts w:ascii="Times New Roman" w:hAnsi="Times New Roman"/>
          <w:sz w:val="28"/>
        </w:rPr>
        <w:t>ё</w:t>
      </w:r>
      <w:r w:rsidR="00C17682" w:rsidRPr="00EB4B69">
        <w:rPr>
          <w:rFonts w:ascii="Times New Roman" w:hAnsi="Times New Roman"/>
          <w:sz w:val="28"/>
        </w:rPr>
        <w:t xml:space="preserve">н держатель для </w:t>
      </w:r>
      <w:r w:rsidRPr="00EB4B69">
        <w:rPr>
          <w:rFonts w:ascii="Times New Roman" w:hAnsi="Times New Roman"/>
          <w:sz w:val="28"/>
        </w:rPr>
        <w:t xml:space="preserve">пластыря </w:t>
      </w:r>
      <w:r w:rsidR="00E573B5" w:rsidRPr="00EB4B69">
        <w:rPr>
          <w:rFonts w:ascii="Times New Roman" w:hAnsi="Times New Roman"/>
          <w:sz w:val="28"/>
        </w:rPr>
        <w:t xml:space="preserve">трансдермального </w:t>
      </w:r>
      <w:r w:rsidRPr="00EB4B69">
        <w:rPr>
          <w:rFonts w:ascii="Times New Roman" w:hAnsi="Times New Roman"/>
          <w:sz w:val="28"/>
        </w:rPr>
        <w:t>(рис. </w:t>
      </w:r>
      <w:r w:rsidR="00C17682" w:rsidRPr="00EB4B69">
        <w:rPr>
          <w:rFonts w:ascii="Times New Roman" w:hAnsi="Times New Roman"/>
          <w:sz w:val="28"/>
        </w:rPr>
        <w:t>1), выполненный из химически инертного материала. Держатель состоит из опорной части (основания), предназначенной для закрепления пластыря, и покровной части (крышечки) с центральным отверстием необходимого диаметра, подбираемого в соответствии с размером пластыря</w:t>
      </w:r>
      <w:r w:rsidR="00E573B5" w:rsidRPr="00EB4B69">
        <w:rPr>
          <w:rFonts w:ascii="Times New Roman" w:hAnsi="Times New Roman"/>
          <w:sz w:val="28"/>
        </w:rPr>
        <w:t xml:space="preserve"> трансдермального</w:t>
      </w:r>
      <w:r w:rsidR="00C17682" w:rsidRPr="00EB4B69">
        <w:rPr>
          <w:rFonts w:ascii="Times New Roman" w:hAnsi="Times New Roman"/>
          <w:sz w:val="28"/>
        </w:rPr>
        <w:t xml:space="preserve">. В конструкции держателя может применяться также полимерная мембрана, помещаемая между основанием и крышечкой. При определении скорости </w:t>
      </w:r>
      <w:r w:rsidR="00C17682" w:rsidRPr="00EB4B69">
        <w:rPr>
          <w:rFonts w:ascii="Times New Roman" w:hAnsi="Times New Roman"/>
          <w:sz w:val="28"/>
          <w:szCs w:val="28"/>
        </w:rPr>
        <w:t xml:space="preserve">подачи лекарственного вещества в среду растворения из пластыря </w:t>
      </w:r>
      <w:r w:rsidR="00E573B5" w:rsidRPr="00EB4B69">
        <w:rPr>
          <w:rFonts w:ascii="Times New Roman" w:hAnsi="Times New Roman"/>
          <w:sz w:val="28"/>
          <w:szCs w:val="28"/>
        </w:rPr>
        <w:t xml:space="preserve">трансдермального </w:t>
      </w:r>
      <w:r w:rsidR="00C17682" w:rsidRPr="00EB4B69">
        <w:rPr>
          <w:rFonts w:ascii="Times New Roman" w:hAnsi="Times New Roman"/>
          <w:sz w:val="28"/>
          <w:szCs w:val="28"/>
        </w:rPr>
        <w:t xml:space="preserve">через полимерную мембрану конструкция держателя не должна допускать контакт пластыря </w:t>
      </w:r>
      <w:r w:rsidR="00E573B5" w:rsidRPr="00EB4B69">
        <w:rPr>
          <w:rFonts w:ascii="Times New Roman" w:hAnsi="Times New Roman"/>
          <w:sz w:val="28"/>
          <w:szCs w:val="28"/>
        </w:rPr>
        <w:t xml:space="preserve">трансдермального </w:t>
      </w:r>
      <w:r w:rsidR="00C17682" w:rsidRPr="00EB4B69">
        <w:rPr>
          <w:rFonts w:ascii="Times New Roman" w:hAnsi="Times New Roman"/>
          <w:sz w:val="28"/>
          <w:szCs w:val="28"/>
        </w:rPr>
        <w:t xml:space="preserve">со средой растворения. </w:t>
      </w:r>
    </w:p>
    <w:p w:rsidR="000346E3" w:rsidRPr="00EB4B69" w:rsidRDefault="00C17682" w:rsidP="005E0C50">
      <w:pPr>
        <w:pStyle w:val="a3"/>
        <w:spacing w:after="0" w:line="360" w:lineRule="auto"/>
        <w:ind w:left="0"/>
        <w:contextualSpacing w:val="0"/>
        <w:jc w:val="center"/>
        <w:rPr>
          <w:rFonts w:ascii="Times New Roman" w:hAnsi="Times New Roman"/>
          <w:sz w:val="28"/>
          <w:szCs w:val="28"/>
        </w:rPr>
      </w:pPr>
      <w:r w:rsidRPr="00EB4B69">
        <w:rPr>
          <w:rFonts w:ascii="Times New Roman" w:hAnsi="Times New Roman"/>
          <w:noProof/>
          <w:sz w:val="28"/>
          <w:szCs w:val="28"/>
          <w:lang w:eastAsia="ru-RU"/>
        </w:rPr>
        <w:drawing>
          <wp:inline distT="0" distB="0" distL="0" distR="0">
            <wp:extent cx="3323568" cy="222636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1987" cy="2232005"/>
                    </a:xfrm>
                    <a:prstGeom prst="rect">
                      <a:avLst/>
                    </a:prstGeom>
                    <a:noFill/>
                    <a:ln>
                      <a:noFill/>
                    </a:ln>
                  </pic:spPr>
                </pic:pic>
              </a:graphicData>
            </a:graphic>
          </wp:inline>
        </w:drawing>
      </w:r>
    </w:p>
    <w:p w:rsidR="00741E05" w:rsidRPr="00EB4B69" w:rsidRDefault="00675D64" w:rsidP="005E0C50">
      <w:pPr>
        <w:spacing w:after="0" w:line="240" w:lineRule="auto"/>
        <w:jc w:val="center"/>
        <w:rPr>
          <w:rFonts w:ascii="Times New Roman" w:hAnsi="Times New Roman"/>
          <w:iCs/>
          <w:sz w:val="28"/>
        </w:rPr>
      </w:pPr>
      <w:r w:rsidRPr="00EB4B69">
        <w:rPr>
          <w:rFonts w:ascii="Times New Roman" w:hAnsi="Times New Roman"/>
          <w:sz w:val="28"/>
        </w:rPr>
        <w:t>Рисунок</w:t>
      </w:r>
      <w:r w:rsidR="00741E05" w:rsidRPr="00EB4B69">
        <w:rPr>
          <w:rFonts w:ascii="Times New Roman" w:hAnsi="Times New Roman"/>
          <w:sz w:val="28"/>
        </w:rPr>
        <w:t xml:space="preserve"> 1 –</w:t>
      </w:r>
      <w:r w:rsidR="00C17682" w:rsidRPr="00EB4B69">
        <w:rPr>
          <w:rFonts w:ascii="Times New Roman" w:hAnsi="Times New Roman"/>
          <w:sz w:val="28"/>
        </w:rPr>
        <w:t xml:space="preserve"> </w:t>
      </w:r>
      <w:r w:rsidR="00C17682" w:rsidRPr="00EB4B69">
        <w:rPr>
          <w:rFonts w:ascii="Times New Roman" w:hAnsi="Times New Roman"/>
          <w:iCs/>
          <w:sz w:val="28"/>
        </w:rPr>
        <w:t>С</w:t>
      </w:r>
      <w:r w:rsidR="009B13E0">
        <w:rPr>
          <w:rFonts w:ascii="Times New Roman" w:hAnsi="Times New Roman"/>
          <w:iCs/>
          <w:sz w:val="28"/>
        </w:rPr>
        <w:t>хема прибора 1</w:t>
      </w:r>
    </w:p>
    <w:p w:rsidR="00C17682" w:rsidRPr="00EB4B69" w:rsidRDefault="007115BC" w:rsidP="005E0C50">
      <w:pPr>
        <w:spacing w:after="240" w:line="240" w:lineRule="auto"/>
        <w:jc w:val="center"/>
        <w:rPr>
          <w:rFonts w:ascii="Times New Roman" w:hAnsi="Times New Roman"/>
          <w:sz w:val="24"/>
          <w:szCs w:val="24"/>
        </w:rPr>
      </w:pPr>
      <w:r w:rsidRPr="00EB4B69">
        <w:rPr>
          <w:rFonts w:ascii="Times New Roman" w:hAnsi="Times New Roman"/>
          <w:sz w:val="24"/>
          <w:szCs w:val="24"/>
        </w:rPr>
        <w:t>Размеры указаны в мм</w:t>
      </w:r>
      <w:r w:rsidR="00DB7ACE">
        <w:rPr>
          <w:rFonts w:ascii="Times New Roman" w:hAnsi="Times New Roman"/>
          <w:sz w:val="24"/>
          <w:szCs w:val="24"/>
        </w:rPr>
        <w:t>.</w:t>
      </w:r>
    </w:p>
    <w:p w:rsidR="00C17682" w:rsidRPr="00EB4B69" w:rsidRDefault="00C17682" w:rsidP="00DB7ACE">
      <w:pPr>
        <w:spacing w:after="0" w:line="360" w:lineRule="auto"/>
        <w:ind w:firstLine="709"/>
        <w:jc w:val="both"/>
        <w:rPr>
          <w:rFonts w:ascii="Times New Roman" w:hAnsi="Times New Roman"/>
          <w:sz w:val="28"/>
          <w:szCs w:val="28"/>
        </w:rPr>
      </w:pPr>
      <w:r w:rsidRPr="00EB4B69">
        <w:rPr>
          <w:rFonts w:ascii="Times New Roman" w:hAnsi="Times New Roman"/>
          <w:bCs/>
          <w:sz w:val="28"/>
        </w:rPr>
        <w:t>Полимерная мембрана</w:t>
      </w:r>
      <w:r w:rsidRPr="00EB4B69">
        <w:rPr>
          <w:rFonts w:ascii="Times New Roman" w:hAnsi="Times New Roman"/>
          <w:sz w:val="28"/>
        </w:rPr>
        <w:t xml:space="preserve"> </w:t>
      </w:r>
      <w:r w:rsidRPr="00EB4B69">
        <w:rPr>
          <w:rFonts w:ascii="Times New Roman" w:hAnsi="Times New Roman"/>
          <w:sz w:val="28"/>
          <w:szCs w:val="28"/>
        </w:rPr>
        <w:t>применяется, когда непосредственный контакт поверхности пластыря</w:t>
      </w:r>
      <w:r w:rsidR="00E573B5" w:rsidRPr="00EB4B69">
        <w:rPr>
          <w:rFonts w:ascii="Times New Roman" w:hAnsi="Times New Roman"/>
          <w:sz w:val="28"/>
          <w:szCs w:val="28"/>
        </w:rPr>
        <w:t xml:space="preserve"> трансдермального</w:t>
      </w:r>
      <w:r w:rsidRPr="00EB4B69">
        <w:rPr>
          <w:rFonts w:ascii="Times New Roman" w:hAnsi="Times New Roman"/>
          <w:sz w:val="28"/>
          <w:szCs w:val="28"/>
        </w:rPr>
        <w:t>, высвобождающей действующее вещество, со средой растворения недопустим. Скорость диффузии лекарственного вещества в мембране должна быть постоянной во время проведения испытания и не должна оказывать влияния на кинетику процесса. Толщина мембраны должна обеспечивать ее механическую прочность и неизменность свойств во время проведения испытания.</w:t>
      </w:r>
    </w:p>
    <w:p w:rsidR="00C17682" w:rsidRPr="00EB4B69" w:rsidRDefault="00C17682" w:rsidP="00DB7ACE">
      <w:pPr>
        <w:spacing w:after="0" w:line="360" w:lineRule="auto"/>
        <w:ind w:firstLine="709"/>
        <w:jc w:val="both"/>
        <w:rPr>
          <w:rFonts w:ascii="Times New Roman" w:hAnsi="Times New Roman"/>
          <w:sz w:val="28"/>
        </w:rPr>
      </w:pPr>
      <w:r w:rsidRPr="00EB4B69">
        <w:rPr>
          <w:rFonts w:ascii="Times New Roman" w:hAnsi="Times New Roman"/>
          <w:sz w:val="28"/>
        </w:rPr>
        <w:t xml:space="preserve">Площадь высвобождающей поверхности держателя (площадь контакта </w:t>
      </w:r>
      <w:r w:rsidRPr="00EB4B69">
        <w:rPr>
          <w:rFonts w:ascii="Times New Roman" w:hAnsi="Times New Roman"/>
          <w:sz w:val="28"/>
          <w:szCs w:val="28"/>
        </w:rPr>
        <w:t>пластыря</w:t>
      </w:r>
      <w:r w:rsidRPr="00EB4B69">
        <w:rPr>
          <w:rFonts w:ascii="Times New Roman" w:hAnsi="Times New Roman"/>
          <w:sz w:val="28"/>
        </w:rPr>
        <w:t xml:space="preserve"> </w:t>
      </w:r>
      <w:r w:rsidR="00E573B5" w:rsidRPr="00EB4B69">
        <w:rPr>
          <w:rFonts w:ascii="Times New Roman" w:hAnsi="Times New Roman"/>
          <w:sz w:val="28"/>
          <w:szCs w:val="28"/>
        </w:rPr>
        <w:t>трансдермального</w:t>
      </w:r>
      <w:r w:rsidR="00E573B5" w:rsidRPr="00EB4B69">
        <w:rPr>
          <w:rFonts w:ascii="Times New Roman" w:hAnsi="Times New Roman"/>
          <w:sz w:val="28"/>
        </w:rPr>
        <w:t xml:space="preserve"> </w:t>
      </w:r>
      <w:r w:rsidRPr="00EB4B69">
        <w:rPr>
          <w:rFonts w:ascii="Times New Roman" w:hAnsi="Times New Roman"/>
          <w:sz w:val="28"/>
        </w:rPr>
        <w:t>со средой растворе</w:t>
      </w:r>
      <w:r w:rsidR="00E517F5" w:rsidRPr="00EB4B69">
        <w:rPr>
          <w:rFonts w:ascii="Times New Roman" w:hAnsi="Times New Roman"/>
          <w:sz w:val="28"/>
        </w:rPr>
        <w:t>ния) должна быть от 5,0 до 25,0 </w:t>
      </w:r>
      <w:r w:rsidRPr="00EB4B69">
        <w:rPr>
          <w:rFonts w:ascii="Times New Roman" w:hAnsi="Times New Roman"/>
          <w:sz w:val="28"/>
        </w:rPr>
        <w:t>см</w:t>
      </w:r>
      <w:r w:rsidRPr="00EB4B69">
        <w:rPr>
          <w:rFonts w:ascii="Times New Roman" w:hAnsi="Times New Roman"/>
          <w:sz w:val="28"/>
          <w:vertAlign w:val="superscript"/>
        </w:rPr>
        <w:t>2</w:t>
      </w:r>
      <w:r w:rsidRPr="00EB4B69">
        <w:rPr>
          <w:rFonts w:ascii="Times New Roman" w:hAnsi="Times New Roman"/>
          <w:sz w:val="28"/>
        </w:rPr>
        <w:t xml:space="preserve">. </w:t>
      </w:r>
    </w:p>
    <w:p w:rsidR="00E517AD" w:rsidRPr="00EB4B69" w:rsidRDefault="00E517AD" w:rsidP="00DB7ACE">
      <w:pPr>
        <w:autoSpaceDE w:val="0"/>
        <w:autoSpaceDN w:val="0"/>
        <w:adjustRightInd w:val="0"/>
        <w:spacing w:after="0" w:line="360" w:lineRule="auto"/>
        <w:ind w:firstLine="709"/>
        <w:jc w:val="both"/>
        <w:rPr>
          <w:rFonts w:ascii="Times New Roman" w:hAnsi="Times New Roman"/>
          <w:sz w:val="28"/>
          <w:szCs w:val="28"/>
        </w:rPr>
      </w:pPr>
      <w:r w:rsidRPr="00EB4B69">
        <w:rPr>
          <w:rFonts w:ascii="Times New Roman" w:hAnsi="Times New Roman"/>
          <w:i/>
          <w:sz w:val="28"/>
          <w:szCs w:val="28"/>
        </w:rPr>
        <w:lastRenderedPageBreak/>
        <w:t>Основание.</w:t>
      </w:r>
      <w:r w:rsidRPr="00EB4B69">
        <w:rPr>
          <w:rFonts w:ascii="Times New Roman" w:hAnsi="Times New Roman"/>
          <w:sz w:val="28"/>
          <w:szCs w:val="28"/>
        </w:rPr>
        <w:t xml:space="preserve"> Центральная часть основания образует полость, предназначенную для укрепления плас</w:t>
      </w:r>
      <w:r w:rsidR="00E517F5" w:rsidRPr="00EB4B69">
        <w:rPr>
          <w:rFonts w:ascii="Times New Roman" w:hAnsi="Times New Roman"/>
          <w:sz w:val="28"/>
          <w:szCs w:val="28"/>
        </w:rPr>
        <w:t>тыря. Полость имеет глубину 2,6 </w:t>
      </w:r>
      <w:r w:rsidRPr="00EB4B69">
        <w:rPr>
          <w:rFonts w:ascii="Times New Roman" w:hAnsi="Times New Roman"/>
          <w:sz w:val="28"/>
          <w:szCs w:val="28"/>
        </w:rPr>
        <w:t>мм и диаметр, соответствующий размеру испытуемого пластыря. Допускается исполь</w:t>
      </w:r>
      <w:r w:rsidR="00E517F5" w:rsidRPr="00EB4B69">
        <w:rPr>
          <w:rFonts w:ascii="Times New Roman" w:hAnsi="Times New Roman"/>
          <w:sz w:val="28"/>
          <w:szCs w:val="28"/>
        </w:rPr>
        <w:t>зование следующих диаметров: 27 мм, 38 мм, 45 мм, 52 </w:t>
      </w:r>
      <w:r w:rsidRPr="00EB4B69">
        <w:rPr>
          <w:rFonts w:ascii="Times New Roman" w:hAnsi="Times New Roman"/>
          <w:sz w:val="28"/>
          <w:szCs w:val="28"/>
        </w:rPr>
        <w:t>м</w:t>
      </w:r>
      <w:r w:rsidR="00E517F5" w:rsidRPr="00EB4B69">
        <w:rPr>
          <w:rFonts w:ascii="Times New Roman" w:hAnsi="Times New Roman"/>
          <w:sz w:val="28"/>
          <w:szCs w:val="28"/>
        </w:rPr>
        <w:t xml:space="preserve">м, соответствующих </w:t>
      </w:r>
      <w:r w:rsidR="00BE6374" w:rsidRPr="00EB4B69">
        <w:rPr>
          <w:rFonts w:ascii="Times New Roman" w:hAnsi="Times New Roman"/>
          <w:sz w:val="28"/>
          <w:szCs w:val="28"/>
        </w:rPr>
        <w:t>объём</w:t>
      </w:r>
      <w:r w:rsidR="00E517F5" w:rsidRPr="00EB4B69">
        <w:rPr>
          <w:rFonts w:ascii="Times New Roman" w:hAnsi="Times New Roman"/>
          <w:sz w:val="28"/>
          <w:szCs w:val="28"/>
        </w:rPr>
        <w:t>ам 1,48 мл, 2,94 мл, 4,13 мл, 5,52 мл (рис. </w:t>
      </w:r>
      <w:r w:rsidRPr="00EB4B69">
        <w:rPr>
          <w:rFonts w:ascii="Times New Roman" w:hAnsi="Times New Roman"/>
          <w:sz w:val="28"/>
          <w:szCs w:val="28"/>
        </w:rPr>
        <w:t>2).</w:t>
      </w:r>
    </w:p>
    <w:p w:rsidR="00E517AD" w:rsidRPr="00EB4B69" w:rsidRDefault="00E517AD" w:rsidP="00DB7ACE">
      <w:pPr>
        <w:autoSpaceDE w:val="0"/>
        <w:autoSpaceDN w:val="0"/>
        <w:adjustRightInd w:val="0"/>
        <w:spacing w:after="0" w:line="360" w:lineRule="auto"/>
        <w:ind w:firstLine="709"/>
        <w:jc w:val="both"/>
        <w:rPr>
          <w:rFonts w:ascii="Times New Roman" w:hAnsi="Times New Roman"/>
          <w:sz w:val="28"/>
          <w:szCs w:val="28"/>
        </w:rPr>
      </w:pPr>
      <w:r w:rsidRPr="00EB4B69">
        <w:rPr>
          <w:rFonts w:ascii="Times New Roman" w:hAnsi="Times New Roman"/>
          <w:i/>
          <w:sz w:val="28"/>
          <w:szCs w:val="28"/>
        </w:rPr>
        <w:t>Крышечка.</w:t>
      </w:r>
      <w:r w:rsidRPr="00EB4B69">
        <w:rPr>
          <w:rFonts w:ascii="Times New Roman" w:hAnsi="Times New Roman"/>
          <w:sz w:val="28"/>
          <w:szCs w:val="28"/>
        </w:rPr>
        <w:t xml:space="preserve"> Крышечка имеет отверстие в центре с диаметром, подобранным согласно размеру испытуемого пластыря. Пластырь, таким образом, может располагаться точно в центре, а поверхность его высвобождения ограничиваться. Допускается исполь</w:t>
      </w:r>
      <w:r w:rsidR="00E517F5" w:rsidRPr="00EB4B69">
        <w:rPr>
          <w:rFonts w:ascii="Times New Roman" w:hAnsi="Times New Roman"/>
          <w:sz w:val="28"/>
          <w:szCs w:val="28"/>
        </w:rPr>
        <w:t>зование следующих диаметров: 20 мм, 32 мм, 40 мм, 50 </w:t>
      </w:r>
      <w:r w:rsidRPr="00EB4B69">
        <w:rPr>
          <w:rFonts w:ascii="Times New Roman" w:hAnsi="Times New Roman"/>
          <w:sz w:val="28"/>
          <w:szCs w:val="28"/>
        </w:rPr>
        <w:t xml:space="preserve">мм, соответствующих площадям </w:t>
      </w:r>
      <w:r w:rsidR="00E517F5" w:rsidRPr="00EB4B69">
        <w:rPr>
          <w:rFonts w:ascii="Times New Roman" w:hAnsi="Times New Roman"/>
          <w:sz w:val="28"/>
          <w:szCs w:val="28"/>
        </w:rPr>
        <w:t>3,14 </w:t>
      </w:r>
      <w:r w:rsidRPr="00EB4B69">
        <w:rPr>
          <w:rFonts w:ascii="Times New Roman" w:hAnsi="Times New Roman"/>
          <w:sz w:val="28"/>
          <w:szCs w:val="28"/>
        </w:rPr>
        <w:t>см</w:t>
      </w:r>
      <w:r w:rsidRPr="00EB4B69">
        <w:rPr>
          <w:rFonts w:ascii="Times New Roman" w:hAnsi="Times New Roman"/>
          <w:sz w:val="28"/>
          <w:szCs w:val="28"/>
          <w:vertAlign w:val="superscript"/>
        </w:rPr>
        <w:t>2</w:t>
      </w:r>
      <w:r w:rsidR="00E517F5" w:rsidRPr="00EB4B69">
        <w:rPr>
          <w:rFonts w:ascii="Times New Roman" w:hAnsi="Times New Roman"/>
          <w:sz w:val="28"/>
          <w:szCs w:val="28"/>
        </w:rPr>
        <w:t>, 8,03 </w:t>
      </w:r>
      <w:r w:rsidRPr="00EB4B69">
        <w:rPr>
          <w:rFonts w:ascii="Times New Roman" w:hAnsi="Times New Roman"/>
          <w:sz w:val="28"/>
          <w:szCs w:val="28"/>
        </w:rPr>
        <w:t>см</w:t>
      </w:r>
      <w:r w:rsidRPr="00EB4B69">
        <w:rPr>
          <w:rFonts w:ascii="Times New Roman" w:hAnsi="Times New Roman"/>
          <w:sz w:val="28"/>
          <w:szCs w:val="28"/>
          <w:vertAlign w:val="superscript"/>
        </w:rPr>
        <w:t>2</w:t>
      </w:r>
      <w:r w:rsidR="00E517F5" w:rsidRPr="00EB4B69">
        <w:rPr>
          <w:rFonts w:ascii="Times New Roman" w:hAnsi="Times New Roman"/>
          <w:sz w:val="28"/>
          <w:szCs w:val="28"/>
        </w:rPr>
        <w:t>, 12,56 </w:t>
      </w:r>
      <w:r w:rsidRPr="00EB4B69">
        <w:rPr>
          <w:rFonts w:ascii="Times New Roman" w:hAnsi="Times New Roman"/>
          <w:sz w:val="28"/>
          <w:szCs w:val="28"/>
        </w:rPr>
        <w:t>см</w:t>
      </w:r>
      <w:r w:rsidRPr="00EB4B69">
        <w:rPr>
          <w:rFonts w:ascii="Times New Roman" w:hAnsi="Times New Roman"/>
          <w:sz w:val="28"/>
          <w:szCs w:val="28"/>
          <w:vertAlign w:val="superscript"/>
        </w:rPr>
        <w:t>2</w:t>
      </w:r>
      <w:r w:rsidR="00E517F5" w:rsidRPr="00EB4B69">
        <w:rPr>
          <w:rFonts w:ascii="Times New Roman" w:hAnsi="Times New Roman"/>
          <w:sz w:val="28"/>
          <w:szCs w:val="28"/>
        </w:rPr>
        <w:t>, 19,63 </w:t>
      </w:r>
      <w:r w:rsidRPr="00EB4B69">
        <w:rPr>
          <w:rFonts w:ascii="Times New Roman" w:hAnsi="Times New Roman"/>
          <w:sz w:val="28"/>
          <w:szCs w:val="28"/>
        </w:rPr>
        <w:t>см</w:t>
      </w:r>
      <w:r w:rsidRPr="00EB4B69">
        <w:rPr>
          <w:rFonts w:ascii="Times New Roman" w:hAnsi="Times New Roman"/>
          <w:sz w:val="28"/>
          <w:szCs w:val="28"/>
          <w:vertAlign w:val="superscript"/>
        </w:rPr>
        <w:t>2</w:t>
      </w:r>
      <w:r w:rsidRPr="00EB4B69">
        <w:rPr>
          <w:rFonts w:ascii="Times New Roman" w:hAnsi="Times New Roman"/>
          <w:sz w:val="28"/>
          <w:szCs w:val="28"/>
        </w:rPr>
        <w:t xml:space="preserve">. Крышечку удерживают с помощью гаек, накрученных на болты, вставленные в основание. Крышечку и основание герметизируют резиновым кольцом, которое надевается на сосуд </w:t>
      </w:r>
      <w:hyperlink w:anchor="Par218" w:history="1">
        <w:r w:rsidRPr="00EB4B69">
          <w:rPr>
            <w:rFonts w:ascii="Times New Roman" w:hAnsi="Times New Roman"/>
            <w:sz w:val="28"/>
            <w:szCs w:val="28"/>
          </w:rPr>
          <w:t>(рис.</w:t>
        </w:r>
        <w:r w:rsidR="00E517F5" w:rsidRPr="00EB4B69">
          <w:rPr>
            <w:rFonts w:ascii="Times New Roman" w:hAnsi="Times New Roman"/>
            <w:sz w:val="28"/>
            <w:szCs w:val="28"/>
          </w:rPr>
          <w:t> </w:t>
        </w:r>
        <w:r w:rsidRPr="00EB4B69">
          <w:rPr>
            <w:rFonts w:ascii="Times New Roman" w:hAnsi="Times New Roman"/>
            <w:sz w:val="28"/>
            <w:szCs w:val="28"/>
          </w:rPr>
          <w:t>2)</w:t>
        </w:r>
      </w:hyperlink>
      <w:r w:rsidRPr="00EB4B69">
        <w:rPr>
          <w:rFonts w:ascii="Times New Roman" w:hAnsi="Times New Roman"/>
          <w:sz w:val="28"/>
          <w:szCs w:val="28"/>
        </w:rPr>
        <w:t>.</w:t>
      </w:r>
    </w:p>
    <w:p w:rsidR="0010370D" w:rsidRPr="00EB4B69" w:rsidRDefault="0010370D" w:rsidP="00DB7ACE">
      <w:pPr>
        <w:spacing w:after="0" w:line="360" w:lineRule="auto"/>
        <w:ind w:firstLine="709"/>
        <w:jc w:val="both"/>
        <w:rPr>
          <w:rFonts w:ascii="Times New Roman" w:hAnsi="Times New Roman"/>
          <w:sz w:val="28"/>
          <w:szCs w:val="28"/>
        </w:rPr>
      </w:pPr>
      <w:r w:rsidRPr="00EB4B69">
        <w:rPr>
          <w:rFonts w:ascii="Times New Roman" w:hAnsi="Times New Roman"/>
          <w:sz w:val="28"/>
        </w:rPr>
        <w:t xml:space="preserve">Держатель с закреплённым в нём </w:t>
      </w:r>
      <w:r w:rsidRPr="00EB4B69">
        <w:rPr>
          <w:rFonts w:ascii="Times New Roman" w:hAnsi="Times New Roman"/>
          <w:sz w:val="28"/>
          <w:szCs w:val="28"/>
        </w:rPr>
        <w:t xml:space="preserve">пластырем </w:t>
      </w:r>
      <w:r w:rsidR="00E573B5" w:rsidRPr="00EB4B69">
        <w:rPr>
          <w:rFonts w:ascii="Times New Roman" w:hAnsi="Times New Roman"/>
          <w:sz w:val="28"/>
          <w:szCs w:val="28"/>
        </w:rPr>
        <w:t xml:space="preserve">трансдермальным </w:t>
      </w:r>
      <w:r w:rsidRPr="00EB4B69">
        <w:rPr>
          <w:rFonts w:ascii="Times New Roman" w:hAnsi="Times New Roman"/>
          <w:sz w:val="28"/>
          <w:szCs w:val="28"/>
        </w:rPr>
        <w:t xml:space="preserve">(или пластырем </w:t>
      </w:r>
      <w:r w:rsidR="00E573B5" w:rsidRPr="00EB4B69">
        <w:rPr>
          <w:rFonts w:ascii="Times New Roman" w:hAnsi="Times New Roman"/>
          <w:sz w:val="28"/>
          <w:szCs w:val="28"/>
        </w:rPr>
        <w:t xml:space="preserve">трансдермальным </w:t>
      </w:r>
      <w:r w:rsidRPr="00EB4B69">
        <w:rPr>
          <w:rFonts w:ascii="Times New Roman" w:hAnsi="Times New Roman"/>
          <w:sz w:val="28"/>
          <w:szCs w:val="28"/>
        </w:rPr>
        <w:t>с мембраной) помещают на дно сосуда высвобождающей поверхностью вверх параллельно нижнему краю лопасти мешалки. Объём среды растворения между держателем и дном сосуда должен быть минимальным, расстояние между поверхностью держателя и нижним краем лопасти мешалки должно составлять 25±2 мм и не меняться в течение испытания.</w:t>
      </w:r>
    </w:p>
    <w:p w:rsidR="00E517AD" w:rsidRPr="00EB4B69" w:rsidRDefault="00920B4E" w:rsidP="0010370D">
      <w:pPr>
        <w:spacing w:after="0" w:line="360" w:lineRule="auto"/>
        <w:jc w:val="center"/>
        <w:rPr>
          <w:rFonts w:ascii="Times New Roman" w:hAnsi="Times New Roman"/>
          <w:b/>
          <w:bCs/>
          <w:sz w:val="28"/>
        </w:rPr>
      </w:pPr>
      <w:r w:rsidRPr="00EB4B69">
        <w:rPr>
          <w:rFonts w:ascii="Times New Roman" w:hAnsi="Times New Roman"/>
          <w:b/>
          <w:bCs/>
          <w:noProof/>
          <w:sz w:val="28"/>
          <w:lang w:eastAsia="ru-RU"/>
        </w:rPr>
        <w:lastRenderedPageBreak/>
        <w:drawing>
          <wp:inline distT="0" distB="0" distL="0" distR="0">
            <wp:extent cx="2832145" cy="4412973"/>
            <wp:effectExtent l="19050" t="0" r="630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srcRect l="2294" t="3914" r="3166" b="4725"/>
                    <a:stretch>
                      <a:fillRect/>
                    </a:stretch>
                  </pic:blipFill>
                  <pic:spPr bwMode="auto">
                    <a:xfrm>
                      <a:off x="0" y="0"/>
                      <a:ext cx="2832146" cy="4412974"/>
                    </a:xfrm>
                    <a:prstGeom prst="rect">
                      <a:avLst/>
                    </a:prstGeom>
                    <a:noFill/>
                    <a:ln w="9525">
                      <a:noFill/>
                      <a:miter lim="800000"/>
                      <a:headEnd/>
                      <a:tailEnd/>
                    </a:ln>
                  </pic:spPr>
                </pic:pic>
              </a:graphicData>
            </a:graphic>
          </wp:inline>
        </w:drawing>
      </w:r>
    </w:p>
    <w:p w:rsidR="00E517AD" w:rsidRPr="00EB4B69" w:rsidRDefault="00E517AD" w:rsidP="00826289">
      <w:pPr>
        <w:spacing w:after="0" w:line="240" w:lineRule="auto"/>
        <w:jc w:val="center"/>
        <w:rPr>
          <w:rFonts w:ascii="Times New Roman" w:hAnsi="Times New Roman"/>
          <w:sz w:val="28"/>
          <w:szCs w:val="28"/>
        </w:rPr>
      </w:pPr>
      <w:r w:rsidRPr="00EB4B69">
        <w:rPr>
          <w:rFonts w:ascii="Times New Roman" w:hAnsi="Times New Roman"/>
          <w:iCs/>
          <w:sz w:val="28"/>
          <w:szCs w:val="28"/>
        </w:rPr>
        <w:t xml:space="preserve">Рисунок 2 </w:t>
      </w:r>
      <w:r w:rsidRPr="00EB4B69">
        <w:rPr>
          <w:rFonts w:ascii="Times New Roman" w:hAnsi="Times New Roman"/>
          <w:sz w:val="28"/>
          <w:szCs w:val="28"/>
        </w:rPr>
        <w:t>– Схема держателя (экстракционной ячейки)</w:t>
      </w:r>
    </w:p>
    <w:p w:rsidR="00E517AD" w:rsidRPr="00EB4B69" w:rsidRDefault="00E517AD" w:rsidP="00826289">
      <w:pPr>
        <w:spacing w:after="240" w:line="240" w:lineRule="auto"/>
        <w:jc w:val="center"/>
        <w:rPr>
          <w:rFonts w:ascii="Times New Roman" w:hAnsi="Times New Roman"/>
          <w:sz w:val="24"/>
          <w:szCs w:val="24"/>
        </w:rPr>
      </w:pPr>
      <w:r w:rsidRPr="00EB4B69">
        <w:rPr>
          <w:rFonts w:ascii="Times New Roman" w:hAnsi="Times New Roman"/>
          <w:sz w:val="24"/>
          <w:szCs w:val="24"/>
        </w:rPr>
        <w:t>Размеры указаны в мм</w:t>
      </w:r>
      <w:r w:rsidR="00DB7ACE">
        <w:rPr>
          <w:rFonts w:ascii="Times New Roman" w:hAnsi="Times New Roman"/>
          <w:sz w:val="24"/>
          <w:szCs w:val="24"/>
        </w:rPr>
        <w:t>.</w:t>
      </w:r>
    </w:p>
    <w:p w:rsidR="005C14DB" w:rsidRPr="00EB4B69" w:rsidRDefault="00C17682">
      <w:pPr>
        <w:spacing w:after="0" w:line="360" w:lineRule="auto"/>
        <w:ind w:firstLine="709"/>
        <w:jc w:val="both"/>
        <w:rPr>
          <w:rFonts w:ascii="Times New Roman" w:hAnsi="Times New Roman"/>
          <w:sz w:val="28"/>
          <w:szCs w:val="28"/>
        </w:rPr>
      </w:pPr>
      <w:r w:rsidRPr="00EB4B69">
        <w:rPr>
          <w:rFonts w:ascii="Times New Roman" w:hAnsi="Times New Roman"/>
          <w:b/>
          <w:bCs/>
          <w:sz w:val="28"/>
        </w:rPr>
        <w:t>Прибор 2.</w:t>
      </w:r>
      <w:r w:rsidRPr="00EB4B69">
        <w:rPr>
          <w:rFonts w:ascii="Times New Roman" w:hAnsi="Times New Roman"/>
          <w:bCs/>
          <w:sz w:val="28"/>
        </w:rPr>
        <w:t xml:space="preserve"> </w:t>
      </w:r>
      <w:r w:rsidRPr="00EB4B69">
        <w:rPr>
          <w:rFonts w:ascii="Times New Roman" w:hAnsi="Times New Roman"/>
          <w:sz w:val="28"/>
        </w:rPr>
        <w:t xml:space="preserve">В данном приборе используется сборный </w:t>
      </w:r>
      <w:r w:rsidRPr="00EB4B69">
        <w:rPr>
          <w:rFonts w:ascii="Times New Roman" w:hAnsi="Times New Roman"/>
          <w:sz w:val="28"/>
          <w:szCs w:val="28"/>
        </w:rPr>
        <w:t>диск из нержавеющей стали в виде</w:t>
      </w:r>
      <w:r w:rsidR="00E517F5" w:rsidRPr="00EB4B69">
        <w:rPr>
          <w:rFonts w:ascii="Times New Roman" w:hAnsi="Times New Roman"/>
          <w:sz w:val="28"/>
          <w:szCs w:val="28"/>
        </w:rPr>
        <w:t xml:space="preserve"> сетки с размером отверстий 125 </w:t>
      </w:r>
      <w:r w:rsidRPr="00EB4B69">
        <w:rPr>
          <w:rFonts w:ascii="Times New Roman" w:hAnsi="Times New Roman"/>
          <w:sz w:val="28"/>
          <w:szCs w:val="28"/>
        </w:rPr>
        <w:t>мкм (рис.</w:t>
      </w:r>
      <w:r w:rsidR="00E517F5" w:rsidRPr="00EB4B69">
        <w:rPr>
          <w:rFonts w:ascii="Times New Roman" w:hAnsi="Times New Roman"/>
          <w:sz w:val="28"/>
          <w:szCs w:val="28"/>
        </w:rPr>
        <w:t> </w:t>
      </w:r>
      <w:r w:rsidR="00E517AD" w:rsidRPr="00EB4B69">
        <w:rPr>
          <w:rFonts w:ascii="Times New Roman" w:hAnsi="Times New Roman"/>
          <w:sz w:val="28"/>
          <w:szCs w:val="28"/>
        </w:rPr>
        <w:t>3</w:t>
      </w:r>
      <w:r w:rsidRPr="00EB4B69">
        <w:rPr>
          <w:rFonts w:ascii="Times New Roman" w:hAnsi="Times New Roman"/>
          <w:sz w:val="28"/>
          <w:szCs w:val="28"/>
        </w:rPr>
        <w:t>).</w:t>
      </w:r>
    </w:p>
    <w:p w:rsidR="00C17682" w:rsidRPr="00EB4B69" w:rsidRDefault="00815A55" w:rsidP="0080144A">
      <w:pPr>
        <w:spacing w:after="0" w:line="360" w:lineRule="auto"/>
        <w:jc w:val="center"/>
        <w:rPr>
          <w:rFonts w:ascii="Times New Roman" w:hAnsi="Times New Roman"/>
          <w:sz w:val="28"/>
          <w:szCs w:val="28"/>
        </w:rPr>
      </w:pPr>
      <w:r w:rsidRPr="00EB4B69">
        <w:rPr>
          <w:rFonts w:ascii="Times New Roman" w:hAnsi="Times New Roman"/>
          <w:noProof/>
          <w:sz w:val="28"/>
          <w:szCs w:val="28"/>
          <w:lang w:eastAsia="ru-RU"/>
        </w:rPr>
        <w:drawing>
          <wp:inline distT="0" distB="0" distL="0" distR="0">
            <wp:extent cx="2493563" cy="2965829"/>
            <wp:effectExtent l="19050" t="0" r="1987"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3563" cy="2965829"/>
                    </a:xfrm>
                    <a:prstGeom prst="rect">
                      <a:avLst/>
                    </a:prstGeom>
                    <a:noFill/>
                    <a:ln>
                      <a:noFill/>
                    </a:ln>
                  </pic:spPr>
                </pic:pic>
              </a:graphicData>
            </a:graphic>
          </wp:inline>
        </w:drawing>
      </w:r>
    </w:p>
    <w:p w:rsidR="006C3EAD" w:rsidRPr="00EB4B69" w:rsidRDefault="006C3EAD" w:rsidP="0080144A">
      <w:pPr>
        <w:spacing w:after="0" w:line="240" w:lineRule="auto"/>
        <w:jc w:val="center"/>
        <w:rPr>
          <w:rFonts w:ascii="Times New Roman" w:hAnsi="Times New Roman"/>
          <w:sz w:val="28"/>
          <w:szCs w:val="28"/>
        </w:rPr>
      </w:pPr>
      <w:r w:rsidRPr="00EB4B69">
        <w:rPr>
          <w:rFonts w:ascii="Times New Roman" w:hAnsi="Times New Roman"/>
          <w:iCs/>
          <w:sz w:val="28"/>
          <w:szCs w:val="28"/>
        </w:rPr>
        <w:t>Рисунок</w:t>
      </w:r>
      <w:r w:rsidR="00E517AD" w:rsidRPr="00EB4B69">
        <w:rPr>
          <w:rFonts w:ascii="Times New Roman" w:hAnsi="Times New Roman"/>
          <w:iCs/>
          <w:sz w:val="28"/>
          <w:szCs w:val="28"/>
        </w:rPr>
        <w:t xml:space="preserve"> 3</w:t>
      </w:r>
      <w:r w:rsidRPr="00EB4B69">
        <w:rPr>
          <w:rFonts w:ascii="Times New Roman" w:hAnsi="Times New Roman"/>
          <w:iCs/>
          <w:sz w:val="28"/>
          <w:szCs w:val="28"/>
        </w:rPr>
        <w:t xml:space="preserve"> </w:t>
      </w:r>
      <w:r w:rsidRPr="00EB4B69">
        <w:rPr>
          <w:rFonts w:ascii="Times New Roman" w:hAnsi="Times New Roman"/>
          <w:sz w:val="28"/>
          <w:szCs w:val="28"/>
        </w:rPr>
        <w:t xml:space="preserve">– Схема </w:t>
      </w:r>
      <w:r w:rsidR="007115BC" w:rsidRPr="00EB4B69">
        <w:rPr>
          <w:rFonts w:ascii="Times New Roman" w:hAnsi="Times New Roman"/>
          <w:sz w:val="28"/>
          <w:szCs w:val="28"/>
        </w:rPr>
        <w:t>сборного диска</w:t>
      </w:r>
      <w:r w:rsidR="00EB4B69" w:rsidRPr="00EB4B69">
        <w:rPr>
          <w:rFonts w:ascii="Times New Roman" w:hAnsi="Times New Roman"/>
          <w:sz w:val="28"/>
          <w:szCs w:val="28"/>
        </w:rPr>
        <w:t xml:space="preserve"> прибора 2</w:t>
      </w:r>
    </w:p>
    <w:p w:rsidR="0045002F" w:rsidRPr="00EB4B69" w:rsidRDefault="006C3EAD" w:rsidP="0080144A">
      <w:pPr>
        <w:spacing w:after="240" w:line="240" w:lineRule="auto"/>
        <w:jc w:val="center"/>
        <w:rPr>
          <w:rFonts w:ascii="Times New Roman" w:hAnsi="Times New Roman"/>
          <w:sz w:val="24"/>
          <w:szCs w:val="24"/>
        </w:rPr>
      </w:pPr>
      <w:r w:rsidRPr="00EB4B69">
        <w:rPr>
          <w:rFonts w:ascii="Times New Roman" w:hAnsi="Times New Roman"/>
          <w:sz w:val="24"/>
          <w:szCs w:val="24"/>
        </w:rPr>
        <w:t>Размеры указаны в мм</w:t>
      </w:r>
      <w:r w:rsidR="00DB7ACE">
        <w:rPr>
          <w:rFonts w:ascii="Times New Roman" w:hAnsi="Times New Roman"/>
          <w:sz w:val="24"/>
          <w:szCs w:val="24"/>
        </w:rPr>
        <w:t>.</w:t>
      </w:r>
    </w:p>
    <w:p w:rsidR="005C14DB" w:rsidRPr="00EB4B69" w:rsidRDefault="00815A55">
      <w:pPr>
        <w:shd w:val="clear" w:color="auto" w:fill="FFFFFF"/>
        <w:spacing w:after="0" w:line="360" w:lineRule="auto"/>
        <w:ind w:firstLine="709"/>
        <w:jc w:val="both"/>
        <w:rPr>
          <w:rFonts w:ascii="Times New Roman" w:hAnsi="Times New Roman"/>
          <w:sz w:val="28"/>
          <w:szCs w:val="28"/>
        </w:rPr>
      </w:pPr>
      <w:r w:rsidRPr="00EB4B69">
        <w:rPr>
          <w:rFonts w:ascii="Times New Roman" w:hAnsi="Times New Roman"/>
          <w:b/>
          <w:sz w:val="28"/>
          <w:szCs w:val="28"/>
        </w:rPr>
        <w:lastRenderedPageBreak/>
        <w:t>Прибор 3.</w:t>
      </w:r>
      <w:r w:rsidRPr="00EB4B69">
        <w:rPr>
          <w:rFonts w:ascii="Times New Roman" w:hAnsi="Times New Roman"/>
          <w:sz w:val="28"/>
          <w:szCs w:val="28"/>
        </w:rPr>
        <w:t xml:space="preserve"> Мешалку и вал заменяют на вращающийся цилиндр из нержавеющей стали (рис.</w:t>
      </w:r>
      <w:r w:rsidR="00E517F5" w:rsidRPr="00EB4B69">
        <w:rPr>
          <w:rFonts w:ascii="Times New Roman" w:hAnsi="Times New Roman"/>
          <w:sz w:val="28"/>
          <w:szCs w:val="28"/>
        </w:rPr>
        <w:t> </w:t>
      </w:r>
      <w:r w:rsidR="00E517AD" w:rsidRPr="00EB4B69">
        <w:rPr>
          <w:rFonts w:ascii="Times New Roman" w:hAnsi="Times New Roman"/>
          <w:sz w:val="28"/>
          <w:szCs w:val="28"/>
        </w:rPr>
        <w:t>4</w:t>
      </w:r>
      <w:r w:rsidRPr="00EB4B69">
        <w:rPr>
          <w:rFonts w:ascii="Times New Roman" w:hAnsi="Times New Roman"/>
          <w:sz w:val="28"/>
          <w:szCs w:val="28"/>
        </w:rPr>
        <w:t xml:space="preserve">, </w:t>
      </w:r>
      <w:r w:rsidR="00E517AD" w:rsidRPr="00EB4B69">
        <w:rPr>
          <w:rFonts w:ascii="Times New Roman" w:hAnsi="Times New Roman"/>
          <w:sz w:val="28"/>
          <w:szCs w:val="28"/>
        </w:rPr>
        <w:t>5</w:t>
      </w:r>
      <w:r w:rsidRPr="00EB4B69">
        <w:rPr>
          <w:rFonts w:ascii="Times New Roman" w:hAnsi="Times New Roman"/>
          <w:sz w:val="28"/>
          <w:szCs w:val="28"/>
        </w:rPr>
        <w:t xml:space="preserve">). Расстояние между внутренней поверхностью </w:t>
      </w:r>
      <w:r w:rsidR="00AF71A6" w:rsidRPr="00EB4B69">
        <w:rPr>
          <w:rFonts w:ascii="Times New Roman" w:hAnsi="Times New Roman"/>
          <w:sz w:val="28"/>
          <w:szCs w:val="28"/>
        </w:rPr>
        <w:t xml:space="preserve">дна </w:t>
      </w:r>
      <w:r w:rsidRPr="00EB4B69">
        <w:rPr>
          <w:rFonts w:ascii="Times New Roman" w:hAnsi="Times New Roman"/>
          <w:sz w:val="28"/>
          <w:szCs w:val="28"/>
        </w:rPr>
        <w:t>сосуда и цилиндром должно быть 25±2 мм и не меняться в течение испытания.</w:t>
      </w:r>
      <w:r w:rsidR="00ED26E8" w:rsidRPr="00EB4B69">
        <w:rPr>
          <w:noProof/>
        </w:rPr>
        <w:t xml:space="preserve"> </w:t>
      </w:r>
    </w:p>
    <w:p w:rsidR="00815A55" w:rsidRPr="00EB4B69" w:rsidRDefault="0069013D" w:rsidP="00E35E5B">
      <w:pPr>
        <w:shd w:val="clear" w:color="auto" w:fill="FFFFFF"/>
        <w:spacing w:after="0" w:line="360" w:lineRule="auto"/>
        <w:jc w:val="center"/>
        <w:rPr>
          <w:rFonts w:ascii="Times New Roman" w:hAnsi="Times New Roman"/>
          <w:sz w:val="28"/>
          <w:szCs w:val="28"/>
        </w:rPr>
      </w:pPr>
      <w:r w:rsidRPr="00EB4B69">
        <w:rPr>
          <w:rFonts w:ascii="Times New Roman" w:hAnsi="Times New Roman"/>
          <w:noProof/>
          <w:sz w:val="28"/>
          <w:szCs w:val="28"/>
          <w:lang w:eastAsia="ru-RU"/>
        </w:rPr>
        <w:drawing>
          <wp:inline distT="0" distB="0" distL="0" distR="0">
            <wp:extent cx="2612832" cy="2504661"/>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4255"/>
                    <a:stretch>
                      <a:fillRect/>
                    </a:stretch>
                  </pic:blipFill>
                  <pic:spPr bwMode="auto">
                    <a:xfrm>
                      <a:off x="0" y="0"/>
                      <a:ext cx="2612832" cy="2504661"/>
                    </a:xfrm>
                    <a:prstGeom prst="rect">
                      <a:avLst/>
                    </a:prstGeom>
                    <a:noFill/>
                    <a:ln w="9525">
                      <a:noFill/>
                      <a:miter lim="800000"/>
                      <a:headEnd/>
                      <a:tailEnd/>
                    </a:ln>
                  </pic:spPr>
                </pic:pic>
              </a:graphicData>
            </a:graphic>
          </wp:inline>
        </w:drawing>
      </w:r>
    </w:p>
    <w:p w:rsidR="00815A55" w:rsidRPr="00EB4B69" w:rsidRDefault="007115BC" w:rsidP="00E35E5B">
      <w:pPr>
        <w:shd w:val="clear" w:color="auto" w:fill="FFFFFF"/>
        <w:spacing w:after="240" w:line="240" w:lineRule="auto"/>
        <w:jc w:val="center"/>
        <w:rPr>
          <w:rFonts w:ascii="Times New Roman" w:hAnsi="Times New Roman"/>
          <w:sz w:val="28"/>
          <w:szCs w:val="28"/>
        </w:rPr>
      </w:pPr>
      <w:r w:rsidRPr="00EB4B69">
        <w:rPr>
          <w:rFonts w:ascii="Times New Roman" w:hAnsi="Times New Roman"/>
          <w:iCs/>
          <w:sz w:val="28"/>
          <w:szCs w:val="28"/>
        </w:rPr>
        <w:t>Рисунок</w:t>
      </w:r>
      <w:r w:rsidR="00E517AD" w:rsidRPr="00EB4B69">
        <w:rPr>
          <w:rFonts w:ascii="Times New Roman" w:hAnsi="Times New Roman"/>
          <w:sz w:val="28"/>
          <w:szCs w:val="28"/>
        </w:rPr>
        <w:t xml:space="preserve"> 4</w:t>
      </w:r>
      <w:r w:rsidR="00815A55" w:rsidRPr="00EB4B69">
        <w:rPr>
          <w:rFonts w:ascii="Times New Roman" w:hAnsi="Times New Roman"/>
          <w:sz w:val="28"/>
          <w:szCs w:val="28"/>
        </w:rPr>
        <w:t xml:space="preserve"> – Схема прибора</w:t>
      </w:r>
      <w:r w:rsidR="00EB4B69" w:rsidRPr="00EB4B69">
        <w:rPr>
          <w:rFonts w:ascii="Times New Roman" w:hAnsi="Times New Roman"/>
          <w:sz w:val="28"/>
          <w:szCs w:val="28"/>
        </w:rPr>
        <w:t xml:space="preserve"> 3</w:t>
      </w:r>
      <w:r w:rsidR="00815A55" w:rsidRPr="00EB4B69">
        <w:rPr>
          <w:rFonts w:ascii="Times New Roman" w:hAnsi="Times New Roman"/>
          <w:sz w:val="28"/>
          <w:szCs w:val="28"/>
        </w:rPr>
        <w:t xml:space="preserve"> </w:t>
      </w:r>
    </w:p>
    <w:p w:rsidR="00815A55" w:rsidRPr="00EB4B69" w:rsidRDefault="00815A55" w:rsidP="0010370D">
      <w:pPr>
        <w:shd w:val="clear" w:color="auto" w:fill="FFFFFF"/>
        <w:spacing w:after="0" w:line="360" w:lineRule="auto"/>
        <w:jc w:val="both"/>
        <w:rPr>
          <w:rFonts w:ascii="Times New Roman" w:hAnsi="Times New Roman"/>
          <w:sz w:val="28"/>
          <w:szCs w:val="28"/>
        </w:rPr>
      </w:pPr>
    </w:p>
    <w:p w:rsidR="00815A55" w:rsidRPr="00EB4B69" w:rsidRDefault="00815A55" w:rsidP="00E35E5B">
      <w:pPr>
        <w:shd w:val="clear" w:color="auto" w:fill="FFFFFF"/>
        <w:spacing w:after="0" w:line="360" w:lineRule="auto"/>
        <w:jc w:val="center"/>
        <w:rPr>
          <w:rFonts w:ascii="Times New Roman" w:hAnsi="Times New Roman"/>
          <w:sz w:val="28"/>
          <w:szCs w:val="28"/>
        </w:rPr>
      </w:pPr>
      <w:r w:rsidRPr="00EB4B69">
        <w:rPr>
          <w:rFonts w:ascii="Times New Roman" w:hAnsi="Times New Roman"/>
          <w:noProof/>
          <w:sz w:val="28"/>
          <w:szCs w:val="28"/>
          <w:lang w:eastAsia="ru-RU"/>
        </w:rPr>
        <w:drawing>
          <wp:inline distT="0" distB="0" distL="0" distR="0">
            <wp:extent cx="3908046" cy="411877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0470" cy="4121329"/>
                    </a:xfrm>
                    <a:prstGeom prst="rect">
                      <a:avLst/>
                    </a:prstGeom>
                    <a:noFill/>
                    <a:ln>
                      <a:noFill/>
                    </a:ln>
                  </pic:spPr>
                </pic:pic>
              </a:graphicData>
            </a:graphic>
          </wp:inline>
        </w:drawing>
      </w:r>
    </w:p>
    <w:p w:rsidR="00815A55" w:rsidRPr="00EB4B69" w:rsidRDefault="007115BC" w:rsidP="007115BC">
      <w:pPr>
        <w:shd w:val="clear" w:color="auto" w:fill="FFFFFF"/>
        <w:spacing w:after="0" w:line="240" w:lineRule="auto"/>
        <w:jc w:val="center"/>
        <w:rPr>
          <w:rFonts w:ascii="Times New Roman" w:hAnsi="Times New Roman"/>
          <w:sz w:val="28"/>
          <w:szCs w:val="28"/>
        </w:rPr>
      </w:pPr>
      <w:r w:rsidRPr="00EB4B69">
        <w:rPr>
          <w:rFonts w:ascii="Times New Roman" w:hAnsi="Times New Roman"/>
          <w:iCs/>
          <w:sz w:val="28"/>
          <w:szCs w:val="28"/>
        </w:rPr>
        <w:t>Рисунок</w:t>
      </w:r>
      <w:r w:rsidRPr="00EB4B69">
        <w:rPr>
          <w:rFonts w:ascii="Times New Roman" w:hAnsi="Times New Roman"/>
          <w:sz w:val="28"/>
          <w:szCs w:val="28"/>
        </w:rPr>
        <w:t xml:space="preserve"> </w:t>
      </w:r>
      <w:r w:rsidR="00E517AD" w:rsidRPr="00EB4B69">
        <w:rPr>
          <w:rFonts w:ascii="Times New Roman" w:hAnsi="Times New Roman"/>
          <w:sz w:val="28"/>
          <w:szCs w:val="28"/>
        </w:rPr>
        <w:t>5</w:t>
      </w:r>
      <w:r w:rsidR="00815A55" w:rsidRPr="00EB4B69">
        <w:rPr>
          <w:rFonts w:ascii="Times New Roman" w:hAnsi="Times New Roman"/>
          <w:sz w:val="28"/>
          <w:szCs w:val="28"/>
        </w:rPr>
        <w:t xml:space="preserve"> – Схема вращающегося цилиндра</w:t>
      </w:r>
    </w:p>
    <w:p w:rsidR="00815A55" w:rsidRPr="00EB4B69" w:rsidRDefault="00815A55" w:rsidP="00E35E5B">
      <w:pPr>
        <w:shd w:val="clear" w:color="auto" w:fill="FFFFFF"/>
        <w:spacing w:after="240" w:line="240" w:lineRule="auto"/>
        <w:jc w:val="center"/>
        <w:rPr>
          <w:rFonts w:ascii="Times New Roman" w:hAnsi="Times New Roman"/>
          <w:sz w:val="24"/>
          <w:szCs w:val="24"/>
        </w:rPr>
      </w:pPr>
      <w:r w:rsidRPr="00EB4B69">
        <w:rPr>
          <w:rFonts w:ascii="Times New Roman" w:hAnsi="Times New Roman"/>
          <w:sz w:val="24"/>
          <w:szCs w:val="24"/>
        </w:rPr>
        <w:t>Размеры указаны в см</w:t>
      </w:r>
      <w:r w:rsidR="00DB7ACE">
        <w:rPr>
          <w:rFonts w:ascii="Times New Roman" w:hAnsi="Times New Roman"/>
          <w:sz w:val="24"/>
          <w:szCs w:val="24"/>
        </w:rPr>
        <w:t>.</w:t>
      </w:r>
    </w:p>
    <w:p w:rsidR="005C14DB" w:rsidRPr="00441906" w:rsidRDefault="006C3EAD" w:rsidP="00441906">
      <w:pPr>
        <w:spacing w:after="0" w:line="360" w:lineRule="auto"/>
        <w:ind w:firstLine="709"/>
        <w:jc w:val="both"/>
        <w:rPr>
          <w:rFonts w:ascii="Times New Roman" w:hAnsi="Times New Roman"/>
          <w:sz w:val="28"/>
        </w:rPr>
      </w:pPr>
      <w:r w:rsidRPr="001D76B6">
        <w:rPr>
          <w:rFonts w:ascii="Times New Roman" w:hAnsi="Times New Roman"/>
          <w:b/>
          <w:i/>
          <w:sz w:val="28"/>
        </w:rPr>
        <w:lastRenderedPageBreak/>
        <w:t>Среда растворения</w:t>
      </w:r>
      <w:r w:rsidR="00441906" w:rsidRPr="001D76B6">
        <w:rPr>
          <w:rFonts w:ascii="Times New Roman" w:hAnsi="Times New Roman"/>
          <w:b/>
          <w:i/>
          <w:sz w:val="28"/>
        </w:rPr>
        <w:t>.</w:t>
      </w:r>
      <w:r w:rsidR="00441906" w:rsidRPr="001D76B6">
        <w:rPr>
          <w:rFonts w:ascii="Times New Roman" w:hAnsi="Times New Roman"/>
          <w:sz w:val="28"/>
        </w:rPr>
        <w:t xml:space="preserve"> </w:t>
      </w:r>
      <w:r w:rsidR="00815A55" w:rsidRPr="001D76B6">
        <w:rPr>
          <w:rFonts w:ascii="Times New Roman" w:hAnsi="Times New Roman"/>
          <w:sz w:val="28"/>
        </w:rPr>
        <w:t>В</w:t>
      </w:r>
      <w:r w:rsidR="00815A55" w:rsidRPr="00EB4B69">
        <w:rPr>
          <w:rFonts w:ascii="Times New Roman" w:hAnsi="Times New Roman"/>
          <w:sz w:val="28"/>
        </w:rPr>
        <w:t xml:space="preserve"> качестве среды растворения могут применяться вода, буферные растворы с</w:t>
      </w:r>
      <w:r w:rsidR="003F5C21">
        <w:rPr>
          <w:rFonts w:ascii="Times New Roman" w:hAnsi="Times New Roman"/>
          <w:sz w:val="28"/>
        </w:rPr>
        <w:t>о значениями рН в интервале 5,5–</w:t>
      </w:r>
      <w:r w:rsidR="00815A55" w:rsidRPr="00EB4B69">
        <w:rPr>
          <w:rFonts w:ascii="Times New Roman" w:hAnsi="Times New Roman"/>
          <w:sz w:val="28"/>
        </w:rPr>
        <w:t>7,5 (допу</w:t>
      </w:r>
      <w:r w:rsidR="00E517F5" w:rsidRPr="00EB4B69">
        <w:rPr>
          <w:rFonts w:ascii="Times New Roman" w:hAnsi="Times New Roman"/>
          <w:sz w:val="28"/>
        </w:rPr>
        <w:t>стимое отклонение рН±</w:t>
      </w:r>
      <w:r w:rsidR="0003776C" w:rsidRPr="00EB4B69">
        <w:rPr>
          <w:rFonts w:ascii="Times New Roman" w:hAnsi="Times New Roman"/>
          <w:sz w:val="28"/>
        </w:rPr>
        <w:t xml:space="preserve">0,05), </w:t>
      </w:r>
      <w:r w:rsidR="00E517F5" w:rsidRPr="00EB4B69">
        <w:rPr>
          <w:rFonts w:ascii="Times New Roman" w:hAnsi="Times New Roman"/>
          <w:sz w:val="28"/>
        </w:rPr>
        <w:t>натрия хлорида раствор 0,9 </w:t>
      </w:r>
      <w:r w:rsidR="00815A55" w:rsidRPr="00EB4B69">
        <w:rPr>
          <w:rFonts w:ascii="Times New Roman" w:hAnsi="Times New Roman"/>
          <w:sz w:val="28"/>
        </w:rPr>
        <w:t>%, орга</w:t>
      </w:r>
      <w:r w:rsidR="00E517F5" w:rsidRPr="00EB4B69">
        <w:rPr>
          <w:rFonts w:ascii="Times New Roman" w:hAnsi="Times New Roman"/>
          <w:sz w:val="28"/>
        </w:rPr>
        <w:t>нические растворители (спирт 96 </w:t>
      </w:r>
      <w:r w:rsidR="00815A55" w:rsidRPr="00EB4B69">
        <w:rPr>
          <w:rFonts w:ascii="Times New Roman" w:hAnsi="Times New Roman"/>
          <w:sz w:val="28"/>
        </w:rPr>
        <w:t>%, изопропанол) и другие среды, указанные в фармакопейной статье</w:t>
      </w:r>
      <w:r w:rsidR="00BF21A2" w:rsidRPr="00EB4B69">
        <w:rPr>
          <w:rFonts w:ascii="Times New Roman" w:hAnsi="Times New Roman"/>
          <w:sz w:val="28"/>
        </w:rPr>
        <w:t xml:space="preserve">. </w:t>
      </w:r>
      <w:r w:rsidR="00815A55" w:rsidRPr="00441906">
        <w:rPr>
          <w:rFonts w:ascii="Times New Roman" w:hAnsi="Times New Roman"/>
          <w:sz w:val="28"/>
        </w:rPr>
        <w:t xml:space="preserve">При отсутствии других указаний в фармакопейной статье, </w:t>
      </w:r>
      <w:r w:rsidR="00815A55" w:rsidRPr="00EB4B69">
        <w:rPr>
          <w:rFonts w:ascii="Times New Roman" w:hAnsi="Times New Roman"/>
          <w:sz w:val="28"/>
        </w:rPr>
        <w:t>объ</w:t>
      </w:r>
      <w:r w:rsidR="00337F41" w:rsidRPr="00EB4B69">
        <w:rPr>
          <w:rFonts w:ascii="Times New Roman" w:hAnsi="Times New Roman"/>
          <w:sz w:val="28"/>
        </w:rPr>
        <w:t>ё</w:t>
      </w:r>
      <w:r w:rsidR="00815A55" w:rsidRPr="00EB4B69">
        <w:rPr>
          <w:rFonts w:ascii="Times New Roman" w:hAnsi="Times New Roman"/>
          <w:sz w:val="28"/>
        </w:rPr>
        <w:t>м среды растворения</w:t>
      </w:r>
      <w:r w:rsidR="00815A55" w:rsidRPr="00441906">
        <w:rPr>
          <w:rFonts w:ascii="Times New Roman" w:hAnsi="Times New Roman"/>
          <w:sz w:val="28"/>
        </w:rPr>
        <w:t xml:space="preserve"> </w:t>
      </w:r>
      <w:r w:rsidR="00E517F5" w:rsidRPr="00EB4B69">
        <w:rPr>
          <w:rFonts w:ascii="Times New Roman" w:hAnsi="Times New Roman"/>
          <w:sz w:val="28"/>
        </w:rPr>
        <w:t>обычно составляет 500 </w:t>
      </w:r>
      <w:r w:rsidR="00815A55" w:rsidRPr="00EB4B69">
        <w:rPr>
          <w:rFonts w:ascii="Times New Roman" w:hAnsi="Times New Roman"/>
          <w:sz w:val="28"/>
        </w:rPr>
        <w:t>мл, а</w:t>
      </w:r>
      <w:r w:rsidR="00815A55" w:rsidRPr="00441906">
        <w:rPr>
          <w:rFonts w:ascii="Times New Roman" w:hAnsi="Times New Roman"/>
          <w:sz w:val="28"/>
        </w:rPr>
        <w:t xml:space="preserve"> температура среды раств</w:t>
      </w:r>
      <w:r w:rsidR="00E517F5" w:rsidRPr="00441906">
        <w:rPr>
          <w:rFonts w:ascii="Times New Roman" w:hAnsi="Times New Roman"/>
          <w:sz w:val="28"/>
        </w:rPr>
        <w:t>орения в сосуде составляет 32,0±</w:t>
      </w:r>
      <w:r w:rsidR="00815A55" w:rsidRPr="00441906">
        <w:rPr>
          <w:rFonts w:ascii="Times New Roman" w:hAnsi="Times New Roman"/>
          <w:sz w:val="28"/>
        </w:rPr>
        <w:t>0,5</w:t>
      </w:r>
      <w:r w:rsidR="00E517F5" w:rsidRPr="00441906">
        <w:rPr>
          <w:rFonts w:ascii="Times New Roman" w:hAnsi="Times New Roman"/>
          <w:sz w:val="28"/>
        </w:rPr>
        <w:t> </w:t>
      </w:r>
      <w:r w:rsidR="00815A55" w:rsidRPr="00441906">
        <w:rPr>
          <w:rFonts w:ascii="Times New Roman" w:hAnsi="Times New Roman"/>
          <w:sz w:val="28"/>
        </w:rPr>
        <w:t>ºС.</w:t>
      </w:r>
      <w:r w:rsidRPr="00441906">
        <w:rPr>
          <w:rFonts w:ascii="Times New Roman" w:hAnsi="Times New Roman"/>
          <w:sz w:val="28"/>
        </w:rPr>
        <w:t xml:space="preserve"> </w:t>
      </w:r>
    </w:p>
    <w:p w:rsidR="005C14DB" w:rsidRPr="00EB4B69" w:rsidRDefault="00815A55" w:rsidP="00441906">
      <w:pPr>
        <w:spacing w:after="0" w:line="360" w:lineRule="auto"/>
        <w:ind w:firstLine="709"/>
        <w:jc w:val="both"/>
        <w:rPr>
          <w:rFonts w:ascii="Times New Roman" w:hAnsi="Times New Roman"/>
          <w:sz w:val="28"/>
        </w:rPr>
      </w:pPr>
      <w:r w:rsidRPr="00EB4B69">
        <w:rPr>
          <w:rFonts w:ascii="Times New Roman" w:hAnsi="Times New Roman"/>
          <w:sz w:val="28"/>
        </w:rPr>
        <w:t>Раствор</w:t>
      </w:r>
      <w:r w:rsidR="00337F41" w:rsidRPr="00EB4B69">
        <w:rPr>
          <w:rFonts w:ascii="Times New Roman" w:hAnsi="Times New Roman"/>
          <w:sz w:val="28"/>
        </w:rPr>
        <w:t>ё</w:t>
      </w:r>
      <w:r w:rsidRPr="00EB4B69">
        <w:rPr>
          <w:rFonts w:ascii="Times New Roman" w:hAnsi="Times New Roman"/>
          <w:sz w:val="28"/>
        </w:rPr>
        <w:t>нные газы, находящиеся в среде растворения, должны быть удалены до проведения испытания валидированным методом дегазации растворов.</w:t>
      </w:r>
    </w:p>
    <w:p w:rsidR="005C14DB" w:rsidRPr="00EB4B69" w:rsidRDefault="00815A55">
      <w:pPr>
        <w:spacing w:after="0" w:line="360" w:lineRule="auto"/>
        <w:ind w:firstLine="709"/>
        <w:jc w:val="both"/>
        <w:rPr>
          <w:rFonts w:ascii="Times New Roman" w:hAnsi="Times New Roman"/>
          <w:sz w:val="28"/>
        </w:rPr>
      </w:pPr>
      <w:r w:rsidRPr="00EB4B69">
        <w:rPr>
          <w:rFonts w:ascii="Times New Roman" w:hAnsi="Times New Roman"/>
          <w:sz w:val="28"/>
        </w:rPr>
        <w:t>Для предотвращения испарения среды растворения сосуды для растворения должны закрываться соответствующими крышками.</w:t>
      </w:r>
    </w:p>
    <w:p w:rsidR="005C14DB" w:rsidRPr="00441906" w:rsidRDefault="00815A55" w:rsidP="00441906">
      <w:pPr>
        <w:spacing w:after="0" w:line="360" w:lineRule="auto"/>
        <w:ind w:firstLine="709"/>
        <w:jc w:val="both"/>
        <w:rPr>
          <w:rFonts w:ascii="Times New Roman" w:hAnsi="Times New Roman"/>
          <w:sz w:val="28"/>
        </w:rPr>
      </w:pPr>
      <w:r w:rsidRPr="001D76B6">
        <w:rPr>
          <w:rFonts w:ascii="Times New Roman" w:hAnsi="Times New Roman"/>
          <w:b/>
          <w:i/>
          <w:sz w:val="28"/>
        </w:rPr>
        <w:t>Скорость вращения мешалки</w:t>
      </w:r>
      <w:r w:rsidR="00441906" w:rsidRPr="001D76B6">
        <w:rPr>
          <w:rFonts w:ascii="Times New Roman" w:hAnsi="Times New Roman"/>
          <w:sz w:val="28"/>
        </w:rPr>
        <w:t xml:space="preserve">. </w:t>
      </w:r>
      <w:r w:rsidRPr="001D76B6">
        <w:rPr>
          <w:rFonts w:ascii="Times New Roman" w:hAnsi="Times New Roman"/>
          <w:sz w:val="28"/>
        </w:rPr>
        <w:t>Скорость</w:t>
      </w:r>
      <w:r w:rsidRPr="00EB4B69">
        <w:rPr>
          <w:rFonts w:ascii="Times New Roman" w:hAnsi="Times New Roman"/>
          <w:sz w:val="28"/>
        </w:rPr>
        <w:t xml:space="preserve"> </w:t>
      </w:r>
      <w:r w:rsidR="00724D89">
        <w:rPr>
          <w:rFonts w:ascii="Times New Roman" w:hAnsi="Times New Roman"/>
          <w:sz w:val="28"/>
        </w:rPr>
        <w:t>вращения мешалки составляет 100 </w:t>
      </w:r>
      <w:r w:rsidRPr="00EB4B69">
        <w:rPr>
          <w:rFonts w:ascii="Times New Roman" w:hAnsi="Times New Roman"/>
          <w:sz w:val="28"/>
        </w:rPr>
        <w:t>об/мин при отсутствии других указаний в фармакопейной статье. Допустимое о</w:t>
      </w:r>
      <w:r w:rsidR="00E517F5" w:rsidRPr="00EB4B69">
        <w:rPr>
          <w:rFonts w:ascii="Times New Roman" w:hAnsi="Times New Roman"/>
          <w:sz w:val="28"/>
        </w:rPr>
        <w:t>тклонение скорости вращения ±4 </w:t>
      </w:r>
      <w:r w:rsidRPr="00EB4B69">
        <w:rPr>
          <w:rFonts w:ascii="Times New Roman" w:hAnsi="Times New Roman"/>
          <w:sz w:val="28"/>
        </w:rPr>
        <w:t>% от скорости, указанной в фармакопейной статье.</w:t>
      </w:r>
    </w:p>
    <w:p w:rsidR="006C3EAD" w:rsidRPr="00441906" w:rsidRDefault="006C3EAD" w:rsidP="0003776C">
      <w:pPr>
        <w:keepNext/>
        <w:shd w:val="clear" w:color="auto" w:fill="FFFFFF"/>
        <w:spacing w:before="240" w:after="0" w:line="360" w:lineRule="auto"/>
        <w:jc w:val="center"/>
        <w:rPr>
          <w:rFonts w:ascii="Times New Roman" w:hAnsi="Times New Roman"/>
          <w:b/>
          <w:iCs/>
          <w:strike/>
          <w:sz w:val="28"/>
          <w:szCs w:val="28"/>
        </w:rPr>
      </w:pPr>
      <w:r w:rsidRPr="00EB4B69">
        <w:rPr>
          <w:rFonts w:ascii="Times New Roman" w:hAnsi="Times New Roman"/>
          <w:b/>
          <w:iCs/>
          <w:sz w:val="28"/>
          <w:szCs w:val="28"/>
        </w:rPr>
        <w:t xml:space="preserve">Методика </w:t>
      </w:r>
    </w:p>
    <w:p w:rsidR="005C14DB" w:rsidRPr="00EB4B69" w:rsidRDefault="00815A55">
      <w:pPr>
        <w:spacing w:after="0" w:line="360" w:lineRule="auto"/>
        <w:ind w:firstLine="709"/>
        <w:jc w:val="both"/>
        <w:rPr>
          <w:rFonts w:ascii="Times New Roman" w:hAnsi="Times New Roman"/>
          <w:bCs/>
          <w:sz w:val="28"/>
        </w:rPr>
      </w:pPr>
      <w:r w:rsidRPr="00EB4B69">
        <w:rPr>
          <w:rFonts w:ascii="Times New Roman" w:hAnsi="Times New Roman"/>
          <w:sz w:val="28"/>
          <w:szCs w:val="28"/>
        </w:rPr>
        <w:t xml:space="preserve">Испытание проводят не менее чем на 6 пластырях </w:t>
      </w:r>
      <w:r w:rsidR="00E573B5" w:rsidRPr="00EB4B69">
        <w:rPr>
          <w:rFonts w:ascii="Times New Roman" w:hAnsi="Times New Roman"/>
          <w:sz w:val="28"/>
          <w:szCs w:val="28"/>
        </w:rPr>
        <w:t xml:space="preserve">трансдермальных </w:t>
      </w:r>
      <w:r w:rsidRPr="00EB4B69">
        <w:rPr>
          <w:rFonts w:ascii="Times New Roman" w:hAnsi="Times New Roman"/>
          <w:sz w:val="28"/>
          <w:szCs w:val="28"/>
        </w:rPr>
        <w:t>(или</w:t>
      </w:r>
      <w:r w:rsidRPr="00EB4B69">
        <w:rPr>
          <w:rFonts w:ascii="Times New Roman" w:hAnsi="Times New Roman"/>
          <w:sz w:val="28"/>
        </w:rPr>
        <w:t xml:space="preserve"> 5 в случае </w:t>
      </w:r>
      <w:r w:rsidRPr="00EB4B69">
        <w:rPr>
          <w:rFonts w:ascii="Times New Roman" w:hAnsi="Times New Roman"/>
          <w:sz w:val="28"/>
          <w:szCs w:val="28"/>
        </w:rPr>
        <w:t>теста растворения с применением полимерной мембраны)</w:t>
      </w:r>
      <w:r w:rsidRPr="00EB4B69">
        <w:rPr>
          <w:rFonts w:ascii="Times New Roman" w:hAnsi="Times New Roman"/>
          <w:sz w:val="28"/>
        </w:rPr>
        <w:t>.</w:t>
      </w:r>
    </w:p>
    <w:p w:rsidR="005C14DB" w:rsidRPr="00EB4B69" w:rsidRDefault="00815A55">
      <w:pPr>
        <w:shd w:val="clear" w:color="auto" w:fill="FFFFFF"/>
        <w:spacing w:after="0" w:line="360" w:lineRule="auto"/>
        <w:ind w:firstLine="709"/>
        <w:jc w:val="both"/>
        <w:rPr>
          <w:rFonts w:ascii="Times New Roman" w:hAnsi="Times New Roman"/>
          <w:sz w:val="28"/>
          <w:szCs w:val="28"/>
        </w:rPr>
      </w:pPr>
      <w:r w:rsidRPr="00EB4B69">
        <w:rPr>
          <w:rFonts w:ascii="Times New Roman" w:hAnsi="Times New Roman"/>
          <w:sz w:val="28"/>
          <w:szCs w:val="28"/>
        </w:rPr>
        <w:t>Объ</w:t>
      </w:r>
      <w:r w:rsidR="00337F41" w:rsidRPr="00EB4B69">
        <w:rPr>
          <w:rFonts w:ascii="Times New Roman" w:hAnsi="Times New Roman"/>
          <w:sz w:val="28"/>
          <w:szCs w:val="28"/>
        </w:rPr>
        <w:t>ё</w:t>
      </w:r>
      <w:r w:rsidRPr="00EB4B69">
        <w:rPr>
          <w:rFonts w:ascii="Times New Roman" w:hAnsi="Times New Roman"/>
          <w:sz w:val="28"/>
          <w:szCs w:val="28"/>
        </w:rPr>
        <w:t xml:space="preserve">м среды растворения, указанный в фармакопейной статье, помещают в сосуд и доводят температуру до </w:t>
      </w:r>
      <w:r w:rsidR="0003776C" w:rsidRPr="00EB4B69">
        <w:rPr>
          <w:rFonts w:ascii="Times New Roman" w:hAnsi="Times New Roman"/>
          <w:sz w:val="28"/>
          <w:szCs w:val="28"/>
        </w:rPr>
        <w:t>32,0±</w:t>
      </w:r>
      <w:r w:rsidRPr="00EB4B69">
        <w:rPr>
          <w:rFonts w:ascii="Times New Roman" w:hAnsi="Times New Roman"/>
          <w:sz w:val="28"/>
          <w:szCs w:val="28"/>
        </w:rPr>
        <w:t>0,5</w:t>
      </w:r>
      <w:r w:rsidR="00E517F5" w:rsidRPr="00EB4B69">
        <w:rPr>
          <w:rFonts w:ascii="Times New Roman" w:hAnsi="Times New Roman"/>
          <w:sz w:val="28"/>
          <w:szCs w:val="28"/>
        </w:rPr>
        <w:t> </w:t>
      </w:r>
      <w:r w:rsidRPr="00EB4B69">
        <w:rPr>
          <w:rFonts w:ascii="Times New Roman" w:hAnsi="Times New Roman"/>
          <w:sz w:val="28"/>
          <w:szCs w:val="28"/>
        </w:rPr>
        <w:t xml:space="preserve">°С. </w:t>
      </w:r>
    </w:p>
    <w:p w:rsidR="005C14DB" w:rsidRPr="00EB4B69" w:rsidRDefault="00E517F5">
      <w:pPr>
        <w:spacing w:after="0" w:line="360" w:lineRule="auto"/>
        <w:ind w:firstLine="709"/>
        <w:jc w:val="both"/>
        <w:rPr>
          <w:rFonts w:ascii="Times New Roman" w:hAnsi="Times New Roman"/>
          <w:sz w:val="28"/>
        </w:rPr>
      </w:pPr>
      <w:r w:rsidRPr="00EB4B69">
        <w:rPr>
          <w:rFonts w:ascii="Times New Roman" w:hAnsi="Times New Roman"/>
          <w:bCs/>
          <w:sz w:val="28"/>
        </w:rPr>
        <w:t>При использовании прибора </w:t>
      </w:r>
      <w:r w:rsidR="00815A55" w:rsidRPr="00EB4B69">
        <w:rPr>
          <w:rFonts w:ascii="Times New Roman" w:hAnsi="Times New Roman"/>
          <w:bCs/>
          <w:sz w:val="28"/>
        </w:rPr>
        <w:t xml:space="preserve">1, </w:t>
      </w:r>
      <w:r w:rsidR="00815A55" w:rsidRPr="00EB4B69">
        <w:rPr>
          <w:rFonts w:ascii="Times New Roman" w:hAnsi="Times New Roman"/>
          <w:sz w:val="28"/>
        </w:rPr>
        <w:t>если не указано иначе в фармакопейной статье, на основание держателя помещают пластырь</w:t>
      </w:r>
      <w:r w:rsidR="00E573B5" w:rsidRPr="00EB4B69">
        <w:rPr>
          <w:rFonts w:ascii="Times New Roman" w:hAnsi="Times New Roman"/>
          <w:sz w:val="28"/>
        </w:rPr>
        <w:t xml:space="preserve"> трансдермальный</w:t>
      </w:r>
      <w:r w:rsidR="00815A55" w:rsidRPr="00EB4B69">
        <w:rPr>
          <w:rFonts w:ascii="Times New Roman" w:hAnsi="Times New Roman"/>
          <w:sz w:val="28"/>
        </w:rPr>
        <w:t xml:space="preserve">, при необходимости пластырь </w:t>
      </w:r>
      <w:r w:rsidR="00E573B5" w:rsidRPr="00EB4B69">
        <w:rPr>
          <w:rFonts w:ascii="Times New Roman" w:hAnsi="Times New Roman"/>
          <w:sz w:val="28"/>
        </w:rPr>
        <w:t xml:space="preserve">трансдермальный </w:t>
      </w:r>
      <w:r w:rsidR="00815A55" w:rsidRPr="00EB4B69">
        <w:rPr>
          <w:rFonts w:ascii="Times New Roman" w:hAnsi="Times New Roman"/>
          <w:sz w:val="28"/>
        </w:rPr>
        <w:t xml:space="preserve">накрывают мембраной, затем помещают сверху крышку держателя, фиксируют её и опускают держатель </w:t>
      </w:r>
      <w:r w:rsidR="00E517AD" w:rsidRPr="00EB4B69">
        <w:rPr>
          <w:rFonts w:ascii="Times New Roman" w:hAnsi="Times New Roman"/>
          <w:sz w:val="28"/>
        </w:rPr>
        <w:t xml:space="preserve">на дно сосуда </w:t>
      </w:r>
      <w:r w:rsidR="00E517AD" w:rsidRPr="00EB4B69">
        <w:rPr>
          <w:rFonts w:ascii="Times New Roman" w:hAnsi="Times New Roman"/>
          <w:sz w:val="28"/>
          <w:szCs w:val="28"/>
        </w:rPr>
        <w:t>поверхностью высвобождения вверх</w:t>
      </w:r>
      <w:r w:rsidR="00815A55" w:rsidRPr="00EB4B69">
        <w:rPr>
          <w:rFonts w:ascii="Times New Roman" w:hAnsi="Times New Roman"/>
          <w:sz w:val="28"/>
        </w:rPr>
        <w:t>.</w:t>
      </w:r>
    </w:p>
    <w:p w:rsidR="005C14DB" w:rsidRPr="00EB4B69" w:rsidRDefault="00E517AD">
      <w:pPr>
        <w:shd w:val="clear" w:color="auto" w:fill="FFFFFF"/>
        <w:spacing w:after="0" w:line="360" w:lineRule="auto"/>
        <w:ind w:firstLine="709"/>
        <w:jc w:val="both"/>
        <w:rPr>
          <w:rFonts w:ascii="Times New Roman" w:hAnsi="Times New Roman"/>
          <w:sz w:val="28"/>
          <w:szCs w:val="28"/>
        </w:rPr>
      </w:pPr>
      <w:r w:rsidRPr="00EB4B69">
        <w:rPr>
          <w:rFonts w:ascii="Times New Roman" w:hAnsi="Times New Roman"/>
          <w:sz w:val="28"/>
          <w:szCs w:val="28"/>
        </w:rPr>
        <w:t xml:space="preserve">При необходимости используют гидрофобное вещество (например, вазелин) для смазывания плоских поверхностей для более плотного соединения и удерживания пластыря. </w:t>
      </w:r>
    </w:p>
    <w:p w:rsidR="005C14DB" w:rsidRPr="00EB4B69" w:rsidRDefault="00E517F5">
      <w:pPr>
        <w:shd w:val="clear" w:color="auto" w:fill="FFFFFF"/>
        <w:spacing w:after="0" w:line="360" w:lineRule="auto"/>
        <w:ind w:firstLine="709"/>
        <w:jc w:val="both"/>
        <w:rPr>
          <w:rFonts w:ascii="Times New Roman" w:hAnsi="Times New Roman"/>
          <w:sz w:val="28"/>
          <w:szCs w:val="28"/>
        </w:rPr>
      </w:pPr>
      <w:r w:rsidRPr="00EB4B69">
        <w:rPr>
          <w:rFonts w:ascii="Times New Roman" w:hAnsi="Times New Roman"/>
          <w:sz w:val="28"/>
          <w:szCs w:val="28"/>
        </w:rPr>
        <w:lastRenderedPageBreak/>
        <w:t>При использовании прибора</w:t>
      </w:r>
      <w:r w:rsidR="00BE6374" w:rsidRPr="00EB4B69">
        <w:rPr>
          <w:rFonts w:ascii="Times New Roman" w:hAnsi="Times New Roman"/>
          <w:sz w:val="28"/>
          <w:szCs w:val="28"/>
        </w:rPr>
        <w:t xml:space="preserve"> </w:t>
      </w:r>
      <w:r w:rsidR="00815A55" w:rsidRPr="00EB4B69">
        <w:rPr>
          <w:rFonts w:ascii="Times New Roman" w:hAnsi="Times New Roman"/>
          <w:sz w:val="28"/>
          <w:szCs w:val="28"/>
        </w:rPr>
        <w:t xml:space="preserve">2 пластырь </w:t>
      </w:r>
      <w:r w:rsidR="00E573B5" w:rsidRPr="00EB4B69">
        <w:rPr>
          <w:rFonts w:ascii="Times New Roman" w:hAnsi="Times New Roman"/>
          <w:sz w:val="28"/>
          <w:szCs w:val="28"/>
        </w:rPr>
        <w:t xml:space="preserve">трансдермальный </w:t>
      </w:r>
      <w:r w:rsidR="00815A55" w:rsidRPr="00EB4B69">
        <w:rPr>
          <w:rFonts w:ascii="Times New Roman" w:hAnsi="Times New Roman"/>
          <w:sz w:val="28"/>
          <w:szCs w:val="28"/>
        </w:rPr>
        <w:t xml:space="preserve">помещают на </w:t>
      </w:r>
      <w:r w:rsidR="00E517AD" w:rsidRPr="00EB4B69">
        <w:rPr>
          <w:rFonts w:ascii="Times New Roman" w:hAnsi="Times New Roman"/>
          <w:sz w:val="28"/>
          <w:szCs w:val="28"/>
        </w:rPr>
        <w:t>сборный</w:t>
      </w:r>
      <w:r w:rsidR="00E517AD" w:rsidRPr="00EB4B69">
        <w:rPr>
          <w:rFonts w:ascii="Times New Roman" w:hAnsi="Times New Roman"/>
          <w:color w:val="FF0000"/>
          <w:sz w:val="28"/>
          <w:szCs w:val="28"/>
        </w:rPr>
        <w:t xml:space="preserve"> </w:t>
      </w:r>
      <w:r w:rsidR="00815A55" w:rsidRPr="00EB4B69">
        <w:rPr>
          <w:rFonts w:ascii="Times New Roman" w:hAnsi="Times New Roman"/>
          <w:sz w:val="28"/>
          <w:szCs w:val="28"/>
        </w:rPr>
        <w:t xml:space="preserve">диск так, чтобы поверхность высвобождения пластыря была максимально плоской и ровной. </w:t>
      </w:r>
      <w:r w:rsidR="00E573B5" w:rsidRPr="00EB4B69">
        <w:rPr>
          <w:rFonts w:ascii="Times New Roman" w:hAnsi="Times New Roman"/>
          <w:sz w:val="28"/>
          <w:szCs w:val="28"/>
        </w:rPr>
        <w:t>П</w:t>
      </w:r>
      <w:r w:rsidR="00815A55" w:rsidRPr="00EB4B69">
        <w:rPr>
          <w:rFonts w:ascii="Times New Roman" w:hAnsi="Times New Roman"/>
          <w:sz w:val="28"/>
          <w:szCs w:val="28"/>
        </w:rPr>
        <w:t xml:space="preserve">ластырь </w:t>
      </w:r>
      <w:r w:rsidR="00E573B5" w:rsidRPr="00EB4B69">
        <w:rPr>
          <w:rFonts w:ascii="Times New Roman" w:hAnsi="Times New Roman"/>
          <w:sz w:val="28"/>
          <w:szCs w:val="28"/>
        </w:rPr>
        <w:t xml:space="preserve">трансдермальный </w:t>
      </w:r>
      <w:r w:rsidR="00815A55" w:rsidRPr="00EB4B69">
        <w:rPr>
          <w:rFonts w:ascii="Times New Roman" w:hAnsi="Times New Roman"/>
          <w:sz w:val="28"/>
          <w:szCs w:val="28"/>
        </w:rPr>
        <w:t xml:space="preserve">может крепиться к диску с помощью клея или двусторонней клейкой ленты. </w:t>
      </w:r>
      <w:r w:rsidR="00E573B5" w:rsidRPr="00EB4B69">
        <w:rPr>
          <w:rFonts w:ascii="Times New Roman" w:hAnsi="Times New Roman"/>
          <w:sz w:val="28"/>
          <w:szCs w:val="28"/>
        </w:rPr>
        <w:t>П</w:t>
      </w:r>
      <w:r w:rsidR="00815A55" w:rsidRPr="00EB4B69">
        <w:rPr>
          <w:rFonts w:ascii="Times New Roman" w:hAnsi="Times New Roman"/>
          <w:sz w:val="28"/>
          <w:szCs w:val="28"/>
        </w:rPr>
        <w:t xml:space="preserve">ластырь </w:t>
      </w:r>
      <w:r w:rsidR="00E573B5" w:rsidRPr="00EB4B69">
        <w:rPr>
          <w:rFonts w:ascii="Times New Roman" w:hAnsi="Times New Roman"/>
          <w:sz w:val="28"/>
          <w:szCs w:val="28"/>
        </w:rPr>
        <w:t xml:space="preserve">трансдермальный </w:t>
      </w:r>
      <w:r w:rsidR="00815A55" w:rsidRPr="00EB4B69">
        <w:rPr>
          <w:rFonts w:ascii="Times New Roman" w:hAnsi="Times New Roman"/>
          <w:sz w:val="28"/>
          <w:szCs w:val="28"/>
        </w:rPr>
        <w:t>не должен выходить за</w:t>
      </w:r>
      <w:r w:rsidR="00724D89">
        <w:rPr>
          <w:rFonts w:ascii="Times New Roman" w:hAnsi="Times New Roman"/>
          <w:sz w:val="28"/>
          <w:szCs w:val="28"/>
        </w:rPr>
        <w:t xml:space="preserve"> пределы диска. Диск с прикреплё</w:t>
      </w:r>
      <w:r w:rsidR="00815A55" w:rsidRPr="00EB4B69">
        <w:rPr>
          <w:rFonts w:ascii="Times New Roman" w:hAnsi="Times New Roman"/>
          <w:sz w:val="28"/>
          <w:szCs w:val="28"/>
        </w:rPr>
        <w:t xml:space="preserve">нным к нему пластырем </w:t>
      </w:r>
      <w:r w:rsidR="00E573B5" w:rsidRPr="00EB4B69">
        <w:rPr>
          <w:rFonts w:ascii="Times New Roman" w:hAnsi="Times New Roman"/>
          <w:sz w:val="28"/>
          <w:szCs w:val="28"/>
        </w:rPr>
        <w:t xml:space="preserve">трансдермальным </w:t>
      </w:r>
      <w:r w:rsidR="00815A55" w:rsidRPr="00EB4B69">
        <w:rPr>
          <w:rFonts w:ascii="Times New Roman" w:hAnsi="Times New Roman"/>
          <w:sz w:val="28"/>
          <w:szCs w:val="28"/>
        </w:rPr>
        <w:t>помещают на дно сосуда</w:t>
      </w:r>
      <w:r w:rsidR="00E517AD" w:rsidRPr="00EB4B69">
        <w:rPr>
          <w:rFonts w:ascii="Times New Roman" w:hAnsi="Times New Roman"/>
          <w:sz w:val="28"/>
          <w:szCs w:val="28"/>
        </w:rPr>
        <w:t xml:space="preserve"> поверхностью высвобождения вверх</w:t>
      </w:r>
      <w:r w:rsidR="00815A55" w:rsidRPr="00EB4B69">
        <w:rPr>
          <w:rFonts w:ascii="Times New Roman" w:hAnsi="Times New Roman"/>
          <w:sz w:val="28"/>
          <w:szCs w:val="28"/>
        </w:rPr>
        <w:t>.</w:t>
      </w:r>
    </w:p>
    <w:p w:rsidR="00096404" w:rsidRPr="00EB4B69" w:rsidRDefault="00E517F5">
      <w:pPr>
        <w:shd w:val="clear" w:color="auto" w:fill="FFFFFF"/>
        <w:spacing w:after="0" w:line="360" w:lineRule="auto"/>
        <w:ind w:firstLine="709"/>
        <w:jc w:val="both"/>
        <w:rPr>
          <w:rFonts w:ascii="Times New Roman" w:hAnsi="Times New Roman"/>
          <w:sz w:val="28"/>
          <w:szCs w:val="28"/>
        </w:rPr>
      </w:pPr>
      <w:r w:rsidRPr="00EB4B69">
        <w:rPr>
          <w:rFonts w:ascii="Times New Roman" w:hAnsi="Times New Roman"/>
          <w:bCs/>
          <w:sz w:val="28"/>
        </w:rPr>
        <w:t>При использовании прибора</w:t>
      </w:r>
      <w:r w:rsidR="00BE6374" w:rsidRPr="00EB4B69">
        <w:rPr>
          <w:rFonts w:ascii="Times New Roman" w:hAnsi="Times New Roman"/>
          <w:bCs/>
          <w:sz w:val="28"/>
        </w:rPr>
        <w:t xml:space="preserve"> </w:t>
      </w:r>
      <w:r w:rsidR="00815A55" w:rsidRPr="00EB4B69">
        <w:rPr>
          <w:rFonts w:ascii="Times New Roman" w:hAnsi="Times New Roman"/>
          <w:bCs/>
          <w:sz w:val="28"/>
        </w:rPr>
        <w:t xml:space="preserve">3 с пластыря </w:t>
      </w:r>
      <w:r w:rsidR="00E573B5" w:rsidRPr="00EB4B69">
        <w:rPr>
          <w:rFonts w:ascii="Times New Roman" w:hAnsi="Times New Roman"/>
          <w:bCs/>
          <w:sz w:val="28"/>
        </w:rPr>
        <w:t>трансдермального</w:t>
      </w:r>
      <w:r w:rsidR="00E573B5" w:rsidRPr="00EB4B69">
        <w:rPr>
          <w:rFonts w:ascii="Times New Roman" w:hAnsi="Times New Roman"/>
          <w:sz w:val="28"/>
          <w:szCs w:val="28"/>
        </w:rPr>
        <w:t xml:space="preserve"> </w:t>
      </w:r>
      <w:r w:rsidR="00815A55" w:rsidRPr="00EB4B69">
        <w:rPr>
          <w:rFonts w:ascii="Times New Roman" w:hAnsi="Times New Roman"/>
          <w:sz w:val="28"/>
          <w:szCs w:val="28"/>
        </w:rPr>
        <w:t>удаляют защитную ленту и помещают его липкой стороной на чистую поверхность инертной пористой мембраны</w:t>
      </w:r>
      <w:r w:rsidR="00096404" w:rsidRPr="00EB4B69">
        <w:rPr>
          <w:rFonts w:ascii="Times New Roman" w:hAnsi="Times New Roman"/>
          <w:sz w:val="28"/>
          <w:szCs w:val="28"/>
        </w:rPr>
        <w:t>, в случае использования мембраны</w:t>
      </w:r>
      <w:r w:rsidR="00815A55" w:rsidRPr="00EB4B69">
        <w:rPr>
          <w:rFonts w:ascii="Times New Roman" w:hAnsi="Times New Roman"/>
          <w:sz w:val="28"/>
          <w:szCs w:val="28"/>
        </w:rPr>
        <w:t>. Размер мембраны со всех сторон должен быть не менее чем на 1</w:t>
      </w:r>
      <w:r w:rsidR="00441906">
        <w:rPr>
          <w:rFonts w:ascii="Times New Roman" w:hAnsi="Times New Roman"/>
          <w:sz w:val="28"/>
          <w:szCs w:val="28"/>
        </w:rPr>
        <w:t> </w:t>
      </w:r>
      <w:r w:rsidR="00815A55" w:rsidRPr="00EB4B69">
        <w:rPr>
          <w:rFonts w:ascii="Times New Roman" w:hAnsi="Times New Roman"/>
          <w:sz w:val="28"/>
          <w:szCs w:val="28"/>
        </w:rPr>
        <w:t xml:space="preserve">см больше пластыря. </w:t>
      </w:r>
    </w:p>
    <w:p w:rsidR="005C14DB" w:rsidRPr="00EB4B69" w:rsidRDefault="00815A55">
      <w:pPr>
        <w:shd w:val="clear" w:color="auto" w:fill="FFFFFF"/>
        <w:spacing w:after="0" w:line="360" w:lineRule="auto"/>
        <w:ind w:firstLine="709"/>
        <w:jc w:val="both"/>
        <w:rPr>
          <w:rFonts w:ascii="Times New Roman" w:hAnsi="Times New Roman"/>
          <w:sz w:val="28"/>
          <w:szCs w:val="28"/>
        </w:rPr>
      </w:pPr>
      <w:r w:rsidRPr="00EB4B69">
        <w:rPr>
          <w:rFonts w:ascii="Times New Roman" w:hAnsi="Times New Roman"/>
          <w:sz w:val="28"/>
          <w:szCs w:val="28"/>
        </w:rPr>
        <w:t xml:space="preserve">Можно использовать два способа крепления </w:t>
      </w:r>
      <w:r w:rsidR="00E573B5" w:rsidRPr="00EB4B69">
        <w:rPr>
          <w:rFonts w:ascii="Times New Roman" w:hAnsi="Times New Roman"/>
          <w:sz w:val="28"/>
          <w:szCs w:val="28"/>
        </w:rPr>
        <w:t xml:space="preserve">пластыря </w:t>
      </w:r>
      <w:r w:rsidRPr="00EB4B69">
        <w:rPr>
          <w:rFonts w:ascii="Times New Roman" w:hAnsi="Times New Roman"/>
          <w:sz w:val="28"/>
          <w:szCs w:val="28"/>
        </w:rPr>
        <w:t>трансдермального к цилиндру:</w:t>
      </w:r>
    </w:p>
    <w:p w:rsidR="005C14DB" w:rsidRPr="00EB4B69" w:rsidRDefault="00DB7ACE">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w:t>
      </w:r>
      <w:r w:rsidR="00815A55" w:rsidRPr="00EB4B69">
        <w:rPr>
          <w:rFonts w:ascii="Times New Roman" w:hAnsi="Times New Roman"/>
          <w:sz w:val="28"/>
          <w:szCs w:val="28"/>
        </w:rPr>
        <w:t xml:space="preserve">пластырь </w:t>
      </w:r>
      <w:r w:rsidR="00E573B5" w:rsidRPr="00EB4B69">
        <w:rPr>
          <w:rFonts w:ascii="Times New Roman" w:hAnsi="Times New Roman"/>
          <w:sz w:val="28"/>
          <w:szCs w:val="28"/>
        </w:rPr>
        <w:t xml:space="preserve">трансдермальный </w:t>
      </w:r>
      <w:r w:rsidR="00815A55" w:rsidRPr="00EB4B69">
        <w:rPr>
          <w:rFonts w:ascii="Times New Roman" w:hAnsi="Times New Roman"/>
          <w:sz w:val="28"/>
          <w:szCs w:val="28"/>
        </w:rPr>
        <w:t xml:space="preserve">с прикреплённой к нему мембраной помещают мембраной вниз на чистую поверхность и наносят подходящий клей на свободные края мембраны, а также при необходимости </w:t>
      </w:r>
      <w:r w:rsidR="00815A55" w:rsidRPr="00EB4B69">
        <w:rPr>
          <w:rFonts w:ascii="Times New Roman" w:hAnsi="Times New Roman"/>
          <w:sz w:val="28"/>
          <w:szCs w:val="28"/>
        </w:rPr>
        <w:sym w:font="Symbol" w:char="F02D"/>
      </w:r>
      <w:r w:rsidR="00815A55" w:rsidRPr="00EB4B69">
        <w:rPr>
          <w:rFonts w:ascii="Times New Roman" w:hAnsi="Times New Roman"/>
          <w:sz w:val="28"/>
          <w:szCs w:val="28"/>
        </w:rPr>
        <w:t xml:space="preserve"> на внешний покровный слой пластыря;</w:t>
      </w:r>
    </w:p>
    <w:p w:rsidR="005C14DB" w:rsidRPr="00EB4B69" w:rsidRDefault="00EB173B">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w:t>
      </w:r>
      <w:r w:rsidR="00815A55" w:rsidRPr="00EB4B69">
        <w:rPr>
          <w:rFonts w:ascii="Times New Roman" w:hAnsi="Times New Roman"/>
          <w:sz w:val="28"/>
          <w:szCs w:val="28"/>
        </w:rPr>
        <w:t xml:space="preserve">используют двустороннюю клейкую ленту, которую крепят к внешней стенке </w:t>
      </w:r>
      <w:r w:rsidR="00815A55" w:rsidRPr="00EB4B69">
        <w:rPr>
          <w:rFonts w:ascii="Times New Roman" w:hAnsi="Times New Roman"/>
          <w:iCs/>
          <w:sz w:val="28"/>
          <w:szCs w:val="28"/>
        </w:rPr>
        <w:t>цилиндра.</w:t>
      </w:r>
    </w:p>
    <w:p w:rsidR="005C14DB" w:rsidRPr="00EB4B69" w:rsidRDefault="00815A55">
      <w:pPr>
        <w:shd w:val="clear" w:color="auto" w:fill="FFFFFF"/>
        <w:spacing w:after="0" w:line="360" w:lineRule="auto"/>
        <w:ind w:firstLine="709"/>
        <w:jc w:val="both"/>
        <w:rPr>
          <w:rFonts w:ascii="Times New Roman" w:hAnsi="Times New Roman"/>
          <w:sz w:val="28"/>
          <w:szCs w:val="28"/>
        </w:rPr>
      </w:pPr>
      <w:r w:rsidRPr="00EB4B69">
        <w:rPr>
          <w:rFonts w:ascii="Times New Roman" w:hAnsi="Times New Roman"/>
          <w:sz w:val="28"/>
          <w:szCs w:val="28"/>
        </w:rPr>
        <w:t xml:space="preserve">Аккуратно надавливая, тщательно прикрепляют </w:t>
      </w:r>
      <w:r w:rsidR="00E573B5" w:rsidRPr="00EB4B69">
        <w:rPr>
          <w:rFonts w:ascii="Times New Roman" w:hAnsi="Times New Roman"/>
          <w:sz w:val="28"/>
          <w:szCs w:val="28"/>
        </w:rPr>
        <w:t xml:space="preserve">пластырь </w:t>
      </w:r>
      <w:r w:rsidRPr="00EB4B69">
        <w:rPr>
          <w:rFonts w:ascii="Times New Roman" w:hAnsi="Times New Roman"/>
          <w:sz w:val="28"/>
          <w:szCs w:val="28"/>
        </w:rPr>
        <w:t xml:space="preserve">трансдермальный внешней покровной стороной к цилиндру так, чтобы продольная ось </w:t>
      </w:r>
      <w:r w:rsidR="00E573B5" w:rsidRPr="00EB4B69">
        <w:rPr>
          <w:rFonts w:ascii="Times New Roman" w:hAnsi="Times New Roman"/>
          <w:sz w:val="28"/>
          <w:szCs w:val="28"/>
        </w:rPr>
        <w:t xml:space="preserve">пластыря </w:t>
      </w:r>
      <w:r w:rsidRPr="00EB4B69">
        <w:rPr>
          <w:rFonts w:ascii="Times New Roman" w:hAnsi="Times New Roman"/>
          <w:sz w:val="28"/>
          <w:szCs w:val="28"/>
        </w:rPr>
        <w:t>находилась вокруг окружности цилиндра</w:t>
      </w:r>
      <w:r w:rsidRPr="00EB4B69">
        <w:rPr>
          <w:rFonts w:ascii="Times New Roman" w:hAnsi="Times New Roman"/>
          <w:iCs/>
          <w:sz w:val="28"/>
          <w:szCs w:val="28"/>
        </w:rPr>
        <w:t>.</w:t>
      </w:r>
    </w:p>
    <w:p w:rsidR="005C14DB" w:rsidRPr="00EB4B69" w:rsidRDefault="00E517F5">
      <w:pPr>
        <w:spacing w:after="0" w:line="360" w:lineRule="auto"/>
        <w:ind w:firstLine="709"/>
        <w:jc w:val="both"/>
        <w:rPr>
          <w:rFonts w:ascii="Times New Roman" w:hAnsi="Times New Roman"/>
          <w:bCs/>
          <w:sz w:val="28"/>
        </w:rPr>
      </w:pPr>
      <w:r w:rsidRPr="00EB4B69">
        <w:rPr>
          <w:rFonts w:ascii="Times New Roman" w:hAnsi="Times New Roman"/>
          <w:sz w:val="28"/>
          <w:szCs w:val="28"/>
        </w:rPr>
        <w:t>Для прибора </w:t>
      </w:r>
      <w:r w:rsidR="00815A55" w:rsidRPr="00EB4B69">
        <w:rPr>
          <w:rFonts w:ascii="Times New Roman" w:hAnsi="Times New Roman"/>
          <w:sz w:val="28"/>
          <w:szCs w:val="28"/>
        </w:rPr>
        <w:t>1, в случае использования мембраны, следует предварительно проверить влияние мембраны на результаты анализов. Для п</w:t>
      </w:r>
      <w:r w:rsidRPr="00EB4B69">
        <w:rPr>
          <w:rFonts w:ascii="Times New Roman" w:hAnsi="Times New Roman"/>
          <w:sz w:val="28"/>
          <w:szCs w:val="28"/>
        </w:rPr>
        <w:t>риборов</w:t>
      </w:r>
      <w:r w:rsidR="00BE6374" w:rsidRPr="00EB4B69">
        <w:rPr>
          <w:rFonts w:ascii="Times New Roman" w:hAnsi="Times New Roman"/>
          <w:sz w:val="28"/>
          <w:szCs w:val="28"/>
        </w:rPr>
        <w:t xml:space="preserve"> </w:t>
      </w:r>
      <w:r w:rsidR="00815A55" w:rsidRPr="00EB4B69">
        <w:rPr>
          <w:rFonts w:ascii="Times New Roman" w:hAnsi="Times New Roman"/>
          <w:sz w:val="28"/>
          <w:szCs w:val="28"/>
        </w:rPr>
        <w:t>2 и 3 следует проверить влияние клея или клейкой ленты на результаты испытаний и исключить возможность адсорбции на них действующих веществ.</w:t>
      </w:r>
    </w:p>
    <w:p w:rsidR="005C14DB" w:rsidRPr="00EB4B69" w:rsidRDefault="00815A55">
      <w:pPr>
        <w:keepNext/>
        <w:spacing w:after="0" w:line="360" w:lineRule="auto"/>
        <w:ind w:firstLine="709"/>
        <w:jc w:val="both"/>
        <w:rPr>
          <w:rFonts w:ascii="Times New Roman" w:hAnsi="Times New Roman"/>
          <w:sz w:val="28"/>
        </w:rPr>
      </w:pPr>
      <w:r w:rsidRPr="00EB4B69">
        <w:rPr>
          <w:rFonts w:ascii="Times New Roman" w:hAnsi="Times New Roman"/>
          <w:sz w:val="28"/>
        </w:rPr>
        <w:lastRenderedPageBreak/>
        <w:t>Включают перемешивающее устройство. С этого момента через каждый час или иной интервал времени, указанный в фармакопейной статье, отбирают пробы раствора.</w:t>
      </w:r>
    </w:p>
    <w:p w:rsidR="005C14DB" w:rsidRPr="00EB4B69" w:rsidRDefault="00787259">
      <w:pPr>
        <w:autoSpaceDE w:val="0"/>
        <w:autoSpaceDN w:val="0"/>
        <w:adjustRightInd w:val="0"/>
        <w:spacing w:after="120" w:line="240" w:lineRule="auto"/>
        <w:ind w:firstLine="709"/>
        <w:jc w:val="both"/>
        <w:rPr>
          <w:rFonts w:ascii="Times New Roman" w:hAnsi="Times New Roman"/>
          <w:sz w:val="28"/>
          <w:szCs w:val="28"/>
        </w:rPr>
      </w:pPr>
      <w:r>
        <w:rPr>
          <w:rFonts w:ascii="Times New Roman" w:hAnsi="Times New Roman"/>
          <w:sz w:val="28"/>
          <w:szCs w:val="28"/>
        </w:rPr>
        <w:t>Примечание</w:t>
      </w:r>
      <w:r w:rsidR="00DB7ACE">
        <w:rPr>
          <w:rFonts w:ascii="Times New Roman" w:hAnsi="Times New Roman"/>
          <w:sz w:val="28"/>
          <w:szCs w:val="28"/>
        </w:rPr>
        <w:t xml:space="preserve"> –</w:t>
      </w:r>
      <w:r>
        <w:rPr>
          <w:rFonts w:ascii="Times New Roman" w:hAnsi="Times New Roman"/>
          <w:sz w:val="28"/>
          <w:szCs w:val="28"/>
        </w:rPr>
        <w:t xml:space="preserve"> </w:t>
      </w:r>
      <w:r w:rsidR="00E517AD" w:rsidRPr="00EB4B69">
        <w:rPr>
          <w:rFonts w:ascii="Times New Roman" w:hAnsi="Times New Roman"/>
          <w:sz w:val="28"/>
          <w:szCs w:val="28"/>
        </w:rPr>
        <w:t>При необходимости допускается использование мембраны, изготовленной из различных материалов таких как, инертная пористая целлюлоза или силиконы, и не оказывающей воздействия на кинетику высвобождения действующего вещества (веществ) из пластыря. Кроме того, мембрана не должна содержать материалов, оказывающих влияние на ее функциональную способность. Мембрана может быть подвергнута специальной обработке перед проведением испытания, например, пут</w:t>
      </w:r>
      <w:r w:rsidR="00375860">
        <w:rPr>
          <w:rFonts w:ascii="Times New Roman" w:hAnsi="Times New Roman"/>
          <w:sz w:val="28"/>
          <w:szCs w:val="28"/>
        </w:rPr>
        <w:t>ё</w:t>
      </w:r>
      <w:r w:rsidR="00E517AD" w:rsidRPr="00EB4B69">
        <w:rPr>
          <w:rFonts w:ascii="Times New Roman" w:hAnsi="Times New Roman"/>
          <w:sz w:val="28"/>
          <w:szCs w:val="28"/>
        </w:rPr>
        <w:t>м выдерживания ее в условиях испытания в течение 24 ч. Мембрану наносят на высвобождающую поверхность пластыря, избегая при этом образования пузырьков воздуха.</w:t>
      </w:r>
    </w:p>
    <w:p w:rsidR="006C3EAD" w:rsidRPr="00EB4B69" w:rsidRDefault="007A5000" w:rsidP="00BE6374">
      <w:pPr>
        <w:keepNext/>
        <w:spacing w:before="240" w:after="0" w:line="360" w:lineRule="auto"/>
        <w:jc w:val="center"/>
        <w:rPr>
          <w:rFonts w:ascii="Times New Roman" w:hAnsi="Times New Roman"/>
          <w:sz w:val="28"/>
          <w:szCs w:val="28"/>
        </w:rPr>
      </w:pPr>
      <w:r w:rsidRPr="00EB4B69">
        <w:rPr>
          <w:rFonts w:ascii="Times New Roman" w:hAnsi="Times New Roman"/>
          <w:b/>
          <w:iCs/>
          <w:sz w:val="28"/>
          <w:szCs w:val="28"/>
        </w:rPr>
        <w:t>Отбор проб</w:t>
      </w:r>
    </w:p>
    <w:p w:rsidR="005C14DB" w:rsidRPr="00EB4B69" w:rsidRDefault="00815A55">
      <w:pPr>
        <w:spacing w:after="0" w:line="360" w:lineRule="auto"/>
        <w:ind w:firstLine="709"/>
        <w:jc w:val="both"/>
        <w:rPr>
          <w:rFonts w:ascii="Times New Roman" w:hAnsi="Times New Roman"/>
          <w:sz w:val="28"/>
        </w:rPr>
      </w:pPr>
      <w:r w:rsidRPr="00EB4B69">
        <w:rPr>
          <w:rFonts w:ascii="Times New Roman" w:hAnsi="Times New Roman"/>
          <w:sz w:val="28"/>
        </w:rPr>
        <w:t>Отбор проб осуществляют из средней по высоте части среды растворения на расстоянии не ближе 10</w:t>
      </w:r>
      <w:r w:rsidR="00BE6374" w:rsidRPr="00EB4B69">
        <w:rPr>
          <w:rFonts w:ascii="Times New Roman" w:hAnsi="Times New Roman"/>
          <w:sz w:val="28"/>
        </w:rPr>
        <w:t> </w:t>
      </w:r>
      <w:r w:rsidRPr="00EB4B69">
        <w:rPr>
          <w:rFonts w:ascii="Times New Roman" w:hAnsi="Times New Roman"/>
          <w:sz w:val="28"/>
        </w:rPr>
        <w:t xml:space="preserve">мм от внутренней стенки сосуда. </w:t>
      </w:r>
    </w:p>
    <w:p w:rsidR="005C14DB" w:rsidRPr="00EB4B69" w:rsidRDefault="00815A55">
      <w:pPr>
        <w:spacing w:after="0" w:line="360" w:lineRule="auto"/>
        <w:ind w:firstLine="709"/>
        <w:jc w:val="both"/>
        <w:rPr>
          <w:rFonts w:ascii="Times New Roman" w:hAnsi="Times New Roman"/>
          <w:sz w:val="28"/>
        </w:rPr>
      </w:pPr>
      <w:r w:rsidRPr="00EB4B69">
        <w:rPr>
          <w:rFonts w:ascii="Times New Roman" w:hAnsi="Times New Roman"/>
          <w:sz w:val="28"/>
        </w:rPr>
        <w:t>Каждую пробу анализируют на количественное содержание действующего вещества. Уменьшение объ</w:t>
      </w:r>
      <w:r w:rsidR="00BE6374" w:rsidRPr="00EB4B69">
        <w:rPr>
          <w:rFonts w:ascii="Times New Roman" w:hAnsi="Times New Roman"/>
          <w:sz w:val="28"/>
        </w:rPr>
        <w:t>ё</w:t>
      </w:r>
      <w:r w:rsidRPr="00EB4B69">
        <w:rPr>
          <w:rFonts w:ascii="Times New Roman" w:hAnsi="Times New Roman"/>
          <w:sz w:val="28"/>
        </w:rPr>
        <w:t>ма среды растворения компенсируют либо возвращением пробы раствора в сосуд, либо добавлением среды растворения или учитывают при расч</w:t>
      </w:r>
      <w:r w:rsidR="00375860">
        <w:rPr>
          <w:rFonts w:ascii="Times New Roman" w:hAnsi="Times New Roman"/>
          <w:sz w:val="28"/>
        </w:rPr>
        <w:t>ё</w:t>
      </w:r>
      <w:r w:rsidRPr="00EB4B69">
        <w:rPr>
          <w:rFonts w:ascii="Times New Roman" w:hAnsi="Times New Roman"/>
          <w:sz w:val="28"/>
        </w:rPr>
        <w:t>тах.</w:t>
      </w:r>
    </w:p>
    <w:p w:rsidR="005C14DB" w:rsidRPr="00EB4B69" w:rsidRDefault="00815A55">
      <w:pPr>
        <w:spacing w:after="0" w:line="360" w:lineRule="auto"/>
        <w:ind w:firstLine="709"/>
        <w:jc w:val="both"/>
        <w:rPr>
          <w:rFonts w:ascii="Times New Roman" w:hAnsi="Times New Roman"/>
          <w:sz w:val="28"/>
        </w:rPr>
      </w:pPr>
      <w:r w:rsidRPr="00EB4B69">
        <w:rPr>
          <w:rFonts w:ascii="Times New Roman" w:hAnsi="Times New Roman"/>
          <w:bCs/>
          <w:sz w:val="28"/>
        </w:rPr>
        <w:t xml:space="preserve">Время отбора проб </w:t>
      </w:r>
      <w:r w:rsidRPr="00EB4B69">
        <w:rPr>
          <w:rFonts w:ascii="Times New Roman" w:hAnsi="Times New Roman"/>
          <w:sz w:val="28"/>
        </w:rPr>
        <w:t>должно быть указано в фармакопейной статье и до</w:t>
      </w:r>
      <w:r w:rsidR="00E517F5" w:rsidRPr="00EB4B69">
        <w:rPr>
          <w:rFonts w:ascii="Times New Roman" w:hAnsi="Times New Roman"/>
          <w:sz w:val="28"/>
        </w:rPr>
        <w:t>лжно соблюдаться с точностью ±2 </w:t>
      </w:r>
      <w:r w:rsidRPr="00EB4B69">
        <w:rPr>
          <w:rFonts w:ascii="Times New Roman" w:hAnsi="Times New Roman"/>
          <w:sz w:val="28"/>
        </w:rPr>
        <w:t>%.</w:t>
      </w:r>
    </w:p>
    <w:p w:rsidR="007A5000" w:rsidRPr="00EB4B69" w:rsidRDefault="007A5000" w:rsidP="0003776C">
      <w:pPr>
        <w:keepNext/>
        <w:spacing w:before="240" w:after="0" w:line="360" w:lineRule="auto"/>
        <w:jc w:val="center"/>
        <w:rPr>
          <w:rFonts w:ascii="Times New Roman" w:hAnsi="Times New Roman"/>
          <w:b/>
          <w:sz w:val="28"/>
          <w:szCs w:val="28"/>
        </w:rPr>
      </w:pPr>
      <w:r w:rsidRPr="00EB4B69">
        <w:rPr>
          <w:rFonts w:ascii="Times New Roman" w:hAnsi="Times New Roman"/>
          <w:b/>
          <w:sz w:val="28"/>
          <w:szCs w:val="28"/>
        </w:rPr>
        <w:t>Интерпретация результатов</w:t>
      </w:r>
    </w:p>
    <w:p w:rsidR="005C14DB" w:rsidRPr="00EB4B69" w:rsidRDefault="00815A55">
      <w:pPr>
        <w:pStyle w:val="21"/>
        <w:spacing w:after="0" w:line="360" w:lineRule="auto"/>
        <w:ind w:left="0" w:firstLine="709"/>
        <w:jc w:val="both"/>
        <w:rPr>
          <w:rFonts w:ascii="Times New Roman" w:hAnsi="Times New Roman"/>
          <w:sz w:val="28"/>
          <w:szCs w:val="28"/>
        </w:rPr>
      </w:pPr>
      <w:r w:rsidRPr="00EB4B69">
        <w:rPr>
          <w:rFonts w:ascii="Times New Roman" w:hAnsi="Times New Roman"/>
          <w:sz w:val="28"/>
          <w:szCs w:val="28"/>
        </w:rPr>
        <w:t>Если не указано иначе в фармакопейной статье</w:t>
      </w:r>
      <w:r w:rsidR="00622BC3">
        <w:rPr>
          <w:rFonts w:ascii="Times New Roman" w:hAnsi="Times New Roman"/>
          <w:sz w:val="28"/>
          <w:szCs w:val="28"/>
        </w:rPr>
        <w:t xml:space="preserve"> руководствуются данными табл.</w:t>
      </w:r>
      <w:r w:rsidR="00E517F5" w:rsidRPr="00EB4B69">
        <w:rPr>
          <w:rFonts w:ascii="Times New Roman" w:hAnsi="Times New Roman"/>
          <w:sz w:val="28"/>
          <w:szCs w:val="28"/>
        </w:rPr>
        <w:t> </w:t>
      </w:r>
      <w:r w:rsidRPr="00EB4B69">
        <w:rPr>
          <w:rFonts w:ascii="Times New Roman" w:hAnsi="Times New Roman"/>
          <w:sz w:val="28"/>
          <w:szCs w:val="28"/>
        </w:rPr>
        <w:t>1.</w:t>
      </w:r>
    </w:p>
    <w:p w:rsidR="005C14DB" w:rsidRPr="00EB4B69" w:rsidRDefault="00815A55">
      <w:pPr>
        <w:widowControl w:val="0"/>
        <w:shd w:val="clear" w:color="auto" w:fill="FFFFFF"/>
        <w:spacing w:after="0" w:line="360" w:lineRule="auto"/>
        <w:ind w:firstLine="709"/>
        <w:jc w:val="both"/>
        <w:rPr>
          <w:rFonts w:ascii="Times New Roman" w:hAnsi="Times New Roman"/>
          <w:sz w:val="28"/>
        </w:rPr>
      </w:pPr>
      <w:r w:rsidRPr="00EB4B69">
        <w:rPr>
          <w:rFonts w:ascii="Times New Roman" w:hAnsi="Times New Roman"/>
          <w:sz w:val="28"/>
        </w:rPr>
        <w:t>Результаты испытания считаются удовлетворительными, если скорость высвобождения (скорость подачи) соответствует</w:t>
      </w:r>
      <w:r w:rsidR="00611874" w:rsidRPr="00EB4B69">
        <w:rPr>
          <w:rFonts w:ascii="Times New Roman" w:hAnsi="Times New Roman"/>
          <w:sz w:val="28"/>
        </w:rPr>
        <w:t xml:space="preserve"> </w:t>
      </w:r>
      <w:r w:rsidR="00622BC3">
        <w:rPr>
          <w:rFonts w:ascii="Times New Roman" w:hAnsi="Times New Roman"/>
          <w:sz w:val="28"/>
        </w:rPr>
        <w:t>критериям, привед</w:t>
      </w:r>
      <w:r w:rsidR="00375860">
        <w:rPr>
          <w:rFonts w:ascii="Times New Roman" w:hAnsi="Times New Roman"/>
          <w:sz w:val="28"/>
        </w:rPr>
        <w:t>ё</w:t>
      </w:r>
      <w:r w:rsidR="00622BC3">
        <w:rPr>
          <w:rFonts w:ascii="Times New Roman" w:hAnsi="Times New Roman"/>
          <w:sz w:val="28"/>
        </w:rPr>
        <w:t>нным в табл.</w:t>
      </w:r>
      <w:r w:rsidR="00E517F5" w:rsidRPr="00EB4B69">
        <w:rPr>
          <w:rFonts w:ascii="Times New Roman" w:hAnsi="Times New Roman"/>
          <w:sz w:val="28"/>
        </w:rPr>
        <w:t> </w:t>
      </w:r>
      <w:r w:rsidRPr="00EB4B69">
        <w:rPr>
          <w:rFonts w:ascii="Times New Roman" w:hAnsi="Times New Roman"/>
          <w:sz w:val="28"/>
        </w:rPr>
        <w:t>1, стадия А.</w:t>
      </w:r>
    </w:p>
    <w:p w:rsidR="005C14DB" w:rsidRPr="00EB4B69" w:rsidRDefault="00815A55">
      <w:pPr>
        <w:widowControl w:val="0"/>
        <w:shd w:val="clear" w:color="auto" w:fill="FFFFFF"/>
        <w:spacing w:after="0" w:line="360" w:lineRule="auto"/>
        <w:ind w:firstLine="709"/>
        <w:jc w:val="both"/>
        <w:rPr>
          <w:rFonts w:ascii="Times New Roman" w:hAnsi="Times New Roman"/>
          <w:sz w:val="28"/>
        </w:rPr>
      </w:pPr>
      <w:r w:rsidRPr="00EB4B69">
        <w:rPr>
          <w:rFonts w:ascii="Times New Roman" w:hAnsi="Times New Roman"/>
          <w:sz w:val="28"/>
        </w:rPr>
        <w:t>Если при этом хотя бы один результат не соответствует норме, указанной в фармакопейной статье, то испытание повторяют ещ</w:t>
      </w:r>
      <w:r w:rsidR="00BE6374" w:rsidRPr="00EB4B69">
        <w:rPr>
          <w:rFonts w:ascii="Times New Roman" w:hAnsi="Times New Roman"/>
          <w:sz w:val="28"/>
        </w:rPr>
        <w:t>ё</w:t>
      </w:r>
      <w:r w:rsidRPr="00EB4B69">
        <w:rPr>
          <w:rFonts w:ascii="Times New Roman" w:hAnsi="Times New Roman"/>
          <w:sz w:val="28"/>
        </w:rPr>
        <w:t xml:space="preserve"> на 6 (5) образцах</w:t>
      </w:r>
      <w:r w:rsidR="00196557" w:rsidRPr="00EB4B69">
        <w:rPr>
          <w:rFonts w:ascii="Times New Roman" w:hAnsi="Times New Roman"/>
          <w:sz w:val="28"/>
        </w:rPr>
        <w:t xml:space="preserve"> пластыря</w:t>
      </w:r>
      <w:r w:rsidR="00E573B5" w:rsidRPr="00EB4B69">
        <w:rPr>
          <w:rFonts w:ascii="Times New Roman" w:hAnsi="Times New Roman"/>
          <w:sz w:val="28"/>
        </w:rPr>
        <w:t xml:space="preserve"> трансдермального</w:t>
      </w:r>
      <w:r w:rsidRPr="00EB4B69">
        <w:rPr>
          <w:rFonts w:ascii="Times New Roman" w:hAnsi="Times New Roman"/>
          <w:sz w:val="28"/>
        </w:rPr>
        <w:t>, при этом интерпретацию рез</w:t>
      </w:r>
      <w:r w:rsidR="00611874" w:rsidRPr="00EB4B69">
        <w:rPr>
          <w:rFonts w:ascii="Times New Roman" w:hAnsi="Times New Roman"/>
          <w:sz w:val="28"/>
        </w:rPr>
        <w:t>ул</w:t>
      </w:r>
      <w:r w:rsidR="00622BC3">
        <w:rPr>
          <w:rFonts w:ascii="Times New Roman" w:hAnsi="Times New Roman"/>
          <w:sz w:val="28"/>
        </w:rPr>
        <w:t>ьтатов проводят согласно табл.</w:t>
      </w:r>
      <w:r w:rsidRPr="00EB4B69">
        <w:rPr>
          <w:rFonts w:ascii="Times New Roman" w:hAnsi="Times New Roman"/>
          <w:sz w:val="28"/>
        </w:rPr>
        <w:t xml:space="preserve"> 1, стадия Б.</w:t>
      </w:r>
    </w:p>
    <w:p w:rsidR="005C14DB" w:rsidRPr="00EB4B69" w:rsidRDefault="00815A55">
      <w:pPr>
        <w:pStyle w:val="21"/>
        <w:spacing w:after="0" w:line="360" w:lineRule="auto"/>
        <w:ind w:left="0" w:firstLine="709"/>
        <w:jc w:val="both"/>
        <w:rPr>
          <w:rFonts w:ascii="Times New Roman" w:hAnsi="Times New Roman"/>
          <w:sz w:val="28"/>
          <w:szCs w:val="28"/>
        </w:rPr>
      </w:pPr>
      <w:r w:rsidRPr="00EB4B69">
        <w:rPr>
          <w:rFonts w:ascii="Times New Roman" w:hAnsi="Times New Roman"/>
          <w:sz w:val="28"/>
          <w:szCs w:val="28"/>
        </w:rPr>
        <w:lastRenderedPageBreak/>
        <w:t>Если при повторном испытании результаты не соответствуют установленным критериям, испытание повторяют на 12 (10) дополнительных образца</w:t>
      </w:r>
      <w:r w:rsidR="00196557" w:rsidRPr="00EB4B69">
        <w:rPr>
          <w:rFonts w:ascii="Times New Roman" w:hAnsi="Times New Roman"/>
          <w:sz w:val="28"/>
          <w:szCs w:val="28"/>
        </w:rPr>
        <w:t xml:space="preserve">х </w:t>
      </w:r>
      <w:r w:rsidR="00196557" w:rsidRPr="00EB4B69">
        <w:rPr>
          <w:rFonts w:ascii="Times New Roman" w:hAnsi="Times New Roman"/>
          <w:sz w:val="28"/>
        </w:rPr>
        <w:t>пластыря</w:t>
      </w:r>
      <w:r w:rsidR="00E573B5" w:rsidRPr="00EB4B69">
        <w:rPr>
          <w:rFonts w:ascii="Times New Roman" w:hAnsi="Times New Roman"/>
          <w:sz w:val="28"/>
        </w:rPr>
        <w:t xml:space="preserve"> трансдермального</w:t>
      </w:r>
      <w:r w:rsidRPr="00EB4B69">
        <w:rPr>
          <w:rFonts w:ascii="Times New Roman" w:hAnsi="Times New Roman"/>
          <w:sz w:val="28"/>
          <w:szCs w:val="28"/>
        </w:rPr>
        <w:t>, интерпретацию результатов п</w:t>
      </w:r>
      <w:r w:rsidR="00622BC3">
        <w:rPr>
          <w:rFonts w:ascii="Times New Roman" w:hAnsi="Times New Roman"/>
          <w:sz w:val="28"/>
          <w:szCs w:val="28"/>
        </w:rPr>
        <w:t>роводят согласно табл.1</w:t>
      </w:r>
      <w:r w:rsidRPr="00EB4B69">
        <w:rPr>
          <w:rFonts w:ascii="Times New Roman" w:hAnsi="Times New Roman"/>
          <w:sz w:val="28"/>
          <w:szCs w:val="28"/>
        </w:rPr>
        <w:t>, стадия В. Если требование по стадии В не выполняется, то анализируемая серия бракуется.</w:t>
      </w:r>
    </w:p>
    <w:p w:rsidR="005C14DB" w:rsidRPr="00EB4B69" w:rsidRDefault="00815A55">
      <w:pPr>
        <w:pStyle w:val="21"/>
        <w:spacing w:after="0" w:line="360" w:lineRule="auto"/>
        <w:ind w:left="0" w:firstLine="709"/>
        <w:jc w:val="both"/>
        <w:rPr>
          <w:rFonts w:ascii="Times New Roman" w:hAnsi="Times New Roman"/>
          <w:sz w:val="28"/>
          <w:szCs w:val="28"/>
        </w:rPr>
      </w:pPr>
      <w:r w:rsidRPr="00EB4B69">
        <w:rPr>
          <w:rFonts w:ascii="Times New Roman" w:hAnsi="Times New Roman"/>
          <w:sz w:val="28"/>
          <w:szCs w:val="28"/>
        </w:rPr>
        <w:t>Количество действующего вещества, высвободившегося в среду растворения в течение наибольшего из указанных в фармакопейной статье периодов времени</w:t>
      </w:r>
      <w:r w:rsidR="00E517F5" w:rsidRPr="00EB4B69">
        <w:rPr>
          <w:rFonts w:ascii="Times New Roman" w:hAnsi="Times New Roman"/>
          <w:sz w:val="28"/>
          <w:szCs w:val="28"/>
        </w:rPr>
        <w:t>, должно составлять не менее 75 </w:t>
      </w:r>
      <w:r w:rsidRPr="00EB4B69">
        <w:rPr>
          <w:rFonts w:ascii="Times New Roman" w:hAnsi="Times New Roman"/>
          <w:sz w:val="28"/>
          <w:szCs w:val="28"/>
        </w:rPr>
        <w:t>% от заявленного содержания действующего вещества в пластыре</w:t>
      </w:r>
      <w:r w:rsidR="00196557" w:rsidRPr="00EB4B69">
        <w:rPr>
          <w:rFonts w:ascii="Times New Roman" w:hAnsi="Times New Roman"/>
          <w:sz w:val="28"/>
          <w:szCs w:val="28"/>
        </w:rPr>
        <w:t xml:space="preserve"> </w:t>
      </w:r>
      <w:r w:rsidR="00E573B5" w:rsidRPr="00EB4B69">
        <w:rPr>
          <w:rFonts w:ascii="Times New Roman" w:hAnsi="Times New Roman"/>
          <w:sz w:val="28"/>
          <w:szCs w:val="28"/>
        </w:rPr>
        <w:t>трансдермальном</w:t>
      </w:r>
      <w:r w:rsidRPr="00EB4B69">
        <w:rPr>
          <w:rFonts w:ascii="Times New Roman" w:hAnsi="Times New Roman"/>
          <w:sz w:val="28"/>
          <w:szCs w:val="28"/>
        </w:rPr>
        <w:t>.</w:t>
      </w:r>
    </w:p>
    <w:p w:rsidR="00815A55" w:rsidRPr="00EB4B69" w:rsidRDefault="00815A55" w:rsidP="00DB7ACE">
      <w:pPr>
        <w:spacing w:before="240" w:after="120" w:line="240" w:lineRule="auto"/>
        <w:rPr>
          <w:rFonts w:ascii="Times New Roman" w:hAnsi="Times New Roman"/>
          <w:sz w:val="28"/>
          <w:szCs w:val="28"/>
        </w:rPr>
      </w:pPr>
      <w:r w:rsidRPr="00EB4B69">
        <w:rPr>
          <w:rFonts w:ascii="Times New Roman" w:hAnsi="Times New Roman"/>
          <w:sz w:val="28"/>
          <w:szCs w:val="28"/>
        </w:rPr>
        <w:t>Таблица</w:t>
      </w:r>
      <w:r w:rsidR="00EB4B69" w:rsidRPr="00EB4B69">
        <w:rPr>
          <w:rFonts w:ascii="Times New Roman" w:hAnsi="Times New Roman"/>
          <w:sz w:val="28"/>
          <w:szCs w:val="28"/>
        </w:rPr>
        <w:t xml:space="preserve"> 1 </w:t>
      </w:r>
      <w:r w:rsidRPr="00EB4B69">
        <w:rPr>
          <w:rFonts w:ascii="Times New Roman" w:hAnsi="Times New Roman"/>
          <w:sz w:val="28"/>
          <w:szCs w:val="28"/>
        </w:rPr>
        <w:t>– Интерпретация результатов теста растворения для пластырей</w:t>
      </w:r>
      <w:r w:rsidR="00E573B5" w:rsidRPr="00EB4B69">
        <w:rPr>
          <w:rFonts w:ascii="Times New Roman" w:hAnsi="Times New Roman"/>
          <w:sz w:val="28"/>
          <w:szCs w:val="28"/>
        </w:rPr>
        <w:t xml:space="preserve"> трансдермальных</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126"/>
        <w:gridCol w:w="5953"/>
      </w:tblGrid>
      <w:tr w:rsidR="0003776C" w:rsidRPr="00EB4B69" w:rsidTr="00096A9D">
        <w:trPr>
          <w:tblHeader/>
        </w:trPr>
        <w:tc>
          <w:tcPr>
            <w:tcW w:w="1276" w:type="dxa"/>
          </w:tcPr>
          <w:p w:rsidR="0003776C" w:rsidRPr="00EB4B69" w:rsidRDefault="0003776C" w:rsidP="00995758">
            <w:pPr>
              <w:spacing w:after="120" w:line="240" w:lineRule="auto"/>
              <w:jc w:val="center"/>
              <w:rPr>
                <w:rFonts w:ascii="Times New Roman" w:hAnsi="Times New Roman"/>
                <w:sz w:val="28"/>
                <w:szCs w:val="28"/>
              </w:rPr>
            </w:pPr>
            <w:r w:rsidRPr="00EB4B69">
              <w:rPr>
                <w:rFonts w:ascii="Times New Roman" w:hAnsi="Times New Roman"/>
                <w:sz w:val="28"/>
                <w:szCs w:val="28"/>
              </w:rPr>
              <w:t>Стадия</w:t>
            </w:r>
          </w:p>
        </w:tc>
        <w:tc>
          <w:tcPr>
            <w:tcW w:w="2126" w:type="dxa"/>
          </w:tcPr>
          <w:p w:rsidR="000A7F4F" w:rsidRPr="00EB4B69" w:rsidRDefault="000A7F4F" w:rsidP="00995758">
            <w:pPr>
              <w:spacing w:after="120" w:line="240" w:lineRule="auto"/>
              <w:jc w:val="center"/>
              <w:rPr>
                <w:rFonts w:ascii="Times New Roman" w:hAnsi="Times New Roman"/>
                <w:sz w:val="28"/>
                <w:szCs w:val="28"/>
              </w:rPr>
            </w:pPr>
            <w:r w:rsidRPr="00EB4B69">
              <w:rPr>
                <w:rFonts w:ascii="Times New Roman" w:hAnsi="Times New Roman"/>
                <w:sz w:val="28"/>
                <w:szCs w:val="28"/>
              </w:rPr>
              <w:t>Количество испытуемых образцов</w:t>
            </w:r>
          </w:p>
        </w:tc>
        <w:tc>
          <w:tcPr>
            <w:tcW w:w="5953" w:type="dxa"/>
          </w:tcPr>
          <w:p w:rsidR="0003776C" w:rsidRPr="00EB4B69" w:rsidRDefault="0003776C" w:rsidP="00995758">
            <w:pPr>
              <w:pStyle w:val="2"/>
              <w:spacing w:after="120" w:line="240" w:lineRule="auto"/>
              <w:rPr>
                <w:szCs w:val="28"/>
              </w:rPr>
            </w:pPr>
            <w:r w:rsidRPr="00EB4B69">
              <w:rPr>
                <w:szCs w:val="28"/>
              </w:rPr>
              <w:t>Критерии</w:t>
            </w:r>
            <w:r w:rsidR="003D1DD9" w:rsidRPr="00EB4B69">
              <w:rPr>
                <w:szCs w:val="28"/>
              </w:rPr>
              <w:t xml:space="preserve"> приемлемости</w:t>
            </w:r>
          </w:p>
        </w:tc>
      </w:tr>
      <w:tr w:rsidR="0003776C" w:rsidRPr="00EB4B69" w:rsidTr="00096A9D">
        <w:tc>
          <w:tcPr>
            <w:tcW w:w="1276" w:type="dxa"/>
          </w:tcPr>
          <w:p w:rsidR="0003776C" w:rsidRPr="00EB4B69" w:rsidRDefault="0003776C" w:rsidP="00995758">
            <w:pPr>
              <w:pStyle w:val="2"/>
              <w:spacing w:after="120" w:line="240" w:lineRule="auto"/>
              <w:rPr>
                <w:szCs w:val="28"/>
              </w:rPr>
            </w:pPr>
            <w:r w:rsidRPr="00EB4B69">
              <w:rPr>
                <w:szCs w:val="28"/>
              </w:rPr>
              <w:t>А</w:t>
            </w:r>
          </w:p>
        </w:tc>
        <w:tc>
          <w:tcPr>
            <w:tcW w:w="2126" w:type="dxa"/>
          </w:tcPr>
          <w:p w:rsidR="0003776C" w:rsidRPr="00EB4B69" w:rsidRDefault="0003776C" w:rsidP="00995758">
            <w:pPr>
              <w:spacing w:after="120" w:line="240" w:lineRule="auto"/>
              <w:jc w:val="center"/>
              <w:rPr>
                <w:rFonts w:ascii="Times New Roman" w:hAnsi="Times New Roman"/>
                <w:sz w:val="28"/>
                <w:szCs w:val="28"/>
              </w:rPr>
            </w:pPr>
            <w:r w:rsidRPr="00EB4B69">
              <w:rPr>
                <w:rFonts w:ascii="Times New Roman" w:hAnsi="Times New Roman"/>
                <w:sz w:val="28"/>
                <w:szCs w:val="28"/>
              </w:rPr>
              <w:t>6 (5)</w:t>
            </w:r>
          </w:p>
        </w:tc>
        <w:tc>
          <w:tcPr>
            <w:tcW w:w="5953" w:type="dxa"/>
          </w:tcPr>
          <w:p w:rsidR="005C14DB" w:rsidRPr="00EB4B69" w:rsidRDefault="0003776C" w:rsidP="00995758">
            <w:pPr>
              <w:spacing w:after="120" w:line="240" w:lineRule="auto"/>
              <w:jc w:val="both"/>
              <w:rPr>
                <w:rFonts w:ascii="Times New Roman" w:hAnsi="Times New Roman"/>
                <w:sz w:val="28"/>
                <w:szCs w:val="28"/>
              </w:rPr>
            </w:pPr>
            <w:r w:rsidRPr="00EB4B69">
              <w:rPr>
                <w:rFonts w:ascii="Times New Roman" w:hAnsi="Times New Roman"/>
                <w:sz w:val="28"/>
                <w:szCs w:val="28"/>
              </w:rPr>
              <w:t xml:space="preserve">Ни одно из индивидуальных значений скорости высвобождения (или подачи) действующего вещества из </w:t>
            </w:r>
            <w:r w:rsidR="00E573B5" w:rsidRPr="00EB4B69">
              <w:rPr>
                <w:rFonts w:ascii="Times New Roman" w:hAnsi="Times New Roman"/>
                <w:sz w:val="28"/>
                <w:szCs w:val="28"/>
              </w:rPr>
              <w:t xml:space="preserve">пластыря </w:t>
            </w:r>
            <w:r w:rsidRPr="00EB4B69">
              <w:rPr>
                <w:rFonts w:ascii="Times New Roman" w:hAnsi="Times New Roman"/>
                <w:sz w:val="28"/>
                <w:szCs w:val="28"/>
              </w:rPr>
              <w:t>трансдермального не лежит вне нормируемых в фармакопейной статье</w:t>
            </w:r>
            <w:r w:rsidRPr="00EB4B69">
              <w:rPr>
                <w:rFonts w:ascii="Times New Roman" w:hAnsi="Times New Roman"/>
                <w:sz w:val="28"/>
              </w:rPr>
              <w:t xml:space="preserve"> </w:t>
            </w:r>
            <w:r w:rsidRPr="00EB4B69">
              <w:rPr>
                <w:rFonts w:ascii="Times New Roman" w:hAnsi="Times New Roman"/>
                <w:sz w:val="28"/>
                <w:szCs w:val="28"/>
              </w:rPr>
              <w:t>пределов значений скорости.</w:t>
            </w:r>
          </w:p>
        </w:tc>
      </w:tr>
      <w:tr w:rsidR="0003776C" w:rsidRPr="00EB4B69" w:rsidTr="00096A9D">
        <w:tc>
          <w:tcPr>
            <w:tcW w:w="1276" w:type="dxa"/>
          </w:tcPr>
          <w:p w:rsidR="0003776C" w:rsidRPr="00EB4B69" w:rsidRDefault="0003776C" w:rsidP="00995758">
            <w:pPr>
              <w:spacing w:after="120" w:line="240" w:lineRule="auto"/>
              <w:jc w:val="center"/>
              <w:rPr>
                <w:rFonts w:ascii="Times New Roman" w:hAnsi="Times New Roman"/>
                <w:sz w:val="28"/>
                <w:szCs w:val="28"/>
              </w:rPr>
            </w:pPr>
            <w:r w:rsidRPr="00EB4B69">
              <w:rPr>
                <w:rFonts w:ascii="Times New Roman" w:hAnsi="Times New Roman"/>
                <w:sz w:val="28"/>
                <w:szCs w:val="28"/>
              </w:rPr>
              <w:t>Б</w:t>
            </w:r>
          </w:p>
        </w:tc>
        <w:tc>
          <w:tcPr>
            <w:tcW w:w="2126" w:type="dxa"/>
          </w:tcPr>
          <w:p w:rsidR="0003776C" w:rsidRPr="00EB4B69" w:rsidRDefault="0003776C" w:rsidP="00995758">
            <w:pPr>
              <w:spacing w:after="120" w:line="240" w:lineRule="auto"/>
              <w:jc w:val="center"/>
              <w:rPr>
                <w:rFonts w:ascii="Times New Roman" w:hAnsi="Times New Roman"/>
                <w:sz w:val="28"/>
                <w:szCs w:val="28"/>
              </w:rPr>
            </w:pPr>
            <w:r w:rsidRPr="00EB4B69">
              <w:rPr>
                <w:rFonts w:ascii="Times New Roman" w:hAnsi="Times New Roman"/>
                <w:sz w:val="28"/>
                <w:szCs w:val="28"/>
              </w:rPr>
              <w:t>6 (5)</w:t>
            </w:r>
          </w:p>
        </w:tc>
        <w:tc>
          <w:tcPr>
            <w:tcW w:w="5953" w:type="dxa"/>
          </w:tcPr>
          <w:p w:rsidR="005C14DB" w:rsidRPr="00EB4B69" w:rsidRDefault="0003776C" w:rsidP="00995758">
            <w:pPr>
              <w:pStyle w:val="3"/>
              <w:spacing w:after="120"/>
              <w:rPr>
                <w:szCs w:val="28"/>
              </w:rPr>
            </w:pPr>
            <w:r w:rsidRPr="00EB4B69">
              <w:rPr>
                <w:szCs w:val="28"/>
              </w:rPr>
              <w:t xml:space="preserve">Среднее значение индивидуальных значений скорости высвобождения (или подачи) действующего вещества из </w:t>
            </w:r>
            <w:r w:rsidR="00E573B5" w:rsidRPr="00EB4B69">
              <w:rPr>
                <w:szCs w:val="28"/>
              </w:rPr>
              <w:t xml:space="preserve">пластыря </w:t>
            </w:r>
            <w:r w:rsidRPr="00EB4B69">
              <w:rPr>
                <w:szCs w:val="28"/>
              </w:rPr>
              <w:t xml:space="preserve">трансдермального в 12 (10) сосудах (А+Б) лежит в нормируемых в фармакопейной статье пределах значений скорости. Ни одно из индивидуальных значений скорости высвобождения (или подачи) действующего вещества из </w:t>
            </w:r>
            <w:r w:rsidR="00E573B5" w:rsidRPr="00EB4B69">
              <w:rPr>
                <w:szCs w:val="28"/>
              </w:rPr>
              <w:t xml:space="preserve">пластыря </w:t>
            </w:r>
            <w:r w:rsidRPr="00EB4B69">
              <w:rPr>
                <w:szCs w:val="28"/>
              </w:rPr>
              <w:t xml:space="preserve">трансдермального </w:t>
            </w:r>
            <w:r w:rsidR="00E517F5" w:rsidRPr="00EB4B69">
              <w:rPr>
                <w:szCs w:val="28"/>
              </w:rPr>
              <w:t>не отклоняется более чем на 10 </w:t>
            </w:r>
            <w:r w:rsidRPr="00EB4B69">
              <w:rPr>
                <w:szCs w:val="28"/>
              </w:rPr>
              <w:t>% от среднего значения установленного предела от нормируемых в фармакопейной статье пределов значений скорости.</w:t>
            </w:r>
          </w:p>
        </w:tc>
      </w:tr>
      <w:tr w:rsidR="0003776C" w:rsidRPr="00D23501" w:rsidTr="00096A9D">
        <w:tc>
          <w:tcPr>
            <w:tcW w:w="1276" w:type="dxa"/>
          </w:tcPr>
          <w:p w:rsidR="0003776C" w:rsidRPr="00EB4B69" w:rsidRDefault="0003776C" w:rsidP="00995758">
            <w:pPr>
              <w:spacing w:after="120" w:line="240" w:lineRule="auto"/>
              <w:jc w:val="center"/>
              <w:rPr>
                <w:rFonts w:ascii="Times New Roman" w:hAnsi="Times New Roman"/>
                <w:sz w:val="28"/>
                <w:szCs w:val="28"/>
              </w:rPr>
            </w:pPr>
            <w:r w:rsidRPr="00EB4B69">
              <w:rPr>
                <w:rFonts w:ascii="Times New Roman" w:hAnsi="Times New Roman"/>
                <w:sz w:val="28"/>
                <w:szCs w:val="28"/>
              </w:rPr>
              <w:t>В</w:t>
            </w:r>
          </w:p>
        </w:tc>
        <w:tc>
          <w:tcPr>
            <w:tcW w:w="2126" w:type="dxa"/>
          </w:tcPr>
          <w:p w:rsidR="0003776C" w:rsidRPr="00EB4B69" w:rsidRDefault="0003776C" w:rsidP="00995758">
            <w:pPr>
              <w:spacing w:after="120" w:line="240" w:lineRule="auto"/>
              <w:jc w:val="center"/>
              <w:rPr>
                <w:rFonts w:ascii="Times New Roman" w:hAnsi="Times New Roman"/>
                <w:sz w:val="28"/>
                <w:szCs w:val="28"/>
              </w:rPr>
            </w:pPr>
            <w:r w:rsidRPr="00EB4B69">
              <w:rPr>
                <w:rFonts w:ascii="Times New Roman" w:hAnsi="Times New Roman"/>
                <w:sz w:val="28"/>
                <w:szCs w:val="28"/>
              </w:rPr>
              <w:t>12 (10)</w:t>
            </w:r>
          </w:p>
        </w:tc>
        <w:tc>
          <w:tcPr>
            <w:tcW w:w="5953" w:type="dxa"/>
          </w:tcPr>
          <w:p w:rsidR="005C14DB" w:rsidRDefault="0003776C" w:rsidP="00995758">
            <w:pPr>
              <w:spacing w:after="120" w:line="240" w:lineRule="auto"/>
              <w:jc w:val="both"/>
              <w:rPr>
                <w:rFonts w:ascii="Times New Roman" w:hAnsi="Times New Roman"/>
                <w:sz w:val="28"/>
                <w:szCs w:val="28"/>
              </w:rPr>
            </w:pPr>
            <w:r w:rsidRPr="00EB4B69">
              <w:rPr>
                <w:rFonts w:ascii="Times New Roman" w:hAnsi="Times New Roman"/>
                <w:sz w:val="28"/>
                <w:szCs w:val="28"/>
              </w:rPr>
              <w:t xml:space="preserve">Среднее значение индивидуальных значений скорости высвобождения (или подачи) лекарственного вещества из </w:t>
            </w:r>
            <w:r w:rsidR="00E573B5" w:rsidRPr="00EB4B69">
              <w:rPr>
                <w:rFonts w:ascii="Times New Roman" w:hAnsi="Times New Roman"/>
                <w:sz w:val="28"/>
                <w:szCs w:val="28"/>
              </w:rPr>
              <w:t xml:space="preserve">пластыря </w:t>
            </w:r>
            <w:r w:rsidRPr="00EB4B69">
              <w:rPr>
                <w:rFonts w:ascii="Times New Roman" w:hAnsi="Times New Roman"/>
                <w:sz w:val="28"/>
                <w:szCs w:val="28"/>
              </w:rPr>
              <w:t>трансдермального в 24 (20) сосудах (А+Б+В) лежит в нормируемых в фармакопейной статье</w:t>
            </w:r>
            <w:r w:rsidRPr="00EB4B69">
              <w:rPr>
                <w:rFonts w:ascii="Times New Roman" w:hAnsi="Times New Roman"/>
                <w:sz w:val="28"/>
              </w:rPr>
              <w:t xml:space="preserve"> </w:t>
            </w:r>
            <w:r w:rsidRPr="00EB4B69">
              <w:rPr>
                <w:rFonts w:ascii="Times New Roman" w:hAnsi="Times New Roman"/>
                <w:sz w:val="28"/>
                <w:szCs w:val="28"/>
              </w:rPr>
              <w:lastRenderedPageBreak/>
              <w:t>пределах значений скорости. Не более чем 2 из 24 (20) результатов находятся вне нормируемых пределов значений, причем отклонение не превышает 10</w:t>
            </w:r>
            <w:r w:rsidRPr="00EB4B69">
              <w:rPr>
                <w:rFonts w:ascii="Times New Roman" w:hAnsi="Times New Roman"/>
                <w:sz w:val="28"/>
                <w:szCs w:val="28"/>
                <w:lang w:val="en-US"/>
              </w:rPr>
              <w:t> </w:t>
            </w:r>
            <w:r w:rsidRPr="00EB4B69">
              <w:rPr>
                <w:rFonts w:ascii="Times New Roman" w:hAnsi="Times New Roman"/>
                <w:sz w:val="28"/>
                <w:szCs w:val="28"/>
              </w:rPr>
              <w:t>% от среднего значения установленного предела, ни один из результатов не отклоняется от среднего нормируемого в фармакопейной статье предела зн</w:t>
            </w:r>
            <w:r w:rsidR="00E517F5" w:rsidRPr="00EB4B69">
              <w:rPr>
                <w:rFonts w:ascii="Times New Roman" w:hAnsi="Times New Roman"/>
                <w:sz w:val="28"/>
                <w:szCs w:val="28"/>
              </w:rPr>
              <w:t>ачений скорости более чем на 20 </w:t>
            </w:r>
            <w:r w:rsidRPr="00EB4B69">
              <w:rPr>
                <w:rFonts w:ascii="Times New Roman" w:hAnsi="Times New Roman"/>
                <w:sz w:val="28"/>
                <w:szCs w:val="28"/>
              </w:rPr>
              <w:t>%.</w:t>
            </w:r>
          </w:p>
        </w:tc>
      </w:tr>
    </w:tbl>
    <w:p w:rsidR="007A5000" w:rsidRPr="007115BC" w:rsidRDefault="007A5000" w:rsidP="0003776C">
      <w:pPr>
        <w:spacing w:after="0" w:line="240" w:lineRule="auto"/>
        <w:ind w:firstLine="1066"/>
        <w:jc w:val="both"/>
        <w:rPr>
          <w:rFonts w:ascii="Times New Roman" w:hAnsi="Times New Roman"/>
          <w:sz w:val="28"/>
        </w:rPr>
      </w:pPr>
    </w:p>
    <w:sectPr w:rsidR="007A5000" w:rsidRPr="007115BC" w:rsidSect="00510F48">
      <w:footerReference w:type="default" r:id="rId13"/>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89" w:rsidRDefault="00724D89" w:rsidP="00320E44">
      <w:pPr>
        <w:spacing w:after="0" w:line="240" w:lineRule="auto"/>
      </w:pPr>
      <w:r>
        <w:separator/>
      </w:r>
    </w:p>
  </w:endnote>
  <w:endnote w:type="continuationSeparator" w:id="0">
    <w:p w:rsidR="00724D89" w:rsidRDefault="00724D89" w:rsidP="0032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5162"/>
      <w:docPartObj>
        <w:docPartGallery w:val="Page Numbers (Bottom of Page)"/>
        <w:docPartUnique/>
      </w:docPartObj>
    </w:sdtPr>
    <w:sdtEndPr/>
    <w:sdtContent>
      <w:p w:rsidR="00724D89" w:rsidRDefault="00724D89">
        <w:pPr>
          <w:pStyle w:val="a9"/>
          <w:jc w:val="center"/>
        </w:pPr>
        <w:r w:rsidRPr="00DC0BE5">
          <w:rPr>
            <w:rFonts w:ascii="Times New Roman" w:hAnsi="Times New Roman"/>
            <w:sz w:val="28"/>
            <w:szCs w:val="28"/>
          </w:rPr>
          <w:fldChar w:fldCharType="begin"/>
        </w:r>
        <w:r w:rsidRPr="00DC0BE5">
          <w:rPr>
            <w:rFonts w:ascii="Times New Roman" w:hAnsi="Times New Roman"/>
            <w:sz w:val="28"/>
            <w:szCs w:val="28"/>
          </w:rPr>
          <w:instrText xml:space="preserve"> PAGE   \* MERGEFORMAT </w:instrText>
        </w:r>
        <w:r w:rsidRPr="00DC0BE5">
          <w:rPr>
            <w:rFonts w:ascii="Times New Roman" w:hAnsi="Times New Roman"/>
            <w:sz w:val="28"/>
            <w:szCs w:val="28"/>
          </w:rPr>
          <w:fldChar w:fldCharType="separate"/>
        </w:r>
        <w:r w:rsidR="00EE16E5">
          <w:rPr>
            <w:rFonts w:ascii="Times New Roman" w:hAnsi="Times New Roman"/>
            <w:noProof/>
            <w:sz w:val="28"/>
            <w:szCs w:val="28"/>
          </w:rPr>
          <w:t>2</w:t>
        </w:r>
        <w:r w:rsidRPr="00DC0BE5">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89" w:rsidRDefault="00724D89" w:rsidP="00320E44">
      <w:pPr>
        <w:spacing w:after="0" w:line="240" w:lineRule="auto"/>
      </w:pPr>
      <w:r>
        <w:separator/>
      </w:r>
    </w:p>
  </w:footnote>
  <w:footnote w:type="continuationSeparator" w:id="0">
    <w:p w:rsidR="00724D89" w:rsidRDefault="00724D89" w:rsidP="00320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139E"/>
    <w:multiLevelType w:val="hybridMultilevel"/>
    <w:tmpl w:val="B106DB20"/>
    <w:lvl w:ilvl="0" w:tplc="FCCEFC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FE5C04"/>
    <w:multiLevelType w:val="hybridMultilevel"/>
    <w:tmpl w:val="BE9017B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C979A8"/>
    <w:multiLevelType w:val="hybridMultilevel"/>
    <w:tmpl w:val="021A0392"/>
    <w:lvl w:ilvl="0" w:tplc="B13E20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4370AF3"/>
    <w:multiLevelType w:val="hybridMultilevel"/>
    <w:tmpl w:val="93106C5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20E44"/>
    <w:rsid w:val="000346E3"/>
    <w:rsid w:val="0003776C"/>
    <w:rsid w:val="00041A6B"/>
    <w:rsid w:val="0005224F"/>
    <w:rsid w:val="00052673"/>
    <w:rsid w:val="00070C3F"/>
    <w:rsid w:val="00070FE7"/>
    <w:rsid w:val="00070FF8"/>
    <w:rsid w:val="00074B0D"/>
    <w:rsid w:val="000770B6"/>
    <w:rsid w:val="000919F0"/>
    <w:rsid w:val="000934F8"/>
    <w:rsid w:val="00096404"/>
    <w:rsid w:val="00096A9D"/>
    <w:rsid w:val="000A207B"/>
    <w:rsid w:val="000A7F4F"/>
    <w:rsid w:val="000C1222"/>
    <w:rsid w:val="000D3601"/>
    <w:rsid w:val="000E2A4B"/>
    <w:rsid w:val="000E2A87"/>
    <w:rsid w:val="000E4E4C"/>
    <w:rsid w:val="000F7802"/>
    <w:rsid w:val="0010370D"/>
    <w:rsid w:val="00130499"/>
    <w:rsid w:val="00132ADC"/>
    <w:rsid w:val="00154BC0"/>
    <w:rsid w:val="0018317F"/>
    <w:rsid w:val="001913D9"/>
    <w:rsid w:val="00196557"/>
    <w:rsid w:val="001A70AA"/>
    <w:rsid w:val="001C34D2"/>
    <w:rsid w:val="001C5165"/>
    <w:rsid w:val="001D1A2E"/>
    <w:rsid w:val="001D76B6"/>
    <w:rsid w:val="001F15E6"/>
    <w:rsid w:val="002140D3"/>
    <w:rsid w:val="002153B2"/>
    <w:rsid w:val="00215AC4"/>
    <w:rsid w:val="00226919"/>
    <w:rsid w:val="00260F4A"/>
    <w:rsid w:val="00263646"/>
    <w:rsid w:val="002758B0"/>
    <w:rsid w:val="00283E58"/>
    <w:rsid w:val="002B034B"/>
    <w:rsid w:val="002B170C"/>
    <w:rsid w:val="002C2175"/>
    <w:rsid w:val="002C31B8"/>
    <w:rsid w:val="00320E44"/>
    <w:rsid w:val="00320FDE"/>
    <w:rsid w:val="00337F41"/>
    <w:rsid w:val="003509D2"/>
    <w:rsid w:val="00354474"/>
    <w:rsid w:val="0037459B"/>
    <w:rsid w:val="00375860"/>
    <w:rsid w:val="003762CE"/>
    <w:rsid w:val="003A09B2"/>
    <w:rsid w:val="003B2EA9"/>
    <w:rsid w:val="003C4BDC"/>
    <w:rsid w:val="003D1DD9"/>
    <w:rsid w:val="003F5515"/>
    <w:rsid w:val="003F5C21"/>
    <w:rsid w:val="00427058"/>
    <w:rsid w:val="00441906"/>
    <w:rsid w:val="004477D0"/>
    <w:rsid w:val="0045002F"/>
    <w:rsid w:val="0047566A"/>
    <w:rsid w:val="00492C5B"/>
    <w:rsid w:val="004946FA"/>
    <w:rsid w:val="004B3D80"/>
    <w:rsid w:val="004D1F59"/>
    <w:rsid w:val="004D4442"/>
    <w:rsid w:val="005005CE"/>
    <w:rsid w:val="005017FC"/>
    <w:rsid w:val="00510F48"/>
    <w:rsid w:val="005147FD"/>
    <w:rsid w:val="0053570A"/>
    <w:rsid w:val="005452F9"/>
    <w:rsid w:val="00556720"/>
    <w:rsid w:val="00563352"/>
    <w:rsid w:val="00574E22"/>
    <w:rsid w:val="005932D3"/>
    <w:rsid w:val="005975F1"/>
    <w:rsid w:val="005B25BF"/>
    <w:rsid w:val="005C14DB"/>
    <w:rsid w:val="005D5B68"/>
    <w:rsid w:val="005E0C50"/>
    <w:rsid w:val="005E3325"/>
    <w:rsid w:val="005E503F"/>
    <w:rsid w:val="00602366"/>
    <w:rsid w:val="00611874"/>
    <w:rsid w:val="00622BC3"/>
    <w:rsid w:val="006261B6"/>
    <w:rsid w:val="0063331A"/>
    <w:rsid w:val="0064162B"/>
    <w:rsid w:val="00646EB9"/>
    <w:rsid w:val="00651C07"/>
    <w:rsid w:val="00661B26"/>
    <w:rsid w:val="00675D64"/>
    <w:rsid w:val="00676D8F"/>
    <w:rsid w:val="0069013D"/>
    <w:rsid w:val="00691917"/>
    <w:rsid w:val="006933F7"/>
    <w:rsid w:val="00694E63"/>
    <w:rsid w:val="006A6C18"/>
    <w:rsid w:val="006B69DD"/>
    <w:rsid w:val="006C239E"/>
    <w:rsid w:val="006C31C3"/>
    <w:rsid w:val="006C3EAD"/>
    <w:rsid w:val="006F1733"/>
    <w:rsid w:val="006F26AE"/>
    <w:rsid w:val="007115BC"/>
    <w:rsid w:val="00720604"/>
    <w:rsid w:val="00721718"/>
    <w:rsid w:val="00724D89"/>
    <w:rsid w:val="00735AD3"/>
    <w:rsid w:val="00740134"/>
    <w:rsid w:val="00741E05"/>
    <w:rsid w:val="00743E9E"/>
    <w:rsid w:val="00751503"/>
    <w:rsid w:val="00765B52"/>
    <w:rsid w:val="00782D8B"/>
    <w:rsid w:val="007867CD"/>
    <w:rsid w:val="00787259"/>
    <w:rsid w:val="00792850"/>
    <w:rsid w:val="0079715D"/>
    <w:rsid w:val="007A4487"/>
    <w:rsid w:val="007A5000"/>
    <w:rsid w:val="007C27E0"/>
    <w:rsid w:val="007E3790"/>
    <w:rsid w:val="007F2157"/>
    <w:rsid w:val="007F5078"/>
    <w:rsid w:val="007F628D"/>
    <w:rsid w:val="007F7931"/>
    <w:rsid w:val="0080144A"/>
    <w:rsid w:val="008069DF"/>
    <w:rsid w:val="00815A55"/>
    <w:rsid w:val="00826289"/>
    <w:rsid w:val="00832670"/>
    <w:rsid w:val="00840E09"/>
    <w:rsid w:val="008469A6"/>
    <w:rsid w:val="008700C1"/>
    <w:rsid w:val="0088440F"/>
    <w:rsid w:val="008B3DE3"/>
    <w:rsid w:val="008E13DE"/>
    <w:rsid w:val="008E373E"/>
    <w:rsid w:val="008E3C29"/>
    <w:rsid w:val="008E3DA3"/>
    <w:rsid w:val="008F4A5B"/>
    <w:rsid w:val="00907947"/>
    <w:rsid w:val="00920B4E"/>
    <w:rsid w:val="00935568"/>
    <w:rsid w:val="00957081"/>
    <w:rsid w:val="0096043D"/>
    <w:rsid w:val="00963B60"/>
    <w:rsid w:val="0097251A"/>
    <w:rsid w:val="0097343B"/>
    <w:rsid w:val="0098661F"/>
    <w:rsid w:val="00995758"/>
    <w:rsid w:val="00996D33"/>
    <w:rsid w:val="00996E85"/>
    <w:rsid w:val="009A26EE"/>
    <w:rsid w:val="009B13E0"/>
    <w:rsid w:val="009C477B"/>
    <w:rsid w:val="009D0BA6"/>
    <w:rsid w:val="009D30DA"/>
    <w:rsid w:val="009D7A2B"/>
    <w:rsid w:val="009F7A0D"/>
    <w:rsid w:val="009F7CC9"/>
    <w:rsid w:val="00A0546A"/>
    <w:rsid w:val="00A229D9"/>
    <w:rsid w:val="00A423C2"/>
    <w:rsid w:val="00A574FF"/>
    <w:rsid w:val="00A6661C"/>
    <w:rsid w:val="00A742DD"/>
    <w:rsid w:val="00A96086"/>
    <w:rsid w:val="00AA12F2"/>
    <w:rsid w:val="00AA34D7"/>
    <w:rsid w:val="00AB0EDB"/>
    <w:rsid w:val="00AB7A8A"/>
    <w:rsid w:val="00AE143D"/>
    <w:rsid w:val="00AE6726"/>
    <w:rsid w:val="00AF71A6"/>
    <w:rsid w:val="00B27BB7"/>
    <w:rsid w:val="00B35E8F"/>
    <w:rsid w:val="00B366F6"/>
    <w:rsid w:val="00B40691"/>
    <w:rsid w:val="00B44B93"/>
    <w:rsid w:val="00B50688"/>
    <w:rsid w:val="00B65FB3"/>
    <w:rsid w:val="00BA5FD4"/>
    <w:rsid w:val="00BB623A"/>
    <w:rsid w:val="00BC231F"/>
    <w:rsid w:val="00BE0D1A"/>
    <w:rsid w:val="00BE6374"/>
    <w:rsid w:val="00BF21A2"/>
    <w:rsid w:val="00C009C1"/>
    <w:rsid w:val="00C01658"/>
    <w:rsid w:val="00C03F04"/>
    <w:rsid w:val="00C12A95"/>
    <w:rsid w:val="00C17682"/>
    <w:rsid w:val="00C3110C"/>
    <w:rsid w:val="00C44D1D"/>
    <w:rsid w:val="00C55CBC"/>
    <w:rsid w:val="00C617F2"/>
    <w:rsid w:val="00C80900"/>
    <w:rsid w:val="00CA31A9"/>
    <w:rsid w:val="00CA3530"/>
    <w:rsid w:val="00CD2B49"/>
    <w:rsid w:val="00CD7D11"/>
    <w:rsid w:val="00CE734D"/>
    <w:rsid w:val="00D55726"/>
    <w:rsid w:val="00D77B1C"/>
    <w:rsid w:val="00D96E64"/>
    <w:rsid w:val="00DA0817"/>
    <w:rsid w:val="00DB7ACE"/>
    <w:rsid w:val="00DC0BE5"/>
    <w:rsid w:val="00E16D20"/>
    <w:rsid w:val="00E20881"/>
    <w:rsid w:val="00E228D4"/>
    <w:rsid w:val="00E31E34"/>
    <w:rsid w:val="00E324E7"/>
    <w:rsid w:val="00E35E5B"/>
    <w:rsid w:val="00E416D0"/>
    <w:rsid w:val="00E517AD"/>
    <w:rsid w:val="00E517F5"/>
    <w:rsid w:val="00E535C5"/>
    <w:rsid w:val="00E573B5"/>
    <w:rsid w:val="00E761EF"/>
    <w:rsid w:val="00E8207C"/>
    <w:rsid w:val="00E8537C"/>
    <w:rsid w:val="00E94F39"/>
    <w:rsid w:val="00EB173B"/>
    <w:rsid w:val="00EB2154"/>
    <w:rsid w:val="00EB4B69"/>
    <w:rsid w:val="00EB4C71"/>
    <w:rsid w:val="00EB4DF4"/>
    <w:rsid w:val="00EC731A"/>
    <w:rsid w:val="00ED26E8"/>
    <w:rsid w:val="00EE16E5"/>
    <w:rsid w:val="00F05092"/>
    <w:rsid w:val="00F75514"/>
    <w:rsid w:val="00FA0B1F"/>
    <w:rsid w:val="00FB3A4D"/>
    <w:rsid w:val="00FC76D4"/>
    <w:rsid w:val="00FC7C0F"/>
    <w:rsid w:val="00FD1A41"/>
    <w:rsid w:val="00FD73C2"/>
    <w:rsid w:val="00FF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252F943-A131-4D8C-A1C9-3CFF018E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44"/>
    <w:pPr>
      <w:spacing w:after="200" w:line="276" w:lineRule="auto"/>
    </w:pPr>
    <w:rPr>
      <w:sz w:val="22"/>
      <w:szCs w:val="22"/>
      <w:lang w:eastAsia="en-US"/>
    </w:rPr>
  </w:style>
  <w:style w:type="paragraph" w:styleId="2">
    <w:name w:val="heading 2"/>
    <w:basedOn w:val="a"/>
    <w:next w:val="a"/>
    <w:link w:val="20"/>
    <w:qFormat/>
    <w:rsid w:val="00815A55"/>
    <w:pPr>
      <w:keepNext/>
      <w:overflowPunct w:val="0"/>
      <w:autoSpaceDE w:val="0"/>
      <w:autoSpaceDN w:val="0"/>
      <w:adjustRightInd w:val="0"/>
      <w:spacing w:after="0" w:line="360" w:lineRule="auto"/>
      <w:jc w:val="center"/>
      <w:textAlignment w:val="baseline"/>
      <w:outlineLvl w:val="1"/>
    </w:pPr>
    <w:rPr>
      <w:rFonts w:ascii="Times New Roman" w:eastAsia="Times New Roman" w:hAnsi="Times New Roman"/>
      <w:sz w:val="28"/>
      <w:szCs w:val="20"/>
      <w:lang w:eastAsia="ru-RU"/>
    </w:rPr>
  </w:style>
  <w:style w:type="paragraph" w:styleId="3">
    <w:name w:val="heading 3"/>
    <w:basedOn w:val="a"/>
    <w:next w:val="a"/>
    <w:link w:val="30"/>
    <w:qFormat/>
    <w:rsid w:val="00815A55"/>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73E"/>
    <w:pPr>
      <w:ind w:left="720"/>
      <w:contextualSpacing/>
    </w:pPr>
    <w:rPr>
      <w:rFonts w:eastAsia="Times New Roman"/>
    </w:rPr>
  </w:style>
  <w:style w:type="table" w:customStyle="1" w:styleId="1">
    <w:name w:val="Сетка таблицы1"/>
    <w:basedOn w:val="a1"/>
    <w:next w:val="a4"/>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20E44"/>
    <w:pPr>
      <w:spacing w:after="0" w:line="240" w:lineRule="auto"/>
    </w:pPr>
    <w:rPr>
      <w:rFonts w:ascii="Times New Roman CYR" w:eastAsia="Times New Roman" w:hAnsi="Times New Roman CYR"/>
      <w:b/>
      <w:sz w:val="28"/>
      <w:szCs w:val="20"/>
      <w:lang w:eastAsia="ru-RU"/>
    </w:rPr>
  </w:style>
  <w:style w:type="character" w:customStyle="1" w:styleId="a6">
    <w:name w:val="Основной текст Знак"/>
    <w:basedOn w:val="a0"/>
    <w:link w:val="a5"/>
    <w:rsid w:val="00320E44"/>
    <w:rPr>
      <w:rFonts w:ascii="Times New Roman CYR" w:eastAsia="Times New Roman" w:hAnsi="Times New Roman CYR" w:cs="Times New Roman"/>
      <w:b/>
      <w:sz w:val="28"/>
      <w:szCs w:val="20"/>
      <w:lang w:eastAsia="ru-RU"/>
    </w:rPr>
  </w:style>
  <w:style w:type="table" w:styleId="a4">
    <w:name w:val="Table Grid"/>
    <w:basedOn w:val="a1"/>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20E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0E44"/>
    <w:rPr>
      <w:rFonts w:ascii="Calibri" w:eastAsia="Calibri" w:hAnsi="Calibri" w:cs="Times New Roman"/>
    </w:rPr>
  </w:style>
  <w:style w:type="paragraph" w:styleId="a9">
    <w:name w:val="footer"/>
    <w:basedOn w:val="a"/>
    <w:link w:val="aa"/>
    <w:uiPriority w:val="99"/>
    <w:unhideWhenUsed/>
    <w:rsid w:val="00320E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0E44"/>
    <w:rPr>
      <w:rFonts w:ascii="Calibri" w:eastAsia="Calibri" w:hAnsi="Calibri" w:cs="Times New Roman"/>
    </w:rPr>
  </w:style>
  <w:style w:type="paragraph" w:customStyle="1" w:styleId="ConsPlusTitle">
    <w:name w:val="ConsPlusTitle"/>
    <w:rsid w:val="00320E44"/>
    <w:pPr>
      <w:widowControl w:val="0"/>
      <w:autoSpaceDE w:val="0"/>
      <w:autoSpaceDN w:val="0"/>
    </w:pPr>
    <w:rPr>
      <w:rFonts w:ascii="Times New Roman" w:eastAsia="Times New Roman" w:hAnsi="Times New Roman"/>
      <w:b/>
      <w:sz w:val="28"/>
    </w:rPr>
  </w:style>
  <w:style w:type="paragraph" w:customStyle="1" w:styleId="ConsPlusNormal">
    <w:name w:val="ConsPlusNormal"/>
    <w:rsid w:val="00C617F2"/>
    <w:pPr>
      <w:widowControl w:val="0"/>
      <w:autoSpaceDE w:val="0"/>
      <w:autoSpaceDN w:val="0"/>
    </w:pPr>
    <w:rPr>
      <w:rFonts w:ascii="Times New Roman" w:eastAsia="Times New Roman" w:hAnsi="Times New Roman"/>
    </w:rPr>
  </w:style>
  <w:style w:type="paragraph" w:styleId="ab">
    <w:name w:val="Balloon Text"/>
    <w:basedOn w:val="a"/>
    <w:link w:val="ac"/>
    <w:uiPriority w:val="99"/>
    <w:semiHidden/>
    <w:unhideWhenUsed/>
    <w:rsid w:val="005633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3352"/>
    <w:rPr>
      <w:rFonts w:ascii="Tahoma" w:hAnsi="Tahoma" w:cs="Tahoma"/>
      <w:sz w:val="16"/>
      <w:szCs w:val="16"/>
      <w:lang w:eastAsia="en-US"/>
    </w:rPr>
  </w:style>
  <w:style w:type="character" w:styleId="ad">
    <w:name w:val="annotation reference"/>
    <w:basedOn w:val="a0"/>
    <w:uiPriority w:val="99"/>
    <w:semiHidden/>
    <w:unhideWhenUsed/>
    <w:rsid w:val="00563352"/>
    <w:rPr>
      <w:sz w:val="16"/>
      <w:szCs w:val="16"/>
    </w:rPr>
  </w:style>
  <w:style w:type="paragraph" w:styleId="ae">
    <w:name w:val="annotation text"/>
    <w:basedOn w:val="a"/>
    <w:link w:val="af"/>
    <w:uiPriority w:val="99"/>
    <w:semiHidden/>
    <w:unhideWhenUsed/>
    <w:rsid w:val="00563352"/>
    <w:pPr>
      <w:spacing w:line="240" w:lineRule="auto"/>
    </w:pPr>
    <w:rPr>
      <w:sz w:val="20"/>
      <w:szCs w:val="20"/>
    </w:rPr>
  </w:style>
  <w:style w:type="character" w:customStyle="1" w:styleId="af">
    <w:name w:val="Текст примечания Знак"/>
    <w:basedOn w:val="a0"/>
    <w:link w:val="ae"/>
    <w:uiPriority w:val="99"/>
    <w:semiHidden/>
    <w:rsid w:val="00563352"/>
    <w:rPr>
      <w:lang w:eastAsia="en-US"/>
    </w:rPr>
  </w:style>
  <w:style w:type="paragraph" w:styleId="af0">
    <w:name w:val="annotation subject"/>
    <w:basedOn w:val="ae"/>
    <w:next w:val="ae"/>
    <w:link w:val="af1"/>
    <w:uiPriority w:val="99"/>
    <w:semiHidden/>
    <w:unhideWhenUsed/>
    <w:rsid w:val="00563352"/>
    <w:rPr>
      <w:b/>
      <w:bCs/>
    </w:rPr>
  </w:style>
  <w:style w:type="character" w:customStyle="1" w:styleId="af1">
    <w:name w:val="Тема примечания Знак"/>
    <w:basedOn w:val="af"/>
    <w:link w:val="af0"/>
    <w:uiPriority w:val="99"/>
    <w:semiHidden/>
    <w:rsid w:val="00563352"/>
    <w:rPr>
      <w:b/>
      <w:bCs/>
      <w:lang w:eastAsia="en-US"/>
    </w:rPr>
  </w:style>
  <w:style w:type="paragraph" w:styleId="af2">
    <w:name w:val="Body Text Indent"/>
    <w:basedOn w:val="a"/>
    <w:link w:val="af3"/>
    <w:uiPriority w:val="99"/>
    <w:semiHidden/>
    <w:unhideWhenUsed/>
    <w:rsid w:val="007A5000"/>
    <w:pPr>
      <w:spacing w:after="120"/>
      <w:ind w:left="283"/>
    </w:pPr>
  </w:style>
  <w:style w:type="character" w:customStyle="1" w:styleId="af3">
    <w:name w:val="Основной текст с отступом Знак"/>
    <w:basedOn w:val="a0"/>
    <w:link w:val="af2"/>
    <w:uiPriority w:val="99"/>
    <w:semiHidden/>
    <w:rsid w:val="007A5000"/>
    <w:rPr>
      <w:sz w:val="22"/>
      <w:szCs w:val="22"/>
      <w:lang w:eastAsia="en-US"/>
    </w:rPr>
  </w:style>
  <w:style w:type="paragraph" w:styleId="21">
    <w:name w:val="Body Text Indent 2"/>
    <w:basedOn w:val="a"/>
    <w:link w:val="22"/>
    <w:uiPriority w:val="99"/>
    <w:semiHidden/>
    <w:unhideWhenUsed/>
    <w:rsid w:val="00815A55"/>
    <w:pPr>
      <w:spacing w:after="120" w:line="480" w:lineRule="auto"/>
      <w:ind w:left="283"/>
    </w:pPr>
  </w:style>
  <w:style w:type="character" w:customStyle="1" w:styleId="22">
    <w:name w:val="Основной текст с отступом 2 Знак"/>
    <w:basedOn w:val="a0"/>
    <w:link w:val="21"/>
    <w:uiPriority w:val="99"/>
    <w:semiHidden/>
    <w:rsid w:val="00815A55"/>
    <w:rPr>
      <w:sz w:val="22"/>
      <w:szCs w:val="22"/>
      <w:lang w:eastAsia="en-US"/>
    </w:rPr>
  </w:style>
  <w:style w:type="character" w:customStyle="1" w:styleId="20">
    <w:name w:val="Заголовок 2 Знак"/>
    <w:basedOn w:val="a0"/>
    <w:link w:val="2"/>
    <w:rsid w:val="00815A55"/>
    <w:rPr>
      <w:rFonts w:ascii="Times New Roman" w:eastAsia="Times New Roman" w:hAnsi="Times New Roman"/>
      <w:sz w:val="28"/>
    </w:rPr>
  </w:style>
  <w:style w:type="character" w:customStyle="1" w:styleId="30">
    <w:name w:val="Заголовок 3 Знак"/>
    <w:basedOn w:val="a0"/>
    <w:link w:val="3"/>
    <w:rsid w:val="00815A55"/>
    <w:rPr>
      <w:rFonts w:ascii="Times New Roman" w:eastAsia="Times New Roman" w:hAnsi="Times New Roman"/>
      <w:sz w:val="28"/>
    </w:rPr>
  </w:style>
  <w:style w:type="paragraph" w:styleId="af4">
    <w:name w:val="Revision"/>
    <w:hidden/>
    <w:uiPriority w:val="99"/>
    <w:semiHidden/>
    <w:rsid w:val="00FB3A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0729">
      <w:bodyDiv w:val="1"/>
      <w:marLeft w:val="0"/>
      <w:marRight w:val="0"/>
      <w:marTop w:val="0"/>
      <w:marBottom w:val="0"/>
      <w:divBdr>
        <w:top w:val="none" w:sz="0" w:space="0" w:color="auto"/>
        <w:left w:val="none" w:sz="0" w:space="0" w:color="auto"/>
        <w:bottom w:val="none" w:sz="0" w:space="0" w:color="auto"/>
        <w:right w:val="none" w:sz="0" w:space="0" w:color="auto"/>
      </w:divBdr>
    </w:div>
    <w:div w:id="15727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A374-9583-4693-9A67-A624796E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abramovayi</dc:creator>
  <cp:lastModifiedBy>Болобан Екатерина Александровна</cp:lastModifiedBy>
  <cp:revision>26</cp:revision>
  <cp:lastPrinted>2021-12-22T06:49:00Z</cp:lastPrinted>
  <dcterms:created xsi:type="dcterms:W3CDTF">2022-09-02T19:52:00Z</dcterms:created>
  <dcterms:modified xsi:type="dcterms:W3CDTF">2023-07-11T07:32:00Z</dcterms:modified>
</cp:coreProperties>
</file>