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Pr="00C64DC5" w:rsidRDefault="00662B4E" w:rsidP="00662B4E">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B65ECE" w:rsidRPr="00A67490" w:rsidRDefault="00B65ECE" w:rsidP="00B65ECE">
      <w:pPr>
        <w:pStyle w:val="af0"/>
        <w:tabs>
          <w:tab w:val="left" w:pos="3828"/>
        </w:tabs>
        <w:spacing w:line="360" w:lineRule="auto"/>
        <w:jc w:val="center"/>
        <w:rPr>
          <w:rFonts w:ascii="Times New Roman" w:hAnsi="Times New Roman"/>
          <w:b w:val="0"/>
          <w:szCs w:val="28"/>
        </w:rPr>
      </w:pPr>
    </w:p>
    <w:p w:rsidR="00B65ECE" w:rsidRPr="00A67490" w:rsidRDefault="00B65ECE" w:rsidP="00B65ECE">
      <w:pPr>
        <w:pStyle w:val="af0"/>
        <w:tabs>
          <w:tab w:val="left" w:pos="3828"/>
        </w:tabs>
        <w:spacing w:line="360" w:lineRule="auto"/>
        <w:jc w:val="center"/>
        <w:rPr>
          <w:rFonts w:ascii="Times New Roman" w:hAnsi="Times New Roman"/>
          <w:b w:val="0"/>
          <w:szCs w:val="28"/>
        </w:rPr>
      </w:pPr>
    </w:p>
    <w:p w:rsidR="00B65ECE" w:rsidRPr="00A67490" w:rsidRDefault="00B65ECE" w:rsidP="00B65ECE">
      <w:pPr>
        <w:pStyle w:val="af0"/>
        <w:tabs>
          <w:tab w:val="left" w:pos="3828"/>
        </w:tabs>
        <w:spacing w:line="360" w:lineRule="auto"/>
        <w:jc w:val="center"/>
        <w:rPr>
          <w:rFonts w:ascii="Times New Roman" w:hAnsi="Times New Roman"/>
          <w:b w:val="0"/>
          <w:szCs w:val="28"/>
        </w:rPr>
      </w:pPr>
    </w:p>
    <w:p w:rsidR="00341DC8" w:rsidRPr="00C64DC5" w:rsidRDefault="00341DC8" w:rsidP="00341DC8">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341DC8" w:rsidRPr="00C64DC5" w:rsidRDefault="00341DC8" w:rsidP="00341DC8">
            <w:pPr>
              <w:jc w:val="center"/>
              <w:rPr>
                <w:rFonts w:ascii="Times New Roman" w:eastAsiaTheme="minorHAnsi" w:hAnsi="Times New Roman"/>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341DC8" w:rsidRPr="00C64DC5" w:rsidTr="001A42B6">
        <w:tc>
          <w:tcPr>
            <w:tcW w:w="5495" w:type="dxa"/>
          </w:tcPr>
          <w:p w:rsidR="00341DC8" w:rsidRPr="00553985" w:rsidRDefault="00553985" w:rsidP="00776221">
            <w:pPr>
              <w:spacing w:after="120"/>
              <w:rPr>
                <w:rFonts w:ascii="Times New Roman" w:eastAsia="Times New Roman" w:hAnsi="Times New Roman"/>
                <w:b/>
                <w:color w:val="000000"/>
                <w:sz w:val="28"/>
                <w:szCs w:val="28"/>
              </w:rPr>
            </w:pPr>
            <w:r>
              <w:rPr>
                <w:rFonts w:ascii="Times New Roman" w:eastAsia="Times New Roman" w:hAnsi="Times New Roman"/>
                <w:b/>
                <w:color w:val="000000"/>
                <w:sz w:val="28"/>
                <w:szCs w:val="28"/>
              </w:rPr>
              <w:t>Размер частиц (капель) и их распределение по размерам в эмульсиях для парентерального применения</w:t>
            </w:r>
          </w:p>
        </w:tc>
        <w:tc>
          <w:tcPr>
            <w:tcW w:w="283" w:type="dxa"/>
          </w:tcPr>
          <w:p w:rsidR="00341DC8" w:rsidRPr="00C64DC5" w:rsidRDefault="00341DC8" w:rsidP="00776221">
            <w:pPr>
              <w:spacing w:after="120"/>
              <w:jc w:val="center"/>
              <w:rPr>
                <w:rFonts w:ascii="Times New Roman" w:eastAsiaTheme="minorHAnsi" w:hAnsi="Times New Roman"/>
                <w:b/>
                <w:sz w:val="28"/>
                <w:szCs w:val="28"/>
              </w:rPr>
            </w:pPr>
          </w:p>
        </w:tc>
        <w:tc>
          <w:tcPr>
            <w:tcW w:w="3793" w:type="dxa"/>
          </w:tcPr>
          <w:p w:rsidR="00341DC8" w:rsidRPr="005847A6" w:rsidRDefault="00341DC8" w:rsidP="00776221">
            <w:pPr>
              <w:spacing w:after="120"/>
              <w:rPr>
                <w:rFonts w:ascii="Times New Roman" w:eastAsiaTheme="minorHAnsi" w:hAnsi="Times New Roman"/>
                <w:b/>
                <w:sz w:val="28"/>
                <w:szCs w:val="28"/>
              </w:rPr>
            </w:pPr>
            <w:r w:rsidRPr="00C64DC5">
              <w:rPr>
                <w:rFonts w:ascii="Times New Roman" w:eastAsia="Times New Roman" w:hAnsi="Times New Roman"/>
                <w:b/>
                <w:color w:val="000000"/>
                <w:sz w:val="28"/>
                <w:szCs w:val="28"/>
              </w:rPr>
              <w:t>ОФС</w:t>
            </w:r>
            <w:r w:rsidR="003D1487">
              <w:rPr>
                <w:rFonts w:ascii="Times New Roman" w:eastAsia="Times New Roman" w:hAnsi="Times New Roman"/>
                <w:b/>
                <w:color w:val="000000"/>
                <w:sz w:val="28"/>
                <w:szCs w:val="28"/>
              </w:rPr>
              <w:t>.1.4.2.0028</w:t>
            </w:r>
          </w:p>
        </w:tc>
      </w:tr>
      <w:tr w:rsidR="00B84719" w:rsidRPr="00C64DC5" w:rsidTr="001A42B6">
        <w:tc>
          <w:tcPr>
            <w:tcW w:w="5495" w:type="dxa"/>
          </w:tcPr>
          <w:p w:rsidR="00B84719" w:rsidRPr="00836D9A" w:rsidRDefault="00B84719" w:rsidP="00776221">
            <w:pPr>
              <w:spacing w:after="120"/>
              <w:rPr>
                <w:rFonts w:ascii="Times New Roman" w:eastAsiaTheme="minorHAnsi" w:hAnsi="Times New Roman"/>
                <w:b/>
                <w:color w:val="7030A0"/>
                <w:sz w:val="28"/>
                <w:szCs w:val="28"/>
              </w:rPr>
            </w:pPr>
          </w:p>
        </w:tc>
        <w:tc>
          <w:tcPr>
            <w:tcW w:w="283" w:type="dxa"/>
          </w:tcPr>
          <w:p w:rsidR="00B84719" w:rsidRPr="00836D9A" w:rsidRDefault="00B84719" w:rsidP="00776221">
            <w:pPr>
              <w:spacing w:after="120"/>
              <w:jc w:val="center"/>
              <w:rPr>
                <w:rFonts w:ascii="Times New Roman" w:eastAsiaTheme="minorHAnsi" w:hAnsi="Times New Roman"/>
                <w:b/>
                <w:sz w:val="28"/>
                <w:szCs w:val="28"/>
              </w:rPr>
            </w:pPr>
          </w:p>
        </w:tc>
        <w:tc>
          <w:tcPr>
            <w:tcW w:w="3793" w:type="dxa"/>
          </w:tcPr>
          <w:p w:rsidR="00B84719" w:rsidRPr="00622534" w:rsidRDefault="00622534" w:rsidP="00776221">
            <w:pPr>
              <w:spacing w:after="120"/>
              <w:rPr>
                <w:rFonts w:ascii="Times New Roman" w:eastAsia="Times New Roman" w:hAnsi="Times New Roman"/>
                <w:b/>
                <w:color w:val="000000"/>
                <w:sz w:val="28"/>
                <w:szCs w:val="28"/>
              </w:rPr>
            </w:pPr>
            <w:r>
              <w:rPr>
                <w:rFonts w:ascii="Times New Roman" w:eastAsia="Times New Roman" w:hAnsi="Times New Roman"/>
                <w:b/>
                <w:color w:val="000000"/>
                <w:sz w:val="28"/>
                <w:szCs w:val="28"/>
              </w:rPr>
              <w:t>Вводится впервые</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B65ECE" w:rsidRPr="00B65ECE" w:rsidRDefault="00B65ECE" w:rsidP="00622534">
            <w:pPr>
              <w:jc w:val="center"/>
              <w:rPr>
                <w:rFonts w:ascii="Times New Roman" w:hAnsi="Times New Roman"/>
                <w:color w:val="7030A0"/>
                <w:sz w:val="28"/>
                <w:szCs w:val="28"/>
              </w:rPr>
            </w:pPr>
          </w:p>
        </w:tc>
      </w:tr>
    </w:tbl>
    <w:p w:rsidR="00776221" w:rsidRDefault="00776221" w:rsidP="00622534">
      <w:pPr>
        <w:spacing w:after="0" w:line="360" w:lineRule="auto"/>
        <w:ind w:firstLine="709"/>
        <w:jc w:val="both"/>
        <w:rPr>
          <w:rFonts w:ascii="Times New Roman" w:hAnsi="Times New Roman"/>
          <w:sz w:val="28"/>
          <w:szCs w:val="28"/>
        </w:rPr>
      </w:pPr>
    </w:p>
    <w:p w:rsidR="00622534" w:rsidRPr="00622534" w:rsidRDefault="00F22090" w:rsidP="00622534">
      <w:pPr>
        <w:spacing w:after="0" w:line="360" w:lineRule="auto"/>
        <w:ind w:firstLine="709"/>
        <w:jc w:val="both"/>
        <w:rPr>
          <w:rFonts w:ascii="Times New Roman" w:hAnsi="Times New Roman"/>
          <w:sz w:val="28"/>
          <w:szCs w:val="28"/>
        </w:rPr>
      </w:pPr>
      <w:r w:rsidRPr="008A492E">
        <w:rPr>
          <w:rFonts w:ascii="Times New Roman" w:hAnsi="Times New Roman"/>
          <w:sz w:val="28"/>
          <w:szCs w:val="28"/>
        </w:rPr>
        <w:t xml:space="preserve">Настоящая общая фармакопейная статья </w:t>
      </w:r>
      <w:r>
        <w:rPr>
          <w:rFonts w:ascii="Times New Roman" w:hAnsi="Times New Roman"/>
          <w:sz w:val="28"/>
          <w:szCs w:val="28"/>
        </w:rPr>
        <w:t>предназначена</w:t>
      </w:r>
      <w:r w:rsidR="00622534" w:rsidRPr="00622534">
        <w:rPr>
          <w:rFonts w:ascii="Times New Roman" w:hAnsi="Times New Roman"/>
          <w:sz w:val="28"/>
          <w:szCs w:val="28"/>
        </w:rPr>
        <w:t xml:space="preserve"> для определения размера частиц (капель) и их распределения по размерам в эмульсиях для парентерального применения. Данное испытание относится к эмульсиям для парентерального применения типа «масло в воде», предназначенным для инъекционного или инфузионного введени</w:t>
      </w:r>
      <w:bookmarkStart w:id="0" w:name="_GoBack"/>
      <w:bookmarkEnd w:id="0"/>
      <w:r w:rsidR="00622534" w:rsidRPr="00622534">
        <w:rPr>
          <w:rFonts w:ascii="Times New Roman" w:hAnsi="Times New Roman"/>
          <w:sz w:val="28"/>
          <w:szCs w:val="28"/>
        </w:rPr>
        <w:t>я.</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При получении эмульсий типа «масло в воде» для парентерального применения (называемых жировыми или липидными эмульсиями), в качестве действующих и вспомогательных веществ используют масла жирные природного происхождения (соевое, пальмовое, оливковое, рыбий жир и др.), которые диспергируют с помощью эмульгатора в воде для инъекций. Образовавшаяся эмульсия представляет собой гетерогенную дисперсную систему с жидкой дисперсной фазой в виде частиц масла шаровидной формы (капель масла, капель жира, жировых шариков) различного размера (диаметра) и жидкой дисперсионной, не прозрачной средой.</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Размер частиц (капель масла) в эмульсиях, предназначенных для внутрисосудистого введения, имеет решающее значение, так как из-за механической фильтрации в лёгких могут задерживаться </w:t>
      </w:r>
      <w:r w:rsidR="00967979">
        <w:rPr>
          <w:rFonts w:ascii="Times New Roman" w:hAnsi="Times New Roman"/>
          <w:sz w:val="28"/>
          <w:szCs w:val="28"/>
        </w:rPr>
        <w:t>частицы, имеющие размер более 5 </w:t>
      </w:r>
      <w:r w:rsidRPr="00622534">
        <w:rPr>
          <w:rFonts w:ascii="Times New Roman" w:hAnsi="Times New Roman"/>
          <w:sz w:val="28"/>
          <w:szCs w:val="28"/>
        </w:rPr>
        <w:t>мкм. Если количество частиц большого размера по отношению к общему содержанию частиц в эмульсии велико, то это также влияет на безопасность использования лекарственной формы.</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lastRenderedPageBreak/>
        <w:t>Поэтому для эмульсий для парентерального применения должны быть учтены такие показатели, как «Размер частиц (капель)», «Распределение частиц (капель) по размерам» и определены критерии их приемлемости. При испытании, определяют средний размер (диаметр) частиц (капель) эмульсии и диапазон частиц (капель) других размеров, выраженный в виде стандартных отклонений, обращая особое внимание при этом на наличие и допустимое содержание частиц (капель) большого размера, известное как «хвост» частиц большого размера (диаметра).</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Нормативные требования к размеру частиц (капель) и их распределению по размерам, а также методы определения этих показателей, должны быть указаны в фармакопейной статье на лекарственный препарат, выпускаемый в виде эмульсии, предназначенной для внутрисосудистого введения (для инфузий, для инъекций, для внутривенного введения и др.).</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При отсутствии других указаний в фармакопейной статье размер (диаметр) частиц (капель) масла, полученных при диспергировании в э</w:t>
      </w:r>
      <w:r w:rsidR="00967979">
        <w:rPr>
          <w:rFonts w:ascii="Times New Roman" w:hAnsi="Times New Roman"/>
          <w:sz w:val="28"/>
          <w:szCs w:val="28"/>
        </w:rPr>
        <w:t>мульсиях должен быть не более 5 </w:t>
      </w:r>
      <w:r w:rsidRPr="00622534">
        <w:rPr>
          <w:rFonts w:ascii="Times New Roman" w:hAnsi="Times New Roman"/>
          <w:sz w:val="28"/>
          <w:szCs w:val="28"/>
        </w:rPr>
        <w:t>мкм.</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Для анализа распределения час</w:t>
      </w:r>
      <w:r w:rsidR="00967979">
        <w:rPr>
          <w:rFonts w:ascii="Times New Roman" w:hAnsi="Times New Roman"/>
          <w:sz w:val="28"/>
          <w:szCs w:val="28"/>
        </w:rPr>
        <w:t>тиц (капель) по размеру (от 0,2 </w:t>
      </w:r>
      <w:r w:rsidRPr="00622534">
        <w:rPr>
          <w:rFonts w:ascii="Times New Roman" w:hAnsi="Times New Roman"/>
          <w:sz w:val="28"/>
          <w:szCs w:val="28"/>
        </w:rPr>
        <w:t>мкм и более) в эмульсиях используют, как правило, методы, основанные на принципах светорассеяния: метод динамического рассеяния света, метод лазерной дифракции света. Определение размера и количества частиц (капель) в эмульсиях проводят методами, основанными на принципах светоблокировки и электрочувствительных зон, например, счётно-фотометрическим, методом Култера.</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Методики, используемые для определения размера частиц (капель) и их распределения в эмульсиях для парентерального применения указанными методами, должны быть валидированы. Испытания по определению размера и количества частиц (капель) и анализ распределения частиц (капель) в эмульсиях для парентерального применения проводят одним из указанных методов.</w:t>
      </w:r>
    </w:p>
    <w:p w:rsidR="00622534" w:rsidRPr="00553985" w:rsidRDefault="00622534" w:rsidP="00776221">
      <w:pPr>
        <w:keepNext/>
        <w:spacing w:before="240" w:after="0" w:line="360" w:lineRule="auto"/>
        <w:jc w:val="center"/>
        <w:rPr>
          <w:rFonts w:ascii="Times New Roman" w:hAnsi="Times New Roman"/>
          <w:b/>
          <w:sz w:val="28"/>
          <w:szCs w:val="28"/>
        </w:rPr>
      </w:pPr>
      <w:r w:rsidRPr="00553985">
        <w:rPr>
          <w:rFonts w:ascii="Times New Roman" w:hAnsi="Times New Roman"/>
          <w:b/>
          <w:sz w:val="28"/>
          <w:szCs w:val="28"/>
        </w:rPr>
        <w:lastRenderedPageBreak/>
        <w:t>Метод динамического рассеяния света</w:t>
      </w:r>
    </w:p>
    <w:p w:rsidR="00622534" w:rsidRPr="00622534" w:rsidRDefault="00622534" w:rsidP="00553985">
      <w:pPr>
        <w:keepNext/>
        <w:spacing w:after="0" w:line="360" w:lineRule="auto"/>
        <w:ind w:firstLine="709"/>
        <w:jc w:val="both"/>
        <w:rPr>
          <w:rFonts w:ascii="Times New Roman" w:hAnsi="Times New Roman"/>
          <w:sz w:val="28"/>
          <w:szCs w:val="28"/>
        </w:rPr>
      </w:pPr>
      <w:r w:rsidRPr="00553985">
        <w:rPr>
          <w:rFonts w:ascii="Times New Roman" w:hAnsi="Times New Roman"/>
          <w:b/>
          <w:i/>
          <w:sz w:val="28"/>
          <w:szCs w:val="28"/>
        </w:rPr>
        <w:t>Область применения</w:t>
      </w:r>
      <w:r w:rsidRPr="00622534">
        <w:rPr>
          <w:rFonts w:ascii="Times New Roman" w:hAnsi="Times New Roman"/>
          <w:sz w:val="28"/>
          <w:szCs w:val="28"/>
        </w:rPr>
        <w:t>. Метод эффективен для определения наличия частиц (капель) в эмульсии в диапазоне их номин</w:t>
      </w:r>
      <w:r w:rsidR="00967979">
        <w:rPr>
          <w:rFonts w:ascii="Times New Roman" w:hAnsi="Times New Roman"/>
          <w:sz w:val="28"/>
          <w:szCs w:val="28"/>
        </w:rPr>
        <w:t>альных размеров от 0,001 до 1,0 </w:t>
      </w:r>
      <w:r w:rsidRPr="00622534">
        <w:rPr>
          <w:rFonts w:ascii="Times New Roman" w:hAnsi="Times New Roman"/>
          <w:sz w:val="28"/>
          <w:szCs w:val="28"/>
        </w:rPr>
        <w:t>мкм, особенно эффективен для определения частиц (капель) размером менее 0,</w:t>
      </w:r>
      <w:r w:rsidR="00967979">
        <w:rPr>
          <w:rFonts w:ascii="Times New Roman" w:hAnsi="Times New Roman"/>
          <w:sz w:val="28"/>
          <w:szCs w:val="28"/>
        </w:rPr>
        <w:t>5 </w:t>
      </w:r>
      <w:r w:rsidRPr="00622534">
        <w:rPr>
          <w:rFonts w:ascii="Times New Roman" w:hAnsi="Times New Roman"/>
          <w:sz w:val="28"/>
          <w:szCs w:val="28"/>
        </w:rPr>
        <w:t>мкм; метод дает относительную информацию о распределении частиц (капель) по размерам, но не подсчитывает их.</w:t>
      </w:r>
    </w:p>
    <w:p w:rsidR="00EC46C7" w:rsidRDefault="00622534" w:rsidP="00622534">
      <w:pPr>
        <w:spacing w:after="0" w:line="360" w:lineRule="auto"/>
        <w:ind w:firstLine="709"/>
        <w:jc w:val="both"/>
        <w:rPr>
          <w:rFonts w:ascii="Times New Roman" w:hAnsi="Times New Roman"/>
          <w:b/>
          <w:sz w:val="28"/>
          <w:szCs w:val="28"/>
        </w:rPr>
      </w:pPr>
      <w:r w:rsidRPr="00553985">
        <w:rPr>
          <w:rFonts w:ascii="Times New Roman" w:hAnsi="Times New Roman"/>
          <w:b/>
          <w:i/>
          <w:sz w:val="28"/>
          <w:szCs w:val="28"/>
        </w:rPr>
        <w:t>Принцип</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Метод динамического рассеяния света или метод фотонной корреляционной спектроскопии основан на анализе быстро меняющихся временных флуктуаций (колебаний) интенсивности рассеянного света, которые происходят из-за случайного броуновского движения или диффузии любых частиц, включая капли масла, находящиеся в жидкости во взвешенном состоянии. Быстро меняющуюся интенсивность рассеянного света, создаваемую взвешенными, рассеивающимися частицами (каплями), измеряют под зада</w:t>
      </w:r>
      <w:r w:rsidR="00E41D5C">
        <w:rPr>
          <w:rFonts w:ascii="Times New Roman" w:hAnsi="Times New Roman"/>
          <w:sz w:val="28"/>
          <w:szCs w:val="28"/>
        </w:rPr>
        <w:t>нным углом, обычно под углом 90</w:t>
      </w:r>
      <w:r w:rsidRPr="00622534">
        <w:rPr>
          <w:rFonts w:ascii="Times New Roman" w:hAnsi="Times New Roman"/>
          <w:sz w:val="28"/>
          <w:szCs w:val="28"/>
        </w:rPr>
        <w:t xml:space="preserve">°, с помощью подходящего детектора, например, фотоумножительной трубки. Полученные данные о рассеянной интенсивности используют для вычисления автокорреляционной функции интенсивности, которая представляет собой простую экспоненциальную функцию затухания во времени для частиц (капель) одного размера. При суммировании экспоненциальных функций затухания во времени представителей каждого из установленных размеров частиц (капель) и применении необходимых формул и расчётов, можно получить данные о распределении частиц (капель), малого размера (диаметра).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Функция автокорреляции, генерируемая данными об интенсивности рассеяния, полученными из испытуемой эмульсии, может быть «инвертирована» (трансформирована) с помощью соответствующего алгоритма деконволюции (обратного интегрального преобразования) чтобы получить приблизительное распределение коэффициентов диффузии по отношению к интенсивности.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lastRenderedPageBreak/>
        <w:t xml:space="preserve">Исходя из последнего распределение частиц (капель) малого диаметра вычисляют с использованием уравнения Стокса-Эйнштейна и правил классического (Ми) рассеяния света. </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Оборудование</w:t>
      </w:r>
      <w:r w:rsidRPr="00622534">
        <w:rPr>
          <w:rFonts w:ascii="Times New Roman" w:hAnsi="Times New Roman"/>
          <w:sz w:val="28"/>
          <w:szCs w:val="28"/>
        </w:rPr>
        <w:t>. Определение методом динамического рассеяния света или методом фотонно-корреляционной спектроскопии проводят с помощью анализаторов, спектрометров и других подходящих приборов, имеющих возможность автоматического разбавления образца или же разбавление проводят вручную, выполнение испытаний контролируется валидированным программным обеспечением, угол рассеяния об</w:t>
      </w:r>
      <w:r w:rsidR="00967979">
        <w:rPr>
          <w:rFonts w:ascii="Times New Roman" w:hAnsi="Times New Roman"/>
          <w:sz w:val="28"/>
          <w:szCs w:val="28"/>
        </w:rPr>
        <w:t>ычно устанавливают на уровне 90 </w:t>
      </w:r>
      <w:r w:rsidRPr="00622534">
        <w:rPr>
          <w:rFonts w:ascii="Times New Roman" w:hAnsi="Times New Roman"/>
          <w:sz w:val="28"/>
          <w:szCs w:val="28"/>
        </w:rPr>
        <w:t>°. Надлежащие результаты измерения (средний размер (диаметр) частиц и стандартное отклонение от среднего размера) могут быть получены при использовании приборов, условий и наличия других необходимых данных, соответствующих заданным параметрам определения.</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Вода</w:t>
      </w:r>
      <w:r w:rsidRPr="00622534">
        <w:rPr>
          <w:rFonts w:ascii="Times New Roman" w:hAnsi="Times New Roman"/>
          <w:sz w:val="28"/>
          <w:szCs w:val="28"/>
        </w:rPr>
        <w:t xml:space="preserve">. Воду, используемую в качестве растворителя, фильтруют </w:t>
      </w:r>
      <w:r w:rsidR="00967979">
        <w:rPr>
          <w:rFonts w:ascii="Times New Roman" w:hAnsi="Times New Roman"/>
          <w:sz w:val="28"/>
          <w:szCs w:val="28"/>
        </w:rPr>
        <w:t>через фильтр с размером пор 0,2 </w:t>
      </w:r>
      <w:r w:rsidRPr="00622534">
        <w:rPr>
          <w:rFonts w:ascii="Times New Roman" w:hAnsi="Times New Roman"/>
          <w:sz w:val="28"/>
          <w:szCs w:val="28"/>
        </w:rPr>
        <w:t>мкм. Для удаления пузырьков воздуха воду обрабат</w:t>
      </w:r>
      <w:r w:rsidR="00967979">
        <w:rPr>
          <w:rFonts w:ascii="Times New Roman" w:hAnsi="Times New Roman"/>
          <w:sz w:val="28"/>
          <w:szCs w:val="28"/>
        </w:rPr>
        <w:t>ывают ультразвуком в течение 30 </w:t>
      </w:r>
      <w:r w:rsidRPr="00622534">
        <w:rPr>
          <w:rFonts w:ascii="Times New Roman" w:hAnsi="Times New Roman"/>
          <w:sz w:val="28"/>
          <w:szCs w:val="28"/>
        </w:rPr>
        <w:t xml:space="preserve">с. Допускается использовать стерильную воду для инъекций, хранящуюся в упаковке из стекла. </w:t>
      </w:r>
    </w:p>
    <w:p w:rsidR="00EC46C7"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Подготовка стандартных образцов</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К заранее установленному объёму воды добавляют соответствующее количество концентрированной дисперсии, содержащей стандартный образец. В качестве стандартного образца используют сертифицированный стандартный материал, представляющий собой дисперсию сферических частиц (например, полистирольных латексных или других подходящих наночастиц), имеющих известный размер. Аккуратно перемешивают жидкость до получения однородной слегка мутной дисперсии (исходный стандартный образец).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Если используемый прибор оснащён автоматической системой введения, то после ввода в прибор через шприц исходного стандартного образца, дальнейшее разбавление образца для проведения испытания и оптимизации концентрации частиц, происходит автоматически, гарантируя, </w:t>
      </w:r>
      <w:r w:rsidRPr="00622534">
        <w:rPr>
          <w:rFonts w:ascii="Times New Roman" w:hAnsi="Times New Roman"/>
          <w:sz w:val="28"/>
          <w:szCs w:val="28"/>
        </w:rPr>
        <w:lastRenderedPageBreak/>
        <w:t xml:space="preserve">что она не настолько высока, чтобы вызвать погрешности измерения из-за многократного рассеяния или взаимодействия между каплями. В случае отсутствия автоматической системы введения, исходный стандартный образец разбавляют водой, как правило, не менее чем в 10 раз по сравнению с первым разбавлением, а затем помещают в «измерительную» кювету.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Оптимальная схема разбавления, обеспечивающая надлежащую интенсивность рассеяния для анализа в случае ручного разбавления и использования кюветы, определяется техническими характеристиками прибора. Таким образом, для используемого прибора устанавливают концентрацию частиц в конечном стандартном образце.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Определение следует выполнять отдельно для трёх различных стандартных образцов с </w:t>
      </w:r>
      <w:r w:rsidR="00967979">
        <w:rPr>
          <w:rFonts w:ascii="Times New Roman" w:hAnsi="Times New Roman"/>
          <w:sz w:val="28"/>
          <w:szCs w:val="28"/>
        </w:rPr>
        <w:t>размерами частиц 100, 250 и 400 </w:t>
      </w:r>
      <w:r w:rsidRPr="00622534">
        <w:rPr>
          <w:rFonts w:ascii="Times New Roman" w:hAnsi="Times New Roman"/>
          <w:sz w:val="28"/>
          <w:szCs w:val="28"/>
        </w:rPr>
        <w:t>мкм (</w:t>
      </w:r>
      <w:r w:rsidR="000E33FB" w:rsidRPr="00622534">
        <w:rPr>
          <w:rFonts w:ascii="Times New Roman" w:hAnsi="Times New Roman"/>
          <w:sz w:val="28"/>
          <w:szCs w:val="28"/>
        </w:rPr>
        <w:t>тр</w:t>
      </w:r>
      <w:r w:rsidR="000E33FB">
        <w:rPr>
          <w:rFonts w:ascii="Times New Roman" w:hAnsi="Times New Roman"/>
          <w:sz w:val="28"/>
          <w:szCs w:val="28"/>
        </w:rPr>
        <w:t>ё</w:t>
      </w:r>
      <w:r w:rsidR="000E33FB" w:rsidRPr="00622534">
        <w:rPr>
          <w:rFonts w:ascii="Times New Roman" w:hAnsi="Times New Roman"/>
          <w:sz w:val="28"/>
          <w:szCs w:val="28"/>
        </w:rPr>
        <w:t xml:space="preserve">хкратно </w:t>
      </w:r>
      <w:r w:rsidRPr="00622534">
        <w:rPr>
          <w:rFonts w:ascii="Times New Roman" w:hAnsi="Times New Roman"/>
          <w:sz w:val="28"/>
          <w:szCs w:val="28"/>
        </w:rPr>
        <w:t xml:space="preserve">для каждого размера).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Полученные результаты среднего размера (диаметра) частиц и стандартного отклонения от среднего размера стандартных образцов, определенные по интенсивности, должны совпадать с ожидаемыми значениями в пределах допустимых отклонений.</w:t>
      </w:r>
    </w:p>
    <w:p w:rsidR="00EC46C7"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Пробоподготовка</w:t>
      </w:r>
      <w:r w:rsidRPr="00622534">
        <w:rPr>
          <w:rFonts w:ascii="Times New Roman" w:hAnsi="Times New Roman"/>
          <w:sz w:val="28"/>
          <w:szCs w:val="28"/>
        </w:rPr>
        <w:t>.</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К заранее установленному объёму воды добавляют соответствующий объём образца испытуемой эмульсии. Аккуратно перемешивают жидкости до получения однородной слегка мутной дисперсии, представляющей собой исходный испытуемый образец.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Пробоподготовку проводят аналогично методике подготовки стандартных образцов.</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Для используемого прибора, основанного на принципе светорассеяния, должна быть установлена концентрация конечного испытуемого образца эмульсии. Результаты должны быть установлены на основании тр</w:t>
      </w:r>
      <w:r w:rsidR="008B50D0">
        <w:rPr>
          <w:rFonts w:ascii="Times New Roman" w:hAnsi="Times New Roman"/>
          <w:sz w:val="28"/>
          <w:szCs w:val="28"/>
        </w:rPr>
        <w:t>ё</w:t>
      </w:r>
      <w:r w:rsidRPr="00622534">
        <w:rPr>
          <w:rFonts w:ascii="Times New Roman" w:hAnsi="Times New Roman"/>
          <w:sz w:val="28"/>
          <w:szCs w:val="28"/>
        </w:rPr>
        <w:t>х измерений, или, в зависимости от ситуации, на основе валидационных данных метода.</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lastRenderedPageBreak/>
        <w:t>Пригодность системы</w:t>
      </w:r>
      <w:r w:rsidRPr="00622534">
        <w:rPr>
          <w:rFonts w:ascii="Times New Roman" w:hAnsi="Times New Roman"/>
          <w:sz w:val="28"/>
          <w:szCs w:val="28"/>
        </w:rPr>
        <w:t xml:space="preserve">. Используя стандартный образец, указанный в подразделе «Подготовка стандартных образцов», определяют значение среднего размера (диаметра) частиц и соответствующее стандартное отклонение. Система пригодна для использования после того, как температура образца достигла равновесия, результаты стабилизировались, получены данные трёх определений среднего размера (диаметра) частиц. Коэффициент </w:t>
      </w:r>
      <w:r w:rsidR="00967979">
        <w:rPr>
          <w:rFonts w:ascii="Times New Roman" w:hAnsi="Times New Roman"/>
          <w:sz w:val="28"/>
          <w:szCs w:val="28"/>
        </w:rPr>
        <w:t>вариации не должен превышать 15 </w:t>
      </w:r>
      <w:r w:rsidRPr="00622534">
        <w:rPr>
          <w:rFonts w:ascii="Times New Roman" w:hAnsi="Times New Roman"/>
          <w:sz w:val="28"/>
          <w:szCs w:val="28"/>
        </w:rPr>
        <w:t>% среднего размера частиц (капель) от соответствующего сертифицированного стандартного образца. Более высокое значение коэффициента вариации указывает на то, что используемые стандартные дисперсии сферических частиц не подходят в качестве стандартного образца, так как они либо изначально не обладают однородностью, либо стали агломерированными в неприемлемой степени. В этом случае необходимо выбрать и протестировать другую стандартную дисперсию сферических частиц.</w:t>
      </w:r>
    </w:p>
    <w:p w:rsidR="00622534" w:rsidRPr="00622534" w:rsidRDefault="00622534" w:rsidP="00553985">
      <w:pPr>
        <w:spacing w:after="120" w:line="240" w:lineRule="auto"/>
        <w:ind w:firstLine="709"/>
        <w:jc w:val="both"/>
        <w:rPr>
          <w:rFonts w:ascii="Times New Roman" w:hAnsi="Times New Roman"/>
          <w:sz w:val="28"/>
          <w:szCs w:val="28"/>
        </w:rPr>
      </w:pPr>
      <w:r w:rsidRPr="00A24FF1">
        <w:rPr>
          <w:rFonts w:ascii="Times New Roman" w:hAnsi="Times New Roman"/>
          <w:sz w:val="28"/>
          <w:szCs w:val="28"/>
        </w:rPr>
        <w:t>Примечание</w:t>
      </w:r>
      <w:r w:rsidRPr="00622534">
        <w:rPr>
          <w:rFonts w:ascii="Times New Roman" w:hAnsi="Times New Roman"/>
          <w:sz w:val="28"/>
          <w:szCs w:val="28"/>
        </w:rPr>
        <w:t xml:space="preserve"> </w:t>
      </w:r>
      <w:r w:rsidR="00A24FF1">
        <w:rPr>
          <w:rFonts w:ascii="Times New Roman" w:hAnsi="Times New Roman"/>
          <w:sz w:val="28"/>
          <w:szCs w:val="28"/>
        </w:rPr>
        <w:t xml:space="preserve">– </w:t>
      </w:r>
      <w:r w:rsidRPr="00622534">
        <w:rPr>
          <w:rFonts w:ascii="Times New Roman" w:hAnsi="Times New Roman"/>
          <w:sz w:val="28"/>
          <w:szCs w:val="28"/>
        </w:rPr>
        <w:t>Рекоменд</w:t>
      </w:r>
      <w:r w:rsidR="00967979">
        <w:rPr>
          <w:rFonts w:ascii="Times New Roman" w:hAnsi="Times New Roman"/>
          <w:sz w:val="28"/>
          <w:szCs w:val="28"/>
        </w:rPr>
        <w:t>уемый коэффициент вариации в 15 </w:t>
      </w:r>
      <w:r w:rsidRPr="00622534">
        <w:rPr>
          <w:rFonts w:ascii="Times New Roman" w:hAnsi="Times New Roman"/>
          <w:sz w:val="28"/>
          <w:szCs w:val="28"/>
        </w:rPr>
        <w:t>% увеличен по сравнению с методом классического рассеяния света из-за различий в способе определения среднего размера частиц (капель).</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Методика определения и анализ данных</w:t>
      </w:r>
      <w:r w:rsidRPr="00622534">
        <w:rPr>
          <w:rFonts w:ascii="Times New Roman" w:hAnsi="Times New Roman"/>
          <w:sz w:val="28"/>
          <w:szCs w:val="28"/>
        </w:rPr>
        <w:t xml:space="preserve">. В прибор для измерения методом светового рассеяния или методом фотонно-корреляционной спектрометрии, оснащённый автоматической системой разбавления, используя одноразовый шприц, вносят испытуемый или стандартный образец. Если автоматическая система разбавления не используется, переносят соответствующим образом разбавленный испытуемый или стандартный образец в кювету, кювету помещают в держатель образца с регулируемой температурой прибора. Позволяют образцу уравновеситься до заданной контролируемой температуры, близкой к температуре окружающей среды, устанавливают </w:t>
      </w:r>
      <w:r w:rsidR="00967979">
        <w:rPr>
          <w:rFonts w:ascii="Times New Roman" w:hAnsi="Times New Roman"/>
          <w:sz w:val="28"/>
          <w:szCs w:val="28"/>
        </w:rPr>
        <w:t>угол рас</w:t>
      </w:r>
      <w:r w:rsidR="00E41D5C">
        <w:rPr>
          <w:rFonts w:ascii="Times New Roman" w:hAnsi="Times New Roman"/>
          <w:sz w:val="28"/>
          <w:szCs w:val="28"/>
        </w:rPr>
        <w:t>сеивания прибора на 90</w:t>
      </w:r>
      <w:r w:rsidR="00967979">
        <w:rPr>
          <w:rFonts w:ascii="Times New Roman" w:hAnsi="Times New Roman"/>
          <w:sz w:val="28"/>
          <w:szCs w:val="28"/>
        </w:rPr>
        <w:t>°</w:t>
      </w:r>
      <w:r w:rsidRPr="00622534">
        <w:rPr>
          <w:rFonts w:ascii="Times New Roman" w:hAnsi="Times New Roman"/>
          <w:sz w:val="28"/>
          <w:szCs w:val="28"/>
        </w:rPr>
        <w:t xml:space="preserve"> и выполняют измерения. До тех пор, пока параметр распределения (χ2) остается приемлемо низким согласно спецификациям прибора, результаты определения являются приемлемыми (нормальными). Чрезмерные значения параметра распределения (χ2) свидетельствуют о том, что распределение </w:t>
      </w:r>
      <w:r w:rsidRPr="00622534">
        <w:rPr>
          <w:rFonts w:ascii="Times New Roman" w:hAnsi="Times New Roman"/>
          <w:sz w:val="28"/>
          <w:szCs w:val="28"/>
        </w:rPr>
        <w:lastRenderedPageBreak/>
        <w:t xml:space="preserve">частиц (капель) не является нормальным, что может указывать на нестабильность эмульсии. Определяемый размер частиц (капель) эмульсий </w:t>
      </w:r>
      <w:r w:rsidR="00967979">
        <w:rPr>
          <w:rFonts w:ascii="Times New Roman" w:hAnsi="Times New Roman"/>
          <w:sz w:val="28"/>
          <w:szCs w:val="28"/>
        </w:rPr>
        <w:t>должен быть менее 0,5 </w:t>
      </w:r>
      <w:r w:rsidRPr="00622534">
        <w:rPr>
          <w:rFonts w:ascii="Times New Roman" w:hAnsi="Times New Roman"/>
          <w:sz w:val="28"/>
          <w:szCs w:val="28"/>
        </w:rPr>
        <w:t>мкм, независимо от концентрации дисперсной (масляной, липидной, жировой) фазы.</w:t>
      </w:r>
    </w:p>
    <w:p w:rsidR="00622534" w:rsidRPr="00553985" w:rsidRDefault="00622534" w:rsidP="00970100">
      <w:pPr>
        <w:spacing w:before="240" w:after="0" w:line="360" w:lineRule="auto"/>
        <w:jc w:val="center"/>
        <w:rPr>
          <w:rFonts w:ascii="Times New Roman" w:hAnsi="Times New Roman"/>
          <w:b/>
          <w:sz w:val="28"/>
          <w:szCs w:val="28"/>
        </w:rPr>
      </w:pPr>
      <w:r w:rsidRPr="00553985">
        <w:rPr>
          <w:rFonts w:ascii="Times New Roman" w:hAnsi="Times New Roman"/>
          <w:b/>
          <w:sz w:val="28"/>
          <w:szCs w:val="28"/>
        </w:rPr>
        <w:t>Метод лазерной дифракции света</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Метод лазерной дифракции света, использующий классическое рассеяние света, основанное на теории Ми, анализирует пространственное (угловое) изменение интенсивности света, пут</w:t>
      </w:r>
      <w:r w:rsidR="008B50D0">
        <w:rPr>
          <w:rFonts w:ascii="Times New Roman" w:hAnsi="Times New Roman"/>
          <w:sz w:val="28"/>
          <w:szCs w:val="28"/>
        </w:rPr>
        <w:t>ё</w:t>
      </w:r>
      <w:r w:rsidRPr="00622534">
        <w:rPr>
          <w:rFonts w:ascii="Times New Roman" w:hAnsi="Times New Roman"/>
          <w:sz w:val="28"/>
          <w:szCs w:val="28"/>
        </w:rPr>
        <w:t>м измерения последнего в зависимости от угла рассеяния, как правило, в большом диапазоне обнаруженных углов. Временные флуктуации (колебания) интенсивности рассеяния, обусловленные броуновским движением, усредняются во времени для каждого углового измерения. Это угловое изменение происходит вследствие взаимной интерференции отдельных рассеянных волн, поступающих на детектор с разными фазами из разных точек в пределах каждой из частиц (капель) эмульсии, суммированных по всем различным частицам. Степень углового изменения значительна всякий раз, когда размер частицы (капли) не мал по сравнению с длиной волны лазе</w:t>
      </w:r>
      <w:r w:rsidR="00967979">
        <w:rPr>
          <w:rFonts w:ascii="Times New Roman" w:hAnsi="Times New Roman"/>
          <w:sz w:val="28"/>
          <w:szCs w:val="28"/>
        </w:rPr>
        <w:t>рного излучения (обычно 633-635 </w:t>
      </w:r>
      <w:r w:rsidRPr="00622534">
        <w:rPr>
          <w:rFonts w:ascii="Times New Roman" w:hAnsi="Times New Roman"/>
          <w:sz w:val="28"/>
          <w:szCs w:val="28"/>
        </w:rPr>
        <w:t xml:space="preserve">нм). Частицы заданного размера и показателя преломления дают уникальную кривую зависимости интенсивности рассеяния от угла наклона. Распределение размеров частиц (капель) приводит к конечной угловой зависимости, которая представляет собой суммирование всех индивидуальных кривых интенсивности и угла наклона. Измеренная угловая зависимость интенсивности рассеяния, полученная из испытуемого образца эмульсии, может быть инвертирована (трансформирована) с помощью соответствующего алгоритма деконволюции (обратного интегрального преобразования) в сочетании с теорией рассеяния Ми для получения приблизительного распределения частиц (капель) по размерам. Область применения, оборудование, пробоподготовка, методика определения и другие данные, касающиеся метода классического рассеяния света, </w:t>
      </w:r>
      <w:r w:rsidRPr="00622534">
        <w:rPr>
          <w:rFonts w:ascii="Times New Roman" w:hAnsi="Times New Roman"/>
          <w:sz w:val="28"/>
          <w:szCs w:val="28"/>
        </w:rPr>
        <w:lastRenderedPageBreak/>
        <w:t xml:space="preserve">представлены в ОФС «Определение распределения частиц по размерам методом лазерной дифракции света». </w:t>
      </w:r>
    </w:p>
    <w:p w:rsidR="00622534" w:rsidRPr="00553985" w:rsidRDefault="00622534" w:rsidP="00776221">
      <w:pPr>
        <w:keepNext/>
        <w:spacing w:before="240" w:after="0" w:line="360" w:lineRule="auto"/>
        <w:jc w:val="center"/>
        <w:rPr>
          <w:rFonts w:ascii="Times New Roman" w:hAnsi="Times New Roman"/>
          <w:b/>
          <w:sz w:val="28"/>
          <w:szCs w:val="28"/>
        </w:rPr>
      </w:pPr>
      <w:r w:rsidRPr="00553985">
        <w:rPr>
          <w:rFonts w:ascii="Times New Roman" w:hAnsi="Times New Roman"/>
          <w:b/>
          <w:sz w:val="28"/>
          <w:szCs w:val="28"/>
        </w:rPr>
        <w:t>Метод светоблокировки</w:t>
      </w:r>
    </w:p>
    <w:p w:rsidR="00622534" w:rsidRPr="00622534" w:rsidRDefault="00622534" w:rsidP="00553985">
      <w:pPr>
        <w:keepNext/>
        <w:spacing w:after="0" w:line="360" w:lineRule="auto"/>
        <w:ind w:firstLine="709"/>
        <w:jc w:val="both"/>
        <w:rPr>
          <w:rFonts w:ascii="Times New Roman" w:hAnsi="Times New Roman"/>
          <w:sz w:val="28"/>
          <w:szCs w:val="28"/>
        </w:rPr>
      </w:pPr>
      <w:r w:rsidRPr="00553985">
        <w:rPr>
          <w:rFonts w:ascii="Times New Roman" w:hAnsi="Times New Roman"/>
          <w:b/>
          <w:i/>
          <w:sz w:val="28"/>
          <w:szCs w:val="28"/>
        </w:rPr>
        <w:t>Область применения</w:t>
      </w:r>
      <w:r w:rsidRPr="00622534">
        <w:rPr>
          <w:rFonts w:ascii="Times New Roman" w:hAnsi="Times New Roman"/>
          <w:sz w:val="28"/>
          <w:szCs w:val="28"/>
        </w:rPr>
        <w:t xml:space="preserve">. Метод эффективен для определения частиц (капель) </w:t>
      </w:r>
      <w:r w:rsidR="00967979">
        <w:rPr>
          <w:rFonts w:ascii="Times New Roman" w:hAnsi="Times New Roman"/>
          <w:sz w:val="28"/>
          <w:szCs w:val="28"/>
        </w:rPr>
        <w:t>эмульсии размером от 1,3 до 400 </w:t>
      </w:r>
      <w:r w:rsidRPr="00622534">
        <w:rPr>
          <w:rFonts w:ascii="Times New Roman" w:hAnsi="Times New Roman"/>
          <w:sz w:val="28"/>
          <w:szCs w:val="28"/>
        </w:rPr>
        <w:t>мкм, при испытании эмульсий обеспечива</w:t>
      </w:r>
      <w:r w:rsidR="00967979">
        <w:rPr>
          <w:rFonts w:ascii="Times New Roman" w:hAnsi="Times New Roman"/>
          <w:sz w:val="28"/>
          <w:szCs w:val="28"/>
        </w:rPr>
        <w:t>ет подсчет частиц размером до 5 </w:t>
      </w:r>
      <w:r w:rsidRPr="00622534">
        <w:rPr>
          <w:rFonts w:ascii="Times New Roman" w:hAnsi="Times New Roman"/>
          <w:sz w:val="28"/>
          <w:szCs w:val="28"/>
        </w:rPr>
        <w:t>мкм и частиц (кап</w:t>
      </w:r>
      <w:r w:rsidR="00967979">
        <w:rPr>
          <w:rFonts w:ascii="Times New Roman" w:hAnsi="Times New Roman"/>
          <w:sz w:val="28"/>
          <w:szCs w:val="28"/>
        </w:rPr>
        <w:t>ель) большого диаметра (более 5 </w:t>
      </w:r>
      <w:r w:rsidRPr="00622534">
        <w:rPr>
          <w:rFonts w:ascii="Times New Roman" w:hAnsi="Times New Roman"/>
          <w:sz w:val="28"/>
          <w:szCs w:val="28"/>
        </w:rPr>
        <w:t>мкм).</w:t>
      </w:r>
    </w:p>
    <w:p w:rsidR="001A6D8F"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Принцип</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Метод светоблокировки (светового затемнения, световой экстинкции) основан на оптическом определении размера отдельных частиц (капель). При применении метода прохождение частицы (капли) через тонкую оптическую «чувствительную» зону приводит к эффективной блокировке части падающего светового пучка, вызывая мгновенное снижение интенсивности света, достигающее отдалённого детектора экстинкции уменьшением обнаруженной интенсивности света.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Величина этого уменьшения сигнала связана с площадью поперечного сечения частицы (капли), предположительно меньшей, чем толщина «чувствительной» зоны (зоны зондирования), т.е. для сферических частиц (капель) связана с квадратом их диаметра. Чем больше диаметр сферической частицы (капли), тем больше высота (напряжение) импульса сигнала, вызванного кратковременным уменьшением обнаруженной интенсивности света.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При оптимизации прибора для оптического измерения отдельных частиц методом светоблокировки, для определенного образца эмульсии необходимо протестировать серию разведений для достижения согласованности между образцами.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Цель состоит в том, чтобы определить стандартный диапазон разведений, которые дают последовательные данные и наиболее применимы к тестируемому составу лекарственного препарата. Необходимо, чтобы при сравнении различных эмульсий каждый раз измерялось одно и то же </w:t>
      </w:r>
      <w:r w:rsidRPr="00622534">
        <w:rPr>
          <w:rFonts w:ascii="Times New Roman" w:hAnsi="Times New Roman"/>
          <w:sz w:val="28"/>
          <w:szCs w:val="28"/>
        </w:rPr>
        <w:lastRenderedPageBreak/>
        <w:t xml:space="preserve">приблизительное количество капель, и как только стандартный диапазон разведений будет достигнут, его можно использовать для определения.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До тех пор, пока концентрация частиц (капель) находится ниже «предела измерения» датчика (определ</w:t>
      </w:r>
      <w:r w:rsidR="00087634">
        <w:rPr>
          <w:rFonts w:ascii="Times New Roman" w:hAnsi="Times New Roman"/>
          <w:sz w:val="28"/>
          <w:szCs w:val="28"/>
        </w:rPr>
        <w:t>ё</w:t>
      </w:r>
      <w:r w:rsidRPr="00622534">
        <w:rPr>
          <w:rFonts w:ascii="Times New Roman" w:hAnsi="Times New Roman"/>
          <w:sz w:val="28"/>
          <w:szCs w:val="28"/>
        </w:rPr>
        <w:t>нного проточной ячейкой и оптической конструкцией и проверенного экспериментально), только одна частица (капля) в большинстве случаев пройд</w:t>
      </w:r>
      <w:r w:rsidR="00087634">
        <w:rPr>
          <w:rFonts w:ascii="Times New Roman" w:hAnsi="Times New Roman"/>
          <w:sz w:val="28"/>
          <w:szCs w:val="28"/>
        </w:rPr>
        <w:t>ё</w:t>
      </w:r>
      <w:r w:rsidRPr="00622534">
        <w:rPr>
          <w:rFonts w:ascii="Times New Roman" w:hAnsi="Times New Roman"/>
          <w:sz w:val="28"/>
          <w:szCs w:val="28"/>
        </w:rPr>
        <w:t xml:space="preserve">т через «чувствительную» зону (зону зондирования) в определённый момент времени, что позволит определить </w:t>
      </w:r>
      <w:r w:rsidR="00967979">
        <w:rPr>
          <w:rFonts w:ascii="Times New Roman" w:hAnsi="Times New Roman"/>
          <w:sz w:val="28"/>
          <w:szCs w:val="28"/>
        </w:rPr>
        <w:t>размер и подсчитать менее чем 1 </w:t>
      </w:r>
      <w:r w:rsidRPr="00622534">
        <w:rPr>
          <w:rFonts w:ascii="Times New Roman" w:hAnsi="Times New Roman"/>
          <w:sz w:val="28"/>
          <w:szCs w:val="28"/>
        </w:rPr>
        <w:t>% частиц (капель). Для используемого в испытании датчика должен быть известен как «предел измерения» (концентрация), так и оптимальный расход.</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Целесообразно выполнять измерения большого диаметра частиц (капель) при уменьшенной концентрации эмульсии таким образом, чтобы измеряемая концентрация частиц (капель) от порога о</w:t>
      </w:r>
      <w:r w:rsidR="00967979">
        <w:rPr>
          <w:rFonts w:ascii="Times New Roman" w:hAnsi="Times New Roman"/>
          <w:sz w:val="28"/>
          <w:szCs w:val="28"/>
        </w:rPr>
        <w:t>бнаружения (например, более 1,8 </w:t>
      </w:r>
      <w:r w:rsidRPr="00622534">
        <w:rPr>
          <w:rFonts w:ascii="Times New Roman" w:hAnsi="Times New Roman"/>
          <w:sz w:val="28"/>
          <w:szCs w:val="28"/>
        </w:rPr>
        <w:t>мкм) до соответствующего</w:t>
      </w:r>
      <w:r w:rsidR="00967979">
        <w:rPr>
          <w:rFonts w:ascii="Times New Roman" w:hAnsi="Times New Roman"/>
          <w:sz w:val="28"/>
          <w:szCs w:val="28"/>
        </w:rPr>
        <w:t xml:space="preserve"> верхнего размера (например, 50 </w:t>
      </w:r>
      <w:r w:rsidRPr="00622534">
        <w:rPr>
          <w:rFonts w:ascii="Times New Roman" w:hAnsi="Times New Roman"/>
          <w:sz w:val="28"/>
          <w:szCs w:val="28"/>
        </w:rPr>
        <w:t xml:space="preserve">мкм) составляла приблизительно одну треть от номинального «предела измерения» для используемого датчика. Полученные значения высоты одиночных импульсов преобразуются в диаметры капель с применением стандартной калибровочной кривой, построенной предварительно с использованием стандартного образца, в качестве которого применяют сертифицированный стандартный материал, представляющий собой дисперсию сферических моноразмерных частиц. </w:t>
      </w:r>
    </w:p>
    <w:p w:rsidR="001A6D8F"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Оборудование</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Для измерения используют подходящее для метода, светоблокировки оборудование с возможностью автоматического разбавления образца или без него, оснащённое подходящим программным обеспечением.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Надлежащие результаты измерения (количество частиц, распределение частиц по размерам) могут быть получены при использовании приборов, условий и наличия других необходимых данных, соответствующих заданным параметрам определения.</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lastRenderedPageBreak/>
        <w:t>Вода</w:t>
      </w:r>
      <w:r w:rsidRPr="00622534">
        <w:rPr>
          <w:rFonts w:ascii="Times New Roman" w:hAnsi="Times New Roman"/>
          <w:sz w:val="28"/>
          <w:szCs w:val="28"/>
        </w:rPr>
        <w:t xml:space="preserve">. Воду, используемую в качестве растворителя, фильтруют </w:t>
      </w:r>
      <w:r w:rsidR="00553985">
        <w:rPr>
          <w:rFonts w:ascii="Times New Roman" w:hAnsi="Times New Roman"/>
          <w:sz w:val="28"/>
          <w:szCs w:val="28"/>
        </w:rPr>
        <w:t>через фильтр с размером пор 0,2 </w:t>
      </w:r>
      <w:r w:rsidRPr="00622534">
        <w:rPr>
          <w:rFonts w:ascii="Times New Roman" w:hAnsi="Times New Roman"/>
          <w:sz w:val="28"/>
          <w:szCs w:val="28"/>
        </w:rPr>
        <w:t>мкм. Для удаления пузырьков воздуха воду обрабат</w:t>
      </w:r>
      <w:r w:rsidR="00553985">
        <w:rPr>
          <w:rFonts w:ascii="Times New Roman" w:hAnsi="Times New Roman"/>
          <w:sz w:val="28"/>
          <w:szCs w:val="28"/>
        </w:rPr>
        <w:t>ывают ультразвуком в течение 30 </w:t>
      </w:r>
      <w:r w:rsidRPr="00622534">
        <w:rPr>
          <w:rFonts w:ascii="Times New Roman" w:hAnsi="Times New Roman"/>
          <w:sz w:val="28"/>
          <w:szCs w:val="28"/>
        </w:rPr>
        <w:t xml:space="preserve">с. Допускается использовать стерильную воду для инъекций, хранящуюся в упаковке из стекла. </w:t>
      </w:r>
    </w:p>
    <w:p w:rsidR="00EC46C7"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Подготовка стандартных образцов</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К заранее установленному объёму воды добавляют соответствующее количество концентрированной дисперсии, содержащей стандартный образец. В качестве стандартного образца используют сертифицированный стандартный материал, представляющий собой дисперсию сферических частиц. Аккуратно перемешивают жидкость до получения однородной слегка мутной дисперсии (исходный стандартный образец).</w:t>
      </w:r>
      <w:r w:rsidR="00087634">
        <w:rPr>
          <w:rFonts w:ascii="Times New Roman" w:hAnsi="Times New Roman"/>
          <w:sz w:val="28"/>
          <w:szCs w:val="28"/>
        </w:rPr>
        <w:t xml:space="preserve"> Если используемый прибор оснащё</w:t>
      </w:r>
      <w:r w:rsidRPr="00622534">
        <w:rPr>
          <w:rFonts w:ascii="Times New Roman" w:hAnsi="Times New Roman"/>
          <w:sz w:val="28"/>
          <w:szCs w:val="28"/>
        </w:rPr>
        <w:t xml:space="preserve">н автоматической системой введения и разбавления, то после ввода в прибор через шприц или тефлоновую пробоотборную линию исходного стандартного образца, дальнейшее разбавление образца для проведения испытания и оптимизации концентрации частиц, происходит автоматически.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В случае отсутствия автоматической системы разбавления, исходный стандартный образец разбавляют водой,</w:t>
      </w:r>
      <w:r w:rsidR="00553985">
        <w:rPr>
          <w:rFonts w:ascii="Times New Roman" w:hAnsi="Times New Roman"/>
          <w:sz w:val="28"/>
          <w:szCs w:val="28"/>
        </w:rPr>
        <w:t xml:space="preserve"> как правило, не менее чем в 10 </w:t>
      </w:r>
      <w:r w:rsidRPr="00622534">
        <w:rPr>
          <w:rFonts w:ascii="Times New Roman" w:hAnsi="Times New Roman"/>
          <w:sz w:val="28"/>
          <w:szCs w:val="28"/>
        </w:rPr>
        <w:t xml:space="preserve">раз по сравнению с первым разбавлением, а затем помещают в ёмкость из нейтрального стекла типа I, перед тем как пропустить его через датчик.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Поверка прибора и калибровка должны быть проведены с использованием двух различных стандартных образцов дисперсий с размер</w:t>
      </w:r>
      <w:r w:rsidR="00553985">
        <w:rPr>
          <w:rFonts w:ascii="Times New Roman" w:hAnsi="Times New Roman"/>
          <w:sz w:val="28"/>
          <w:szCs w:val="28"/>
        </w:rPr>
        <w:t>ом частиц приблизительно 5 и 10 </w:t>
      </w:r>
      <w:r w:rsidRPr="00622534">
        <w:rPr>
          <w:rFonts w:ascii="Times New Roman" w:hAnsi="Times New Roman"/>
          <w:sz w:val="28"/>
          <w:szCs w:val="28"/>
        </w:rPr>
        <w:t>мкм и на основании трёх измерений для каждого размера частиц. После калибровки прибора устанавливают порог о</w:t>
      </w:r>
      <w:r w:rsidR="00553985">
        <w:rPr>
          <w:rFonts w:ascii="Times New Roman" w:hAnsi="Times New Roman"/>
          <w:sz w:val="28"/>
          <w:szCs w:val="28"/>
        </w:rPr>
        <w:t>бнаружения частиц на уровне 1,8 </w:t>
      </w:r>
      <w:r w:rsidRPr="00622534">
        <w:rPr>
          <w:rFonts w:ascii="Times New Roman" w:hAnsi="Times New Roman"/>
          <w:sz w:val="28"/>
          <w:szCs w:val="28"/>
        </w:rPr>
        <w:t>м</w:t>
      </w:r>
      <w:r w:rsidR="00553985">
        <w:rPr>
          <w:rFonts w:ascii="Times New Roman" w:hAnsi="Times New Roman"/>
          <w:sz w:val="28"/>
          <w:szCs w:val="28"/>
        </w:rPr>
        <w:t>км, верхний предел на уровне 50 </w:t>
      </w:r>
      <w:r w:rsidRPr="00622534">
        <w:rPr>
          <w:rFonts w:ascii="Times New Roman" w:hAnsi="Times New Roman"/>
          <w:sz w:val="28"/>
          <w:szCs w:val="28"/>
        </w:rPr>
        <w:t xml:space="preserve">мкм. </w:t>
      </w:r>
    </w:p>
    <w:p w:rsidR="00EC46C7"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Пробоподготовка</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К заранее установленному объёму воды добавляют соответствующий объём образца испытуемой эмульсии для проведения не менее трёх измерений. Аккуратно перемешивают жидкости до получения однородной </w:t>
      </w:r>
      <w:r w:rsidRPr="00622534">
        <w:rPr>
          <w:rFonts w:ascii="Times New Roman" w:hAnsi="Times New Roman"/>
          <w:sz w:val="28"/>
          <w:szCs w:val="28"/>
        </w:rPr>
        <w:lastRenderedPageBreak/>
        <w:t xml:space="preserve">слегка мутной дисперсии, представляющей собой исходный испытуемый образец.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Пробоподготовку проводят аналогично методике подготовки стандартных образцов.</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Пригодность системы</w:t>
      </w:r>
      <w:r w:rsidRPr="00622534">
        <w:rPr>
          <w:rFonts w:ascii="Times New Roman" w:hAnsi="Times New Roman"/>
          <w:sz w:val="28"/>
          <w:szCs w:val="28"/>
        </w:rPr>
        <w:t>. Используя стандартный образец, указанный в подразделе «Подготовка стандартных образцов», определяют среднее значение размера (диаметра) частиц и количество частиц в миллилитре каждого из стандартных образцов, сод</w:t>
      </w:r>
      <w:r w:rsidR="00553985">
        <w:rPr>
          <w:rFonts w:ascii="Times New Roman" w:hAnsi="Times New Roman"/>
          <w:sz w:val="28"/>
          <w:szCs w:val="28"/>
        </w:rPr>
        <w:t>ержащих частицы размером 5 и 10 </w:t>
      </w:r>
      <w:r w:rsidRPr="00622534">
        <w:rPr>
          <w:rFonts w:ascii="Times New Roman" w:hAnsi="Times New Roman"/>
          <w:sz w:val="28"/>
          <w:szCs w:val="28"/>
        </w:rPr>
        <w:t xml:space="preserve">мкм. Система пригодна для использования после того, как полученные данные трёх измерений размера (диаметра) частиц будут находиться в пределах 10 % от целевого значения, как с точки зрения повторяемости, так и с точки зрения близости к значению соответствующего сертифицированного стандартного образца. </w:t>
      </w:r>
    </w:p>
    <w:p w:rsidR="00EC46C7"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Методика определения и анализ данных</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В прибор для измерения методом светоблокировки, оснащённый автоматической системой разбавления, используя одноразовый шприц или тефлоновую пробоотборную линию, вносят испытуемый или стандартный образец. Если автоматическая система разбавления не используется, переносят соответствующим образом разбавленный испытуемый или стандартный образец в свободную от частиц </w:t>
      </w:r>
      <w:r w:rsidR="00087634">
        <w:rPr>
          <w:rFonts w:ascii="Times New Roman" w:hAnsi="Times New Roman"/>
          <w:sz w:val="28"/>
          <w:szCs w:val="28"/>
        </w:rPr>
        <w:t>ё</w:t>
      </w:r>
      <w:r w:rsidRPr="00622534">
        <w:rPr>
          <w:rFonts w:ascii="Times New Roman" w:hAnsi="Times New Roman"/>
          <w:sz w:val="28"/>
          <w:szCs w:val="28"/>
        </w:rPr>
        <w:t>мкость из нейтрального стекла типа I, содержащую соответствующий объём воды.</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Образец тщательно перемешивают с водой до получения однородной дисперсии. </w:t>
      </w:r>
    </w:p>
    <w:p w:rsidR="00622534" w:rsidRPr="00622534" w:rsidRDefault="00622534" w:rsidP="00553985">
      <w:pPr>
        <w:spacing w:after="0" w:line="360" w:lineRule="auto"/>
        <w:ind w:firstLine="709"/>
        <w:jc w:val="both"/>
        <w:rPr>
          <w:rFonts w:ascii="Times New Roman" w:hAnsi="Times New Roman"/>
          <w:sz w:val="28"/>
          <w:szCs w:val="28"/>
        </w:rPr>
      </w:pPr>
      <w:r w:rsidRPr="00622534">
        <w:rPr>
          <w:rFonts w:ascii="Times New Roman" w:hAnsi="Times New Roman"/>
          <w:sz w:val="28"/>
          <w:szCs w:val="28"/>
        </w:rPr>
        <w:t>Устанавливают на приборе диапазон измерения</w:t>
      </w:r>
      <w:r w:rsidR="00553985">
        <w:rPr>
          <w:rFonts w:ascii="Times New Roman" w:hAnsi="Times New Roman"/>
          <w:sz w:val="28"/>
          <w:szCs w:val="28"/>
        </w:rPr>
        <w:t xml:space="preserve"> частиц от 1,8 мкм до 50 </w:t>
      </w:r>
      <w:r w:rsidRPr="00622534">
        <w:rPr>
          <w:rFonts w:ascii="Times New Roman" w:hAnsi="Times New Roman"/>
          <w:sz w:val="28"/>
          <w:szCs w:val="28"/>
        </w:rPr>
        <w:t>мкм и варьируют концентрацию и/или время</w:t>
      </w:r>
      <w:r w:rsidR="00553985">
        <w:rPr>
          <w:rFonts w:ascii="Times New Roman" w:hAnsi="Times New Roman"/>
          <w:sz w:val="28"/>
          <w:szCs w:val="28"/>
        </w:rPr>
        <w:t xml:space="preserve"> </w:t>
      </w:r>
      <w:r w:rsidRPr="00622534">
        <w:rPr>
          <w:rFonts w:ascii="Times New Roman" w:hAnsi="Times New Roman"/>
          <w:sz w:val="28"/>
          <w:szCs w:val="28"/>
        </w:rPr>
        <w:t>сбора данных таким образом, чтобы разница между двумя измерениями количества частиц превышающих 5</w:t>
      </w:r>
      <w:r w:rsidR="00087634">
        <w:rPr>
          <w:rFonts w:ascii="Times New Roman" w:hAnsi="Times New Roman"/>
          <w:sz w:val="28"/>
          <w:szCs w:val="28"/>
        </w:rPr>
        <w:t> </w:t>
      </w:r>
      <w:r w:rsidRPr="00622534">
        <w:rPr>
          <w:rFonts w:ascii="Times New Roman" w:hAnsi="Times New Roman"/>
          <w:sz w:val="28"/>
          <w:szCs w:val="28"/>
        </w:rPr>
        <w:t xml:space="preserve">мкм была как минимум двукратной.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Кол</w:t>
      </w:r>
      <w:r w:rsidR="00553985">
        <w:rPr>
          <w:rFonts w:ascii="Times New Roman" w:hAnsi="Times New Roman"/>
          <w:sz w:val="28"/>
          <w:szCs w:val="28"/>
        </w:rPr>
        <w:t>ичество частиц размером более 5 </w:t>
      </w:r>
      <w:r w:rsidRPr="00622534">
        <w:rPr>
          <w:rFonts w:ascii="Times New Roman" w:hAnsi="Times New Roman"/>
          <w:sz w:val="28"/>
          <w:szCs w:val="28"/>
        </w:rPr>
        <w:t>мкм в исходной эму</w:t>
      </w:r>
      <w:r w:rsidR="00553985">
        <w:rPr>
          <w:rFonts w:ascii="Times New Roman" w:hAnsi="Times New Roman"/>
          <w:sz w:val="28"/>
          <w:szCs w:val="28"/>
        </w:rPr>
        <w:t xml:space="preserve">льсии должно быть достаточным, </w:t>
      </w:r>
      <w:r w:rsidRPr="00622534">
        <w:rPr>
          <w:rFonts w:ascii="Times New Roman" w:hAnsi="Times New Roman"/>
          <w:sz w:val="28"/>
          <w:szCs w:val="28"/>
        </w:rPr>
        <w:t xml:space="preserve">для достоверного определения «хвоста» частиц большого диаметра.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lastRenderedPageBreak/>
        <w:t xml:space="preserve">Средний диаметр капель жировых эмульсий для парентерального применения </w:t>
      </w:r>
      <w:r w:rsidR="00553985">
        <w:rPr>
          <w:rFonts w:ascii="Times New Roman" w:hAnsi="Times New Roman"/>
          <w:sz w:val="28"/>
          <w:szCs w:val="28"/>
        </w:rPr>
        <w:t>должен быть менее 500 </w:t>
      </w:r>
      <w:r w:rsidRPr="00622534">
        <w:rPr>
          <w:rFonts w:ascii="Times New Roman" w:hAnsi="Times New Roman"/>
          <w:sz w:val="28"/>
          <w:szCs w:val="28"/>
        </w:rPr>
        <w:t xml:space="preserve">мкм независимо от концентрации дисперсной липидной фазы. </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Необходимые данные проведённого испытания, как правило, определяют с помощью программного обеспечения прибора. </w:t>
      </w:r>
    </w:p>
    <w:p w:rsidR="00622534" w:rsidRPr="00622534" w:rsidRDefault="00A24FF1" w:rsidP="00930E19">
      <w:pPr>
        <w:spacing w:after="0" w:line="240" w:lineRule="auto"/>
        <w:ind w:firstLine="709"/>
        <w:jc w:val="both"/>
        <w:rPr>
          <w:rFonts w:ascii="Times New Roman" w:hAnsi="Times New Roman"/>
          <w:sz w:val="28"/>
          <w:szCs w:val="28"/>
        </w:rPr>
      </w:pPr>
      <w:r w:rsidRPr="00A24FF1">
        <w:rPr>
          <w:rFonts w:ascii="Times New Roman" w:hAnsi="Times New Roman"/>
          <w:sz w:val="28"/>
          <w:szCs w:val="28"/>
        </w:rPr>
        <w:t>Примечание</w:t>
      </w:r>
      <w:r w:rsidR="00622534" w:rsidRPr="00622534">
        <w:rPr>
          <w:rFonts w:ascii="Times New Roman" w:hAnsi="Times New Roman"/>
          <w:sz w:val="28"/>
          <w:szCs w:val="28"/>
        </w:rPr>
        <w:t xml:space="preserve"> </w:t>
      </w:r>
      <w:r>
        <w:rPr>
          <w:rFonts w:ascii="Times New Roman" w:hAnsi="Times New Roman"/>
          <w:sz w:val="28"/>
          <w:szCs w:val="28"/>
        </w:rPr>
        <w:t xml:space="preserve">– </w:t>
      </w:r>
      <w:r w:rsidR="00622534" w:rsidRPr="00622534">
        <w:rPr>
          <w:rFonts w:ascii="Times New Roman" w:hAnsi="Times New Roman"/>
          <w:sz w:val="28"/>
          <w:szCs w:val="28"/>
        </w:rPr>
        <w:t>При проведении испытания не допускается использование материала на основе поливинилхлорида с диэтилгексилфталатом, так как такой материал инициирует распад липидных эмульсий для парентерального применения.</w:t>
      </w:r>
    </w:p>
    <w:p w:rsidR="00622534" w:rsidRPr="00553985" w:rsidRDefault="00622534" w:rsidP="00930E19">
      <w:pPr>
        <w:spacing w:before="240" w:after="0" w:line="360" w:lineRule="auto"/>
        <w:jc w:val="center"/>
        <w:rPr>
          <w:rFonts w:ascii="Times New Roman" w:hAnsi="Times New Roman"/>
          <w:b/>
          <w:sz w:val="28"/>
          <w:szCs w:val="28"/>
        </w:rPr>
      </w:pPr>
      <w:r w:rsidRPr="00553985">
        <w:rPr>
          <w:rFonts w:ascii="Times New Roman" w:hAnsi="Times New Roman"/>
          <w:b/>
          <w:sz w:val="28"/>
          <w:szCs w:val="28"/>
        </w:rPr>
        <w:t>Метод электрочувствительных зон (метод Култера)</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Область применения</w:t>
      </w:r>
      <w:r w:rsidRPr="00622534">
        <w:rPr>
          <w:rFonts w:ascii="Times New Roman" w:hAnsi="Times New Roman"/>
          <w:sz w:val="28"/>
          <w:szCs w:val="28"/>
        </w:rPr>
        <w:t>. Метод предназначен для измерения размера и количества частиц</w:t>
      </w:r>
      <w:r w:rsidR="00553985">
        <w:rPr>
          <w:rFonts w:ascii="Times New Roman" w:hAnsi="Times New Roman"/>
          <w:sz w:val="28"/>
          <w:szCs w:val="28"/>
        </w:rPr>
        <w:t xml:space="preserve"> в диапазоне от 0,2 мкм до 1600 </w:t>
      </w:r>
      <w:r w:rsidRPr="00622534">
        <w:rPr>
          <w:rFonts w:ascii="Times New Roman" w:hAnsi="Times New Roman"/>
          <w:sz w:val="28"/>
          <w:szCs w:val="28"/>
        </w:rPr>
        <w:t>мкм. Может использоваться для определения количества частиц (жировых к</w:t>
      </w:r>
      <w:r w:rsidR="00553985">
        <w:rPr>
          <w:rFonts w:ascii="Times New Roman" w:hAnsi="Times New Roman"/>
          <w:sz w:val="28"/>
          <w:szCs w:val="28"/>
        </w:rPr>
        <w:t>апель) размером от 0,5 мкм до 5 </w:t>
      </w:r>
      <w:r w:rsidRPr="00622534">
        <w:rPr>
          <w:rFonts w:ascii="Times New Roman" w:hAnsi="Times New Roman"/>
          <w:sz w:val="28"/>
          <w:szCs w:val="28"/>
        </w:rPr>
        <w:t>мкм и более.</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Принцип</w:t>
      </w:r>
      <w:r w:rsidRPr="00622534">
        <w:rPr>
          <w:rFonts w:ascii="Times New Roman" w:hAnsi="Times New Roman"/>
          <w:sz w:val="28"/>
          <w:szCs w:val="28"/>
        </w:rPr>
        <w:t>. Метод Култера основан на регистрации электрических импульсов, возникающих при прохождении через апертуру находящихся в электролите частиц. Во время испытания измеряется сопротивление между электродами. В апертуре создается так называемая «чувствительная зона» и частицы, находящиеся в электролите во взвешенном состоянии, могут быть подсчитаны при прохождении через неё. При этом эквивалентный объём электролита удаляется из «чувствительной зоны», что вызывает короткое изменение сопротивления в апертуре. Это изменение можно измерить как импульс тока или напряжения. Высота этого импульса пропорциональна объёму частицы. Используя автоматическую систему для анализа числа и уровня импульсов, можно подсчитать число частиц и измерить объём каждой частицы, проходящей через «чувствительную зону».</w:t>
      </w:r>
    </w:p>
    <w:p w:rsidR="00EC46C7"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Оборудование</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Метод Култера используется в приборах </w:t>
      </w:r>
      <w:r w:rsidR="002E2529">
        <w:rPr>
          <w:rFonts w:ascii="Times New Roman" w:hAnsi="Times New Roman"/>
          <w:sz w:val="28"/>
          <w:szCs w:val="28"/>
        </w:rPr>
        <w:t>–</w:t>
      </w:r>
      <w:r w:rsidR="00EC46C7" w:rsidRPr="00622534">
        <w:rPr>
          <w:rFonts w:ascii="Times New Roman" w:hAnsi="Times New Roman"/>
          <w:sz w:val="28"/>
          <w:szCs w:val="28"/>
        </w:rPr>
        <w:t xml:space="preserve"> </w:t>
      </w:r>
      <w:r w:rsidRPr="00622534">
        <w:rPr>
          <w:rFonts w:ascii="Times New Roman" w:hAnsi="Times New Roman"/>
          <w:sz w:val="28"/>
          <w:szCs w:val="28"/>
        </w:rPr>
        <w:t xml:space="preserve">анализаторах, которые представляют собой одну установку, содержащую апертурную трубку, систему анализа жидкостей (включающую насос и измерительный прибор) и электронику для управления апертурным током. Анализатор осуществляет </w:t>
      </w:r>
      <w:r w:rsidRPr="00622534">
        <w:rPr>
          <w:rFonts w:ascii="Times New Roman" w:hAnsi="Times New Roman"/>
          <w:sz w:val="28"/>
          <w:szCs w:val="28"/>
        </w:rPr>
        <w:lastRenderedPageBreak/>
        <w:t>управление током таким образом, что его значение остается постоянным. Регуляторы скорости потока и фокусировки апертуры находятся на передней панели анализатора. Все остальные регулирующие устройства управляются с помощью соответствующего программного обеспечения, которое обеспечивает получение распределения по размерам с высоким разрешением частиц. Каждая апертурная трубка покрывает диа</w:t>
      </w:r>
      <w:r w:rsidR="00553985">
        <w:rPr>
          <w:rFonts w:ascii="Times New Roman" w:hAnsi="Times New Roman"/>
          <w:sz w:val="28"/>
          <w:szCs w:val="28"/>
        </w:rPr>
        <w:t>пазон размера частиц от 2 до 60 </w:t>
      </w:r>
      <w:r w:rsidRPr="00622534">
        <w:rPr>
          <w:rFonts w:ascii="Times New Roman" w:hAnsi="Times New Roman"/>
          <w:sz w:val="28"/>
          <w:szCs w:val="28"/>
        </w:rPr>
        <w:t>% диаметра апертуры (апертура – отверстие опред</w:t>
      </w:r>
      <w:r w:rsidR="00553985">
        <w:rPr>
          <w:rFonts w:ascii="Times New Roman" w:hAnsi="Times New Roman"/>
          <w:sz w:val="28"/>
          <w:szCs w:val="28"/>
        </w:rPr>
        <w:t>еленного диаметра от 20 до 2000 </w:t>
      </w:r>
      <w:r w:rsidRPr="00622534">
        <w:rPr>
          <w:rFonts w:ascii="Times New Roman" w:hAnsi="Times New Roman"/>
          <w:sz w:val="28"/>
          <w:szCs w:val="28"/>
        </w:rPr>
        <w:t>мкм). Используются апертуры диаме</w:t>
      </w:r>
      <w:r w:rsidR="00553985">
        <w:rPr>
          <w:rFonts w:ascii="Times New Roman" w:hAnsi="Times New Roman"/>
          <w:sz w:val="28"/>
          <w:szCs w:val="28"/>
        </w:rPr>
        <w:t>тром 20, 50 </w:t>
      </w:r>
      <w:r w:rsidRPr="00622534">
        <w:rPr>
          <w:rFonts w:ascii="Times New Roman" w:hAnsi="Times New Roman"/>
          <w:sz w:val="28"/>
          <w:szCs w:val="28"/>
        </w:rPr>
        <w:t>мкм в зависимости от предполагаемого размера жировых капель. Верхний предел измерений диктуется вязкостью раствора и плотностью частиц, а нижний предел – размером апертуры, электрической проводимостью анализируемого образца и условиями окружающей среды. Заданные сила тока и усиление используются во время анализа и определяют величину электрического импульса (сила тока) и коэффициент его усиления, создаваемые в анализаторе автоматически при прохождении частиц через апертуру (так например, для апе</w:t>
      </w:r>
      <w:r w:rsidR="00553985">
        <w:rPr>
          <w:rFonts w:ascii="Times New Roman" w:hAnsi="Times New Roman"/>
          <w:sz w:val="28"/>
          <w:szCs w:val="28"/>
        </w:rPr>
        <w:t>ртуры 20 </w:t>
      </w:r>
      <w:r w:rsidRPr="00622534">
        <w:rPr>
          <w:rFonts w:ascii="Times New Roman" w:hAnsi="Times New Roman"/>
          <w:sz w:val="28"/>
          <w:szCs w:val="28"/>
        </w:rPr>
        <w:t>мкм рекомендуется устано</w:t>
      </w:r>
      <w:r w:rsidR="00553985">
        <w:rPr>
          <w:rFonts w:ascii="Times New Roman" w:hAnsi="Times New Roman"/>
          <w:sz w:val="28"/>
          <w:szCs w:val="28"/>
        </w:rPr>
        <w:t>вить усиление 4 и силу тока 600 </w:t>
      </w:r>
      <w:r w:rsidRPr="00622534">
        <w:rPr>
          <w:rFonts w:ascii="Times New Roman" w:hAnsi="Times New Roman"/>
          <w:sz w:val="28"/>
          <w:szCs w:val="28"/>
        </w:rPr>
        <w:t>µА).</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Результаты, полученные на приборе, представляются в виде числа частиц, а также в виде распределения частиц по объёму или площади поверхности, на них не влияют цвет частиц, показатель преломления частиц или жидкости, а также форма частиц.</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Все данные сохраняются в памяти прибора в виде значений зарегистрированных импульсов, причём значение каждого импульса преобразовано прибором в значение размера частиц, выраженное в мкм.</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Автоматически создается файл с</w:t>
      </w:r>
      <w:r w:rsidR="00AA5346">
        <w:rPr>
          <w:rFonts w:ascii="Times New Roman" w:hAnsi="Times New Roman"/>
          <w:sz w:val="28"/>
          <w:szCs w:val="28"/>
        </w:rPr>
        <w:t xml:space="preserve"> полной</w:t>
      </w:r>
      <w:r w:rsidRPr="00622534">
        <w:rPr>
          <w:rFonts w:ascii="Times New Roman" w:hAnsi="Times New Roman"/>
          <w:sz w:val="28"/>
          <w:szCs w:val="28"/>
        </w:rPr>
        <w:t xml:space="preserve"> информацией о параметрах проведения анализа и полученных результатах.</w:t>
      </w:r>
    </w:p>
    <w:p w:rsidR="00622534" w:rsidRPr="0062253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Растворитель.</w:t>
      </w:r>
      <w:r w:rsidRPr="00622534">
        <w:rPr>
          <w:rFonts w:ascii="Times New Roman" w:hAnsi="Times New Roman"/>
          <w:sz w:val="28"/>
          <w:szCs w:val="28"/>
        </w:rPr>
        <w:t xml:space="preserve"> Для электропроводности и в кач</w:t>
      </w:r>
      <w:r w:rsidR="00553985">
        <w:rPr>
          <w:rFonts w:ascii="Times New Roman" w:hAnsi="Times New Roman"/>
          <w:sz w:val="28"/>
          <w:szCs w:val="28"/>
        </w:rPr>
        <w:t xml:space="preserve">естве растворителя используют </w:t>
      </w:r>
      <w:r w:rsidR="00480E33">
        <w:rPr>
          <w:rFonts w:ascii="Times New Roman" w:hAnsi="Times New Roman"/>
          <w:bCs/>
          <w:color w:val="000000"/>
          <w:sz w:val="28"/>
          <w:szCs w:val="28"/>
        </w:rPr>
        <w:t>н</w:t>
      </w:r>
      <w:r w:rsidR="00480E33" w:rsidRPr="00F225F0">
        <w:rPr>
          <w:rFonts w:ascii="Times New Roman" w:hAnsi="Times New Roman"/>
          <w:bCs/>
          <w:color w:val="000000"/>
          <w:sz w:val="28"/>
          <w:szCs w:val="28"/>
        </w:rPr>
        <w:t>атрия хлорида раство</w:t>
      </w:r>
      <w:r w:rsidR="00087634">
        <w:rPr>
          <w:rFonts w:ascii="Times New Roman" w:hAnsi="Times New Roman"/>
          <w:bCs/>
          <w:color w:val="000000"/>
          <w:sz w:val="28"/>
          <w:szCs w:val="28"/>
        </w:rPr>
        <w:t>р 4 </w:t>
      </w:r>
      <w:r w:rsidR="00480E33" w:rsidRPr="00F225F0">
        <w:rPr>
          <w:rFonts w:ascii="Times New Roman" w:hAnsi="Times New Roman"/>
          <w:bCs/>
          <w:color w:val="000000"/>
          <w:sz w:val="28"/>
          <w:szCs w:val="28"/>
        </w:rPr>
        <w:t>%</w:t>
      </w:r>
      <w:r w:rsidRPr="00622534">
        <w:rPr>
          <w:rFonts w:ascii="Times New Roman" w:hAnsi="Times New Roman"/>
          <w:sz w:val="28"/>
          <w:szCs w:val="28"/>
        </w:rPr>
        <w:t>. П</w:t>
      </w:r>
      <w:r w:rsidR="00087634">
        <w:rPr>
          <w:rFonts w:ascii="Times New Roman" w:hAnsi="Times New Roman"/>
          <w:sz w:val="28"/>
          <w:szCs w:val="28"/>
        </w:rPr>
        <w:t>еред использованием (за 2–</w:t>
      </w:r>
      <w:r w:rsidR="00553985">
        <w:rPr>
          <w:rFonts w:ascii="Times New Roman" w:hAnsi="Times New Roman"/>
          <w:sz w:val="28"/>
          <w:szCs w:val="28"/>
        </w:rPr>
        <w:t>3</w:t>
      </w:r>
      <w:r w:rsidR="000344E2">
        <w:rPr>
          <w:rFonts w:ascii="Times New Roman" w:hAnsi="Times New Roman"/>
          <w:sz w:val="28"/>
          <w:szCs w:val="28"/>
        </w:rPr>
        <w:t> </w:t>
      </w:r>
      <w:r w:rsidR="00553985">
        <w:rPr>
          <w:rFonts w:ascii="Times New Roman" w:hAnsi="Times New Roman"/>
          <w:sz w:val="28"/>
          <w:szCs w:val="28"/>
        </w:rPr>
        <w:t>ч</w:t>
      </w:r>
      <w:r w:rsidRPr="00622534">
        <w:rPr>
          <w:rFonts w:ascii="Times New Roman" w:hAnsi="Times New Roman"/>
          <w:sz w:val="28"/>
          <w:szCs w:val="28"/>
        </w:rPr>
        <w:t>) раствор фильтруют через мембран</w:t>
      </w:r>
      <w:r w:rsidR="00553985">
        <w:rPr>
          <w:rFonts w:ascii="Times New Roman" w:hAnsi="Times New Roman"/>
          <w:sz w:val="28"/>
          <w:szCs w:val="28"/>
        </w:rPr>
        <w:t>ный фильтр с диаметром пор 0,22 </w:t>
      </w:r>
      <w:r w:rsidRPr="00622534">
        <w:rPr>
          <w:rFonts w:ascii="Times New Roman" w:hAnsi="Times New Roman"/>
          <w:sz w:val="28"/>
          <w:szCs w:val="28"/>
        </w:rPr>
        <w:t xml:space="preserve">мкм. Для </w:t>
      </w:r>
      <w:r w:rsidRPr="00622534">
        <w:rPr>
          <w:rFonts w:ascii="Times New Roman" w:hAnsi="Times New Roman"/>
          <w:sz w:val="28"/>
          <w:szCs w:val="28"/>
        </w:rPr>
        <w:lastRenderedPageBreak/>
        <w:t>промывки сис</w:t>
      </w:r>
      <w:r w:rsidR="00553985">
        <w:rPr>
          <w:rFonts w:ascii="Times New Roman" w:hAnsi="Times New Roman"/>
          <w:sz w:val="28"/>
          <w:szCs w:val="28"/>
        </w:rPr>
        <w:t xml:space="preserve">темы после работы используют </w:t>
      </w:r>
      <w:r w:rsidR="000344E2">
        <w:rPr>
          <w:rFonts w:ascii="Times New Roman" w:hAnsi="Times New Roman"/>
          <w:sz w:val="28"/>
          <w:szCs w:val="28"/>
        </w:rPr>
        <w:t>спирт 70 %</w:t>
      </w:r>
      <w:r w:rsidRPr="00622534">
        <w:rPr>
          <w:rFonts w:ascii="Times New Roman" w:hAnsi="Times New Roman"/>
          <w:sz w:val="28"/>
          <w:szCs w:val="28"/>
        </w:rPr>
        <w:t xml:space="preserve"> и оставляют её заполненной этим раствором.</w:t>
      </w:r>
    </w:p>
    <w:p w:rsidR="001A6D8F" w:rsidRPr="00DD235F" w:rsidRDefault="001A6D8F" w:rsidP="00622534">
      <w:pPr>
        <w:spacing w:after="0" w:line="360" w:lineRule="auto"/>
        <w:ind w:firstLine="709"/>
        <w:jc w:val="both"/>
        <w:rPr>
          <w:rFonts w:ascii="Times New Roman" w:hAnsi="Times New Roman"/>
          <w:b/>
          <w:i/>
          <w:strike/>
          <w:sz w:val="28"/>
          <w:szCs w:val="28"/>
        </w:rPr>
      </w:pPr>
      <w:r w:rsidRPr="00553985">
        <w:rPr>
          <w:rFonts w:ascii="Times New Roman" w:hAnsi="Times New Roman"/>
          <w:b/>
          <w:i/>
          <w:sz w:val="28"/>
          <w:szCs w:val="28"/>
        </w:rPr>
        <w:t>Пригодность системы</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Перед началом работы, при каждой смене растворителя и замене апертуры прибор калибруют в соответствии с инструкцией по эксплуатации, используя для этого калибровочную суспензию латексных стандартных образцов (в зависимости от определяемого размера).</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При выполнении калибровки анализируют известный размер латексных стандартных образцов. Калибровать апертуру следует стандартными частицами, размер</w:t>
      </w:r>
      <w:r w:rsidR="00553985">
        <w:rPr>
          <w:rFonts w:ascii="Times New Roman" w:hAnsi="Times New Roman"/>
          <w:sz w:val="28"/>
          <w:szCs w:val="28"/>
        </w:rPr>
        <w:t xml:space="preserve"> которых составляет от 10 до 20 </w:t>
      </w:r>
      <w:r w:rsidRPr="00622534">
        <w:rPr>
          <w:rFonts w:ascii="Times New Roman" w:hAnsi="Times New Roman"/>
          <w:sz w:val="28"/>
          <w:szCs w:val="28"/>
        </w:rPr>
        <w:t xml:space="preserve">% размера апертуры. Разброс измерений стандартных образцов определяет константу калибровки </w:t>
      </w:r>
      <w:r w:rsidRPr="00553985">
        <w:rPr>
          <w:rFonts w:ascii="Times New Roman" w:hAnsi="Times New Roman"/>
          <w:i/>
          <w:sz w:val="28"/>
          <w:szCs w:val="28"/>
        </w:rPr>
        <w:t>Kd</w:t>
      </w:r>
      <w:r w:rsidRPr="00622534">
        <w:rPr>
          <w:rFonts w:ascii="Times New Roman" w:hAnsi="Times New Roman"/>
          <w:sz w:val="28"/>
          <w:szCs w:val="28"/>
        </w:rPr>
        <w:t>, необходимую анализатору для того, чтобы измерять действительные размеры частиц. После калибровки, необходимо тщательно отмыть апертуру и внешний электрод.</w:t>
      </w:r>
    </w:p>
    <w:p w:rsidR="00622534" w:rsidRPr="00622534" w:rsidRDefault="00DD235F" w:rsidP="00622534">
      <w:pPr>
        <w:spacing w:after="0" w:line="360" w:lineRule="auto"/>
        <w:ind w:firstLine="709"/>
        <w:jc w:val="both"/>
        <w:rPr>
          <w:rFonts w:ascii="Times New Roman" w:hAnsi="Times New Roman"/>
          <w:sz w:val="28"/>
          <w:szCs w:val="28"/>
        </w:rPr>
      </w:pPr>
      <w:r>
        <w:rPr>
          <w:rFonts w:ascii="Times New Roman" w:hAnsi="Times New Roman"/>
          <w:b/>
          <w:i/>
          <w:sz w:val="28"/>
          <w:szCs w:val="28"/>
        </w:rPr>
        <w:t>Пробоподготовка.</w:t>
      </w:r>
      <w:r w:rsidRPr="00DD235F">
        <w:rPr>
          <w:rFonts w:ascii="Times New Roman" w:hAnsi="Times New Roman"/>
          <w:b/>
          <w:sz w:val="28"/>
          <w:szCs w:val="28"/>
        </w:rPr>
        <w:t xml:space="preserve"> </w:t>
      </w:r>
      <w:r w:rsidR="00622534" w:rsidRPr="00622534">
        <w:rPr>
          <w:rFonts w:ascii="Times New Roman" w:hAnsi="Times New Roman"/>
          <w:sz w:val="28"/>
          <w:szCs w:val="28"/>
        </w:rPr>
        <w:t>К определенному объёму растворителя добавляют объём образца испытуемой эмульсии. Делают дальнейшие разведения до необходимой концентрации для прохождения испытуемого образца через апертуру.</w:t>
      </w:r>
    </w:p>
    <w:p w:rsidR="003C7604" w:rsidRDefault="00622534" w:rsidP="00622534">
      <w:pPr>
        <w:spacing w:after="0" w:line="360" w:lineRule="auto"/>
        <w:ind w:firstLine="709"/>
        <w:jc w:val="both"/>
        <w:rPr>
          <w:rFonts w:ascii="Times New Roman" w:hAnsi="Times New Roman"/>
          <w:sz w:val="28"/>
          <w:szCs w:val="28"/>
        </w:rPr>
      </w:pPr>
      <w:r w:rsidRPr="00553985">
        <w:rPr>
          <w:rFonts w:ascii="Times New Roman" w:hAnsi="Times New Roman"/>
          <w:b/>
          <w:i/>
          <w:sz w:val="28"/>
          <w:szCs w:val="28"/>
        </w:rPr>
        <w:t>Методика определения и анализ данных</w:t>
      </w:r>
    </w:p>
    <w:p w:rsidR="00622534" w:rsidRP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 xml:space="preserve">Проверяют, что в систему введено значение </w:t>
      </w:r>
      <w:r w:rsidRPr="00553985">
        <w:rPr>
          <w:rFonts w:ascii="Times New Roman" w:hAnsi="Times New Roman"/>
          <w:i/>
          <w:sz w:val="28"/>
          <w:szCs w:val="28"/>
        </w:rPr>
        <w:t>Kd</w:t>
      </w:r>
      <w:r w:rsidRPr="00622534">
        <w:rPr>
          <w:rFonts w:ascii="Times New Roman" w:hAnsi="Times New Roman"/>
          <w:sz w:val="28"/>
          <w:szCs w:val="28"/>
        </w:rPr>
        <w:t>, полученное при калибровке. Согласно инструкции по эксплуатации опорожняют систему, продувая ее воздухом, заполняют растворителем. Кювету с образцом помещают в держатель для проб. Проверяют проходимость апертуры, анализируют пробу и снимают показания прибора. Количество испытаний и объём анализируемой пробы зависит от определяемого размера и требований. Измерения и расчёт проводят с учетом объёма анализируемой пробы, а также по времени анализа без учёта объёма образца.</w:t>
      </w:r>
    </w:p>
    <w:p w:rsidR="00622534" w:rsidRDefault="00622534" w:rsidP="00622534">
      <w:pPr>
        <w:spacing w:after="0" w:line="360" w:lineRule="auto"/>
        <w:ind w:firstLine="709"/>
        <w:jc w:val="both"/>
        <w:rPr>
          <w:rFonts w:ascii="Times New Roman" w:hAnsi="Times New Roman"/>
          <w:sz w:val="28"/>
          <w:szCs w:val="28"/>
        </w:rPr>
      </w:pPr>
      <w:r w:rsidRPr="00622534">
        <w:rPr>
          <w:rFonts w:ascii="Times New Roman" w:hAnsi="Times New Roman"/>
          <w:sz w:val="28"/>
          <w:szCs w:val="28"/>
        </w:rPr>
        <w:t>С помощью программного обеспечения прибора рассчитывают долю частиц необходимого размера.</w:t>
      </w:r>
    </w:p>
    <w:sectPr w:rsidR="00622534" w:rsidSect="00DD2B49">
      <w:foot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34" w:rsidRDefault="00087634" w:rsidP="008705EC">
      <w:pPr>
        <w:spacing w:after="0" w:line="240" w:lineRule="auto"/>
      </w:pPr>
      <w:r>
        <w:separator/>
      </w:r>
    </w:p>
  </w:endnote>
  <w:endnote w:type="continuationSeparator" w:id="0">
    <w:p w:rsidR="00087634" w:rsidRDefault="00087634"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087634" w:rsidRPr="00341DC8" w:rsidRDefault="001E53CE"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00087634"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3D1487">
          <w:rPr>
            <w:rFonts w:ascii="Times New Roman" w:hAnsi="Times New Roman"/>
            <w:noProof/>
            <w:sz w:val="28"/>
            <w:szCs w:val="28"/>
          </w:rPr>
          <w:t>4</w:t>
        </w:r>
        <w:r w:rsidRPr="00341DC8">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34" w:rsidRDefault="00087634" w:rsidP="008705EC">
      <w:pPr>
        <w:spacing w:after="0" w:line="240" w:lineRule="auto"/>
      </w:pPr>
      <w:r>
        <w:separator/>
      </w:r>
    </w:p>
  </w:footnote>
  <w:footnote w:type="continuationSeparator" w:id="0">
    <w:p w:rsidR="00087634" w:rsidRDefault="00087634" w:rsidP="00870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2793"/>
    <w:rsid w:val="00005F5F"/>
    <w:rsid w:val="00014FC6"/>
    <w:rsid w:val="0002608B"/>
    <w:rsid w:val="000344E2"/>
    <w:rsid w:val="00037385"/>
    <w:rsid w:val="00054233"/>
    <w:rsid w:val="000552DE"/>
    <w:rsid w:val="00067043"/>
    <w:rsid w:val="000767C5"/>
    <w:rsid w:val="00084EF7"/>
    <w:rsid w:val="00087634"/>
    <w:rsid w:val="000D418D"/>
    <w:rsid w:val="000D4DD0"/>
    <w:rsid w:val="000D77C7"/>
    <w:rsid w:val="000E33FB"/>
    <w:rsid w:val="00114D8D"/>
    <w:rsid w:val="001517E7"/>
    <w:rsid w:val="0015645C"/>
    <w:rsid w:val="00177D46"/>
    <w:rsid w:val="00182730"/>
    <w:rsid w:val="00183830"/>
    <w:rsid w:val="001953F4"/>
    <w:rsid w:val="001A1C25"/>
    <w:rsid w:val="001A42B6"/>
    <w:rsid w:val="001A5430"/>
    <w:rsid w:val="001A6D8F"/>
    <w:rsid w:val="001C08CB"/>
    <w:rsid w:val="001E16BC"/>
    <w:rsid w:val="001E3766"/>
    <w:rsid w:val="001E53CE"/>
    <w:rsid w:val="00200E43"/>
    <w:rsid w:val="002056E6"/>
    <w:rsid w:val="002073DA"/>
    <w:rsid w:val="00220BCB"/>
    <w:rsid w:val="002235AA"/>
    <w:rsid w:val="0023081B"/>
    <w:rsid w:val="0023408E"/>
    <w:rsid w:val="00262A32"/>
    <w:rsid w:val="002B427E"/>
    <w:rsid w:val="002D2963"/>
    <w:rsid w:val="002E0BC1"/>
    <w:rsid w:val="002E2529"/>
    <w:rsid w:val="002E4ACC"/>
    <w:rsid w:val="002E7522"/>
    <w:rsid w:val="002F439A"/>
    <w:rsid w:val="002F66CF"/>
    <w:rsid w:val="00301130"/>
    <w:rsid w:val="00306E08"/>
    <w:rsid w:val="0032732B"/>
    <w:rsid w:val="00330597"/>
    <w:rsid w:val="00341DC8"/>
    <w:rsid w:val="00353747"/>
    <w:rsid w:val="00362E87"/>
    <w:rsid w:val="00371ECD"/>
    <w:rsid w:val="00373800"/>
    <w:rsid w:val="00387F8F"/>
    <w:rsid w:val="003902F0"/>
    <w:rsid w:val="00396529"/>
    <w:rsid w:val="003A3F80"/>
    <w:rsid w:val="003B13C7"/>
    <w:rsid w:val="003B2C61"/>
    <w:rsid w:val="003C0B97"/>
    <w:rsid w:val="003C0C97"/>
    <w:rsid w:val="003C7604"/>
    <w:rsid w:val="003D1487"/>
    <w:rsid w:val="003D568D"/>
    <w:rsid w:val="003E1B69"/>
    <w:rsid w:val="003F3739"/>
    <w:rsid w:val="003F4A0E"/>
    <w:rsid w:val="003F5B01"/>
    <w:rsid w:val="00415A6D"/>
    <w:rsid w:val="0043401B"/>
    <w:rsid w:val="00446E51"/>
    <w:rsid w:val="00462DC4"/>
    <w:rsid w:val="00480E33"/>
    <w:rsid w:val="0048269A"/>
    <w:rsid w:val="0048650F"/>
    <w:rsid w:val="00490F95"/>
    <w:rsid w:val="0049239B"/>
    <w:rsid w:val="00492EF9"/>
    <w:rsid w:val="00497E6A"/>
    <w:rsid w:val="004A5170"/>
    <w:rsid w:val="004A5801"/>
    <w:rsid w:val="004C6940"/>
    <w:rsid w:val="004D04D3"/>
    <w:rsid w:val="004D2975"/>
    <w:rsid w:val="004D31E1"/>
    <w:rsid w:val="004F2459"/>
    <w:rsid w:val="004F33AB"/>
    <w:rsid w:val="004F520A"/>
    <w:rsid w:val="00502965"/>
    <w:rsid w:val="0051085E"/>
    <w:rsid w:val="00517DAE"/>
    <w:rsid w:val="00553985"/>
    <w:rsid w:val="0056031E"/>
    <w:rsid w:val="005613EC"/>
    <w:rsid w:val="005668AF"/>
    <w:rsid w:val="00571CD9"/>
    <w:rsid w:val="00584178"/>
    <w:rsid w:val="005847A6"/>
    <w:rsid w:val="00585C7A"/>
    <w:rsid w:val="005A2CDA"/>
    <w:rsid w:val="005D5D6B"/>
    <w:rsid w:val="00606EAA"/>
    <w:rsid w:val="00622534"/>
    <w:rsid w:val="00662B4E"/>
    <w:rsid w:val="00665F63"/>
    <w:rsid w:val="00666915"/>
    <w:rsid w:val="006818BA"/>
    <w:rsid w:val="006B4955"/>
    <w:rsid w:val="006F2567"/>
    <w:rsid w:val="00700E2A"/>
    <w:rsid w:val="00703824"/>
    <w:rsid w:val="007208F1"/>
    <w:rsid w:val="00723B0B"/>
    <w:rsid w:val="00747A28"/>
    <w:rsid w:val="00750752"/>
    <w:rsid w:val="00751832"/>
    <w:rsid w:val="0076664C"/>
    <w:rsid w:val="00776221"/>
    <w:rsid w:val="00777142"/>
    <w:rsid w:val="007818CB"/>
    <w:rsid w:val="00787178"/>
    <w:rsid w:val="00794D7C"/>
    <w:rsid w:val="007C0488"/>
    <w:rsid w:val="007C4826"/>
    <w:rsid w:val="007F1EA8"/>
    <w:rsid w:val="007F63DC"/>
    <w:rsid w:val="007F64D3"/>
    <w:rsid w:val="007F7347"/>
    <w:rsid w:val="00812745"/>
    <w:rsid w:val="00815C5E"/>
    <w:rsid w:val="00816763"/>
    <w:rsid w:val="00826734"/>
    <w:rsid w:val="00832F4A"/>
    <w:rsid w:val="008705EC"/>
    <w:rsid w:val="00882ED8"/>
    <w:rsid w:val="0089136A"/>
    <w:rsid w:val="008A47BD"/>
    <w:rsid w:val="008B50D0"/>
    <w:rsid w:val="008C1284"/>
    <w:rsid w:val="008C307E"/>
    <w:rsid w:val="008D45F9"/>
    <w:rsid w:val="008D7493"/>
    <w:rsid w:val="008E472B"/>
    <w:rsid w:val="008E6F95"/>
    <w:rsid w:val="008F3484"/>
    <w:rsid w:val="00930E19"/>
    <w:rsid w:val="009403C0"/>
    <w:rsid w:val="009441D4"/>
    <w:rsid w:val="00964D9C"/>
    <w:rsid w:val="00967278"/>
    <w:rsid w:val="0096736B"/>
    <w:rsid w:val="00967979"/>
    <w:rsid w:val="00970100"/>
    <w:rsid w:val="00974F90"/>
    <w:rsid w:val="009951D3"/>
    <w:rsid w:val="009A0B40"/>
    <w:rsid w:val="00A1402B"/>
    <w:rsid w:val="00A24FF1"/>
    <w:rsid w:val="00A30564"/>
    <w:rsid w:val="00A4542B"/>
    <w:rsid w:val="00A45520"/>
    <w:rsid w:val="00A50D1E"/>
    <w:rsid w:val="00A67490"/>
    <w:rsid w:val="00A71469"/>
    <w:rsid w:val="00A77A9C"/>
    <w:rsid w:val="00A77EE1"/>
    <w:rsid w:val="00A82D75"/>
    <w:rsid w:val="00AA3A41"/>
    <w:rsid w:val="00AA5346"/>
    <w:rsid w:val="00AA7A53"/>
    <w:rsid w:val="00AC11B8"/>
    <w:rsid w:val="00AC6F76"/>
    <w:rsid w:val="00AE0841"/>
    <w:rsid w:val="00AF2793"/>
    <w:rsid w:val="00AF4FA2"/>
    <w:rsid w:val="00B00D7A"/>
    <w:rsid w:val="00B12CF1"/>
    <w:rsid w:val="00B14CB4"/>
    <w:rsid w:val="00B41CFD"/>
    <w:rsid w:val="00B425F6"/>
    <w:rsid w:val="00B63B7C"/>
    <w:rsid w:val="00B65ECE"/>
    <w:rsid w:val="00B84719"/>
    <w:rsid w:val="00B915AF"/>
    <w:rsid w:val="00B959EB"/>
    <w:rsid w:val="00BA1573"/>
    <w:rsid w:val="00BD52A6"/>
    <w:rsid w:val="00BD6081"/>
    <w:rsid w:val="00BE550E"/>
    <w:rsid w:val="00BF67DF"/>
    <w:rsid w:val="00C043DD"/>
    <w:rsid w:val="00C62691"/>
    <w:rsid w:val="00C64DC5"/>
    <w:rsid w:val="00C72804"/>
    <w:rsid w:val="00C9293B"/>
    <w:rsid w:val="00C957C8"/>
    <w:rsid w:val="00CA713C"/>
    <w:rsid w:val="00CC3C28"/>
    <w:rsid w:val="00CD421A"/>
    <w:rsid w:val="00CE7F87"/>
    <w:rsid w:val="00CF4FAB"/>
    <w:rsid w:val="00CF5790"/>
    <w:rsid w:val="00D02662"/>
    <w:rsid w:val="00D03EDF"/>
    <w:rsid w:val="00D1431A"/>
    <w:rsid w:val="00D44707"/>
    <w:rsid w:val="00D54F0D"/>
    <w:rsid w:val="00D61017"/>
    <w:rsid w:val="00D640FB"/>
    <w:rsid w:val="00D6787B"/>
    <w:rsid w:val="00D86BDC"/>
    <w:rsid w:val="00D91C35"/>
    <w:rsid w:val="00DA11F3"/>
    <w:rsid w:val="00DA1B87"/>
    <w:rsid w:val="00DA2FAD"/>
    <w:rsid w:val="00DA3D3E"/>
    <w:rsid w:val="00DA54BF"/>
    <w:rsid w:val="00DA698D"/>
    <w:rsid w:val="00DB0CBB"/>
    <w:rsid w:val="00DD1D2B"/>
    <w:rsid w:val="00DD235F"/>
    <w:rsid w:val="00DD2B49"/>
    <w:rsid w:val="00DD3FD2"/>
    <w:rsid w:val="00DE328B"/>
    <w:rsid w:val="00DF6B23"/>
    <w:rsid w:val="00E40A64"/>
    <w:rsid w:val="00E41D5C"/>
    <w:rsid w:val="00E46414"/>
    <w:rsid w:val="00E472D4"/>
    <w:rsid w:val="00E60C93"/>
    <w:rsid w:val="00E646ED"/>
    <w:rsid w:val="00E650B8"/>
    <w:rsid w:val="00E719BC"/>
    <w:rsid w:val="00E92217"/>
    <w:rsid w:val="00E97FCF"/>
    <w:rsid w:val="00EC1F4E"/>
    <w:rsid w:val="00EC3E9A"/>
    <w:rsid w:val="00EC46C7"/>
    <w:rsid w:val="00F13F5F"/>
    <w:rsid w:val="00F22090"/>
    <w:rsid w:val="00F264ED"/>
    <w:rsid w:val="00F34AD8"/>
    <w:rsid w:val="00F429B6"/>
    <w:rsid w:val="00F538E3"/>
    <w:rsid w:val="00F54B6D"/>
    <w:rsid w:val="00F579B8"/>
    <w:rsid w:val="00F74518"/>
    <w:rsid w:val="00F76DB2"/>
    <w:rsid w:val="00F76F7C"/>
    <w:rsid w:val="00F92067"/>
    <w:rsid w:val="00F94621"/>
    <w:rsid w:val="00FD2A11"/>
    <w:rsid w:val="00FE5BCD"/>
    <w:rsid w:val="00FF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657302-4C96-4DD6-A63F-07E00381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8EF8-EFA0-4ADE-A00D-40FB9CC3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11</cp:revision>
  <cp:lastPrinted>2021-11-26T08:24:00Z</cp:lastPrinted>
  <dcterms:created xsi:type="dcterms:W3CDTF">2023-06-21T11:06:00Z</dcterms:created>
  <dcterms:modified xsi:type="dcterms:W3CDTF">2023-07-12T06:51:00Z</dcterms:modified>
</cp:coreProperties>
</file>