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83" w:rsidRPr="00222F72" w:rsidRDefault="003C0583" w:rsidP="003C0583">
      <w:pPr>
        <w:pStyle w:val="aa"/>
        <w:jc w:val="center"/>
        <w:rPr>
          <w:b/>
          <w:color w:val="000000" w:themeColor="text1"/>
          <w:spacing w:val="-10"/>
          <w:szCs w:val="28"/>
        </w:rPr>
      </w:pPr>
      <w:r w:rsidRPr="00222F72">
        <w:rPr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3C0583" w:rsidRPr="009D4A6A" w:rsidRDefault="003C0583" w:rsidP="002732FB">
      <w:pPr>
        <w:pStyle w:val="aa"/>
        <w:tabs>
          <w:tab w:val="left" w:pos="3828"/>
        </w:tabs>
        <w:jc w:val="center"/>
        <w:rPr>
          <w:color w:val="000000" w:themeColor="text1"/>
          <w:szCs w:val="28"/>
        </w:rPr>
      </w:pPr>
    </w:p>
    <w:p w:rsidR="003C0583" w:rsidRPr="009D4A6A" w:rsidRDefault="003C0583" w:rsidP="002732FB">
      <w:pPr>
        <w:pStyle w:val="aa"/>
        <w:tabs>
          <w:tab w:val="left" w:pos="3828"/>
        </w:tabs>
        <w:jc w:val="center"/>
        <w:rPr>
          <w:color w:val="000000" w:themeColor="text1"/>
          <w:szCs w:val="28"/>
        </w:rPr>
      </w:pPr>
    </w:p>
    <w:p w:rsidR="003C0583" w:rsidRPr="009D4A6A" w:rsidRDefault="003C0583" w:rsidP="002732FB">
      <w:pPr>
        <w:pStyle w:val="aa"/>
        <w:tabs>
          <w:tab w:val="left" w:pos="3828"/>
        </w:tabs>
        <w:jc w:val="center"/>
        <w:rPr>
          <w:color w:val="000000" w:themeColor="text1"/>
          <w:szCs w:val="28"/>
        </w:rPr>
      </w:pPr>
    </w:p>
    <w:p w:rsidR="003C0583" w:rsidRPr="00231C17" w:rsidRDefault="003C0583" w:rsidP="003C0583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 xml:space="preserve">ОБЩАЯ </w:t>
      </w: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C0583" w:rsidTr="005F4A18">
        <w:tc>
          <w:tcPr>
            <w:tcW w:w="9356" w:type="dxa"/>
          </w:tcPr>
          <w:p w:rsidR="003C0583" w:rsidRDefault="003C0583" w:rsidP="005F4A1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C0583" w:rsidRDefault="003C0583" w:rsidP="003C0583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283"/>
        <w:gridCol w:w="3793"/>
      </w:tblGrid>
      <w:tr w:rsidR="003C0583" w:rsidRPr="00F57AED" w:rsidTr="005F4A18">
        <w:tc>
          <w:tcPr>
            <w:tcW w:w="5495" w:type="dxa"/>
          </w:tcPr>
          <w:p w:rsidR="003C0583" w:rsidRPr="00121CB3" w:rsidRDefault="002702FE" w:rsidP="009D4A6A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3C0583">
              <w:rPr>
                <w:b/>
                <w:sz w:val="28"/>
                <w:szCs w:val="28"/>
              </w:rPr>
              <w:t>римес</w:t>
            </w:r>
            <w:r>
              <w:rPr>
                <w:b/>
                <w:sz w:val="28"/>
                <w:szCs w:val="28"/>
              </w:rPr>
              <w:t>ь</w:t>
            </w:r>
            <w:r w:rsidR="003C0583">
              <w:rPr>
                <w:b/>
                <w:sz w:val="28"/>
                <w:szCs w:val="28"/>
              </w:rPr>
              <w:t xml:space="preserve"> серы диоксида в газах медицинских</w:t>
            </w:r>
          </w:p>
        </w:tc>
        <w:tc>
          <w:tcPr>
            <w:tcW w:w="283" w:type="dxa"/>
          </w:tcPr>
          <w:p w:rsidR="003C0583" w:rsidRPr="00121CB3" w:rsidRDefault="003C0583" w:rsidP="009D4A6A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C0583" w:rsidRPr="00F57AED" w:rsidRDefault="003C0583" w:rsidP="009D4A6A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ОФС</w:t>
            </w:r>
            <w:r w:rsidR="00ED4143">
              <w:rPr>
                <w:b/>
                <w:sz w:val="28"/>
                <w:szCs w:val="28"/>
              </w:rPr>
              <w:t>.1.2.2.2.0030</w:t>
            </w:r>
          </w:p>
        </w:tc>
      </w:tr>
      <w:tr w:rsidR="003C0583" w:rsidRPr="00A70813" w:rsidTr="005F4A18">
        <w:tc>
          <w:tcPr>
            <w:tcW w:w="5495" w:type="dxa"/>
          </w:tcPr>
          <w:p w:rsidR="003C0583" w:rsidRPr="00121CB3" w:rsidRDefault="003C0583" w:rsidP="009D4A6A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3C0583" w:rsidRPr="00121CB3" w:rsidRDefault="003C0583" w:rsidP="009D4A6A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3C0583" w:rsidRPr="00A70813" w:rsidRDefault="003C0583" w:rsidP="009D4A6A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3C0583" w:rsidRDefault="003C0583" w:rsidP="003C0583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C0583" w:rsidTr="005F4A18">
        <w:tc>
          <w:tcPr>
            <w:tcW w:w="9356" w:type="dxa"/>
          </w:tcPr>
          <w:p w:rsidR="003C0583" w:rsidRDefault="003C0583" w:rsidP="005F4A1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C0583" w:rsidRDefault="003C0583" w:rsidP="009D4A6A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756E5" w:rsidRDefault="00086920" w:rsidP="009D4A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определения </w:t>
      </w:r>
      <w:r w:rsidR="007756E5">
        <w:rPr>
          <w:sz w:val="28"/>
          <w:szCs w:val="28"/>
        </w:rPr>
        <w:t>примес</w:t>
      </w:r>
      <w:r w:rsidR="00C972AD">
        <w:rPr>
          <w:sz w:val="28"/>
          <w:szCs w:val="28"/>
        </w:rPr>
        <w:t>и</w:t>
      </w:r>
      <w:r w:rsidR="007756E5" w:rsidRPr="00B7329C">
        <w:rPr>
          <w:sz w:val="28"/>
          <w:szCs w:val="28"/>
        </w:rPr>
        <w:t xml:space="preserve"> </w:t>
      </w:r>
      <w:r w:rsidR="00C972AD">
        <w:rPr>
          <w:sz w:val="28"/>
          <w:szCs w:val="28"/>
        </w:rPr>
        <w:t>серы</w:t>
      </w:r>
      <w:r w:rsidR="00C972AD" w:rsidRPr="00B7329C">
        <w:rPr>
          <w:sz w:val="28"/>
          <w:szCs w:val="28"/>
        </w:rPr>
        <w:t xml:space="preserve"> </w:t>
      </w:r>
      <w:r w:rsidR="007756E5">
        <w:rPr>
          <w:sz w:val="28"/>
          <w:szCs w:val="28"/>
        </w:rPr>
        <w:t xml:space="preserve">диоксида </w:t>
      </w:r>
      <w:r w:rsidR="007756E5" w:rsidRPr="00B7329C">
        <w:rPr>
          <w:sz w:val="28"/>
          <w:szCs w:val="28"/>
        </w:rPr>
        <w:t>в газах медицинских</w:t>
      </w:r>
      <w:r>
        <w:rPr>
          <w:sz w:val="28"/>
          <w:szCs w:val="28"/>
        </w:rPr>
        <w:t xml:space="preserve"> основаны на использовании </w:t>
      </w:r>
      <w:proofErr w:type="spellStart"/>
      <w:r w:rsidR="007756E5">
        <w:rPr>
          <w:sz w:val="28"/>
          <w:szCs w:val="28"/>
        </w:rPr>
        <w:t>флуориметри</w:t>
      </w:r>
      <w:r w:rsidR="00222F72">
        <w:rPr>
          <w:sz w:val="28"/>
          <w:szCs w:val="28"/>
        </w:rPr>
        <w:t>ческого</w:t>
      </w:r>
      <w:proofErr w:type="spellEnd"/>
      <w:r w:rsidR="007756E5">
        <w:rPr>
          <w:sz w:val="28"/>
          <w:szCs w:val="28"/>
        </w:rPr>
        <w:t xml:space="preserve"> </w:t>
      </w:r>
      <w:r w:rsidR="00CD0E24">
        <w:rPr>
          <w:sz w:val="28"/>
          <w:szCs w:val="28"/>
        </w:rPr>
        <w:t>метода</w:t>
      </w:r>
      <w:r>
        <w:rPr>
          <w:sz w:val="28"/>
          <w:szCs w:val="28"/>
        </w:rPr>
        <w:t xml:space="preserve"> (метод 1) и</w:t>
      </w:r>
      <w:r w:rsidR="007756E5">
        <w:rPr>
          <w:sz w:val="28"/>
          <w:szCs w:val="28"/>
        </w:rPr>
        <w:t xml:space="preserve"> индикаторных трубок</w:t>
      </w:r>
      <w:r>
        <w:rPr>
          <w:sz w:val="28"/>
          <w:szCs w:val="28"/>
        </w:rPr>
        <w:t xml:space="preserve"> (метод 2)</w:t>
      </w:r>
      <w:r w:rsidR="007756E5">
        <w:rPr>
          <w:sz w:val="28"/>
          <w:szCs w:val="28"/>
        </w:rPr>
        <w:t>.</w:t>
      </w:r>
    </w:p>
    <w:p w:rsidR="007756E5" w:rsidRDefault="00086920" w:rsidP="00161041">
      <w:pPr>
        <w:widowControl w:val="0"/>
        <w:spacing w:before="24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Метод </w:t>
      </w:r>
      <w:r w:rsidR="00737A4C">
        <w:rPr>
          <w:b/>
          <w:sz w:val="28"/>
          <w:szCs w:val="28"/>
        </w:rPr>
        <w:t>1</w:t>
      </w:r>
    </w:p>
    <w:p w:rsidR="007756E5" w:rsidRDefault="007756E5" w:rsidP="009D4A6A">
      <w:pPr>
        <w:spacing w:line="360" w:lineRule="auto"/>
        <w:ind w:firstLine="709"/>
        <w:jc w:val="both"/>
        <w:textAlignment w:val="baseline"/>
        <w:rPr>
          <w:bCs/>
          <w:kern w:val="36"/>
          <w:sz w:val="28"/>
          <w:szCs w:val="28"/>
          <w:bdr w:val="none" w:sz="0" w:space="0" w:color="auto" w:frame="1"/>
        </w:rPr>
      </w:pPr>
      <w:r w:rsidRPr="009906F0">
        <w:rPr>
          <w:bCs/>
          <w:kern w:val="36"/>
          <w:sz w:val="28"/>
          <w:szCs w:val="28"/>
          <w:bdr w:val="none" w:sz="0" w:space="0" w:color="auto" w:frame="1"/>
        </w:rPr>
        <w:t>Опр</w:t>
      </w:r>
      <w:r w:rsidR="006B2A2A">
        <w:rPr>
          <w:bCs/>
          <w:kern w:val="36"/>
          <w:sz w:val="28"/>
          <w:szCs w:val="28"/>
          <w:bdr w:val="none" w:sz="0" w:space="0" w:color="auto" w:frame="1"/>
        </w:rPr>
        <w:t>еделение проводят в соответствии</w:t>
      </w:r>
      <w:r w:rsidRPr="009906F0">
        <w:rPr>
          <w:bCs/>
          <w:kern w:val="36"/>
          <w:sz w:val="28"/>
          <w:szCs w:val="28"/>
          <w:bdr w:val="none" w:sz="0" w:space="0" w:color="auto" w:frame="1"/>
        </w:rPr>
        <w:t xml:space="preserve"> с </w:t>
      </w:r>
      <w:r w:rsidRPr="00A34E7A">
        <w:rPr>
          <w:bCs/>
          <w:kern w:val="36"/>
          <w:sz w:val="28"/>
          <w:szCs w:val="28"/>
          <w:bdr w:val="none" w:sz="0" w:space="0" w:color="auto" w:frame="1"/>
        </w:rPr>
        <w:t xml:space="preserve">ОФС </w:t>
      </w:r>
      <w:r>
        <w:rPr>
          <w:bCs/>
          <w:kern w:val="36"/>
          <w:sz w:val="28"/>
          <w:szCs w:val="28"/>
          <w:bdr w:val="none" w:sz="0" w:space="0" w:color="auto" w:frame="1"/>
        </w:rPr>
        <w:t>«</w:t>
      </w:r>
      <w:proofErr w:type="spellStart"/>
      <w:r w:rsidRPr="00A34E7A">
        <w:rPr>
          <w:bCs/>
          <w:kern w:val="36"/>
          <w:sz w:val="28"/>
          <w:szCs w:val="28"/>
          <w:bdr w:val="none" w:sz="0" w:space="0" w:color="auto" w:frame="1"/>
        </w:rPr>
        <w:t>Флуориметрия</w:t>
      </w:r>
      <w:proofErr w:type="spellEnd"/>
      <w:r>
        <w:rPr>
          <w:bCs/>
          <w:kern w:val="36"/>
          <w:sz w:val="28"/>
          <w:szCs w:val="28"/>
          <w:bdr w:val="none" w:sz="0" w:space="0" w:color="auto" w:frame="1"/>
        </w:rPr>
        <w:t>».</w:t>
      </w:r>
    </w:p>
    <w:p w:rsidR="0041317E" w:rsidRPr="00A34E7A" w:rsidRDefault="0041317E" w:rsidP="009D4A6A">
      <w:pPr>
        <w:spacing w:line="360" w:lineRule="auto"/>
        <w:ind w:firstLine="709"/>
        <w:jc w:val="both"/>
        <w:textAlignment w:val="baseline"/>
        <w:rPr>
          <w:bCs/>
          <w:strike/>
          <w:kern w:val="36"/>
          <w:sz w:val="28"/>
          <w:szCs w:val="28"/>
          <w:bdr w:val="none" w:sz="0" w:space="0" w:color="auto" w:frame="1"/>
        </w:rPr>
      </w:pPr>
      <w:r w:rsidRPr="006811B5">
        <w:rPr>
          <w:sz w:val="28"/>
          <w:szCs w:val="28"/>
        </w:rPr>
        <w:t>Диапазон измерений – от 0,</w:t>
      </w:r>
      <w:r>
        <w:rPr>
          <w:sz w:val="28"/>
          <w:szCs w:val="28"/>
        </w:rPr>
        <w:t>0</w:t>
      </w:r>
      <w:r w:rsidRPr="006811B5">
        <w:rPr>
          <w:sz w:val="28"/>
          <w:szCs w:val="28"/>
        </w:rPr>
        <w:t>1 до 2</w:t>
      </w:r>
      <w:r>
        <w:rPr>
          <w:sz w:val="28"/>
          <w:szCs w:val="28"/>
        </w:rPr>
        <w:t>,</w:t>
      </w:r>
      <w:r w:rsidRPr="006811B5">
        <w:rPr>
          <w:sz w:val="28"/>
          <w:szCs w:val="28"/>
        </w:rPr>
        <w:t xml:space="preserve">0 </w:t>
      </w:r>
      <w:proofErr w:type="spellStart"/>
      <w:r w:rsidRPr="006811B5">
        <w:rPr>
          <w:sz w:val="28"/>
          <w:szCs w:val="28"/>
          <w:lang w:val="en-US"/>
        </w:rPr>
        <w:t>ppm</w:t>
      </w:r>
      <w:proofErr w:type="spellEnd"/>
      <w:r w:rsidRPr="006811B5">
        <w:rPr>
          <w:sz w:val="28"/>
          <w:szCs w:val="28"/>
        </w:rPr>
        <w:t>.</w:t>
      </w:r>
    </w:p>
    <w:p w:rsidR="007756E5" w:rsidRDefault="007756E5" w:rsidP="009D4A6A">
      <w:pPr>
        <w:widowControl w:val="0"/>
        <w:spacing w:line="360" w:lineRule="auto"/>
        <w:ind w:firstLine="709"/>
        <w:jc w:val="both"/>
      </w:pPr>
      <w:r w:rsidRPr="00236D9D">
        <w:rPr>
          <w:sz w:val="28"/>
          <w:szCs w:val="28"/>
        </w:rPr>
        <w:t xml:space="preserve">При облучении пробы газа, содержащего </w:t>
      </w:r>
      <w:r w:rsidR="00483F4B" w:rsidRPr="00236D9D">
        <w:rPr>
          <w:sz w:val="28"/>
          <w:szCs w:val="28"/>
        </w:rPr>
        <w:t xml:space="preserve">серы </w:t>
      </w:r>
      <w:r w:rsidRPr="00236D9D">
        <w:rPr>
          <w:sz w:val="28"/>
          <w:szCs w:val="28"/>
        </w:rPr>
        <w:t>диоксид, ультрафиолетовым светом (</w:t>
      </w:r>
      <w:r w:rsidR="007E2B30">
        <w:rPr>
          <w:sz w:val="28"/>
          <w:szCs w:val="28"/>
        </w:rPr>
        <w:t xml:space="preserve">максимум поглощения при </w:t>
      </w:r>
      <w:r>
        <w:rPr>
          <w:sz w:val="28"/>
          <w:szCs w:val="28"/>
        </w:rPr>
        <w:t>λ=</w:t>
      </w:r>
      <w:r w:rsidRPr="00236D9D">
        <w:rPr>
          <w:sz w:val="28"/>
          <w:szCs w:val="28"/>
        </w:rPr>
        <w:t>21</w:t>
      </w:r>
      <w:r w:rsidR="0004693D">
        <w:rPr>
          <w:sz w:val="28"/>
          <w:szCs w:val="28"/>
        </w:rPr>
        <w:t>0</w:t>
      </w:r>
      <w:r w:rsidR="00E61DB3">
        <w:rPr>
          <w:sz w:val="28"/>
          <w:szCs w:val="28"/>
        </w:rPr>
        <w:t> </w:t>
      </w:r>
      <w:r w:rsidRPr="00236D9D">
        <w:rPr>
          <w:sz w:val="28"/>
          <w:szCs w:val="28"/>
        </w:rPr>
        <w:t>нм) молекулы SO</w:t>
      </w:r>
      <w:r w:rsidRPr="00236D9D">
        <w:rPr>
          <w:sz w:val="28"/>
          <w:szCs w:val="28"/>
          <w:vertAlign w:val="subscript"/>
        </w:rPr>
        <w:t>2</w:t>
      </w:r>
      <w:r w:rsidRPr="00236D9D">
        <w:rPr>
          <w:sz w:val="28"/>
          <w:szCs w:val="28"/>
        </w:rPr>
        <w:t xml:space="preserve"> переходят</w:t>
      </w:r>
      <w:r w:rsidR="007E2B30">
        <w:rPr>
          <w:sz w:val="28"/>
          <w:szCs w:val="28"/>
        </w:rPr>
        <w:t xml:space="preserve"> сначала в возбуждённое состояние, а затем возвращаются</w:t>
      </w:r>
      <w:r w:rsidRPr="00236D9D">
        <w:rPr>
          <w:sz w:val="28"/>
          <w:szCs w:val="28"/>
        </w:rPr>
        <w:t xml:space="preserve"> из </w:t>
      </w:r>
      <w:r w:rsidR="007E2B30">
        <w:rPr>
          <w:sz w:val="28"/>
          <w:szCs w:val="28"/>
        </w:rPr>
        <w:t xml:space="preserve">него </w:t>
      </w:r>
      <w:r w:rsidRPr="00236D9D">
        <w:rPr>
          <w:sz w:val="28"/>
          <w:szCs w:val="28"/>
        </w:rPr>
        <w:t xml:space="preserve">в </w:t>
      </w:r>
      <w:r w:rsidR="005742BB">
        <w:rPr>
          <w:sz w:val="28"/>
          <w:szCs w:val="28"/>
        </w:rPr>
        <w:t>прежнее состояние</w:t>
      </w:r>
      <w:r w:rsidRPr="00236D9D">
        <w:rPr>
          <w:sz w:val="28"/>
          <w:szCs w:val="28"/>
        </w:rPr>
        <w:t xml:space="preserve">, разряжаясь частично на флуоресценцию (максимум флуоресценции </w:t>
      </w:r>
      <w:r w:rsidR="00E0738B">
        <w:rPr>
          <w:sz w:val="28"/>
          <w:szCs w:val="28"/>
        </w:rPr>
        <w:t>при</w:t>
      </w:r>
      <w:r w:rsidR="00E61DB3">
        <w:rPr>
          <w:sz w:val="28"/>
          <w:szCs w:val="28"/>
        </w:rPr>
        <w:t xml:space="preserve"> </w:t>
      </w:r>
      <w:r>
        <w:rPr>
          <w:sz w:val="28"/>
          <w:szCs w:val="28"/>
        </w:rPr>
        <w:t>λ=</w:t>
      </w:r>
      <w:r w:rsidRPr="00236D9D">
        <w:rPr>
          <w:sz w:val="28"/>
          <w:szCs w:val="28"/>
        </w:rPr>
        <w:t>350</w:t>
      </w:r>
      <w:r w:rsidR="00E61DB3">
        <w:rPr>
          <w:sz w:val="28"/>
          <w:szCs w:val="28"/>
        </w:rPr>
        <w:t> </w:t>
      </w:r>
      <w:r w:rsidRPr="00236D9D">
        <w:rPr>
          <w:sz w:val="28"/>
          <w:szCs w:val="28"/>
        </w:rPr>
        <w:t xml:space="preserve">нм). Интенсивность излучения, пропорциональная содержанию </w:t>
      </w:r>
      <w:r w:rsidR="00483F4B" w:rsidRPr="00236D9D">
        <w:rPr>
          <w:sz w:val="28"/>
          <w:szCs w:val="28"/>
        </w:rPr>
        <w:t xml:space="preserve">серы </w:t>
      </w:r>
      <w:r w:rsidRPr="00236D9D">
        <w:rPr>
          <w:sz w:val="28"/>
          <w:szCs w:val="28"/>
        </w:rPr>
        <w:t xml:space="preserve">диоксида, </w:t>
      </w:r>
      <w:r w:rsidR="006C15AD">
        <w:rPr>
          <w:sz w:val="28"/>
          <w:szCs w:val="28"/>
        </w:rPr>
        <w:t>детектируется</w:t>
      </w:r>
      <w:r w:rsidRPr="00236D9D">
        <w:rPr>
          <w:sz w:val="28"/>
          <w:szCs w:val="28"/>
        </w:rPr>
        <w:t xml:space="preserve"> фото</w:t>
      </w:r>
      <w:r w:rsidR="006C15AD">
        <w:rPr>
          <w:sz w:val="28"/>
          <w:szCs w:val="28"/>
        </w:rPr>
        <w:t xml:space="preserve">электронным </w:t>
      </w:r>
      <w:r w:rsidRPr="00236D9D">
        <w:rPr>
          <w:sz w:val="28"/>
          <w:szCs w:val="28"/>
        </w:rPr>
        <w:t>умножителем</w:t>
      </w:r>
      <w:r w:rsidRPr="00236D9D">
        <w:t>.</w:t>
      </w:r>
    </w:p>
    <w:p w:rsidR="0004693D" w:rsidRPr="0004693D" w:rsidRDefault="0004693D" w:rsidP="009D4A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693D">
        <w:rPr>
          <w:sz w:val="28"/>
          <w:szCs w:val="28"/>
        </w:rPr>
        <w:t xml:space="preserve">Определение проводят с помощью ультрафиолетового флуоресцентного анализатора. Схема флуоресцентного газоанализатора изображена на рисунке </w:t>
      </w:r>
      <w:r w:rsidR="006C15AD">
        <w:rPr>
          <w:sz w:val="28"/>
          <w:szCs w:val="28"/>
        </w:rPr>
        <w:t>1</w:t>
      </w:r>
      <w:r w:rsidRPr="0004693D">
        <w:rPr>
          <w:sz w:val="28"/>
          <w:szCs w:val="28"/>
        </w:rPr>
        <w:t xml:space="preserve">. </w:t>
      </w:r>
    </w:p>
    <w:p w:rsidR="0004693D" w:rsidRPr="0004693D" w:rsidRDefault="0004693D" w:rsidP="009D4A6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4693D">
        <w:rPr>
          <w:sz w:val="28"/>
          <w:szCs w:val="28"/>
        </w:rPr>
        <w:t>Аппаратура состоит из следующих компонентов:</w:t>
      </w:r>
    </w:p>
    <w:p w:rsidR="0004693D" w:rsidRPr="0004693D" w:rsidRDefault="0004693D" w:rsidP="009D4A6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4693D">
        <w:rPr>
          <w:sz w:val="28"/>
          <w:szCs w:val="28"/>
        </w:rPr>
        <w:t xml:space="preserve">- системы, генерирующей ультрафиолетовое излучение с длиной волны 210 нм с помощью ультрафиолетовой лампы, коллиматора и </w:t>
      </w:r>
      <w:r w:rsidR="00FB2394">
        <w:rPr>
          <w:sz w:val="28"/>
          <w:szCs w:val="28"/>
        </w:rPr>
        <w:t xml:space="preserve">оптического </w:t>
      </w:r>
      <w:r w:rsidRPr="0004693D">
        <w:rPr>
          <w:sz w:val="28"/>
          <w:szCs w:val="28"/>
        </w:rPr>
        <w:lastRenderedPageBreak/>
        <w:t>фильтра</w:t>
      </w:r>
      <w:r w:rsidR="00FB2394">
        <w:rPr>
          <w:sz w:val="28"/>
          <w:szCs w:val="28"/>
        </w:rPr>
        <w:t xml:space="preserve"> на входе в камеру</w:t>
      </w:r>
      <w:r w:rsidRPr="0004693D">
        <w:rPr>
          <w:sz w:val="28"/>
          <w:szCs w:val="28"/>
        </w:rPr>
        <w:t>; луч периодически блокируется прерывателем, вращающимся с высокой скоростью;</w:t>
      </w:r>
    </w:p>
    <w:p w:rsidR="0004693D" w:rsidRPr="0004693D" w:rsidRDefault="0004693D" w:rsidP="009D4A6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4693D">
        <w:rPr>
          <w:sz w:val="28"/>
          <w:szCs w:val="28"/>
        </w:rPr>
        <w:t>- реакционной камеры, через которую проходит испытуемый газ;</w:t>
      </w:r>
    </w:p>
    <w:p w:rsidR="0004693D" w:rsidRPr="0004693D" w:rsidRDefault="0004693D" w:rsidP="009D4A6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4693D">
        <w:rPr>
          <w:sz w:val="28"/>
          <w:szCs w:val="28"/>
        </w:rPr>
        <w:t xml:space="preserve">- системы, регистрирующей излучение при длине волны 350 нм с помощью </w:t>
      </w:r>
      <w:r w:rsidR="00FB2394">
        <w:rPr>
          <w:sz w:val="28"/>
          <w:szCs w:val="28"/>
        </w:rPr>
        <w:t>оптического</w:t>
      </w:r>
      <w:r w:rsidRPr="0004693D">
        <w:rPr>
          <w:sz w:val="28"/>
          <w:szCs w:val="28"/>
        </w:rPr>
        <w:t xml:space="preserve"> фильтра</w:t>
      </w:r>
      <w:r w:rsidR="00FB2394">
        <w:rPr>
          <w:sz w:val="28"/>
          <w:szCs w:val="28"/>
        </w:rPr>
        <w:t xml:space="preserve"> на выходе из камеры</w:t>
      </w:r>
      <w:r w:rsidRPr="0004693D">
        <w:rPr>
          <w:sz w:val="28"/>
          <w:szCs w:val="28"/>
        </w:rPr>
        <w:t>, фото</w:t>
      </w:r>
      <w:r w:rsidR="00FB2394">
        <w:rPr>
          <w:sz w:val="28"/>
          <w:szCs w:val="28"/>
        </w:rPr>
        <w:t xml:space="preserve">электронного </w:t>
      </w:r>
      <w:r w:rsidRPr="0004693D">
        <w:rPr>
          <w:sz w:val="28"/>
          <w:szCs w:val="28"/>
        </w:rPr>
        <w:t xml:space="preserve">умножителя и </w:t>
      </w:r>
      <w:r w:rsidR="00FB2394">
        <w:rPr>
          <w:sz w:val="28"/>
          <w:szCs w:val="28"/>
        </w:rPr>
        <w:t xml:space="preserve">синхронного электронного </w:t>
      </w:r>
      <w:r w:rsidRPr="0004693D">
        <w:rPr>
          <w:sz w:val="28"/>
          <w:szCs w:val="28"/>
        </w:rPr>
        <w:t>усилителя.</w:t>
      </w:r>
    </w:p>
    <w:p w:rsidR="007756E5" w:rsidRPr="00236D9D" w:rsidRDefault="007756E5" w:rsidP="00E27311">
      <w:pPr>
        <w:widowControl w:val="0"/>
        <w:spacing w:line="360" w:lineRule="auto"/>
        <w:jc w:val="center"/>
        <w:rPr>
          <w:sz w:val="28"/>
          <w:szCs w:val="28"/>
        </w:rPr>
      </w:pPr>
      <w:r w:rsidRPr="00236D9D">
        <w:rPr>
          <w:noProof/>
        </w:rPr>
        <w:drawing>
          <wp:inline distT="0" distB="0" distL="0" distR="0">
            <wp:extent cx="4631788" cy="4007458"/>
            <wp:effectExtent l="19050" t="0" r="0" b="0"/>
            <wp:docPr id="10" name="Рисунок 1" descr="ГОСТ Р 52733-2007 Атмосферный воздух. Определение диоксида серы. Ультрафиолетовый флуоресцентный мет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Т Р 52733-2007 Атмосферный воздух. Определение диоксида серы. Ультрафиолетовый флуоресцентный мето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757" cy="401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6E5" w:rsidRPr="00E61DB3" w:rsidRDefault="00415F3C" w:rsidP="009D4A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6C15AD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 w:rsidR="007756E5" w:rsidRPr="00E61DB3">
        <w:rPr>
          <w:sz w:val="28"/>
          <w:szCs w:val="28"/>
        </w:rPr>
        <w:t>Схема ультрафиолетового флуоресцентного газоанализатора</w:t>
      </w:r>
    </w:p>
    <w:p w:rsidR="007756E5" w:rsidRPr="00E61DB3" w:rsidRDefault="007756E5" w:rsidP="009D4A6A">
      <w:pPr>
        <w:jc w:val="center"/>
        <w:rPr>
          <w:sz w:val="28"/>
          <w:szCs w:val="28"/>
        </w:rPr>
      </w:pPr>
      <w:r w:rsidRPr="00E61DB3">
        <w:rPr>
          <w:sz w:val="28"/>
          <w:szCs w:val="28"/>
        </w:rPr>
        <w:t xml:space="preserve">для измерений содержания </w:t>
      </w:r>
      <w:r w:rsidRPr="00E61DB3">
        <w:rPr>
          <w:sz w:val="28"/>
          <w:szCs w:val="28"/>
          <w:lang w:val="en-US"/>
        </w:rPr>
        <w:t>SO</w:t>
      </w:r>
      <w:r w:rsidRPr="00E61DB3">
        <w:rPr>
          <w:sz w:val="28"/>
          <w:szCs w:val="28"/>
          <w:vertAlign w:val="subscript"/>
        </w:rPr>
        <w:t>2</w:t>
      </w:r>
    </w:p>
    <w:p w:rsidR="00E61DB3" w:rsidRDefault="007756E5" w:rsidP="009D4A6A">
      <w:pPr>
        <w:jc w:val="center"/>
      </w:pPr>
      <w:r w:rsidRPr="00161041">
        <w:t xml:space="preserve">1 - проба газа; 2 - фильтр на входе </w:t>
      </w:r>
      <w:r w:rsidR="00FB2394">
        <w:t>газоанализатора</w:t>
      </w:r>
      <w:r w:rsidRPr="00161041">
        <w:t xml:space="preserve">; 3 - селективные ловушки  для мешающих веществ; 4 - реакционная камера; 5 - оптический фильтр на входе в камеру; </w:t>
      </w:r>
    </w:p>
    <w:p w:rsidR="00E61DB3" w:rsidRDefault="007756E5" w:rsidP="009D4A6A">
      <w:pPr>
        <w:jc w:val="center"/>
      </w:pPr>
      <w:r w:rsidRPr="00161041">
        <w:t>6 - оптическая ловушка, поглощающая излучение; 7 - ультрафиолетовая лампа;</w:t>
      </w:r>
    </w:p>
    <w:p w:rsidR="00CC3821" w:rsidRDefault="007756E5" w:rsidP="009D4A6A">
      <w:pPr>
        <w:jc w:val="center"/>
      </w:pPr>
      <w:r w:rsidRPr="00161041">
        <w:t xml:space="preserve"> 8 - </w:t>
      </w:r>
      <w:r w:rsidR="00FB2394">
        <w:t>коллиматор</w:t>
      </w:r>
      <w:r w:rsidRPr="00161041">
        <w:t>; 9 - оптический фильтр на выходе из камеры;</w:t>
      </w:r>
    </w:p>
    <w:p w:rsidR="00CC3821" w:rsidRDefault="007756E5" w:rsidP="009D4A6A">
      <w:pPr>
        <w:jc w:val="center"/>
      </w:pPr>
      <w:r w:rsidRPr="00161041">
        <w:t>10 - фото</w:t>
      </w:r>
      <w:r w:rsidR="00CC3821">
        <w:t xml:space="preserve">электронный </w:t>
      </w:r>
      <w:r w:rsidRPr="00161041">
        <w:t>умножитель; 11 - стабилизатор давления; 12 - насос;</w:t>
      </w:r>
    </w:p>
    <w:p w:rsidR="007756E5" w:rsidRDefault="007756E5" w:rsidP="009D4A6A">
      <w:pPr>
        <w:jc w:val="center"/>
      </w:pPr>
      <w:r w:rsidRPr="00161041">
        <w:t>13 - линия сброса;</w:t>
      </w:r>
      <w:r w:rsidR="00CC3821">
        <w:t xml:space="preserve"> </w:t>
      </w:r>
      <w:r w:rsidRPr="00161041">
        <w:t>14 - синхронный электронный усилитель</w:t>
      </w:r>
      <w:r w:rsidR="009D4A6A">
        <w:t>.</w:t>
      </w:r>
    </w:p>
    <w:p w:rsidR="009D4A6A" w:rsidRPr="00161041" w:rsidRDefault="009D4A6A" w:rsidP="009D4A6A">
      <w:pPr>
        <w:jc w:val="center"/>
      </w:pPr>
    </w:p>
    <w:p w:rsidR="0004693D" w:rsidRPr="00236D9D" w:rsidRDefault="0004693D" w:rsidP="009D4A6A">
      <w:pPr>
        <w:spacing w:line="360" w:lineRule="auto"/>
        <w:ind w:firstLine="709"/>
        <w:jc w:val="both"/>
        <w:rPr>
          <w:sz w:val="28"/>
          <w:szCs w:val="28"/>
        </w:rPr>
      </w:pPr>
      <w:r w:rsidRPr="00236D9D">
        <w:rPr>
          <w:sz w:val="28"/>
          <w:szCs w:val="28"/>
        </w:rPr>
        <w:t xml:space="preserve">Проба </w:t>
      </w:r>
      <w:r>
        <w:rPr>
          <w:sz w:val="28"/>
          <w:szCs w:val="28"/>
        </w:rPr>
        <w:t>газа</w:t>
      </w:r>
      <w:r w:rsidRPr="00236D9D">
        <w:rPr>
          <w:sz w:val="28"/>
          <w:szCs w:val="28"/>
        </w:rPr>
        <w:t xml:space="preserve"> поступает на вход газоанализатора</w:t>
      </w:r>
      <w:r>
        <w:rPr>
          <w:sz w:val="28"/>
          <w:szCs w:val="28"/>
        </w:rPr>
        <w:t xml:space="preserve">, </w:t>
      </w:r>
      <w:r w:rsidR="00F41C3E">
        <w:rPr>
          <w:sz w:val="28"/>
          <w:szCs w:val="28"/>
        </w:rPr>
        <w:t xml:space="preserve">где удаляются мешающие соединения, </w:t>
      </w:r>
      <w:r>
        <w:rPr>
          <w:sz w:val="28"/>
          <w:szCs w:val="28"/>
        </w:rPr>
        <w:t>а далее</w:t>
      </w:r>
      <w:r w:rsidRPr="00236D9D">
        <w:rPr>
          <w:sz w:val="28"/>
          <w:szCs w:val="28"/>
        </w:rPr>
        <w:t xml:space="preserve"> в реакционную камеру, где е</w:t>
      </w:r>
      <w:r>
        <w:rPr>
          <w:sz w:val="28"/>
          <w:szCs w:val="28"/>
        </w:rPr>
        <w:t>ё</w:t>
      </w:r>
      <w:r w:rsidRPr="00236D9D">
        <w:rPr>
          <w:sz w:val="28"/>
          <w:szCs w:val="28"/>
        </w:rPr>
        <w:t xml:space="preserve"> подвергают воздействию ультрафиолетового излучения с длиной волны в диапазоне от 200 до 220 нм.</w:t>
      </w:r>
    </w:p>
    <w:p w:rsidR="0004693D" w:rsidRPr="00236D9D" w:rsidRDefault="0004693D" w:rsidP="009D4A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9D">
        <w:rPr>
          <w:sz w:val="28"/>
          <w:szCs w:val="28"/>
        </w:rPr>
        <w:t>Флуоресцентное излучение в диапазоне длин волн от 240 до 420</w:t>
      </w:r>
      <w:r>
        <w:rPr>
          <w:sz w:val="28"/>
          <w:szCs w:val="28"/>
        </w:rPr>
        <w:t> </w:t>
      </w:r>
      <w:r w:rsidRPr="00236D9D">
        <w:rPr>
          <w:sz w:val="28"/>
          <w:szCs w:val="28"/>
        </w:rPr>
        <w:t xml:space="preserve">нм </w:t>
      </w:r>
      <w:r w:rsidRPr="00236D9D">
        <w:rPr>
          <w:sz w:val="28"/>
          <w:szCs w:val="28"/>
        </w:rPr>
        <w:lastRenderedPageBreak/>
        <w:t>фильтруется с помощью оптического фильтра</w:t>
      </w:r>
      <w:r w:rsidR="00FB2394">
        <w:rPr>
          <w:sz w:val="28"/>
          <w:szCs w:val="28"/>
        </w:rPr>
        <w:t xml:space="preserve"> на выходе из камеры</w:t>
      </w:r>
      <w:r w:rsidRPr="00236D9D">
        <w:rPr>
          <w:sz w:val="28"/>
          <w:szCs w:val="28"/>
        </w:rPr>
        <w:t xml:space="preserve"> и затем с помощью детектора</w:t>
      </w:r>
      <w:r w:rsidR="00F41C3E">
        <w:rPr>
          <w:sz w:val="28"/>
          <w:szCs w:val="28"/>
        </w:rPr>
        <w:t>, например</w:t>
      </w:r>
      <w:r w:rsidR="00CC3821">
        <w:rPr>
          <w:sz w:val="28"/>
          <w:szCs w:val="28"/>
        </w:rPr>
        <w:t>,</w:t>
      </w:r>
      <w:r w:rsidR="00F41C3E">
        <w:rPr>
          <w:sz w:val="28"/>
          <w:szCs w:val="28"/>
        </w:rPr>
        <w:t xml:space="preserve"> фото</w:t>
      </w:r>
      <w:r w:rsidR="00CC3821">
        <w:rPr>
          <w:sz w:val="28"/>
          <w:szCs w:val="28"/>
        </w:rPr>
        <w:t xml:space="preserve">электронного </w:t>
      </w:r>
      <w:r w:rsidR="00F41C3E">
        <w:rPr>
          <w:sz w:val="28"/>
          <w:szCs w:val="28"/>
        </w:rPr>
        <w:t>умножителя</w:t>
      </w:r>
      <w:r w:rsidR="00FB2394">
        <w:rPr>
          <w:sz w:val="28"/>
          <w:szCs w:val="28"/>
        </w:rPr>
        <w:t xml:space="preserve"> и синхронного электронного усилителя</w:t>
      </w:r>
      <w:r w:rsidR="00F41C3E">
        <w:rPr>
          <w:sz w:val="28"/>
          <w:szCs w:val="28"/>
        </w:rPr>
        <w:t>,</w:t>
      </w:r>
      <w:r w:rsidRPr="00236D9D">
        <w:rPr>
          <w:sz w:val="28"/>
          <w:szCs w:val="28"/>
        </w:rPr>
        <w:t xml:space="preserve"> преобразуется в электрический сигнал.</w:t>
      </w:r>
    </w:p>
    <w:p w:rsidR="00F41C3E" w:rsidRDefault="0004693D" w:rsidP="009D4A6A">
      <w:pPr>
        <w:spacing w:line="360" w:lineRule="auto"/>
        <w:ind w:firstLine="709"/>
        <w:jc w:val="both"/>
        <w:rPr>
          <w:sz w:val="28"/>
          <w:szCs w:val="28"/>
        </w:rPr>
      </w:pPr>
      <w:r w:rsidRPr="00236D9D">
        <w:rPr>
          <w:sz w:val="28"/>
          <w:szCs w:val="28"/>
        </w:rPr>
        <w:t xml:space="preserve">Выходной сигнал газоанализатора </w:t>
      </w:r>
      <w:r w:rsidR="006C15AD">
        <w:rPr>
          <w:sz w:val="28"/>
          <w:szCs w:val="28"/>
        </w:rPr>
        <w:t xml:space="preserve">прямо </w:t>
      </w:r>
      <w:r w:rsidRPr="00236D9D">
        <w:rPr>
          <w:sz w:val="28"/>
          <w:szCs w:val="28"/>
        </w:rPr>
        <w:t>пропорционален числу молекул SO</w:t>
      </w:r>
      <w:r w:rsidRPr="00236D9D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 w:rsidRPr="00236D9D">
        <w:rPr>
          <w:sz w:val="28"/>
          <w:szCs w:val="28"/>
        </w:rPr>
        <w:t>в реакционной камере.</w:t>
      </w:r>
    </w:p>
    <w:p w:rsidR="0004693D" w:rsidRDefault="00F41C3E" w:rsidP="009D4A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Величина сигнала зависит</w:t>
      </w:r>
      <w:r w:rsidR="00E6519B">
        <w:rPr>
          <w:sz w:val="28"/>
          <w:szCs w:val="28"/>
        </w:rPr>
        <w:t xml:space="preserve"> </w:t>
      </w:r>
      <w:r>
        <w:rPr>
          <w:sz w:val="28"/>
          <w:szCs w:val="28"/>
        </w:rPr>
        <w:t>от т</w:t>
      </w:r>
      <w:r w:rsidR="0004693D" w:rsidRPr="00236D9D">
        <w:rPr>
          <w:sz w:val="28"/>
          <w:szCs w:val="28"/>
        </w:rPr>
        <w:t>емператур</w:t>
      </w:r>
      <w:r>
        <w:rPr>
          <w:sz w:val="28"/>
          <w:szCs w:val="28"/>
        </w:rPr>
        <w:t>ы</w:t>
      </w:r>
      <w:r w:rsidR="0004693D" w:rsidRPr="00236D9D">
        <w:rPr>
          <w:sz w:val="28"/>
          <w:szCs w:val="28"/>
        </w:rPr>
        <w:t xml:space="preserve"> и давлени</w:t>
      </w:r>
      <w:r>
        <w:rPr>
          <w:sz w:val="28"/>
          <w:szCs w:val="28"/>
        </w:rPr>
        <w:t>я</w:t>
      </w:r>
      <w:r w:rsidR="0004693D" w:rsidRPr="00236D9D">
        <w:rPr>
          <w:sz w:val="28"/>
          <w:szCs w:val="28"/>
        </w:rPr>
        <w:t xml:space="preserve"> в камере</w:t>
      </w:r>
      <w:r>
        <w:rPr>
          <w:sz w:val="28"/>
          <w:szCs w:val="28"/>
        </w:rPr>
        <w:t>, поэтому они</w:t>
      </w:r>
      <w:r w:rsidR="0004693D" w:rsidRPr="00236D9D">
        <w:rPr>
          <w:sz w:val="28"/>
          <w:szCs w:val="28"/>
        </w:rPr>
        <w:t xml:space="preserve"> должны поддерживаться постоянными или</w:t>
      </w:r>
      <w:r>
        <w:rPr>
          <w:sz w:val="28"/>
          <w:szCs w:val="28"/>
        </w:rPr>
        <w:t>,</w:t>
      </w:r>
      <w:r w:rsidR="0004693D" w:rsidRPr="00236D9D">
        <w:rPr>
          <w:sz w:val="28"/>
          <w:szCs w:val="28"/>
        </w:rPr>
        <w:t xml:space="preserve"> если ожидается их изменение, то результаты измерений должны быть скорректированы.</w:t>
      </w:r>
    </w:p>
    <w:p w:rsidR="007756E5" w:rsidRPr="00161041" w:rsidRDefault="00161041" w:rsidP="009D4A6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61041">
        <w:rPr>
          <w:rFonts w:cs="Courier New"/>
          <w:b/>
          <w:bCs/>
          <w:i/>
          <w:sz w:val="28"/>
          <w:szCs w:val="28"/>
        </w:rPr>
        <w:t>Методика</w:t>
      </w:r>
    </w:p>
    <w:p w:rsidR="0004693D" w:rsidRPr="0004693D" w:rsidRDefault="0004693D" w:rsidP="009D4A6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4693D">
        <w:rPr>
          <w:i/>
          <w:sz w:val="28"/>
          <w:szCs w:val="28"/>
        </w:rPr>
        <w:t xml:space="preserve">Стандартный газ А (для калибровки нуля). </w:t>
      </w:r>
      <w:r w:rsidRPr="0004693D">
        <w:rPr>
          <w:sz w:val="28"/>
          <w:szCs w:val="28"/>
        </w:rPr>
        <w:t xml:space="preserve">Поверочная газовая смесь </w:t>
      </w:r>
      <w:r>
        <w:rPr>
          <w:sz w:val="28"/>
          <w:szCs w:val="28"/>
        </w:rPr>
        <w:t>основного газа или смеси газов, не содержащая серы диоксида.</w:t>
      </w:r>
    </w:p>
    <w:p w:rsidR="0004693D" w:rsidRPr="0004693D" w:rsidRDefault="0004693D" w:rsidP="009D4A6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4693D">
        <w:rPr>
          <w:i/>
          <w:sz w:val="28"/>
          <w:szCs w:val="28"/>
        </w:rPr>
        <w:t xml:space="preserve">Стандартный газ Б. </w:t>
      </w:r>
      <w:r w:rsidRPr="0004693D">
        <w:rPr>
          <w:sz w:val="28"/>
          <w:szCs w:val="28"/>
        </w:rPr>
        <w:t xml:space="preserve">Поверочная газовая смесь из </w:t>
      </w:r>
      <w:r>
        <w:rPr>
          <w:sz w:val="28"/>
          <w:szCs w:val="28"/>
        </w:rPr>
        <w:t>основного газа или смеси газов</w:t>
      </w:r>
      <w:r w:rsidRPr="0004693D">
        <w:rPr>
          <w:sz w:val="28"/>
          <w:szCs w:val="28"/>
        </w:rPr>
        <w:t>, содержащая от 0,5 </w:t>
      </w:r>
      <w:proofErr w:type="spellStart"/>
      <w:r w:rsidRPr="0004693D">
        <w:rPr>
          <w:sz w:val="28"/>
          <w:szCs w:val="28"/>
          <w:lang w:val="en-US"/>
        </w:rPr>
        <w:t>ppm</w:t>
      </w:r>
      <w:proofErr w:type="spellEnd"/>
      <w:r w:rsidRPr="0004693D">
        <w:rPr>
          <w:sz w:val="28"/>
          <w:szCs w:val="28"/>
        </w:rPr>
        <w:t xml:space="preserve"> (о/о) до 2</w:t>
      </w:r>
      <w:r w:rsidRPr="0004693D">
        <w:rPr>
          <w:sz w:val="28"/>
          <w:szCs w:val="28"/>
          <w:lang w:val="en-US"/>
        </w:rPr>
        <w:t> </w:t>
      </w:r>
      <w:proofErr w:type="spellStart"/>
      <w:r w:rsidRPr="0004693D">
        <w:rPr>
          <w:sz w:val="28"/>
          <w:szCs w:val="28"/>
          <w:lang w:val="en-US"/>
        </w:rPr>
        <w:t>ppm</w:t>
      </w:r>
      <w:proofErr w:type="spellEnd"/>
      <w:r w:rsidRPr="0004693D">
        <w:rPr>
          <w:sz w:val="28"/>
          <w:szCs w:val="28"/>
        </w:rPr>
        <w:t xml:space="preserve"> (о/о) серы диоксида.</w:t>
      </w:r>
    </w:p>
    <w:p w:rsidR="0004693D" w:rsidRDefault="0004693D" w:rsidP="009D4A6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4693D">
        <w:rPr>
          <w:sz w:val="28"/>
          <w:szCs w:val="28"/>
        </w:rPr>
        <w:t xml:space="preserve">Калибруют аппаратуру и устанавливают подходящую чувствительность с использованием стандартных газов А и Б. </w:t>
      </w:r>
      <w:r w:rsidR="00142D58">
        <w:rPr>
          <w:sz w:val="28"/>
          <w:szCs w:val="28"/>
        </w:rPr>
        <w:t xml:space="preserve">По </w:t>
      </w:r>
      <w:proofErr w:type="spellStart"/>
      <w:r w:rsidR="00142D58">
        <w:rPr>
          <w:sz w:val="28"/>
          <w:szCs w:val="28"/>
        </w:rPr>
        <w:t>валидированной</w:t>
      </w:r>
      <w:proofErr w:type="spellEnd"/>
      <w:r w:rsidR="00142D58">
        <w:rPr>
          <w:sz w:val="28"/>
          <w:szCs w:val="28"/>
        </w:rPr>
        <w:t xml:space="preserve"> методике н</w:t>
      </w:r>
      <w:r w:rsidR="006C15AD">
        <w:rPr>
          <w:sz w:val="28"/>
          <w:szCs w:val="28"/>
        </w:rPr>
        <w:t>е менее трёх раз и</w:t>
      </w:r>
      <w:r w:rsidRPr="0004693D">
        <w:rPr>
          <w:sz w:val="28"/>
          <w:szCs w:val="28"/>
        </w:rPr>
        <w:t>змеряют содержание серы диоксида в испытуемом газе</w:t>
      </w:r>
      <w:r w:rsidR="006C15AD">
        <w:rPr>
          <w:sz w:val="28"/>
          <w:szCs w:val="28"/>
        </w:rPr>
        <w:t xml:space="preserve">, определяют среднее арифметическое и </w:t>
      </w:r>
      <w:r w:rsidR="00FA2482">
        <w:rPr>
          <w:sz w:val="28"/>
          <w:szCs w:val="28"/>
        </w:rPr>
        <w:t xml:space="preserve">относительное </w:t>
      </w:r>
      <w:r w:rsidR="006C15AD">
        <w:rPr>
          <w:sz w:val="28"/>
          <w:szCs w:val="28"/>
        </w:rPr>
        <w:t>стандартное отклонение.</w:t>
      </w:r>
    </w:p>
    <w:p w:rsidR="007756E5" w:rsidRPr="00281D33" w:rsidRDefault="00086920" w:rsidP="00986FE7">
      <w:pPr>
        <w:keepNext/>
        <w:spacing w:before="240" w:line="360" w:lineRule="auto"/>
        <w:jc w:val="center"/>
        <w:rPr>
          <w:sz w:val="28"/>
        </w:rPr>
      </w:pPr>
      <w:r>
        <w:rPr>
          <w:b/>
          <w:sz w:val="28"/>
        </w:rPr>
        <w:t xml:space="preserve">Метод </w:t>
      </w:r>
      <w:r w:rsidR="00C4360A">
        <w:rPr>
          <w:b/>
          <w:sz w:val="28"/>
        </w:rPr>
        <w:t>2</w:t>
      </w:r>
    </w:p>
    <w:p w:rsidR="003637A5" w:rsidRDefault="003637A5" w:rsidP="009D4A6A">
      <w:pPr>
        <w:spacing w:line="360" w:lineRule="auto"/>
        <w:ind w:firstLine="709"/>
        <w:jc w:val="both"/>
        <w:rPr>
          <w:sz w:val="28"/>
          <w:szCs w:val="28"/>
        </w:rPr>
      </w:pPr>
      <w:r w:rsidRPr="00281D33">
        <w:rPr>
          <w:sz w:val="28"/>
          <w:szCs w:val="28"/>
        </w:rPr>
        <w:t xml:space="preserve">Герметичная стеклянная трубка, содержащая адсорбирующие фильтры и подходящие носители для </w:t>
      </w:r>
      <w:r w:rsidRPr="00673B1F">
        <w:rPr>
          <w:sz w:val="28"/>
          <w:szCs w:val="28"/>
        </w:rPr>
        <w:t>индикаторов – йода и крахмала.</w:t>
      </w:r>
      <w:r w:rsidRPr="00281D33">
        <w:rPr>
          <w:sz w:val="28"/>
          <w:szCs w:val="28"/>
        </w:rPr>
        <w:t xml:space="preserve"> </w:t>
      </w:r>
    </w:p>
    <w:p w:rsidR="003637A5" w:rsidRPr="003637A5" w:rsidRDefault="003637A5" w:rsidP="009D4A6A">
      <w:pPr>
        <w:spacing w:line="360" w:lineRule="auto"/>
        <w:ind w:firstLine="709"/>
        <w:jc w:val="both"/>
        <w:rPr>
          <w:rFonts w:eastAsia="Calibri"/>
          <w:sz w:val="28"/>
          <w:lang w:eastAsia="en-US"/>
        </w:rPr>
      </w:pPr>
      <w:r w:rsidRPr="003637A5">
        <w:rPr>
          <w:rFonts w:eastAsia="Calibri"/>
          <w:sz w:val="28"/>
          <w:lang w:eastAsia="en-US"/>
        </w:rPr>
        <w:t>Определение проводят в соответствии с ОФС «Индикаторные трубки».</w:t>
      </w:r>
    </w:p>
    <w:p w:rsidR="007756E5" w:rsidRPr="0076283E" w:rsidRDefault="00082048" w:rsidP="009D4A6A">
      <w:pPr>
        <w:spacing w:line="360" w:lineRule="auto"/>
        <w:ind w:firstLine="709"/>
        <w:jc w:val="both"/>
        <w:rPr>
          <w:sz w:val="28"/>
          <w:szCs w:val="28"/>
        </w:rPr>
      </w:pPr>
      <w:r w:rsidRPr="006811B5">
        <w:rPr>
          <w:sz w:val="28"/>
          <w:szCs w:val="28"/>
        </w:rPr>
        <w:t>Диапазон измерений</w:t>
      </w:r>
      <w:r w:rsidR="005229DC" w:rsidRPr="006811B5">
        <w:rPr>
          <w:sz w:val="28"/>
          <w:szCs w:val="28"/>
        </w:rPr>
        <w:t xml:space="preserve"> –</w:t>
      </w:r>
      <w:r w:rsidRPr="006811B5">
        <w:rPr>
          <w:sz w:val="28"/>
          <w:szCs w:val="28"/>
        </w:rPr>
        <w:t xml:space="preserve"> от </w:t>
      </w:r>
      <w:r w:rsidR="005229DC" w:rsidRPr="006811B5">
        <w:rPr>
          <w:sz w:val="28"/>
          <w:szCs w:val="28"/>
        </w:rPr>
        <w:t>0,</w:t>
      </w:r>
      <w:r w:rsidR="006811B5" w:rsidRPr="006811B5">
        <w:rPr>
          <w:sz w:val="28"/>
          <w:szCs w:val="28"/>
        </w:rPr>
        <w:t>1</w:t>
      </w:r>
      <w:r w:rsidRPr="006811B5">
        <w:rPr>
          <w:sz w:val="28"/>
          <w:szCs w:val="28"/>
        </w:rPr>
        <w:t xml:space="preserve"> до </w:t>
      </w:r>
      <w:r w:rsidR="006811B5" w:rsidRPr="006811B5">
        <w:rPr>
          <w:sz w:val="28"/>
          <w:szCs w:val="28"/>
        </w:rPr>
        <w:t>2</w:t>
      </w:r>
      <w:r w:rsidR="00F741C5" w:rsidRPr="006811B5">
        <w:rPr>
          <w:sz w:val="28"/>
          <w:szCs w:val="28"/>
        </w:rPr>
        <w:t>0</w:t>
      </w:r>
      <w:r w:rsidRPr="006811B5">
        <w:rPr>
          <w:sz w:val="28"/>
          <w:szCs w:val="28"/>
        </w:rPr>
        <w:t xml:space="preserve"> </w:t>
      </w:r>
      <w:proofErr w:type="spellStart"/>
      <w:r w:rsidRPr="006811B5">
        <w:rPr>
          <w:sz w:val="28"/>
          <w:szCs w:val="28"/>
          <w:lang w:val="en-US"/>
        </w:rPr>
        <w:t>ppm</w:t>
      </w:r>
      <w:proofErr w:type="spellEnd"/>
      <w:r w:rsidRPr="006811B5">
        <w:rPr>
          <w:sz w:val="28"/>
          <w:szCs w:val="28"/>
        </w:rPr>
        <w:t>.</w:t>
      </w:r>
      <w:r w:rsidR="007756E5" w:rsidRPr="00281D33">
        <w:rPr>
          <w:sz w:val="28"/>
          <w:szCs w:val="28"/>
        </w:rPr>
        <w:t xml:space="preserve"> </w:t>
      </w:r>
      <w:r w:rsidR="00D42BA7">
        <w:rPr>
          <w:sz w:val="28"/>
          <w:szCs w:val="28"/>
        </w:rPr>
        <w:t>Относительное стандартное отклонение при 3 последовательных измерениях не должно превышать</w:t>
      </w:r>
      <w:r w:rsidR="00D42BA7" w:rsidRPr="00281D33">
        <w:rPr>
          <w:sz w:val="28"/>
          <w:szCs w:val="28"/>
        </w:rPr>
        <w:t xml:space="preserve"> </w:t>
      </w:r>
      <w:r w:rsidR="005229DC">
        <w:rPr>
          <w:sz w:val="28"/>
          <w:szCs w:val="28"/>
        </w:rPr>
        <w:t>15</w:t>
      </w:r>
      <w:r w:rsidR="00D42BA7">
        <w:rPr>
          <w:sz w:val="28"/>
          <w:szCs w:val="28"/>
        </w:rPr>
        <w:t> </w:t>
      </w:r>
      <w:r w:rsidR="007756E5" w:rsidRPr="00281D33">
        <w:rPr>
          <w:sz w:val="28"/>
          <w:szCs w:val="28"/>
        </w:rPr>
        <w:t>%.</w:t>
      </w:r>
    </w:p>
    <w:sectPr w:rsidR="007756E5" w:rsidRPr="0076283E" w:rsidSect="001E7343">
      <w:headerReference w:type="default" r:id="rId7"/>
      <w:footerReference w:type="default" r:id="rId8"/>
      <w:footerReference w:type="first" r:id="rId9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616" w:rsidRDefault="00CA4616" w:rsidP="00583037">
      <w:r>
        <w:separator/>
      </w:r>
    </w:p>
  </w:endnote>
  <w:endnote w:type="continuationSeparator" w:id="0">
    <w:p w:rsidR="00CA4616" w:rsidRDefault="00CA4616" w:rsidP="00583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097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C6D26" w:rsidRPr="00B91310" w:rsidRDefault="005C0AC9" w:rsidP="00C972AD">
        <w:pPr>
          <w:pStyle w:val="a5"/>
          <w:jc w:val="center"/>
          <w:rPr>
            <w:sz w:val="28"/>
            <w:szCs w:val="28"/>
          </w:rPr>
        </w:pPr>
        <w:r w:rsidRPr="00B91310">
          <w:rPr>
            <w:sz w:val="28"/>
            <w:szCs w:val="28"/>
          </w:rPr>
          <w:fldChar w:fldCharType="begin"/>
        </w:r>
        <w:r w:rsidR="007C6D26" w:rsidRPr="00B91310">
          <w:rPr>
            <w:sz w:val="28"/>
            <w:szCs w:val="28"/>
          </w:rPr>
          <w:instrText xml:space="preserve"> PAGE   \* MERGEFORMAT </w:instrText>
        </w:r>
        <w:r w:rsidRPr="00B91310">
          <w:rPr>
            <w:sz w:val="28"/>
            <w:szCs w:val="28"/>
          </w:rPr>
          <w:fldChar w:fldCharType="separate"/>
        </w:r>
        <w:r w:rsidR="002702FE">
          <w:rPr>
            <w:noProof/>
            <w:sz w:val="28"/>
            <w:szCs w:val="28"/>
          </w:rPr>
          <w:t>2</w:t>
        </w:r>
        <w:r w:rsidRPr="00B91310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D26" w:rsidRPr="003C4DFB" w:rsidRDefault="007C6D26" w:rsidP="00C972AD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616" w:rsidRDefault="00CA4616" w:rsidP="00583037">
      <w:r>
        <w:separator/>
      </w:r>
    </w:p>
  </w:footnote>
  <w:footnote w:type="continuationSeparator" w:id="0">
    <w:p w:rsidR="00CA4616" w:rsidRDefault="00CA4616" w:rsidP="00583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D26" w:rsidRPr="001C2340" w:rsidRDefault="007C6D26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6E5"/>
    <w:rsid w:val="000117F3"/>
    <w:rsid w:val="0002215D"/>
    <w:rsid w:val="0004693D"/>
    <w:rsid w:val="0008122E"/>
    <w:rsid w:val="00082048"/>
    <w:rsid w:val="0008216F"/>
    <w:rsid w:val="0008370D"/>
    <w:rsid w:val="00086920"/>
    <w:rsid w:val="000B5802"/>
    <w:rsid w:val="000D5EAA"/>
    <w:rsid w:val="000F6116"/>
    <w:rsid w:val="00102B81"/>
    <w:rsid w:val="00103CFD"/>
    <w:rsid w:val="001202E7"/>
    <w:rsid w:val="00136AC1"/>
    <w:rsid w:val="001423A6"/>
    <w:rsid w:val="00142D58"/>
    <w:rsid w:val="00144ECF"/>
    <w:rsid w:val="00161041"/>
    <w:rsid w:val="00192ACE"/>
    <w:rsid w:val="001A26CF"/>
    <w:rsid w:val="001A6F23"/>
    <w:rsid w:val="001B3530"/>
    <w:rsid w:val="001D13A0"/>
    <w:rsid w:val="001E19CA"/>
    <w:rsid w:val="001E7343"/>
    <w:rsid w:val="001F1CBA"/>
    <w:rsid w:val="00222F72"/>
    <w:rsid w:val="00244C7A"/>
    <w:rsid w:val="002702FE"/>
    <w:rsid w:val="002732FB"/>
    <w:rsid w:val="00277415"/>
    <w:rsid w:val="0028174F"/>
    <w:rsid w:val="00282096"/>
    <w:rsid w:val="00286D07"/>
    <w:rsid w:val="00292F29"/>
    <w:rsid w:val="00297CCE"/>
    <w:rsid w:val="00297DB8"/>
    <w:rsid w:val="002A601D"/>
    <w:rsid w:val="002B34E2"/>
    <w:rsid w:val="002C71C7"/>
    <w:rsid w:val="002D36AB"/>
    <w:rsid w:val="002D5E4E"/>
    <w:rsid w:val="002E0A0A"/>
    <w:rsid w:val="003136B7"/>
    <w:rsid w:val="00314634"/>
    <w:rsid w:val="00320D70"/>
    <w:rsid w:val="00323C1C"/>
    <w:rsid w:val="00333F70"/>
    <w:rsid w:val="00337B50"/>
    <w:rsid w:val="00345E91"/>
    <w:rsid w:val="003637A5"/>
    <w:rsid w:val="003706F8"/>
    <w:rsid w:val="00372A6A"/>
    <w:rsid w:val="003C0583"/>
    <w:rsid w:val="003C44D3"/>
    <w:rsid w:val="003C4CF5"/>
    <w:rsid w:val="003E5627"/>
    <w:rsid w:val="003F1102"/>
    <w:rsid w:val="00406D6D"/>
    <w:rsid w:val="00410CD8"/>
    <w:rsid w:val="0041317E"/>
    <w:rsid w:val="0041590F"/>
    <w:rsid w:val="00415F3C"/>
    <w:rsid w:val="004250BD"/>
    <w:rsid w:val="004579A9"/>
    <w:rsid w:val="00470D29"/>
    <w:rsid w:val="00483F4B"/>
    <w:rsid w:val="0048440E"/>
    <w:rsid w:val="00495DBA"/>
    <w:rsid w:val="004B0CDA"/>
    <w:rsid w:val="004C3506"/>
    <w:rsid w:val="004E3C4D"/>
    <w:rsid w:val="004F724C"/>
    <w:rsid w:val="00506B0B"/>
    <w:rsid w:val="00521602"/>
    <w:rsid w:val="005229DC"/>
    <w:rsid w:val="0055557B"/>
    <w:rsid w:val="005579BB"/>
    <w:rsid w:val="00564B2E"/>
    <w:rsid w:val="005742BB"/>
    <w:rsid w:val="00583037"/>
    <w:rsid w:val="00590B60"/>
    <w:rsid w:val="00595258"/>
    <w:rsid w:val="005957EE"/>
    <w:rsid w:val="005B47F9"/>
    <w:rsid w:val="005B4947"/>
    <w:rsid w:val="005C0AC9"/>
    <w:rsid w:val="005D0AFB"/>
    <w:rsid w:val="005D5379"/>
    <w:rsid w:val="005E1BAE"/>
    <w:rsid w:val="005E7883"/>
    <w:rsid w:val="005F4A18"/>
    <w:rsid w:val="00604469"/>
    <w:rsid w:val="00617479"/>
    <w:rsid w:val="0064105C"/>
    <w:rsid w:val="00673B1F"/>
    <w:rsid w:val="006811B5"/>
    <w:rsid w:val="006B2A2A"/>
    <w:rsid w:val="006C15AD"/>
    <w:rsid w:val="006D4375"/>
    <w:rsid w:val="006E3AFA"/>
    <w:rsid w:val="006F046F"/>
    <w:rsid w:val="00737A4C"/>
    <w:rsid w:val="00740153"/>
    <w:rsid w:val="0076283E"/>
    <w:rsid w:val="00767874"/>
    <w:rsid w:val="00774A57"/>
    <w:rsid w:val="007756E5"/>
    <w:rsid w:val="00776DAC"/>
    <w:rsid w:val="007842C1"/>
    <w:rsid w:val="00795F17"/>
    <w:rsid w:val="0079792F"/>
    <w:rsid w:val="007B0516"/>
    <w:rsid w:val="007B15FF"/>
    <w:rsid w:val="007C2B40"/>
    <w:rsid w:val="007C6AE9"/>
    <w:rsid w:val="007C6D26"/>
    <w:rsid w:val="007D4B78"/>
    <w:rsid w:val="007E2B30"/>
    <w:rsid w:val="008106FB"/>
    <w:rsid w:val="00823A9B"/>
    <w:rsid w:val="008260DD"/>
    <w:rsid w:val="00827AA0"/>
    <w:rsid w:val="00832F17"/>
    <w:rsid w:val="00844576"/>
    <w:rsid w:val="0085790E"/>
    <w:rsid w:val="008871CC"/>
    <w:rsid w:val="008942E0"/>
    <w:rsid w:val="008977D1"/>
    <w:rsid w:val="0089794B"/>
    <w:rsid w:val="008A61EE"/>
    <w:rsid w:val="008D1549"/>
    <w:rsid w:val="008D7040"/>
    <w:rsid w:val="008E4875"/>
    <w:rsid w:val="00904D1F"/>
    <w:rsid w:val="0091448E"/>
    <w:rsid w:val="00933044"/>
    <w:rsid w:val="009460BE"/>
    <w:rsid w:val="00956069"/>
    <w:rsid w:val="0098241C"/>
    <w:rsid w:val="00982601"/>
    <w:rsid w:val="00986FE7"/>
    <w:rsid w:val="00994E23"/>
    <w:rsid w:val="009C0E7D"/>
    <w:rsid w:val="009C78ED"/>
    <w:rsid w:val="009D2F39"/>
    <w:rsid w:val="009D4A6A"/>
    <w:rsid w:val="009E641C"/>
    <w:rsid w:val="009F0AA5"/>
    <w:rsid w:val="009F1E08"/>
    <w:rsid w:val="00A06B34"/>
    <w:rsid w:val="00A41FB1"/>
    <w:rsid w:val="00A56EDC"/>
    <w:rsid w:val="00A71474"/>
    <w:rsid w:val="00A8153C"/>
    <w:rsid w:val="00AA4C2F"/>
    <w:rsid w:val="00AA732D"/>
    <w:rsid w:val="00AE31FB"/>
    <w:rsid w:val="00B12A91"/>
    <w:rsid w:val="00B665CF"/>
    <w:rsid w:val="00B71362"/>
    <w:rsid w:val="00B7491C"/>
    <w:rsid w:val="00B91310"/>
    <w:rsid w:val="00BA43A5"/>
    <w:rsid w:val="00BC0EF8"/>
    <w:rsid w:val="00BE1F84"/>
    <w:rsid w:val="00BE3F17"/>
    <w:rsid w:val="00BF2DCD"/>
    <w:rsid w:val="00BF5DB3"/>
    <w:rsid w:val="00C22AB7"/>
    <w:rsid w:val="00C30C1B"/>
    <w:rsid w:val="00C4360A"/>
    <w:rsid w:val="00C439B2"/>
    <w:rsid w:val="00C73F64"/>
    <w:rsid w:val="00C74B33"/>
    <w:rsid w:val="00C972AD"/>
    <w:rsid w:val="00CA2B58"/>
    <w:rsid w:val="00CA4616"/>
    <w:rsid w:val="00CC1048"/>
    <w:rsid w:val="00CC3821"/>
    <w:rsid w:val="00CD0E24"/>
    <w:rsid w:val="00CD1A65"/>
    <w:rsid w:val="00D01CEF"/>
    <w:rsid w:val="00D11B82"/>
    <w:rsid w:val="00D3143B"/>
    <w:rsid w:val="00D35237"/>
    <w:rsid w:val="00D415AC"/>
    <w:rsid w:val="00D42BA7"/>
    <w:rsid w:val="00D452FC"/>
    <w:rsid w:val="00D51798"/>
    <w:rsid w:val="00D715D9"/>
    <w:rsid w:val="00D810DB"/>
    <w:rsid w:val="00D923A2"/>
    <w:rsid w:val="00D92C13"/>
    <w:rsid w:val="00DD1E4D"/>
    <w:rsid w:val="00DD49C5"/>
    <w:rsid w:val="00DE6A9B"/>
    <w:rsid w:val="00E04AF8"/>
    <w:rsid w:val="00E0738B"/>
    <w:rsid w:val="00E27311"/>
    <w:rsid w:val="00E35A48"/>
    <w:rsid w:val="00E46998"/>
    <w:rsid w:val="00E539B0"/>
    <w:rsid w:val="00E562CF"/>
    <w:rsid w:val="00E57058"/>
    <w:rsid w:val="00E61DB3"/>
    <w:rsid w:val="00E6519B"/>
    <w:rsid w:val="00E7093F"/>
    <w:rsid w:val="00E7656B"/>
    <w:rsid w:val="00E81D27"/>
    <w:rsid w:val="00E913C7"/>
    <w:rsid w:val="00EA224F"/>
    <w:rsid w:val="00ED4143"/>
    <w:rsid w:val="00EF652B"/>
    <w:rsid w:val="00F16141"/>
    <w:rsid w:val="00F37852"/>
    <w:rsid w:val="00F41C3E"/>
    <w:rsid w:val="00F46BBF"/>
    <w:rsid w:val="00F56076"/>
    <w:rsid w:val="00F726D5"/>
    <w:rsid w:val="00F741C5"/>
    <w:rsid w:val="00F81BD0"/>
    <w:rsid w:val="00F85E05"/>
    <w:rsid w:val="00F91BE0"/>
    <w:rsid w:val="00F9657A"/>
    <w:rsid w:val="00FA2482"/>
    <w:rsid w:val="00FA4882"/>
    <w:rsid w:val="00FB2394"/>
    <w:rsid w:val="00FB38D9"/>
    <w:rsid w:val="00FC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56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5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756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5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756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756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6E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nhideWhenUsed/>
    <w:rsid w:val="00D715D9"/>
    <w:pPr>
      <w:spacing w:line="360" w:lineRule="auto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D715D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3C0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16104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6104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610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6104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610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Placeholder Text"/>
    <w:basedOn w:val="a0"/>
    <w:uiPriority w:val="99"/>
    <w:semiHidden/>
    <w:rsid w:val="00982601"/>
    <w:rPr>
      <w:color w:val="808080"/>
    </w:rPr>
  </w:style>
  <w:style w:type="character" w:customStyle="1" w:styleId="8">
    <w:name w:val="Основной текст8"/>
    <w:basedOn w:val="a0"/>
    <w:rsid w:val="007C6D26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paragraph" w:customStyle="1" w:styleId="1">
    <w:name w:val="Обычный1"/>
    <w:rsid w:val="007C6D26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Default">
    <w:name w:val="Default"/>
    <w:rsid w:val="007C6D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1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Ljakina</dc:creator>
  <cp:lastModifiedBy>KonovalovaEV</cp:lastModifiedBy>
  <cp:revision>6</cp:revision>
  <cp:lastPrinted>2023-05-16T13:58:00Z</cp:lastPrinted>
  <dcterms:created xsi:type="dcterms:W3CDTF">2023-05-16T13:59:00Z</dcterms:created>
  <dcterms:modified xsi:type="dcterms:W3CDTF">2023-07-13T08:22:00Z</dcterms:modified>
</cp:coreProperties>
</file>