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7F" w:rsidRPr="00221CA1" w:rsidRDefault="000C7B7F" w:rsidP="000C7B7F">
      <w:pPr>
        <w:spacing w:after="0" w:line="360" w:lineRule="auto"/>
        <w:jc w:val="center"/>
        <w:rPr>
          <w:rFonts w:ascii="Times New Roman" w:eastAsia="Times New Roman" w:hAnsi="Times New Roman"/>
          <w:color w:val="000000"/>
          <w:spacing w:val="-10"/>
          <w:sz w:val="28"/>
          <w:szCs w:val="28"/>
        </w:rPr>
      </w:pPr>
      <w:r w:rsidRPr="00221CA1">
        <w:rPr>
          <w:rFonts w:ascii="Times New Roman" w:eastAsia="Times New Roman" w:hAnsi="Times New Roman"/>
          <w:b/>
          <w:color w:val="000000"/>
          <w:spacing w:val="-10"/>
          <w:sz w:val="28"/>
          <w:szCs w:val="28"/>
        </w:rPr>
        <w:t>МИНИСТЕРСТВО ЗДРАВООХРАНЕНИЯ РОССИЙСКОЙ ФЕДЕРАЦИИ</w:t>
      </w:r>
    </w:p>
    <w:p w:rsidR="000C7B7F" w:rsidRPr="00221CA1" w:rsidRDefault="000C7B7F" w:rsidP="000C7B7F">
      <w:pPr>
        <w:pStyle w:val="a4"/>
        <w:tabs>
          <w:tab w:val="left" w:pos="3828"/>
        </w:tabs>
        <w:spacing w:line="360" w:lineRule="auto"/>
        <w:jc w:val="center"/>
        <w:rPr>
          <w:rFonts w:ascii="Times New Roman" w:hAnsi="Times New Roman"/>
          <w:b w:val="0"/>
          <w:szCs w:val="28"/>
        </w:rPr>
      </w:pPr>
    </w:p>
    <w:p w:rsidR="000C7B7F" w:rsidRPr="00221CA1" w:rsidRDefault="000C7B7F" w:rsidP="000C7B7F">
      <w:pPr>
        <w:pStyle w:val="a4"/>
        <w:tabs>
          <w:tab w:val="left" w:pos="3828"/>
        </w:tabs>
        <w:spacing w:line="360" w:lineRule="auto"/>
        <w:jc w:val="center"/>
        <w:rPr>
          <w:rFonts w:ascii="Times New Roman" w:hAnsi="Times New Roman"/>
          <w:b w:val="0"/>
          <w:szCs w:val="28"/>
        </w:rPr>
      </w:pPr>
    </w:p>
    <w:p w:rsidR="000C7B7F" w:rsidRPr="00221CA1" w:rsidRDefault="000C7B7F" w:rsidP="000C7B7F">
      <w:pPr>
        <w:spacing w:after="0" w:line="360" w:lineRule="auto"/>
        <w:jc w:val="center"/>
        <w:rPr>
          <w:rFonts w:ascii="Times New Roman" w:eastAsiaTheme="minorHAnsi" w:hAnsi="Times New Roman" w:cstheme="minorBidi"/>
          <w:sz w:val="28"/>
          <w:szCs w:val="28"/>
        </w:rPr>
      </w:pPr>
    </w:p>
    <w:p w:rsidR="000C7B7F" w:rsidRPr="00221CA1" w:rsidRDefault="000C7B7F" w:rsidP="000C7B7F">
      <w:pPr>
        <w:spacing w:after="0" w:line="240" w:lineRule="auto"/>
        <w:jc w:val="center"/>
        <w:rPr>
          <w:rFonts w:ascii="Times New Roman" w:eastAsiaTheme="minorHAnsi" w:hAnsi="Times New Roman" w:cstheme="minorBidi"/>
          <w:b/>
          <w:color w:val="000000" w:themeColor="text1"/>
          <w:sz w:val="32"/>
          <w:szCs w:val="32"/>
        </w:rPr>
      </w:pPr>
      <w:r w:rsidRPr="00221CA1">
        <w:rPr>
          <w:rFonts w:ascii="Times New Roman" w:eastAsiaTheme="minorHAnsi" w:hAnsi="Times New Roman" w:cstheme="minorBidi"/>
          <w:b/>
          <w:color w:val="000000" w:themeColor="text1"/>
          <w:sz w:val="32"/>
          <w:szCs w:val="32"/>
        </w:rPr>
        <w:t>ОБЩАЯ ФАРМАКОПЕЙНАЯ СТАТЬЯ</w:t>
      </w:r>
    </w:p>
    <w:tbl>
      <w:tblPr>
        <w:tblStyle w:val="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C7B7F" w:rsidRPr="00221CA1" w:rsidTr="00AE5C95">
        <w:tc>
          <w:tcPr>
            <w:tcW w:w="9356" w:type="dxa"/>
          </w:tcPr>
          <w:p w:rsidR="000C7B7F" w:rsidRPr="00221CA1" w:rsidRDefault="000C7B7F" w:rsidP="00AE5C95">
            <w:pPr>
              <w:jc w:val="center"/>
              <w:rPr>
                <w:rFonts w:ascii="Times New Roman" w:eastAsiaTheme="minorHAnsi" w:hAnsi="Times New Roman"/>
                <w:sz w:val="28"/>
                <w:szCs w:val="28"/>
              </w:rPr>
            </w:pPr>
          </w:p>
        </w:tc>
      </w:tr>
    </w:tbl>
    <w:p w:rsidR="000C7B7F" w:rsidRPr="00221CA1" w:rsidRDefault="000C7B7F" w:rsidP="000C7B7F">
      <w:pPr>
        <w:spacing w:after="0" w:line="40" w:lineRule="exact"/>
        <w:jc w:val="center"/>
        <w:rPr>
          <w:rFonts w:ascii="Times New Roman" w:eastAsiaTheme="minorHAnsi" w:hAnsi="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283"/>
        <w:gridCol w:w="3793"/>
      </w:tblGrid>
      <w:tr w:rsidR="000C7B7F" w:rsidRPr="00221CA1" w:rsidTr="00AE5C95">
        <w:tc>
          <w:tcPr>
            <w:tcW w:w="5494" w:type="dxa"/>
          </w:tcPr>
          <w:p w:rsidR="000C7B7F" w:rsidRPr="007C489E" w:rsidRDefault="000C7B7F" w:rsidP="006B4E15">
            <w:pPr>
              <w:spacing w:after="120"/>
              <w:rPr>
                <w:rFonts w:ascii="Times New Roman" w:eastAsia="Times New Roman" w:hAnsi="Times New Roman"/>
                <w:b/>
                <w:color w:val="000000"/>
                <w:sz w:val="28"/>
                <w:szCs w:val="28"/>
              </w:rPr>
            </w:pPr>
            <w:r w:rsidRPr="00221CA1">
              <w:rPr>
                <w:rFonts w:ascii="Times New Roman" w:eastAsia="Times New Roman" w:hAnsi="Times New Roman"/>
                <w:b/>
                <w:color w:val="000000"/>
                <w:sz w:val="28"/>
                <w:szCs w:val="28"/>
              </w:rPr>
              <w:t>Отбор проб</w:t>
            </w:r>
          </w:p>
        </w:tc>
        <w:tc>
          <w:tcPr>
            <w:tcW w:w="283" w:type="dxa"/>
          </w:tcPr>
          <w:p w:rsidR="000C7B7F" w:rsidRPr="00221CA1" w:rsidRDefault="000C7B7F" w:rsidP="006B4E15">
            <w:pPr>
              <w:spacing w:after="120"/>
              <w:jc w:val="center"/>
              <w:rPr>
                <w:rFonts w:ascii="Times New Roman" w:eastAsiaTheme="minorHAnsi" w:hAnsi="Times New Roman"/>
                <w:b/>
                <w:sz w:val="28"/>
                <w:szCs w:val="28"/>
              </w:rPr>
            </w:pPr>
          </w:p>
        </w:tc>
        <w:tc>
          <w:tcPr>
            <w:tcW w:w="3793" w:type="dxa"/>
          </w:tcPr>
          <w:p w:rsidR="000C7B7F" w:rsidRPr="00221CA1" w:rsidRDefault="000C7B7F" w:rsidP="006B4E15">
            <w:pPr>
              <w:spacing w:after="120"/>
              <w:rPr>
                <w:rFonts w:ascii="Times New Roman" w:eastAsiaTheme="minorHAnsi" w:hAnsi="Times New Roman"/>
                <w:b/>
                <w:sz w:val="28"/>
                <w:szCs w:val="28"/>
              </w:rPr>
            </w:pPr>
            <w:r w:rsidRPr="00221CA1">
              <w:rPr>
                <w:rFonts w:ascii="Times New Roman" w:eastAsia="Times New Roman" w:hAnsi="Times New Roman"/>
                <w:b/>
                <w:color w:val="000000"/>
                <w:sz w:val="28"/>
                <w:szCs w:val="28"/>
              </w:rPr>
              <w:t>ОФС</w:t>
            </w:r>
            <w:r w:rsidR="00C72B65">
              <w:rPr>
                <w:rFonts w:ascii="Times New Roman" w:eastAsia="Times New Roman" w:hAnsi="Times New Roman"/>
                <w:b/>
                <w:color w:val="000000"/>
                <w:sz w:val="28"/>
                <w:szCs w:val="28"/>
              </w:rPr>
              <w:t>.1.1.0004</w:t>
            </w:r>
          </w:p>
        </w:tc>
      </w:tr>
      <w:tr w:rsidR="000C7B7F" w:rsidRPr="00221CA1" w:rsidTr="00AE5C95">
        <w:tc>
          <w:tcPr>
            <w:tcW w:w="5494" w:type="dxa"/>
          </w:tcPr>
          <w:p w:rsidR="000C7B7F" w:rsidRPr="00221CA1" w:rsidRDefault="000C7B7F" w:rsidP="006B4E15">
            <w:pPr>
              <w:spacing w:after="120"/>
              <w:rPr>
                <w:rFonts w:ascii="Times New Roman" w:eastAsiaTheme="minorHAnsi" w:hAnsi="Times New Roman"/>
                <w:b/>
                <w:color w:val="7030A0"/>
                <w:sz w:val="28"/>
                <w:szCs w:val="28"/>
              </w:rPr>
            </w:pPr>
          </w:p>
        </w:tc>
        <w:tc>
          <w:tcPr>
            <w:tcW w:w="283" w:type="dxa"/>
          </w:tcPr>
          <w:p w:rsidR="000C7B7F" w:rsidRPr="00221CA1" w:rsidRDefault="000C7B7F" w:rsidP="006B4E15">
            <w:pPr>
              <w:spacing w:after="120"/>
              <w:jc w:val="center"/>
              <w:rPr>
                <w:rFonts w:ascii="Times New Roman" w:eastAsiaTheme="minorHAnsi" w:hAnsi="Times New Roman"/>
                <w:b/>
                <w:sz w:val="28"/>
                <w:szCs w:val="28"/>
              </w:rPr>
            </w:pPr>
          </w:p>
        </w:tc>
        <w:tc>
          <w:tcPr>
            <w:tcW w:w="3793" w:type="dxa"/>
          </w:tcPr>
          <w:p w:rsidR="000C7B7F" w:rsidRPr="00221CA1" w:rsidRDefault="000C7B7F" w:rsidP="006B4E15">
            <w:pPr>
              <w:spacing w:after="120"/>
              <w:rPr>
                <w:rFonts w:ascii="Times New Roman" w:eastAsiaTheme="minorHAnsi" w:hAnsi="Times New Roman"/>
                <w:b/>
                <w:sz w:val="28"/>
                <w:szCs w:val="28"/>
              </w:rPr>
            </w:pPr>
            <w:r w:rsidRPr="00221CA1">
              <w:rPr>
                <w:rFonts w:ascii="Times New Roman" w:eastAsia="Times New Roman" w:hAnsi="Times New Roman"/>
                <w:b/>
                <w:color w:val="000000"/>
                <w:sz w:val="28"/>
                <w:szCs w:val="28"/>
              </w:rPr>
              <w:t>Взамен ОФС.1.1.0004.15</w:t>
            </w:r>
          </w:p>
        </w:tc>
      </w:tr>
    </w:tbl>
    <w:p w:rsidR="000C7B7F" w:rsidRPr="00221CA1" w:rsidRDefault="000C7B7F" w:rsidP="000C7B7F">
      <w:pPr>
        <w:spacing w:after="0" w:line="40" w:lineRule="exact"/>
        <w:jc w:val="center"/>
        <w:rPr>
          <w:rFonts w:ascii="Times New Roman" w:eastAsiaTheme="minorHAnsi" w:hAnsi="Times New Roman"/>
          <w:sz w:val="28"/>
          <w:szCs w:val="28"/>
        </w:rPr>
      </w:pPr>
    </w:p>
    <w:tbl>
      <w:tblPr>
        <w:tblStyle w:val="1"/>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C7B7F" w:rsidRPr="00221CA1" w:rsidTr="00AE5C95">
        <w:tc>
          <w:tcPr>
            <w:tcW w:w="9356" w:type="dxa"/>
          </w:tcPr>
          <w:p w:rsidR="000C7B7F" w:rsidRPr="00221CA1" w:rsidRDefault="000C7B7F" w:rsidP="00AE5C95">
            <w:pPr>
              <w:rPr>
                <w:rFonts w:ascii="Times New Roman" w:hAnsi="Times New Roman"/>
                <w:color w:val="7030A0"/>
                <w:sz w:val="28"/>
                <w:szCs w:val="28"/>
              </w:rPr>
            </w:pPr>
          </w:p>
        </w:tc>
      </w:tr>
    </w:tbl>
    <w:p w:rsidR="000C7B7F" w:rsidRPr="00221CA1" w:rsidRDefault="000C7B7F" w:rsidP="00C208B7">
      <w:pPr>
        <w:spacing w:after="0" w:line="360" w:lineRule="auto"/>
        <w:ind w:firstLine="709"/>
        <w:jc w:val="both"/>
        <w:rPr>
          <w:rFonts w:ascii="Times New Roman" w:eastAsia="Times New Roman" w:hAnsi="Times New Roman"/>
          <w:color w:val="000000"/>
          <w:sz w:val="28"/>
          <w:szCs w:val="28"/>
          <w:lang w:eastAsia="ru-RU"/>
        </w:rPr>
      </w:pPr>
    </w:p>
    <w:p w:rsidR="00C208B7" w:rsidRPr="00221CA1" w:rsidRDefault="00C208B7" w:rsidP="00C208B7">
      <w:pPr>
        <w:spacing w:after="0" w:line="360" w:lineRule="auto"/>
        <w:ind w:firstLine="709"/>
        <w:jc w:val="both"/>
        <w:rPr>
          <w:rFonts w:ascii="Times New Roman" w:eastAsia="Times New Roman" w:hAnsi="Times New Roman"/>
          <w:color w:val="000000"/>
          <w:sz w:val="28"/>
          <w:szCs w:val="28"/>
          <w:lang w:eastAsia="ru-RU"/>
        </w:rPr>
      </w:pPr>
      <w:r w:rsidRPr="00221CA1">
        <w:rPr>
          <w:rFonts w:ascii="Times New Roman" w:eastAsia="Times New Roman" w:hAnsi="Times New Roman"/>
          <w:color w:val="000000"/>
          <w:sz w:val="28"/>
          <w:szCs w:val="28"/>
          <w:lang w:eastAsia="ru-RU"/>
        </w:rPr>
        <w:t>Настоящая общая фармакопейная статья устанавливает общие требования к отбору проб (выбор</w:t>
      </w:r>
      <w:r w:rsidR="00277878" w:rsidRPr="00221CA1">
        <w:rPr>
          <w:rFonts w:ascii="Times New Roman" w:eastAsia="Times New Roman" w:hAnsi="Times New Roman"/>
          <w:color w:val="000000"/>
          <w:sz w:val="28"/>
          <w:szCs w:val="28"/>
          <w:lang w:eastAsia="ru-RU"/>
        </w:rPr>
        <w:t>ке</w:t>
      </w:r>
      <w:r w:rsidRPr="00221CA1">
        <w:rPr>
          <w:rFonts w:ascii="Times New Roman" w:eastAsia="Times New Roman" w:hAnsi="Times New Roman"/>
          <w:color w:val="000000"/>
          <w:sz w:val="28"/>
          <w:szCs w:val="28"/>
          <w:lang w:eastAsia="ru-RU"/>
        </w:rPr>
        <w:t>) произвед</w:t>
      </w:r>
      <w:r w:rsidR="00CB79E4" w:rsidRPr="00221CA1">
        <w:rPr>
          <w:rFonts w:ascii="Times New Roman" w:eastAsia="Times New Roman" w:hAnsi="Times New Roman"/>
          <w:color w:val="000000"/>
          <w:sz w:val="28"/>
          <w:szCs w:val="28"/>
          <w:lang w:eastAsia="ru-RU"/>
        </w:rPr>
        <w:t>ё</w:t>
      </w:r>
      <w:r w:rsidRPr="00221CA1">
        <w:rPr>
          <w:rFonts w:ascii="Times New Roman" w:eastAsia="Times New Roman" w:hAnsi="Times New Roman"/>
          <w:color w:val="000000"/>
          <w:sz w:val="28"/>
          <w:szCs w:val="28"/>
          <w:lang w:eastAsia="ru-RU"/>
        </w:rPr>
        <w:t>нных</w:t>
      </w:r>
      <w:r w:rsidR="00984134" w:rsidRPr="00221CA1">
        <w:rPr>
          <w:rFonts w:ascii="Times New Roman" w:eastAsia="Times New Roman" w:hAnsi="Times New Roman"/>
          <w:color w:val="000000"/>
          <w:sz w:val="28"/>
          <w:szCs w:val="28"/>
          <w:lang w:eastAsia="ru-RU"/>
        </w:rPr>
        <w:t>/</w:t>
      </w:r>
      <w:r w:rsidRPr="00221CA1">
        <w:rPr>
          <w:rFonts w:ascii="Times New Roman" w:eastAsia="Times New Roman" w:hAnsi="Times New Roman"/>
          <w:color w:val="000000"/>
          <w:sz w:val="28"/>
          <w:szCs w:val="28"/>
          <w:lang w:eastAsia="ru-RU"/>
        </w:rPr>
        <w:t>изготовленных лекарственных средств, а также материалов для</w:t>
      </w:r>
      <w:bookmarkStart w:id="0" w:name="_GoBack"/>
      <w:bookmarkEnd w:id="0"/>
      <w:r w:rsidRPr="00221CA1">
        <w:rPr>
          <w:rFonts w:ascii="Times New Roman" w:eastAsia="Times New Roman" w:hAnsi="Times New Roman"/>
          <w:color w:val="000000"/>
          <w:sz w:val="28"/>
          <w:szCs w:val="28"/>
          <w:lang w:eastAsia="ru-RU"/>
        </w:rPr>
        <w:t xml:space="preserve"> определения соответствия их качества требованиям </w:t>
      </w:r>
      <w:r w:rsidR="00265E10" w:rsidRPr="00221CA1">
        <w:rPr>
          <w:rFonts w:ascii="Times New Roman" w:hAnsi="Times New Roman"/>
          <w:sz w:val="28"/>
          <w:szCs w:val="28"/>
        </w:rPr>
        <w:t>установленным производителем (разработчиком)</w:t>
      </w:r>
      <w:r w:rsidRPr="00221CA1">
        <w:rPr>
          <w:rFonts w:ascii="Times New Roman" w:eastAsia="Times New Roman" w:hAnsi="Times New Roman"/>
          <w:color w:val="000000"/>
          <w:sz w:val="28"/>
          <w:szCs w:val="28"/>
          <w:lang w:eastAsia="ru-RU"/>
        </w:rPr>
        <w:t>.</w:t>
      </w:r>
    </w:p>
    <w:p w:rsidR="00155DCE" w:rsidRPr="00221CA1" w:rsidRDefault="00C208B7" w:rsidP="00155DCE">
      <w:pPr>
        <w:spacing w:after="0" w:line="360" w:lineRule="auto"/>
        <w:ind w:firstLine="709"/>
        <w:jc w:val="both"/>
        <w:rPr>
          <w:rFonts w:ascii="Times New Roman" w:eastAsia="Times New Roman" w:hAnsi="Times New Roman"/>
          <w:color w:val="000000"/>
          <w:sz w:val="28"/>
          <w:szCs w:val="28"/>
          <w:lang w:eastAsia="ru-RU"/>
        </w:rPr>
      </w:pPr>
      <w:r w:rsidRPr="00221CA1">
        <w:rPr>
          <w:rFonts w:ascii="Times New Roman" w:eastAsia="Times New Roman" w:hAnsi="Times New Roman"/>
          <w:color w:val="000000"/>
          <w:sz w:val="28"/>
          <w:szCs w:val="28"/>
          <w:lang w:eastAsia="ru-RU"/>
        </w:rPr>
        <w:t>Отбор проб лекарственного растительного сырья и лекарственных растительных препаратов осуществляют в соответствии с требованиями ОФС</w:t>
      </w:r>
      <w:r w:rsidR="007C489E">
        <w:rPr>
          <w:rFonts w:ascii="Times New Roman" w:eastAsia="Times New Roman" w:hAnsi="Times New Roman"/>
          <w:color w:val="000000"/>
          <w:sz w:val="28"/>
          <w:szCs w:val="28"/>
          <w:lang w:eastAsia="ru-RU"/>
        </w:rPr>
        <w:t> </w:t>
      </w:r>
      <w:r w:rsidR="00155DCE" w:rsidRPr="00DE2233">
        <w:rPr>
          <w:rFonts w:ascii="Times New Roman" w:eastAsia="Times New Roman" w:hAnsi="Times New Roman"/>
          <w:color w:val="000000"/>
          <w:sz w:val="28"/>
          <w:szCs w:val="28"/>
          <w:lang w:eastAsia="ru-RU"/>
        </w:rPr>
        <w:t>«Отбор проб лека</w:t>
      </w:r>
      <w:r w:rsidR="00DE2233" w:rsidRPr="00DE2233">
        <w:rPr>
          <w:rFonts w:ascii="Times New Roman" w:eastAsia="Times New Roman" w:hAnsi="Times New Roman"/>
          <w:color w:val="000000"/>
          <w:sz w:val="28"/>
          <w:szCs w:val="28"/>
          <w:lang w:eastAsia="ru-RU"/>
        </w:rPr>
        <w:t xml:space="preserve">рственного растительного сырья </w:t>
      </w:r>
      <w:r w:rsidR="00155DCE" w:rsidRPr="00DE2233">
        <w:rPr>
          <w:rFonts w:ascii="Times New Roman" w:eastAsia="Times New Roman" w:hAnsi="Times New Roman"/>
          <w:color w:val="000000"/>
          <w:sz w:val="28"/>
          <w:szCs w:val="28"/>
          <w:lang w:eastAsia="ru-RU"/>
        </w:rPr>
        <w:t>и лекарственных растительных препаратов»</w:t>
      </w:r>
      <w:r w:rsidR="00BD44F6" w:rsidRPr="00DE2233">
        <w:rPr>
          <w:rFonts w:ascii="Times New Roman" w:eastAsia="Times New Roman" w:hAnsi="Times New Roman"/>
          <w:color w:val="000000"/>
          <w:sz w:val="28"/>
          <w:szCs w:val="28"/>
          <w:lang w:eastAsia="ru-RU"/>
        </w:rPr>
        <w:t>.</w:t>
      </w:r>
    </w:p>
    <w:p w:rsidR="00C208B7" w:rsidRPr="00221CA1" w:rsidRDefault="00911EF4" w:rsidP="006B4E15">
      <w:pPr>
        <w:keepNext/>
        <w:spacing w:before="240" w:after="0" w:line="360" w:lineRule="auto"/>
        <w:jc w:val="center"/>
        <w:rPr>
          <w:rFonts w:ascii="Times New Roman" w:hAnsi="Times New Roman"/>
          <w:sz w:val="28"/>
          <w:szCs w:val="28"/>
        </w:rPr>
      </w:pPr>
      <w:r>
        <w:rPr>
          <w:rFonts w:ascii="Times New Roman" w:eastAsia="Times New Roman" w:hAnsi="Times New Roman"/>
          <w:b/>
          <w:color w:val="000000"/>
          <w:sz w:val="28"/>
          <w:szCs w:val="28"/>
          <w:lang w:eastAsia="ru-RU"/>
        </w:rPr>
        <w:t>Т</w:t>
      </w:r>
      <w:r w:rsidR="00C208B7" w:rsidRPr="00221CA1">
        <w:rPr>
          <w:rFonts w:ascii="Times New Roman" w:eastAsia="Times New Roman" w:hAnsi="Times New Roman"/>
          <w:b/>
          <w:color w:val="000000"/>
          <w:sz w:val="28"/>
          <w:szCs w:val="28"/>
          <w:lang w:eastAsia="ru-RU"/>
        </w:rPr>
        <w:t>ермины и понятия</w:t>
      </w:r>
    </w:p>
    <w:p w:rsidR="000723AA" w:rsidRPr="00221CA1" w:rsidRDefault="000723AA" w:rsidP="000723AA">
      <w:pPr>
        <w:widowControl w:val="0"/>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Готовая продукция </w:t>
      </w:r>
      <w:r w:rsidRPr="00221CA1">
        <w:rPr>
          <w:rFonts w:ascii="Times New Roman" w:hAnsi="Times New Roman"/>
          <w:sz w:val="28"/>
          <w:szCs w:val="28"/>
        </w:rPr>
        <w:sym w:font="Symbol" w:char="F02D"/>
      </w:r>
      <w:r w:rsidRPr="00221CA1">
        <w:rPr>
          <w:rFonts w:ascii="Times New Roman" w:hAnsi="Times New Roman"/>
          <w:sz w:val="28"/>
          <w:szCs w:val="28"/>
        </w:rPr>
        <w:t xml:space="preserve"> лекарственное средство, прошедшее все этапы технологического процесса, в том числе окончательную упаковку.</w:t>
      </w:r>
    </w:p>
    <w:p w:rsidR="000723AA" w:rsidRPr="00221CA1" w:rsidRDefault="000723AA" w:rsidP="000723AA">
      <w:pPr>
        <w:autoSpaceDE w:val="0"/>
        <w:autoSpaceDN w:val="0"/>
        <w:adjustRightInd w:val="0"/>
        <w:spacing w:after="0" w:line="360" w:lineRule="auto"/>
        <w:ind w:firstLine="709"/>
        <w:jc w:val="both"/>
        <w:rPr>
          <w:rFonts w:ascii="Times New Roman" w:hAnsi="Times New Roman"/>
          <w:iCs/>
          <w:sz w:val="28"/>
          <w:szCs w:val="28"/>
        </w:rPr>
      </w:pPr>
      <w:r w:rsidRPr="00221CA1">
        <w:rPr>
          <w:rFonts w:ascii="Times New Roman" w:eastAsia="Arial,Italic" w:hAnsi="Times New Roman"/>
          <w:i/>
          <w:iCs/>
          <w:sz w:val="28"/>
          <w:szCs w:val="28"/>
        </w:rPr>
        <w:t xml:space="preserve">Нерасфасованная продукция </w:t>
      </w:r>
      <w:r w:rsidRPr="00221CA1">
        <w:rPr>
          <w:rFonts w:ascii="Times New Roman" w:hAnsi="Times New Roman"/>
          <w:i/>
          <w:iCs/>
          <w:sz w:val="28"/>
          <w:szCs w:val="28"/>
        </w:rPr>
        <w:t>(</w:t>
      </w:r>
      <w:r w:rsidRPr="00221CA1">
        <w:rPr>
          <w:rFonts w:ascii="Times New Roman" w:eastAsia="Arial,Italic" w:hAnsi="Times New Roman"/>
          <w:i/>
          <w:iCs/>
          <w:sz w:val="28"/>
          <w:szCs w:val="28"/>
        </w:rPr>
        <w:t>ангро</w:t>
      </w:r>
      <w:r w:rsidRPr="00221CA1">
        <w:rPr>
          <w:rFonts w:ascii="Times New Roman" w:hAnsi="Times New Roman"/>
          <w:i/>
          <w:iCs/>
          <w:sz w:val="28"/>
          <w:szCs w:val="28"/>
        </w:rPr>
        <w:t xml:space="preserve">) </w:t>
      </w:r>
      <w:r w:rsidRPr="00221CA1">
        <w:rPr>
          <w:rFonts w:ascii="Times New Roman" w:hAnsi="Times New Roman"/>
          <w:iCs/>
          <w:sz w:val="28"/>
          <w:szCs w:val="28"/>
        </w:rPr>
        <w:t>– лекарственное средство в крупной фасовке, в том числе в опред</w:t>
      </w:r>
      <w:r w:rsidR="00AE5C95" w:rsidRPr="00221CA1">
        <w:rPr>
          <w:rFonts w:ascii="Times New Roman" w:hAnsi="Times New Roman"/>
          <w:iCs/>
          <w:sz w:val="28"/>
          <w:szCs w:val="28"/>
        </w:rPr>
        <w:t>ё</w:t>
      </w:r>
      <w:r w:rsidRPr="00221CA1">
        <w:rPr>
          <w:rFonts w:ascii="Times New Roman" w:hAnsi="Times New Roman"/>
          <w:iCs/>
          <w:sz w:val="28"/>
          <w:szCs w:val="28"/>
        </w:rPr>
        <w:t xml:space="preserve">ленной лекарственной форме, </w:t>
      </w:r>
      <w:r w:rsidRPr="00221CA1">
        <w:rPr>
          <w:rFonts w:ascii="Times New Roman" w:hAnsi="Times New Roman"/>
          <w:sz w:val="28"/>
          <w:szCs w:val="28"/>
        </w:rPr>
        <w:t xml:space="preserve">прошедшее все стадии технологического процесса, кроме упаковки, и </w:t>
      </w:r>
      <w:r w:rsidRPr="00221CA1">
        <w:rPr>
          <w:rFonts w:ascii="Times New Roman" w:hAnsi="Times New Roman"/>
          <w:iCs/>
          <w:sz w:val="28"/>
          <w:szCs w:val="28"/>
        </w:rPr>
        <w:t>предназначенное для последующей расфасовки или производства лекарственных препаратов.</w:t>
      </w:r>
    </w:p>
    <w:p w:rsidR="006566CE" w:rsidRPr="00221CA1" w:rsidRDefault="000C0A28" w:rsidP="006566CE">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Промежуточная продукция </w:t>
      </w:r>
      <w:r w:rsidR="006566CE" w:rsidRPr="00221CA1">
        <w:rPr>
          <w:rFonts w:ascii="Times New Roman" w:hAnsi="Times New Roman"/>
          <w:sz w:val="28"/>
          <w:szCs w:val="28"/>
        </w:rPr>
        <w:t>– материал, который получают в ходе технологического процесса производства</w:t>
      </w:r>
      <w:r w:rsidR="00E65DF6" w:rsidRPr="00221CA1">
        <w:rPr>
          <w:rFonts w:ascii="Times New Roman" w:hAnsi="Times New Roman"/>
          <w:sz w:val="28"/>
          <w:szCs w:val="28"/>
        </w:rPr>
        <w:t xml:space="preserve"> лекарственных средств</w:t>
      </w:r>
      <w:r w:rsidR="006566CE" w:rsidRPr="00221CA1">
        <w:rPr>
          <w:rFonts w:ascii="Times New Roman" w:hAnsi="Times New Roman"/>
          <w:sz w:val="28"/>
          <w:szCs w:val="28"/>
        </w:rPr>
        <w:t>. Промежуточная продукция в ходе технологического процесса может подвергаться или не подвергаться выделению.</w:t>
      </w:r>
    </w:p>
    <w:p w:rsidR="000723AA" w:rsidRPr="00221CA1" w:rsidRDefault="000723AA" w:rsidP="000723AA">
      <w:pPr>
        <w:autoSpaceDE w:val="0"/>
        <w:autoSpaceDN w:val="0"/>
        <w:adjustRightInd w:val="0"/>
        <w:spacing w:after="0" w:line="360" w:lineRule="auto"/>
        <w:ind w:firstLine="709"/>
        <w:jc w:val="both"/>
        <w:rPr>
          <w:rFonts w:ascii="Times New Roman" w:hAnsi="Times New Roman"/>
          <w:iCs/>
          <w:sz w:val="28"/>
          <w:szCs w:val="28"/>
        </w:rPr>
      </w:pPr>
      <w:r w:rsidRPr="00221CA1">
        <w:rPr>
          <w:rFonts w:ascii="Times New Roman" w:eastAsia="Arial,Italic" w:hAnsi="Times New Roman"/>
          <w:i/>
          <w:iCs/>
          <w:sz w:val="28"/>
          <w:szCs w:val="28"/>
        </w:rPr>
        <w:lastRenderedPageBreak/>
        <w:t xml:space="preserve">Материалы </w:t>
      </w:r>
      <w:r w:rsidRPr="00221CA1">
        <w:rPr>
          <w:rFonts w:ascii="Times New Roman" w:hAnsi="Times New Roman"/>
          <w:i/>
          <w:iCs/>
          <w:sz w:val="28"/>
          <w:szCs w:val="28"/>
        </w:rPr>
        <w:t>–</w:t>
      </w:r>
      <w:r w:rsidRPr="00221CA1">
        <w:rPr>
          <w:rFonts w:ascii="Times New Roman" w:eastAsia="Arial,Italic" w:hAnsi="Times New Roman"/>
          <w:i/>
          <w:iCs/>
          <w:sz w:val="28"/>
          <w:szCs w:val="28"/>
        </w:rPr>
        <w:t xml:space="preserve"> </w:t>
      </w:r>
      <w:r w:rsidRPr="00221CA1">
        <w:rPr>
          <w:rFonts w:ascii="Times New Roman" w:hAnsi="Times New Roman"/>
          <w:iCs/>
          <w:sz w:val="28"/>
          <w:szCs w:val="28"/>
        </w:rPr>
        <w:t>общее понятие, обозначающее сырь</w:t>
      </w:r>
      <w:r w:rsidR="00860328" w:rsidRPr="00221CA1">
        <w:rPr>
          <w:rFonts w:ascii="Times New Roman" w:hAnsi="Times New Roman"/>
          <w:iCs/>
          <w:sz w:val="28"/>
          <w:szCs w:val="28"/>
        </w:rPr>
        <w:t>ё</w:t>
      </w:r>
      <w:r w:rsidRPr="00221CA1">
        <w:rPr>
          <w:rFonts w:ascii="Times New Roman" w:hAnsi="Times New Roman"/>
          <w:iCs/>
          <w:sz w:val="28"/>
          <w:szCs w:val="28"/>
        </w:rPr>
        <w:t xml:space="preserve"> (исходное сырь</w:t>
      </w:r>
      <w:r w:rsidR="008C3167" w:rsidRPr="00221CA1">
        <w:rPr>
          <w:rFonts w:ascii="Times New Roman" w:hAnsi="Times New Roman"/>
          <w:iCs/>
          <w:sz w:val="28"/>
          <w:szCs w:val="28"/>
        </w:rPr>
        <w:t>ё</w:t>
      </w:r>
      <w:r w:rsidRPr="00221CA1">
        <w:rPr>
          <w:rFonts w:ascii="Times New Roman" w:hAnsi="Times New Roman"/>
          <w:iCs/>
          <w:sz w:val="28"/>
          <w:szCs w:val="28"/>
        </w:rPr>
        <w:t xml:space="preserve">, реактивы, растворители), вспомогательные материалы, промежуточную продукцию, </w:t>
      </w:r>
      <w:r w:rsidR="00E65DF6" w:rsidRPr="00221CA1">
        <w:rPr>
          <w:rFonts w:ascii="Times New Roman" w:hAnsi="Times New Roman"/>
          <w:iCs/>
          <w:sz w:val="28"/>
          <w:szCs w:val="28"/>
        </w:rPr>
        <w:t xml:space="preserve">нерасфасованную продукцию и материалы, используемые </w:t>
      </w:r>
      <w:r w:rsidRPr="00221CA1">
        <w:rPr>
          <w:rFonts w:ascii="Times New Roman" w:hAnsi="Times New Roman"/>
          <w:iCs/>
          <w:sz w:val="28"/>
          <w:szCs w:val="28"/>
        </w:rPr>
        <w:t>для упаковки и маркировки.</w:t>
      </w:r>
    </w:p>
    <w:p w:rsidR="006566CE" w:rsidRPr="00221CA1" w:rsidRDefault="006566CE" w:rsidP="006566CE">
      <w:pPr>
        <w:widowControl w:val="0"/>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Серия (партия) </w:t>
      </w:r>
      <w:r w:rsidRPr="00221CA1">
        <w:rPr>
          <w:rFonts w:ascii="Times New Roman" w:hAnsi="Times New Roman"/>
          <w:i/>
          <w:sz w:val="28"/>
          <w:szCs w:val="28"/>
        </w:rPr>
        <w:sym w:font="Symbol" w:char="F02D"/>
      </w:r>
      <w:r w:rsidRPr="00221CA1">
        <w:rPr>
          <w:rFonts w:ascii="Times New Roman" w:hAnsi="Times New Roman"/>
          <w:i/>
          <w:sz w:val="28"/>
          <w:szCs w:val="28"/>
        </w:rPr>
        <w:t xml:space="preserve"> </w:t>
      </w:r>
      <w:r w:rsidRPr="00221CA1">
        <w:rPr>
          <w:rFonts w:ascii="Times New Roman" w:hAnsi="Times New Roman"/>
          <w:sz w:val="28"/>
          <w:szCs w:val="28"/>
        </w:rPr>
        <w:t>лекарственн</w:t>
      </w:r>
      <w:r w:rsidRPr="00221CA1">
        <w:rPr>
          <w:rFonts w:ascii="Times New Roman" w:hAnsi="Times New Roman"/>
          <w:color w:val="000000" w:themeColor="text1"/>
          <w:sz w:val="28"/>
          <w:szCs w:val="28"/>
        </w:rPr>
        <w:t>о</w:t>
      </w:r>
      <w:r w:rsidR="00296112" w:rsidRPr="00221CA1">
        <w:rPr>
          <w:rFonts w:ascii="Times New Roman" w:hAnsi="Times New Roman"/>
          <w:color w:val="000000" w:themeColor="text1"/>
          <w:sz w:val="28"/>
          <w:szCs w:val="28"/>
        </w:rPr>
        <w:t>е</w:t>
      </w:r>
      <w:r w:rsidRPr="00221CA1">
        <w:rPr>
          <w:rFonts w:ascii="Times New Roman" w:hAnsi="Times New Roman"/>
          <w:sz w:val="28"/>
          <w:szCs w:val="28"/>
        </w:rPr>
        <w:t xml:space="preserve"> </w:t>
      </w:r>
      <w:r w:rsidRPr="00221CA1">
        <w:rPr>
          <w:rFonts w:ascii="Times New Roman" w:hAnsi="Times New Roman"/>
          <w:color w:val="000000" w:themeColor="text1"/>
          <w:sz w:val="28"/>
          <w:szCs w:val="28"/>
        </w:rPr>
        <w:t>средств</w:t>
      </w:r>
      <w:r w:rsidR="00296112" w:rsidRPr="00221CA1">
        <w:rPr>
          <w:rFonts w:ascii="Times New Roman" w:hAnsi="Times New Roman"/>
          <w:color w:val="000000" w:themeColor="text1"/>
          <w:sz w:val="28"/>
          <w:szCs w:val="28"/>
        </w:rPr>
        <w:t>о</w:t>
      </w:r>
      <w:r w:rsidRPr="00221CA1">
        <w:rPr>
          <w:rFonts w:ascii="Times New Roman" w:hAnsi="Times New Roman"/>
          <w:color w:val="000000" w:themeColor="text1"/>
          <w:sz w:val="28"/>
          <w:szCs w:val="28"/>
        </w:rPr>
        <w:t xml:space="preserve"> или материал</w:t>
      </w:r>
      <w:r w:rsidR="00296112" w:rsidRPr="00221CA1">
        <w:rPr>
          <w:rFonts w:ascii="Times New Roman" w:hAnsi="Times New Roman"/>
          <w:color w:val="000000" w:themeColor="text1"/>
          <w:sz w:val="28"/>
          <w:szCs w:val="28"/>
        </w:rPr>
        <w:t>ы</w:t>
      </w:r>
      <w:r w:rsidRPr="00221CA1">
        <w:rPr>
          <w:rFonts w:ascii="Times New Roman" w:hAnsi="Times New Roman"/>
          <w:color w:val="000000" w:themeColor="text1"/>
          <w:sz w:val="28"/>
          <w:szCs w:val="28"/>
        </w:rPr>
        <w:t xml:space="preserve"> одного наименования, произвед</w:t>
      </w:r>
      <w:r w:rsidR="00190E08" w:rsidRPr="00221CA1">
        <w:rPr>
          <w:rFonts w:ascii="Times New Roman" w:hAnsi="Times New Roman"/>
          <w:color w:val="000000" w:themeColor="text1"/>
          <w:sz w:val="28"/>
          <w:szCs w:val="28"/>
        </w:rPr>
        <w:t>ё</w:t>
      </w:r>
      <w:r w:rsidRPr="00221CA1">
        <w:rPr>
          <w:rFonts w:ascii="Times New Roman" w:hAnsi="Times New Roman"/>
          <w:color w:val="000000" w:themeColor="text1"/>
          <w:sz w:val="28"/>
          <w:szCs w:val="28"/>
        </w:rPr>
        <w:t>нн</w:t>
      </w:r>
      <w:r w:rsidR="00296112" w:rsidRPr="00221CA1">
        <w:rPr>
          <w:rFonts w:ascii="Times New Roman" w:hAnsi="Times New Roman"/>
          <w:color w:val="000000" w:themeColor="text1"/>
          <w:sz w:val="28"/>
          <w:szCs w:val="28"/>
        </w:rPr>
        <w:t>ые</w:t>
      </w:r>
      <w:r w:rsidRPr="00221CA1">
        <w:rPr>
          <w:rFonts w:ascii="Times New Roman" w:hAnsi="Times New Roman"/>
          <w:sz w:val="28"/>
          <w:szCs w:val="28"/>
        </w:rPr>
        <w:t xml:space="preserve"> в одном технологическом цикле или в течение определ</w:t>
      </w:r>
      <w:r w:rsidR="00190E08" w:rsidRPr="00221CA1">
        <w:rPr>
          <w:rFonts w:ascii="Times New Roman" w:hAnsi="Times New Roman"/>
          <w:sz w:val="28"/>
          <w:szCs w:val="28"/>
        </w:rPr>
        <w:t>ё</w:t>
      </w:r>
      <w:r w:rsidRPr="00221CA1">
        <w:rPr>
          <w:rFonts w:ascii="Times New Roman" w:hAnsi="Times New Roman"/>
          <w:sz w:val="28"/>
          <w:szCs w:val="28"/>
        </w:rPr>
        <w:t>нного интервала времени в одних и тех же условиях и одновременно представленного на контроль. Качество серии (партии) должно быть удостоверено одним документом.</w:t>
      </w:r>
    </w:p>
    <w:p w:rsidR="000723AA" w:rsidRPr="00221CA1" w:rsidRDefault="000723AA" w:rsidP="000723AA">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Генеральная совокупность </w:t>
      </w:r>
      <w:r w:rsidRPr="00221CA1">
        <w:rPr>
          <w:rFonts w:ascii="Times New Roman" w:hAnsi="Times New Roman"/>
          <w:sz w:val="28"/>
          <w:szCs w:val="28"/>
        </w:rPr>
        <w:sym w:font="Symbol" w:char="F02D"/>
      </w:r>
      <w:r w:rsidRPr="00221CA1">
        <w:rPr>
          <w:rFonts w:ascii="Times New Roman" w:hAnsi="Times New Roman"/>
          <w:sz w:val="28"/>
          <w:szCs w:val="28"/>
        </w:rPr>
        <w:t xml:space="preserve"> серия (партия)</w:t>
      </w:r>
      <w:r w:rsidR="00C602F7" w:rsidRPr="00221CA1">
        <w:rPr>
          <w:rFonts w:ascii="Times New Roman" w:hAnsi="Times New Roman"/>
          <w:sz w:val="28"/>
          <w:szCs w:val="28"/>
        </w:rPr>
        <w:t xml:space="preserve"> готовой продукции, </w:t>
      </w:r>
      <w:r w:rsidR="00264877" w:rsidRPr="00221CA1">
        <w:rPr>
          <w:rFonts w:ascii="Times New Roman" w:hAnsi="Times New Roman"/>
          <w:sz w:val="28"/>
          <w:szCs w:val="28"/>
        </w:rPr>
        <w:t>образующ</w:t>
      </w:r>
      <w:r w:rsidR="00264877" w:rsidRPr="00221CA1">
        <w:rPr>
          <w:rFonts w:ascii="Times New Roman" w:hAnsi="Times New Roman"/>
          <w:color w:val="000000" w:themeColor="text1"/>
          <w:sz w:val="28"/>
          <w:szCs w:val="28"/>
        </w:rPr>
        <w:t>и</w:t>
      </w:r>
      <w:r w:rsidR="008A10BC" w:rsidRPr="00221CA1">
        <w:rPr>
          <w:rFonts w:ascii="Times New Roman" w:hAnsi="Times New Roman"/>
          <w:color w:val="000000" w:themeColor="text1"/>
          <w:sz w:val="28"/>
          <w:szCs w:val="28"/>
        </w:rPr>
        <w:t>х</w:t>
      </w:r>
      <w:r w:rsidR="00264877" w:rsidRPr="00221CA1">
        <w:rPr>
          <w:rFonts w:ascii="Times New Roman" w:hAnsi="Times New Roman"/>
          <w:sz w:val="28"/>
          <w:szCs w:val="28"/>
        </w:rPr>
        <w:t xml:space="preserve"> единство материал</w:t>
      </w:r>
      <w:r w:rsidR="008C3167" w:rsidRPr="00221CA1">
        <w:rPr>
          <w:rFonts w:ascii="Times New Roman" w:hAnsi="Times New Roman"/>
          <w:sz w:val="28"/>
          <w:szCs w:val="28"/>
        </w:rPr>
        <w:t>ов</w:t>
      </w:r>
      <w:r w:rsidRPr="00221CA1">
        <w:rPr>
          <w:rFonts w:ascii="Times New Roman" w:hAnsi="Times New Roman"/>
          <w:sz w:val="28"/>
          <w:szCs w:val="28"/>
        </w:rPr>
        <w:t>.</w:t>
      </w:r>
    </w:p>
    <w:p w:rsidR="000723AA" w:rsidRPr="00221CA1" w:rsidRDefault="000723AA" w:rsidP="000723AA">
      <w:pPr>
        <w:autoSpaceDE w:val="0"/>
        <w:autoSpaceDN w:val="0"/>
        <w:adjustRightInd w:val="0"/>
        <w:spacing w:after="0" w:line="360" w:lineRule="auto"/>
        <w:ind w:firstLine="709"/>
        <w:jc w:val="both"/>
        <w:rPr>
          <w:rFonts w:ascii="Times New Roman" w:hAnsi="Times New Roman"/>
          <w:b/>
          <w:i/>
          <w:sz w:val="28"/>
          <w:szCs w:val="28"/>
        </w:rPr>
      </w:pPr>
      <w:r w:rsidRPr="00221CA1">
        <w:rPr>
          <w:rFonts w:ascii="Times New Roman" w:hAnsi="Times New Roman"/>
          <w:i/>
          <w:sz w:val="28"/>
          <w:szCs w:val="28"/>
        </w:rPr>
        <w:t>Выборочная единица</w:t>
      </w:r>
      <w:r w:rsidRPr="00221CA1">
        <w:rPr>
          <w:rFonts w:ascii="Times New Roman" w:hAnsi="Times New Roman"/>
          <w:sz w:val="28"/>
          <w:szCs w:val="28"/>
        </w:rPr>
        <w:t xml:space="preserve"> </w:t>
      </w:r>
      <w:r w:rsidRPr="00221CA1">
        <w:rPr>
          <w:rFonts w:ascii="Times New Roman" w:hAnsi="Times New Roman"/>
          <w:sz w:val="28"/>
          <w:szCs w:val="28"/>
        </w:rPr>
        <w:sym w:font="Symbol" w:char="F02D"/>
      </w:r>
      <w:r w:rsidRPr="00221CA1">
        <w:rPr>
          <w:rFonts w:ascii="Times New Roman" w:hAnsi="Times New Roman"/>
          <w:sz w:val="28"/>
          <w:szCs w:val="28"/>
        </w:rPr>
        <w:t xml:space="preserve"> </w:t>
      </w:r>
      <w:r w:rsidR="00B72174" w:rsidRPr="00221CA1">
        <w:rPr>
          <w:rFonts w:ascii="Times New Roman" w:hAnsi="Times New Roman"/>
          <w:color w:val="000000" w:themeColor="text1"/>
          <w:sz w:val="28"/>
          <w:szCs w:val="28"/>
        </w:rPr>
        <w:t>отобранное</w:t>
      </w:r>
      <w:r w:rsidRPr="00221CA1">
        <w:rPr>
          <w:rFonts w:ascii="Times New Roman" w:hAnsi="Times New Roman"/>
          <w:color w:val="000000" w:themeColor="text1"/>
          <w:sz w:val="28"/>
          <w:szCs w:val="28"/>
        </w:rPr>
        <w:t xml:space="preserve"> количество</w:t>
      </w:r>
      <w:r w:rsidRPr="00221CA1">
        <w:rPr>
          <w:rFonts w:ascii="Times New Roman" w:hAnsi="Times New Roman"/>
          <w:sz w:val="28"/>
          <w:szCs w:val="28"/>
        </w:rPr>
        <w:t xml:space="preserve"> от серии (партии) лекарственных средств или </w:t>
      </w:r>
      <w:r w:rsidR="00264877" w:rsidRPr="00221CA1">
        <w:rPr>
          <w:rFonts w:ascii="Times New Roman" w:hAnsi="Times New Roman"/>
          <w:sz w:val="28"/>
          <w:szCs w:val="28"/>
        </w:rPr>
        <w:t xml:space="preserve">образующих единство </w:t>
      </w:r>
      <w:r w:rsidRPr="00221CA1">
        <w:rPr>
          <w:rFonts w:ascii="Times New Roman" w:hAnsi="Times New Roman"/>
          <w:sz w:val="28"/>
          <w:szCs w:val="28"/>
        </w:rPr>
        <w:t>материалов</w:t>
      </w:r>
      <w:r w:rsidR="00C602F7" w:rsidRPr="00221CA1">
        <w:rPr>
          <w:rFonts w:ascii="Times New Roman" w:hAnsi="Times New Roman"/>
          <w:sz w:val="28"/>
          <w:szCs w:val="28"/>
        </w:rPr>
        <w:t>,</w:t>
      </w:r>
      <w:r w:rsidRPr="00221CA1">
        <w:rPr>
          <w:rFonts w:ascii="Times New Roman" w:hAnsi="Times New Roman"/>
          <w:sz w:val="28"/>
          <w:szCs w:val="28"/>
        </w:rPr>
        <w:t xml:space="preserve"> взятое из одного места в одно время для формирования части выборки.</w:t>
      </w:r>
    </w:p>
    <w:p w:rsidR="00AD5ACC" w:rsidRPr="00221CA1" w:rsidRDefault="00AD5ACC" w:rsidP="00AD5ACC">
      <w:pPr>
        <w:spacing w:after="0" w:line="360" w:lineRule="auto"/>
        <w:ind w:firstLine="709"/>
        <w:jc w:val="both"/>
        <w:rPr>
          <w:rFonts w:ascii="Times New Roman" w:hAnsi="Times New Roman"/>
          <w:iCs/>
          <w:sz w:val="28"/>
          <w:szCs w:val="28"/>
        </w:rPr>
      </w:pPr>
      <w:r w:rsidRPr="00221CA1">
        <w:rPr>
          <w:rFonts w:ascii="Times New Roman" w:eastAsia="Arial,Italic" w:hAnsi="Times New Roman"/>
          <w:i/>
          <w:iCs/>
          <w:sz w:val="28"/>
          <w:szCs w:val="28"/>
        </w:rPr>
        <w:t>Объ</w:t>
      </w:r>
      <w:r w:rsidR="009F53AF" w:rsidRPr="00221CA1">
        <w:rPr>
          <w:rFonts w:ascii="Times New Roman" w:eastAsia="Arial,Italic" w:hAnsi="Times New Roman"/>
          <w:i/>
          <w:iCs/>
          <w:sz w:val="28"/>
          <w:szCs w:val="28"/>
        </w:rPr>
        <w:t>ё</w:t>
      </w:r>
      <w:r w:rsidRPr="00221CA1">
        <w:rPr>
          <w:rFonts w:ascii="Times New Roman" w:eastAsia="Arial,Italic" w:hAnsi="Times New Roman"/>
          <w:i/>
          <w:iCs/>
          <w:sz w:val="28"/>
          <w:szCs w:val="28"/>
        </w:rPr>
        <w:t xml:space="preserve">м выборки </w:t>
      </w:r>
      <w:r w:rsidRPr="00221CA1">
        <w:rPr>
          <w:rFonts w:ascii="Times New Roman" w:hAnsi="Times New Roman"/>
          <w:i/>
          <w:iCs/>
          <w:sz w:val="28"/>
          <w:szCs w:val="28"/>
        </w:rPr>
        <w:sym w:font="Symbol" w:char="F02D"/>
      </w:r>
      <w:r w:rsidRPr="00221CA1">
        <w:rPr>
          <w:rFonts w:ascii="Times New Roman" w:hAnsi="Times New Roman"/>
          <w:i/>
          <w:iCs/>
          <w:sz w:val="28"/>
          <w:szCs w:val="28"/>
        </w:rPr>
        <w:t xml:space="preserve"> </w:t>
      </w:r>
      <w:r w:rsidRPr="00221CA1">
        <w:rPr>
          <w:rFonts w:ascii="Times New Roman" w:hAnsi="Times New Roman"/>
          <w:sz w:val="28"/>
          <w:szCs w:val="28"/>
        </w:rPr>
        <w:t>число выборочных единиц в выборке.</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Выборк</w:t>
      </w:r>
      <w:r w:rsidRPr="00221CA1">
        <w:rPr>
          <w:rFonts w:ascii="Times New Roman" w:hAnsi="Times New Roman"/>
          <w:i/>
          <w:color w:val="000000" w:themeColor="text1"/>
          <w:sz w:val="28"/>
          <w:szCs w:val="28"/>
        </w:rPr>
        <w:t>а</w:t>
      </w:r>
      <w:r w:rsidR="007A26C6" w:rsidRPr="00221CA1">
        <w:rPr>
          <w:rFonts w:ascii="Times New Roman" w:hAnsi="Times New Roman"/>
          <w:i/>
          <w:color w:val="000000" w:themeColor="text1"/>
          <w:sz w:val="28"/>
          <w:szCs w:val="28"/>
        </w:rPr>
        <w:t xml:space="preserve"> </w:t>
      </w:r>
      <w:r w:rsidRPr="00221CA1">
        <w:rPr>
          <w:rFonts w:ascii="Times New Roman" w:hAnsi="Times New Roman"/>
          <w:sz w:val="28"/>
          <w:szCs w:val="28"/>
        </w:rPr>
        <w:t xml:space="preserve">– одна или несколько выборочных единиц, отобранных в соответствии с установленной процедурой </w:t>
      </w:r>
      <w:r w:rsidR="00C602F7" w:rsidRPr="00221CA1">
        <w:rPr>
          <w:rFonts w:ascii="Times New Roman" w:hAnsi="Times New Roman"/>
          <w:sz w:val="28"/>
          <w:szCs w:val="28"/>
        </w:rPr>
        <w:t>отбора проб</w:t>
      </w:r>
      <w:r w:rsidRPr="00221CA1">
        <w:rPr>
          <w:rFonts w:ascii="Times New Roman" w:hAnsi="Times New Roman"/>
          <w:sz w:val="28"/>
          <w:szCs w:val="28"/>
        </w:rPr>
        <w:t xml:space="preserve"> из генеральной совокупности.</w:t>
      </w:r>
    </w:p>
    <w:p w:rsidR="000C0A28" w:rsidRPr="00221CA1" w:rsidRDefault="000C0A28" w:rsidP="000C0A28">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Проба </w:t>
      </w:r>
      <w:r w:rsidRPr="00221CA1">
        <w:rPr>
          <w:rFonts w:ascii="Times New Roman" w:hAnsi="Times New Roman"/>
          <w:i/>
          <w:sz w:val="28"/>
          <w:szCs w:val="28"/>
        </w:rPr>
        <w:sym w:font="Symbol" w:char="F02D"/>
      </w:r>
      <w:r w:rsidRPr="00221CA1">
        <w:rPr>
          <w:rFonts w:ascii="Times New Roman" w:hAnsi="Times New Roman"/>
          <w:i/>
          <w:sz w:val="28"/>
          <w:szCs w:val="28"/>
        </w:rPr>
        <w:t xml:space="preserve"> </w:t>
      </w:r>
      <w:r w:rsidRPr="00221CA1">
        <w:rPr>
          <w:rFonts w:ascii="Times New Roman" w:hAnsi="Times New Roman"/>
          <w:sz w:val="28"/>
          <w:szCs w:val="28"/>
        </w:rPr>
        <w:t>количество образца, отобранное от серии (партии) лекарственных средств и</w:t>
      </w:r>
      <w:r w:rsidR="00FD6662" w:rsidRPr="00221CA1">
        <w:rPr>
          <w:rFonts w:ascii="Times New Roman" w:hAnsi="Times New Roman"/>
          <w:sz w:val="28"/>
          <w:szCs w:val="28"/>
        </w:rPr>
        <w:t>ли</w:t>
      </w:r>
      <w:r w:rsidRPr="00221CA1">
        <w:rPr>
          <w:rFonts w:ascii="Times New Roman" w:hAnsi="Times New Roman"/>
          <w:sz w:val="28"/>
          <w:szCs w:val="28"/>
        </w:rPr>
        <w:t xml:space="preserve"> образующи</w:t>
      </w:r>
      <w:r w:rsidR="009B2A9F" w:rsidRPr="00221CA1">
        <w:rPr>
          <w:rFonts w:ascii="Times New Roman" w:hAnsi="Times New Roman"/>
          <w:sz w:val="28"/>
          <w:szCs w:val="28"/>
        </w:rPr>
        <w:t>х</w:t>
      </w:r>
      <w:r w:rsidRPr="00221CA1">
        <w:rPr>
          <w:rFonts w:ascii="Times New Roman" w:hAnsi="Times New Roman"/>
          <w:sz w:val="28"/>
          <w:szCs w:val="28"/>
        </w:rPr>
        <w:t xml:space="preserve"> единство материалов. </w:t>
      </w:r>
    </w:p>
    <w:p w:rsidR="00B93311" w:rsidRPr="00221CA1" w:rsidRDefault="00B93311" w:rsidP="00B93311">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eastAsia="Arial,Italic" w:hAnsi="Times New Roman"/>
          <w:i/>
          <w:iCs/>
          <w:color w:val="000000" w:themeColor="text1"/>
          <w:sz w:val="28"/>
          <w:szCs w:val="28"/>
        </w:rPr>
        <w:t>Точечная проба</w:t>
      </w:r>
      <w:r w:rsidRPr="00221CA1">
        <w:rPr>
          <w:rFonts w:ascii="Times New Roman" w:hAnsi="Times New Roman"/>
          <w:i/>
          <w:sz w:val="28"/>
          <w:szCs w:val="28"/>
        </w:rPr>
        <w:t xml:space="preserve"> </w:t>
      </w:r>
      <w:r w:rsidRPr="00221CA1">
        <w:rPr>
          <w:rFonts w:ascii="Times New Roman" w:hAnsi="Times New Roman"/>
          <w:i/>
          <w:sz w:val="28"/>
          <w:szCs w:val="28"/>
        </w:rPr>
        <w:sym w:font="Symbol" w:char="F02D"/>
      </w:r>
      <w:r w:rsidRPr="00221CA1">
        <w:rPr>
          <w:rFonts w:ascii="Times New Roman" w:hAnsi="Times New Roman"/>
          <w:i/>
          <w:sz w:val="28"/>
          <w:szCs w:val="28"/>
        </w:rPr>
        <w:t xml:space="preserve"> </w:t>
      </w:r>
      <w:r w:rsidRPr="00221CA1">
        <w:rPr>
          <w:rFonts w:ascii="Times New Roman" w:hAnsi="Times New Roman"/>
          <w:sz w:val="28"/>
          <w:szCs w:val="28"/>
        </w:rPr>
        <w:t xml:space="preserve">количество </w:t>
      </w:r>
      <w:r w:rsidR="00DB7C86" w:rsidRPr="00221CA1">
        <w:rPr>
          <w:rFonts w:ascii="Times New Roman" w:hAnsi="Times New Roman"/>
          <w:sz w:val="28"/>
          <w:szCs w:val="28"/>
        </w:rPr>
        <w:t>материалов</w:t>
      </w:r>
      <w:r w:rsidRPr="00221CA1">
        <w:rPr>
          <w:rFonts w:ascii="Times New Roman" w:hAnsi="Times New Roman"/>
          <w:sz w:val="28"/>
          <w:szCs w:val="28"/>
        </w:rPr>
        <w:t>, взятое единовременно за один при</w:t>
      </w:r>
      <w:r w:rsidR="007C489E">
        <w:rPr>
          <w:rFonts w:ascii="Times New Roman" w:hAnsi="Times New Roman"/>
          <w:sz w:val="28"/>
          <w:szCs w:val="28"/>
        </w:rPr>
        <w:t>ё</w:t>
      </w:r>
      <w:r w:rsidRPr="00221CA1">
        <w:rPr>
          <w:rFonts w:ascii="Times New Roman" w:hAnsi="Times New Roman"/>
          <w:sz w:val="28"/>
          <w:szCs w:val="28"/>
        </w:rPr>
        <w:t>м, из одного места, из большего объ</w:t>
      </w:r>
      <w:r w:rsidR="008C3167" w:rsidRPr="00221CA1">
        <w:rPr>
          <w:rFonts w:ascii="Times New Roman" w:hAnsi="Times New Roman"/>
          <w:sz w:val="28"/>
          <w:szCs w:val="28"/>
        </w:rPr>
        <w:t>ё</w:t>
      </w:r>
      <w:r w:rsidRPr="00221CA1">
        <w:rPr>
          <w:rFonts w:ascii="Times New Roman" w:hAnsi="Times New Roman"/>
          <w:sz w:val="28"/>
          <w:szCs w:val="28"/>
        </w:rPr>
        <w:t xml:space="preserve">ма этих же </w:t>
      </w:r>
      <w:r w:rsidR="00F76E65" w:rsidRPr="00221CA1">
        <w:rPr>
          <w:rFonts w:ascii="Times New Roman" w:hAnsi="Times New Roman"/>
          <w:color w:val="000000" w:themeColor="text1"/>
          <w:sz w:val="28"/>
          <w:szCs w:val="28"/>
        </w:rPr>
        <w:t>материалов</w:t>
      </w:r>
      <w:r w:rsidRPr="00221CA1">
        <w:rPr>
          <w:rFonts w:ascii="Times New Roman" w:hAnsi="Times New Roman"/>
          <w:sz w:val="28"/>
          <w:szCs w:val="28"/>
        </w:rPr>
        <w:t>.</w:t>
      </w:r>
    </w:p>
    <w:p w:rsidR="002A31BF" w:rsidRPr="00221CA1" w:rsidRDefault="00B93311" w:rsidP="00B93311">
      <w:pPr>
        <w:spacing w:after="0" w:line="360" w:lineRule="auto"/>
        <w:ind w:firstLine="709"/>
        <w:jc w:val="both"/>
        <w:rPr>
          <w:rFonts w:ascii="Times New Roman" w:hAnsi="Times New Roman"/>
          <w:sz w:val="28"/>
          <w:szCs w:val="28"/>
        </w:rPr>
      </w:pPr>
      <w:r w:rsidRPr="00221CA1">
        <w:rPr>
          <w:rFonts w:ascii="Times New Roman" w:eastAsia="Arial,Italic" w:hAnsi="Times New Roman"/>
          <w:i/>
          <w:iCs/>
          <w:sz w:val="28"/>
          <w:szCs w:val="28"/>
        </w:rPr>
        <w:t>Объедин</w:t>
      </w:r>
      <w:r w:rsidR="009F53AF" w:rsidRPr="00221CA1">
        <w:rPr>
          <w:rFonts w:ascii="Times New Roman" w:eastAsia="Arial,Italic" w:hAnsi="Times New Roman"/>
          <w:i/>
          <w:iCs/>
          <w:sz w:val="28"/>
          <w:szCs w:val="28"/>
        </w:rPr>
        <w:t>ё</w:t>
      </w:r>
      <w:r w:rsidRPr="00221CA1">
        <w:rPr>
          <w:rFonts w:ascii="Times New Roman" w:eastAsia="Arial,Italic" w:hAnsi="Times New Roman"/>
          <w:i/>
          <w:iCs/>
          <w:sz w:val="28"/>
          <w:szCs w:val="28"/>
        </w:rPr>
        <w:t xml:space="preserve">нная проба </w:t>
      </w:r>
      <w:r w:rsidRPr="00221CA1">
        <w:rPr>
          <w:rFonts w:ascii="Times New Roman" w:hAnsi="Times New Roman"/>
          <w:i/>
          <w:iCs/>
          <w:sz w:val="28"/>
          <w:szCs w:val="28"/>
        </w:rPr>
        <w:sym w:font="Symbol" w:char="F02D"/>
      </w:r>
      <w:r w:rsidRPr="00221CA1">
        <w:rPr>
          <w:rFonts w:ascii="Times New Roman" w:hAnsi="Times New Roman"/>
          <w:i/>
          <w:iCs/>
          <w:sz w:val="28"/>
          <w:szCs w:val="28"/>
        </w:rPr>
        <w:t xml:space="preserve"> </w:t>
      </w:r>
      <w:r w:rsidR="00824EBE" w:rsidRPr="00221CA1">
        <w:rPr>
          <w:rFonts w:ascii="Times New Roman" w:hAnsi="Times New Roman"/>
          <w:sz w:val="28"/>
          <w:szCs w:val="28"/>
        </w:rPr>
        <w:t xml:space="preserve">количество </w:t>
      </w:r>
      <w:r w:rsidRPr="00221CA1">
        <w:rPr>
          <w:rFonts w:ascii="Times New Roman" w:hAnsi="Times New Roman"/>
          <w:sz w:val="28"/>
          <w:szCs w:val="28"/>
        </w:rPr>
        <w:t>материалов, получаем</w:t>
      </w:r>
      <w:r w:rsidR="00824EBE" w:rsidRPr="00221CA1">
        <w:rPr>
          <w:rFonts w:ascii="Times New Roman" w:hAnsi="Times New Roman"/>
          <w:sz w:val="28"/>
          <w:szCs w:val="28"/>
        </w:rPr>
        <w:t xml:space="preserve">ое </w:t>
      </w:r>
      <w:r w:rsidRPr="00221CA1">
        <w:rPr>
          <w:rFonts w:ascii="Times New Roman" w:hAnsi="Times New Roman"/>
          <w:sz w:val="28"/>
          <w:szCs w:val="28"/>
        </w:rPr>
        <w:t xml:space="preserve">объединением нескольких </w:t>
      </w:r>
      <w:r w:rsidR="00824EBE" w:rsidRPr="00221CA1">
        <w:rPr>
          <w:rFonts w:ascii="Times New Roman" w:hAnsi="Times New Roman"/>
          <w:sz w:val="28"/>
          <w:szCs w:val="28"/>
        </w:rPr>
        <w:t>точечных проб</w:t>
      </w:r>
      <w:r w:rsidRPr="00221CA1">
        <w:rPr>
          <w:rFonts w:ascii="Times New Roman" w:hAnsi="Times New Roman"/>
          <w:sz w:val="28"/>
          <w:szCs w:val="28"/>
        </w:rPr>
        <w:t xml:space="preserve"> </w:t>
      </w:r>
      <w:r w:rsidR="0056459F" w:rsidRPr="00221CA1">
        <w:rPr>
          <w:rFonts w:ascii="Times New Roman" w:hAnsi="Times New Roman"/>
          <w:sz w:val="28"/>
          <w:szCs w:val="28"/>
        </w:rPr>
        <w:t>этих ж</w:t>
      </w:r>
      <w:r w:rsidR="0056459F" w:rsidRPr="00221CA1">
        <w:rPr>
          <w:rFonts w:ascii="Times New Roman" w:hAnsi="Times New Roman"/>
          <w:color w:val="000000" w:themeColor="text1"/>
          <w:sz w:val="28"/>
          <w:szCs w:val="28"/>
        </w:rPr>
        <w:t xml:space="preserve">е </w:t>
      </w:r>
      <w:r w:rsidRPr="00221CA1">
        <w:rPr>
          <w:rFonts w:ascii="Times New Roman" w:hAnsi="Times New Roman"/>
          <w:sz w:val="28"/>
          <w:szCs w:val="28"/>
        </w:rPr>
        <w:t>материалов, предназначенн</w:t>
      </w:r>
      <w:r w:rsidR="00824EBE" w:rsidRPr="00221CA1">
        <w:rPr>
          <w:rFonts w:ascii="Times New Roman" w:hAnsi="Times New Roman"/>
          <w:sz w:val="28"/>
          <w:szCs w:val="28"/>
        </w:rPr>
        <w:t>ое</w:t>
      </w:r>
      <w:r w:rsidRPr="00221CA1">
        <w:rPr>
          <w:rFonts w:ascii="Times New Roman" w:hAnsi="Times New Roman"/>
          <w:sz w:val="28"/>
          <w:szCs w:val="28"/>
        </w:rPr>
        <w:t xml:space="preserve"> для проведения испытаний на соответствие требованиям </w:t>
      </w:r>
      <w:r w:rsidR="002A31BF" w:rsidRPr="00221CA1">
        <w:rPr>
          <w:rFonts w:ascii="Times New Roman" w:hAnsi="Times New Roman"/>
          <w:sz w:val="28"/>
          <w:szCs w:val="28"/>
        </w:rPr>
        <w:t>установленным производителем (разработчиком) лекарственного средства или вспомогательного вещества</w:t>
      </w:r>
      <w:r w:rsidR="00767E20" w:rsidRPr="00221CA1">
        <w:rPr>
          <w:rFonts w:ascii="Times New Roman" w:hAnsi="Times New Roman"/>
          <w:sz w:val="28"/>
          <w:szCs w:val="28"/>
        </w:rPr>
        <w:t>.</w:t>
      </w:r>
    </w:p>
    <w:p w:rsidR="002A4F27" w:rsidRPr="00221CA1" w:rsidRDefault="002A4F27" w:rsidP="002A4F2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eastAsia="Arial,Italic" w:hAnsi="Times New Roman"/>
          <w:i/>
          <w:iCs/>
          <w:sz w:val="28"/>
          <w:szCs w:val="28"/>
        </w:rPr>
        <w:t xml:space="preserve">Отбор проб </w:t>
      </w:r>
      <w:r w:rsidRPr="00221CA1">
        <w:rPr>
          <w:rFonts w:ascii="Times New Roman" w:hAnsi="Times New Roman"/>
          <w:i/>
          <w:iCs/>
          <w:sz w:val="28"/>
          <w:szCs w:val="28"/>
        </w:rPr>
        <w:sym w:font="Symbol" w:char="F02D"/>
      </w:r>
      <w:r w:rsidRPr="00221CA1">
        <w:rPr>
          <w:rFonts w:ascii="Times New Roman" w:hAnsi="Times New Roman"/>
          <w:i/>
          <w:iCs/>
          <w:sz w:val="28"/>
          <w:szCs w:val="28"/>
        </w:rPr>
        <w:t xml:space="preserve"> </w:t>
      </w:r>
      <w:r w:rsidRPr="00221CA1">
        <w:rPr>
          <w:rFonts w:ascii="Times New Roman" w:hAnsi="Times New Roman"/>
          <w:sz w:val="28"/>
          <w:szCs w:val="28"/>
        </w:rPr>
        <w:t xml:space="preserve">действия по изъятию (выборке) проб лекарственных средств и материалов для проведения испытаний на </w:t>
      </w:r>
      <w:r w:rsidR="00FD6662" w:rsidRPr="00221CA1">
        <w:rPr>
          <w:rFonts w:ascii="Times New Roman" w:hAnsi="Times New Roman"/>
          <w:sz w:val="28"/>
          <w:szCs w:val="28"/>
        </w:rPr>
        <w:t xml:space="preserve">их </w:t>
      </w:r>
      <w:r w:rsidRPr="00221CA1">
        <w:rPr>
          <w:rFonts w:ascii="Times New Roman" w:hAnsi="Times New Roman"/>
          <w:sz w:val="28"/>
          <w:szCs w:val="28"/>
        </w:rPr>
        <w:t xml:space="preserve">соответствие </w:t>
      </w:r>
      <w:r w:rsidRPr="00221CA1">
        <w:rPr>
          <w:rFonts w:ascii="Times New Roman" w:hAnsi="Times New Roman"/>
          <w:sz w:val="28"/>
          <w:szCs w:val="28"/>
        </w:rPr>
        <w:lastRenderedPageBreak/>
        <w:t xml:space="preserve">требованиям </w:t>
      </w:r>
      <w:r w:rsidR="00265E10" w:rsidRPr="00221CA1">
        <w:rPr>
          <w:rFonts w:ascii="Times New Roman" w:hAnsi="Times New Roman"/>
          <w:sz w:val="28"/>
          <w:szCs w:val="28"/>
        </w:rPr>
        <w:t xml:space="preserve">установленным производителем (разработчиком) лекарственного средства или вспомогательного вещества </w:t>
      </w:r>
      <w:r w:rsidRPr="00221CA1">
        <w:rPr>
          <w:rFonts w:ascii="Times New Roman" w:hAnsi="Times New Roman"/>
          <w:sz w:val="28"/>
          <w:szCs w:val="28"/>
        </w:rPr>
        <w:t>или иных целей.</w:t>
      </w:r>
    </w:p>
    <w:p w:rsidR="002A4F27" w:rsidRPr="00221CA1" w:rsidRDefault="002A4F27" w:rsidP="002A4F27">
      <w:pPr>
        <w:spacing w:after="0" w:line="360" w:lineRule="auto"/>
        <w:ind w:firstLine="709"/>
        <w:jc w:val="both"/>
        <w:rPr>
          <w:rFonts w:ascii="Times New Roman" w:hAnsi="Times New Roman"/>
          <w:sz w:val="28"/>
          <w:szCs w:val="28"/>
        </w:rPr>
      </w:pPr>
      <w:r w:rsidRPr="00221CA1">
        <w:rPr>
          <w:rFonts w:ascii="Times New Roman" w:hAnsi="Times New Roman"/>
          <w:i/>
          <w:sz w:val="28"/>
          <w:szCs w:val="28"/>
        </w:rPr>
        <w:t>План отбора проб</w:t>
      </w:r>
      <w:r w:rsidRPr="00221CA1">
        <w:rPr>
          <w:rFonts w:ascii="Times New Roman" w:hAnsi="Times New Roman"/>
          <w:sz w:val="28"/>
          <w:szCs w:val="28"/>
        </w:rPr>
        <w:t xml:space="preserve"> </w:t>
      </w:r>
      <w:r w:rsidRPr="00221CA1">
        <w:rPr>
          <w:rFonts w:ascii="Times New Roman" w:hAnsi="Times New Roman"/>
          <w:sz w:val="28"/>
          <w:szCs w:val="28"/>
        </w:rPr>
        <w:sym w:font="Symbol" w:char="F02D"/>
      </w:r>
      <w:r w:rsidRPr="00221CA1">
        <w:rPr>
          <w:rFonts w:ascii="Times New Roman" w:hAnsi="Times New Roman"/>
          <w:sz w:val="28"/>
          <w:szCs w:val="28"/>
        </w:rPr>
        <w:t xml:space="preserve"> план, который устанавливает </w:t>
      </w:r>
      <w:r w:rsidR="00CF3A18" w:rsidRPr="00221CA1">
        <w:rPr>
          <w:rFonts w:ascii="Times New Roman" w:hAnsi="Times New Roman"/>
          <w:sz w:val="28"/>
          <w:szCs w:val="28"/>
        </w:rPr>
        <w:t>объём выборки</w:t>
      </w:r>
      <w:r w:rsidRPr="00221CA1">
        <w:rPr>
          <w:rFonts w:ascii="Times New Roman" w:hAnsi="Times New Roman"/>
          <w:sz w:val="28"/>
          <w:szCs w:val="28"/>
        </w:rPr>
        <w:t>, необходимы</w:t>
      </w:r>
      <w:r w:rsidR="001C4A05" w:rsidRPr="00221CA1">
        <w:rPr>
          <w:rFonts w:ascii="Times New Roman" w:hAnsi="Times New Roman"/>
          <w:sz w:val="28"/>
          <w:szCs w:val="28"/>
        </w:rPr>
        <w:t>й</w:t>
      </w:r>
      <w:r w:rsidRPr="00221CA1">
        <w:rPr>
          <w:rFonts w:ascii="Times New Roman" w:hAnsi="Times New Roman"/>
          <w:sz w:val="28"/>
          <w:szCs w:val="28"/>
        </w:rPr>
        <w:t xml:space="preserve"> для проведения испытаний и соответствующи</w:t>
      </w:r>
      <w:r w:rsidR="001C4A05" w:rsidRPr="00221CA1">
        <w:rPr>
          <w:rFonts w:ascii="Times New Roman" w:hAnsi="Times New Roman"/>
          <w:sz w:val="28"/>
          <w:szCs w:val="28"/>
        </w:rPr>
        <w:t>й</w:t>
      </w:r>
      <w:r w:rsidRPr="00221CA1">
        <w:rPr>
          <w:rFonts w:ascii="Times New Roman" w:hAnsi="Times New Roman"/>
          <w:sz w:val="28"/>
          <w:szCs w:val="28"/>
        </w:rPr>
        <w:t xml:space="preserve"> </w:t>
      </w:r>
      <w:r w:rsidR="00FD6662" w:rsidRPr="00221CA1">
        <w:rPr>
          <w:rFonts w:ascii="Times New Roman" w:hAnsi="Times New Roman"/>
          <w:sz w:val="28"/>
          <w:szCs w:val="28"/>
        </w:rPr>
        <w:t>определ</w:t>
      </w:r>
      <w:r w:rsidR="00CE6BCF" w:rsidRPr="00221CA1">
        <w:rPr>
          <w:rFonts w:ascii="Times New Roman" w:hAnsi="Times New Roman"/>
          <w:sz w:val="28"/>
          <w:szCs w:val="28"/>
        </w:rPr>
        <w:t>ё</w:t>
      </w:r>
      <w:r w:rsidR="00FD6662" w:rsidRPr="00221CA1">
        <w:rPr>
          <w:rFonts w:ascii="Times New Roman" w:hAnsi="Times New Roman"/>
          <w:sz w:val="28"/>
          <w:szCs w:val="28"/>
        </w:rPr>
        <w:t>нн</w:t>
      </w:r>
      <w:r w:rsidRPr="00221CA1">
        <w:rPr>
          <w:rFonts w:ascii="Times New Roman" w:hAnsi="Times New Roman"/>
          <w:sz w:val="28"/>
          <w:szCs w:val="28"/>
        </w:rPr>
        <w:t>ому критерию приемлемости.</w:t>
      </w:r>
    </w:p>
    <w:p w:rsidR="002A4F27" w:rsidRPr="00221CA1" w:rsidRDefault="002A4F27" w:rsidP="002A4F27">
      <w:pPr>
        <w:tabs>
          <w:tab w:val="left" w:pos="7088"/>
        </w:tabs>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Процедура отбора проб </w:t>
      </w:r>
      <w:r w:rsidRPr="00221CA1">
        <w:rPr>
          <w:rFonts w:ascii="Times New Roman" w:hAnsi="Times New Roman"/>
          <w:i/>
          <w:sz w:val="28"/>
          <w:szCs w:val="28"/>
        </w:rPr>
        <w:sym w:font="Symbol" w:char="F02D"/>
      </w:r>
      <w:r w:rsidRPr="00221CA1">
        <w:rPr>
          <w:rFonts w:ascii="Times New Roman" w:hAnsi="Times New Roman"/>
          <w:b/>
          <w:i/>
          <w:sz w:val="28"/>
          <w:szCs w:val="28"/>
        </w:rPr>
        <w:t xml:space="preserve"> </w:t>
      </w:r>
      <w:r w:rsidRPr="00221CA1">
        <w:rPr>
          <w:rFonts w:ascii="Times New Roman" w:hAnsi="Times New Roman"/>
          <w:sz w:val="28"/>
          <w:szCs w:val="28"/>
        </w:rPr>
        <w:t>все операции по отбору проб, которые должны быть проведены с определ</w:t>
      </w:r>
      <w:r w:rsidR="009F53AF" w:rsidRPr="00221CA1">
        <w:rPr>
          <w:rFonts w:ascii="Times New Roman" w:hAnsi="Times New Roman"/>
          <w:sz w:val="28"/>
          <w:szCs w:val="28"/>
        </w:rPr>
        <w:t>ё</w:t>
      </w:r>
      <w:r w:rsidRPr="00221CA1">
        <w:rPr>
          <w:rFonts w:ascii="Times New Roman" w:hAnsi="Times New Roman"/>
          <w:sz w:val="28"/>
          <w:szCs w:val="28"/>
        </w:rPr>
        <w:t>нным лекарственным средством или материалом для реализации определ</w:t>
      </w:r>
      <w:r w:rsidR="009F53AF" w:rsidRPr="00221CA1">
        <w:rPr>
          <w:rFonts w:ascii="Times New Roman" w:hAnsi="Times New Roman"/>
          <w:sz w:val="28"/>
          <w:szCs w:val="28"/>
        </w:rPr>
        <w:t>ё</w:t>
      </w:r>
      <w:r w:rsidRPr="00221CA1">
        <w:rPr>
          <w:rFonts w:ascii="Times New Roman" w:hAnsi="Times New Roman"/>
          <w:sz w:val="28"/>
          <w:szCs w:val="28"/>
        </w:rPr>
        <w:t>нной цели.</w:t>
      </w:r>
    </w:p>
    <w:p w:rsidR="00C208B7" w:rsidRPr="00221CA1" w:rsidRDefault="00C208B7" w:rsidP="00C208B7">
      <w:pPr>
        <w:widowControl w:val="0"/>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Деление пробы</w:t>
      </w:r>
      <w:r w:rsidRPr="00221CA1">
        <w:rPr>
          <w:rFonts w:ascii="Times New Roman" w:hAnsi="Times New Roman"/>
          <w:sz w:val="28"/>
          <w:szCs w:val="28"/>
        </w:rPr>
        <w:t xml:space="preserve"> – процесс отбора одной или нескольких проб </w:t>
      </w:r>
      <w:r w:rsidR="0033680B" w:rsidRPr="00221CA1">
        <w:rPr>
          <w:rFonts w:ascii="Times New Roman" w:hAnsi="Times New Roman"/>
          <w:sz w:val="28"/>
          <w:szCs w:val="28"/>
        </w:rPr>
        <w:t>материалов</w:t>
      </w:r>
      <w:r w:rsidRPr="00221CA1">
        <w:rPr>
          <w:rFonts w:ascii="Times New Roman" w:hAnsi="Times New Roman"/>
          <w:sz w:val="28"/>
          <w:szCs w:val="28"/>
        </w:rPr>
        <w:t xml:space="preserve"> таким способом, как нарезание, механическое деление или квартование.</w:t>
      </w:r>
    </w:p>
    <w:p w:rsidR="003B23E7" w:rsidRPr="00221CA1" w:rsidRDefault="003B23E7" w:rsidP="003B23E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eastAsia="Arial,Italic" w:hAnsi="Times New Roman"/>
          <w:i/>
          <w:iCs/>
          <w:sz w:val="28"/>
          <w:szCs w:val="28"/>
        </w:rPr>
        <w:t>Загрязнение (контаминация)</w:t>
      </w:r>
      <w:r w:rsidRPr="00221CA1">
        <w:rPr>
          <w:rFonts w:ascii="Times New Roman" w:hAnsi="Times New Roman"/>
          <w:sz w:val="28"/>
          <w:szCs w:val="28"/>
        </w:rPr>
        <w:t xml:space="preserve"> </w:t>
      </w:r>
      <w:r w:rsidR="002E2FEB" w:rsidRPr="00221CA1">
        <w:rPr>
          <w:rFonts w:ascii="Times New Roman" w:hAnsi="Times New Roman"/>
          <w:iCs/>
          <w:sz w:val="28"/>
          <w:szCs w:val="28"/>
        </w:rPr>
        <w:sym w:font="Symbol" w:char="F02D"/>
      </w:r>
      <w:r w:rsidRPr="00221CA1">
        <w:rPr>
          <w:rFonts w:ascii="Times New Roman" w:hAnsi="Times New Roman"/>
          <w:sz w:val="28"/>
          <w:szCs w:val="28"/>
        </w:rPr>
        <w:t xml:space="preserve"> внесение примесей химической или микробиологической природы или </w:t>
      </w:r>
      <w:r w:rsidR="003B323B" w:rsidRPr="00221CA1">
        <w:rPr>
          <w:rFonts w:ascii="Times New Roman" w:hAnsi="Times New Roman"/>
          <w:color w:val="000000" w:themeColor="text1"/>
          <w:sz w:val="28"/>
          <w:szCs w:val="28"/>
        </w:rPr>
        <w:t>механических</w:t>
      </w:r>
      <w:r w:rsidRPr="00221CA1">
        <w:rPr>
          <w:rFonts w:ascii="Times New Roman" w:hAnsi="Times New Roman"/>
          <w:sz w:val="28"/>
          <w:szCs w:val="28"/>
        </w:rPr>
        <w:t xml:space="preserve"> в </w:t>
      </w:r>
      <w:r w:rsidR="00B62E61" w:rsidRPr="00221CA1">
        <w:rPr>
          <w:rFonts w:ascii="Times New Roman" w:hAnsi="Times New Roman"/>
          <w:sz w:val="28"/>
          <w:szCs w:val="28"/>
        </w:rPr>
        <w:t>материалы</w:t>
      </w:r>
      <w:r w:rsidRPr="00221CA1">
        <w:rPr>
          <w:rFonts w:ascii="Times New Roman" w:hAnsi="Times New Roman"/>
          <w:sz w:val="28"/>
          <w:szCs w:val="28"/>
        </w:rPr>
        <w:t xml:space="preserve"> во время технологического процесса, отбора проб, упаковки или переупаковки, хранения или транспортирования.</w:t>
      </w:r>
    </w:p>
    <w:p w:rsidR="00561E4C" w:rsidRPr="00221CA1" w:rsidRDefault="00561E4C" w:rsidP="00561E4C">
      <w:pPr>
        <w:tabs>
          <w:tab w:val="left" w:pos="7088"/>
        </w:tabs>
        <w:spacing w:after="0" w:line="360" w:lineRule="auto"/>
        <w:ind w:firstLine="709"/>
        <w:jc w:val="both"/>
        <w:rPr>
          <w:rFonts w:ascii="Times New Roman" w:hAnsi="Times New Roman"/>
          <w:sz w:val="28"/>
          <w:szCs w:val="28"/>
        </w:rPr>
      </w:pPr>
      <w:r w:rsidRPr="00221CA1">
        <w:rPr>
          <w:rFonts w:ascii="Times New Roman" w:hAnsi="Times New Roman"/>
          <w:i/>
          <w:sz w:val="28"/>
          <w:szCs w:val="28"/>
        </w:rPr>
        <w:t>Образец репрезентативный</w:t>
      </w:r>
      <w:r w:rsidRPr="00221CA1">
        <w:rPr>
          <w:rFonts w:ascii="Times New Roman" w:hAnsi="Times New Roman"/>
          <w:sz w:val="28"/>
          <w:szCs w:val="28"/>
        </w:rPr>
        <w:t xml:space="preserve"> </w:t>
      </w:r>
      <w:r w:rsidRPr="00221CA1">
        <w:rPr>
          <w:rFonts w:ascii="Times New Roman" w:hAnsi="Times New Roman"/>
          <w:sz w:val="28"/>
          <w:szCs w:val="28"/>
        </w:rPr>
        <w:sym w:font="Symbol" w:char="F02D"/>
      </w:r>
      <w:r w:rsidRPr="00221CA1">
        <w:rPr>
          <w:rFonts w:ascii="Times New Roman" w:hAnsi="Times New Roman"/>
          <w:sz w:val="28"/>
          <w:szCs w:val="28"/>
        </w:rPr>
        <w:t xml:space="preserve"> образец, полученный с использованием такой процедуры выборки, которая гарантирует, что разные части </w:t>
      </w:r>
      <w:r w:rsidR="009E1D29" w:rsidRPr="00221CA1">
        <w:rPr>
          <w:rFonts w:ascii="Times New Roman" w:hAnsi="Times New Roman"/>
          <w:color w:val="000000" w:themeColor="text1"/>
          <w:sz w:val="28"/>
          <w:szCs w:val="28"/>
        </w:rPr>
        <w:t>объекта выборки</w:t>
      </w:r>
      <w:r w:rsidRPr="00221CA1">
        <w:rPr>
          <w:rFonts w:ascii="Times New Roman" w:hAnsi="Times New Roman"/>
          <w:sz w:val="28"/>
          <w:szCs w:val="28"/>
        </w:rPr>
        <w:t xml:space="preserve"> или разные свойства неоднородной продукции представлены пропорционально.</w:t>
      </w:r>
    </w:p>
    <w:p w:rsidR="00C208B7" w:rsidRPr="00221CA1" w:rsidRDefault="00C208B7" w:rsidP="00C208B7">
      <w:pPr>
        <w:pStyle w:val="ad"/>
        <w:spacing w:after="0" w:line="360" w:lineRule="auto"/>
        <w:ind w:left="0" w:firstLine="709"/>
        <w:jc w:val="both"/>
        <w:rPr>
          <w:rFonts w:ascii="Times New Roman" w:hAnsi="Times New Roman"/>
          <w:sz w:val="28"/>
          <w:szCs w:val="28"/>
        </w:rPr>
      </w:pPr>
      <w:r w:rsidRPr="00221CA1">
        <w:rPr>
          <w:rFonts w:ascii="Times New Roman" w:hAnsi="Times New Roman"/>
          <w:i/>
          <w:sz w:val="28"/>
          <w:szCs w:val="28"/>
        </w:rPr>
        <w:t>Образец (для испытаний) (выборка конечная</w:t>
      </w:r>
      <w:r w:rsidR="00DD529B" w:rsidRPr="00221CA1">
        <w:rPr>
          <w:rFonts w:ascii="Times New Roman" w:hAnsi="Times New Roman"/>
          <w:i/>
          <w:sz w:val="28"/>
          <w:szCs w:val="28"/>
        </w:rPr>
        <w:t>/</w:t>
      </w:r>
      <w:r w:rsidRPr="00221CA1">
        <w:rPr>
          <w:rFonts w:ascii="Times New Roman" w:hAnsi="Times New Roman"/>
          <w:i/>
          <w:sz w:val="28"/>
          <w:szCs w:val="28"/>
        </w:rPr>
        <w:t>финальная) –</w:t>
      </w:r>
      <w:r w:rsidRPr="00221CA1">
        <w:rPr>
          <w:rFonts w:ascii="Times New Roman" w:hAnsi="Times New Roman"/>
          <w:i/>
          <w:iCs/>
          <w:sz w:val="28"/>
          <w:szCs w:val="28"/>
        </w:rPr>
        <w:t xml:space="preserve"> </w:t>
      </w:r>
      <w:r w:rsidRPr="00221CA1">
        <w:rPr>
          <w:rFonts w:ascii="Times New Roman" w:hAnsi="Times New Roman"/>
          <w:sz w:val="28"/>
          <w:szCs w:val="28"/>
        </w:rPr>
        <w:t>определ</w:t>
      </w:r>
      <w:r w:rsidR="00CB79E4" w:rsidRPr="00221CA1">
        <w:rPr>
          <w:rFonts w:ascii="Times New Roman" w:hAnsi="Times New Roman"/>
          <w:sz w:val="28"/>
          <w:szCs w:val="28"/>
        </w:rPr>
        <w:t>ё</w:t>
      </w:r>
      <w:r w:rsidRPr="00221CA1">
        <w:rPr>
          <w:rFonts w:ascii="Times New Roman" w:hAnsi="Times New Roman"/>
          <w:sz w:val="28"/>
          <w:szCs w:val="28"/>
        </w:rPr>
        <w:t>нное количество конкретного лекарственного средства или материала, используемое в качестве представителя этих объектов при испытании.</w:t>
      </w:r>
    </w:p>
    <w:p w:rsidR="00DD529B" w:rsidRPr="00221CA1" w:rsidRDefault="00DD529B" w:rsidP="00DD529B">
      <w:pPr>
        <w:autoSpaceDE w:val="0"/>
        <w:autoSpaceDN w:val="0"/>
        <w:adjustRightInd w:val="0"/>
        <w:spacing w:after="0" w:line="360" w:lineRule="auto"/>
        <w:ind w:firstLine="709"/>
        <w:jc w:val="both"/>
        <w:rPr>
          <w:rFonts w:ascii="Times New Roman" w:hAnsi="Times New Roman"/>
          <w:iCs/>
          <w:sz w:val="28"/>
          <w:szCs w:val="28"/>
        </w:rPr>
      </w:pPr>
      <w:r w:rsidRPr="00221CA1">
        <w:rPr>
          <w:rFonts w:ascii="Times New Roman" w:eastAsia="Arial,Italic" w:hAnsi="Times New Roman"/>
          <w:i/>
          <w:iCs/>
          <w:sz w:val="28"/>
          <w:szCs w:val="28"/>
        </w:rPr>
        <w:t xml:space="preserve">Контроль качества </w:t>
      </w:r>
      <w:r w:rsidRPr="00221CA1">
        <w:rPr>
          <w:rFonts w:ascii="Times New Roman" w:hAnsi="Times New Roman"/>
          <w:i/>
          <w:iCs/>
          <w:sz w:val="28"/>
          <w:szCs w:val="28"/>
        </w:rPr>
        <w:t xml:space="preserve">– </w:t>
      </w:r>
      <w:r w:rsidRPr="00221CA1">
        <w:rPr>
          <w:rFonts w:ascii="Times New Roman" w:hAnsi="Times New Roman"/>
          <w:iCs/>
          <w:sz w:val="28"/>
          <w:szCs w:val="28"/>
        </w:rPr>
        <w:t>проведение испытаний на соответствие требованиям</w:t>
      </w:r>
      <w:r w:rsidR="00265E10" w:rsidRPr="00221CA1">
        <w:rPr>
          <w:rFonts w:ascii="Times New Roman" w:hAnsi="Times New Roman"/>
          <w:iCs/>
          <w:sz w:val="28"/>
          <w:szCs w:val="28"/>
        </w:rPr>
        <w:t xml:space="preserve"> фармакопейной статьи или </w:t>
      </w:r>
      <w:r w:rsidR="00265E10" w:rsidRPr="00221CA1">
        <w:rPr>
          <w:rFonts w:ascii="Times New Roman" w:hAnsi="Times New Roman"/>
          <w:sz w:val="28"/>
          <w:szCs w:val="28"/>
        </w:rPr>
        <w:t>установленные производителем (разработчиком)</w:t>
      </w:r>
      <w:r w:rsidRPr="00221CA1">
        <w:rPr>
          <w:rFonts w:ascii="Times New Roman" w:hAnsi="Times New Roman"/>
          <w:iCs/>
          <w:sz w:val="28"/>
          <w:szCs w:val="28"/>
        </w:rPr>
        <w:t>.</w:t>
      </w:r>
    </w:p>
    <w:p w:rsidR="00442D14" w:rsidRPr="00221CA1" w:rsidRDefault="00442D14" w:rsidP="00442D14">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eastAsia="Arial,Italic" w:hAnsi="Times New Roman"/>
          <w:i/>
          <w:iCs/>
          <w:sz w:val="28"/>
          <w:szCs w:val="28"/>
        </w:rPr>
        <w:t xml:space="preserve">Упаковка </w:t>
      </w:r>
      <w:r w:rsidRPr="00221CA1">
        <w:rPr>
          <w:rFonts w:ascii="Times New Roman" w:hAnsi="Times New Roman"/>
          <w:sz w:val="28"/>
          <w:szCs w:val="28"/>
        </w:rPr>
        <w:sym w:font="Symbol" w:char="F02D"/>
      </w:r>
      <w:r w:rsidRPr="00221CA1">
        <w:rPr>
          <w:rFonts w:ascii="Times New Roman" w:hAnsi="Times New Roman"/>
          <w:sz w:val="28"/>
          <w:szCs w:val="28"/>
        </w:rPr>
        <w:t xml:space="preserve"> средство или комплекс средств, обеспечивающих защиту лекарственных средств от повреждения и потерь, окружающей среды, от загрязнений, а также обеспечивающих процесс обращения лекарственных </w:t>
      </w:r>
      <w:r w:rsidRPr="00221CA1">
        <w:rPr>
          <w:rFonts w:ascii="Times New Roman" w:hAnsi="Times New Roman"/>
          <w:sz w:val="28"/>
          <w:szCs w:val="28"/>
        </w:rPr>
        <w:lastRenderedPageBreak/>
        <w:t>средств. Различают первичную и вторичную упаковку в зависимости от непосредственного контакта с лекарственным средством.</w:t>
      </w:r>
    </w:p>
    <w:p w:rsidR="00442D14" w:rsidRPr="00221CA1" w:rsidRDefault="00442D14" w:rsidP="00442D14">
      <w:pPr>
        <w:widowControl w:val="0"/>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Упаковка первичная (внутренняя)</w:t>
      </w:r>
      <w:r w:rsidRPr="00221CA1">
        <w:rPr>
          <w:rFonts w:ascii="Times New Roman" w:hAnsi="Times New Roman"/>
          <w:sz w:val="28"/>
          <w:szCs w:val="28"/>
        </w:rPr>
        <w:t xml:space="preserve"> – упаковка, непосредственно соприкасающаяся с лекарственным средством. </w:t>
      </w:r>
    </w:p>
    <w:p w:rsidR="00442D14" w:rsidRPr="00221CA1" w:rsidRDefault="00442D14" w:rsidP="00442D14">
      <w:pPr>
        <w:widowControl w:val="0"/>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Упаковка промежуточная – </w:t>
      </w:r>
      <w:r w:rsidRPr="00221CA1">
        <w:rPr>
          <w:rFonts w:ascii="Times New Roman" w:hAnsi="Times New Roman"/>
          <w:sz w:val="28"/>
          <w:szCs w:val="28"/>
        </w:rPr>
        <w:t xml:space="preserve">упаковка, в которую может быть помещена первичная упаковка с целью дополнительной защиты лекарственного </w:t>
      </w:r>
      <w:r w:rsidR="00393356" w:rsidRPr="00221CA1">
        <w:rPr>
          <w:rFonts w:ascii="Times New Roman" w:hAnsi="Times New Roman"/>
          <w:sz w:val="28"/>
          <w:szCs w:val="28"/>
        </w:rPr>
        <w:t>средства</w:t>
      </w:r>
      <w:r w:rsidRPr="00221CA1">
        <w:rPr>
          <w:rFonts w:ascii="Times New Roman" w:hAnsi="Times New Roman"/>
          <w:sz w:val="28"/>
          <w:szCs w:val="28"/>
        </w:rPr>
        <w:t xml:space="preserve"> или с уч</w:t>
      </w:r>
      <w:r w:rsidR="009F53AF" w:rsidRPr="00221CA1">
        <w:rPr>
          <w:rFonts w:ascii="Times New Roman" w:hAnsi="Times New Roman"/>
          <w:sz w:val="28"/>
          <w:szCs w:val="28"/>
        </w:rPr>
        <w:t>ё</w:t>
      </w:r>
      <w:r w:rsidRPr="00221CA1">
        <w:rPr>
          <w:rFonts w:ascii="Times New Roman" w:hAnsi="Times New Roman"/>
          <w:sz w:val="28"/>
          <w:szCs w:val="28"/>
        </w:rPr>
        <w:t>том особенностей применения лекарственного препарата.</w:t>
      </w:r>
    </w:p>
    <w:p w:rsidR="00442D14" w:rsidRPr="00221CA1" w:rsidRDefault="00442D14" w:rsidP="00442D14">
      <w:pPr>
        <w:widowControl w:val="0"/>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Упаковка вторичная (потребительская</w:t>
      </w:r>
      <w:r w:rsidRPr="00221CA1">
        <w:rPr>
          <w:rFonts w:ascii="Times New Roman" w:hAnsi="Times New Roman"/>
          <w:sz w:val="28"/>
          <w:szCs w:val="28"/>
        </w:rPr>
        <w:t>) – упаковка, в которую помещается лекарственн</w:t>
      </w:r>
      <w:r w:rsidR="00CC0980" w:rsidRPr="00221CA1">
        <w:rPr>
          <w:rFonts w:ascii="Times New Roman" w:hAnsi="Times New Roman"/>
          <w:sz w:val="28"/>
          <w:szCs w:val="28"/>
        </w:rPr>
        <w:t>ое</w:t>
      </w:r>
      <w:r w:rsidRPr="00221CA1">
        <w:rPr>
          <w:rFonts w:ascii="Times New Roman" w:hAnsi="Times New Roman"/>
          <w:sz w:val="28"/>
          <w:szCs w:val="28"/>
        </w:rPr>
        <w:t xml:space="preserve"> </w:t>
      </w:r>
      <w:r w:rsidR="00CC0980" w:rsidRPr="00221CA1">
        <w:rPr>
          <w:rFonts w:ascii="Times New Roman" w:hAnsi="Times New Roman"/>
          <w:sz w:val="28"/>
          <w:szCs w:val="28"/>
        </w:rPr>
        <w:t>средство</w:t>
      </w:r>
      <w:r w:rsidRPr="00221CA1">
        <w:rPr>
          <w:rFonts w:ascii="Times New Roman" w:hAnsi="Times New Roman"/>
          <w:sz w:val="28"/>
          <w:szCs w:val="28"/>
        </w:rPr>
        <w:t xml:space="preserve"> в первичной или промежуточной упаковке для реализации потребителю.</w:t>
      </w:r>
    </w:p>
    <w:p w:rsidR="00442D14" w:rsidRPr="00221CA1" w:rsidRDefault="00442D14" w:rsidP="00442D14">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Упаковочная единица </w:t>
      </w:r>
      <w:r w:rsidRPr="00221CA1">
        <w:rPr>
          <w:rFonts w:ascii="Times New Roman" w:hAnsi="Times New Roman"/>
          <w:sz w:val="28"/>
          <w:szCs w:val="28"/>
        </w:rPr>
        <w:t xml:space="preserve">– упаковка, содержащая </w:t>
      </w:r>
      <w:r w:rsidRPr="00221CA1">
        <w:rPr>
          <w:rFonts w:ascii="Times New Roman" w:hAnsi="Times New Roman"/>
          <w:color w:val="000000" w:themeColor="text1"/>
          <w:sz w:val="28"/>
          <w:szCs w:val="28"/>
        </w:rPr>
        <w:t>опред</w:t>
      </w:r>
      <w:r w:rsidR="009F53AF" w:rsidRPr="00221CA1">
        <w:rPr>
          <w:rFonts w:ascii="Times New Roman" w:hAnsi="Times New Roman"/>
          <w:color w:val="000000" w:themeColor="text1"/>
          <w:sz w:val="28"/>
          <w:szCs w:val="28"/>
        </w:rPr>
        <w:t>ё</w:t>
      </w:r>
      <w:r w:rsidRPr="00221CA1">
        <w:rPr>
          <w:rFonts w:ascii="Times New Roman" w:hAnsi="Times New Roman"/>
          <w:color w:val="000000" w:themeColor="text1"/>
          <w:sz w:val="28"/>
          <w:szCs w:val="28"/>
        </w:rPr>
        <w:t xml:space="preserve">ленное </w:t>
      </w:r>
      <w:r w:rsidRPr="00221CA1">
        <w:rPr>
          <w:rFonts w:ascii="Times New Roman" w:hAnsi="Times New Roman"/>
          <w:sz w:val="28"/>
          <w:szCs w:val="28"/>
        </w:rPr>
        <w:t>количество готовой продукции</w:t>
      </w:r>
      <w:r w:rsidR="00DC3578" w:rsidRPr="00221CA1">
        <w:rPr>
          <w:rFonts w:ascii="Times New Roman" w:hAnsi="Times New Roman"/>
          <w:sz w:val="28"/>
          <w:szCs w:val="28"/>
        </w:rPr>
        <w:t xml:space="preserve"> или материалов</w:t>
      </w:r>
      <w:r w:rsidRPr="00221CA1">
        <w:rPr>
          <w:rFonts w:ascii="Times New Roman" w:hAnsi="Times New Roman"/>
          <w:sz w:val="28"/>
          <w:szCs w:val="28"/>
        </w:rPr>
        <w:t>.</w:t>
      </w:r>
    </w:p>
    <w:p w:rsidR="00442D14" w:rsidRPr="00221CA1" w:rsidRDefault="00442D14" w:rsidP="00442D14">
      <w:pPr>
        <w:widowControl w:val="0"/>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Упаковка групповая – </w:t>
      </w:r>
      <w:r w:rsidRPr="00221CA1">
        <w:rPr>
          <w:rFonts w:ascii="Times New Roman" w:hAnsi="Times New Roman"/>
          <w:sz w:val="28"/>
          <w:szCs w:val="28"/>
        </w:rPr>
        <w:t>упаковка, объединяющая одинаковые упаковочные единицы</w:t>
      </w:r>
      <w:r w:rsidR="00BD1DC1" w:rsidRPr="00221CA1">
        <w:rPr>
          <w:rFonts w:ascii="Times New Roman" w:hAnsi="Times New Roman"/>
          <w:sz w:val="28"/>
          <w:szCs w:val="28"/>
        </w:rPr>
        <w:t xml:space="preserve"> готовой продукции</w:t>
      </w:r>
      <w:r w:rsidRPr="00221CA1">
        <w:rPr>
          <w:rFonts w:ascii="Times New Roman" w:hAnsi="Times New Roman"/>
          <w:sz w:val="28"/>
          <w:szCs w:val="28"/>
        </w:rPr>
        <w:t xml:space="preserve"> в потребительской упаковке, скреплённая с помощью упаковочных или обвязочных материалов. </w:t>
      </w:r>
    </w:p>
    <w:p w:rsidR="00C208B7" w:rsidRPr="00221CA1" w:rsidRDefault="00C208B7" w:rsidP="00C208B7">
      <w:pPr>
        <w:widowControl w:val="0"/>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Тара </w:t>
      </w:r>
      <w:r w:rsidRPr="00221CA1">
        <w:rPr>
          <w:rFonts w:ascii="Times New Roman" w:hAnsi="Times New Roman"/>
          <w:sz w:val="28"/>
          <w:szCs w:val="28"/>
        </w:rPr>
        <w:t>–</w:t>
      </w:r>
      <w:r w:rsidR="00DD529B" w:rsidRPr="00221CA1">
        <w:rPr>
          <w:rFonts w:ascii="Times New Roman" w:hAnsi="Times New Roman"/>
          <w:sz w:val="28"/>
          <w:szCs w:val="28"/>
        </w:rPr>
        <w:t xml:space="preserve"> </w:t>
      </w:r>
      <w:r w:rsidRPr="00221CA1">
        <w:rPr>
          <w:rFonts w:ascii="Times New Roman" w:hAnsi="Times New Roman"/>
          <w:sz w:val="28"/>
          <w:szCs w:val="28"/>
        </w:rPr>
        <w:t>элемент упаковки, предназначенный для размещения готовой продукции и материалов.</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Тара транспортная </w:t>
      </w:r>
      <w:r w:rsidRPr="00221CA1">
        <w:rPr>
          <w:rFonts w:ascii="Times New Roman" w:hAnsi="Times New Roman"/>
          <w:sz w:val="28"/>
          <w:szCs w:val="28"/>
        </w:rPr>
        <w:t xml:space="preserve">– тара, предназначенная для упаковки, хранения и транспортирования готовой продукции и материалов, образующая самостоятельную транспортную единицу. Для лекарственных средств </w:t>
      </w:r>
      <w:r w:rsidR="00DD529B" w:rsidRPr="00221CA1">
        <w:rPr>
          <w:rFonts w:ascii="Times New Roman" w:hAnsi="Times New Roman"/>
          <w:sz w:val="28"/>
          <w:szCs w:val="28"/>
        </w:rPr>
        <w:t xml:space="preserve">транспортная </w:t>
      </w:r>
      <w:r w:rsidRPr="00221CA1">
        <w:rPr>
          <w:rFonts w:ascii="Times New Roman" w:hAnsi="Times New Roman"/>
          <w:sz w:val="28"/>
          <w:szCs w:val="28"/>
        </w:rPr>
        <w:t>тара обеспечивает транспортирование определ</w:t>
      </w:r>
      <w:r w:rsidR="00190E08" w:rsidRPr="00221CA1">
        <w:rPr>
          <w:rFonts w:ascii="Times New Roman" w:hAnsi="Times New Roman"/>
          <w:sz w:val="28"/>
          <w:szCs w:val="28"/>
        </w:rPr>
        <w:t>ё</w:t>
      </w:r>
      <w:r w:rsidRPr="00221CA1">
        <w:rPr>
          <w:rFonts w:ascii="Times New Roman" w:hAnsi="Times New Roman"/>
          <w:sz w:val="28"/>
          <w:szCs w:val="28"/>
        </w:rPr>
        <w:t>нного количества лекарственных средств в потребительской или групповой упаковке (ящик, мешок, бочка, фляга).</w:t>
      </w:r>
    </w:p>
    <w:p w:rsidR="00442D14" w:rsidRPr="00221CA1" w:rsidRDefault="00C208B7" w:rsidP="006B4E15">
      <w:pPr>
        <w:spacing w:after="0" w:line="240" w:lineRule="auto"/>
        <w:ind w:firstLine="709"/>
        <w:jc w:val="both"/>
        <w:rPr>
          <w:rFonts w:ascii="Times New Roman" w:hAnsi="Times New Roman"/>
          <w:i/>
          <w:sz w:val="28"/>
          <w:szCs w:val="28"/>
        </w:rPr>
      </w:pPr>
      <w:r w:rsidRPr="007C489E">
        <w:rPr>
          <w:rFonts w:ascii="Times New Roman" w:hAnsi="Times New Roman"/>
          <w:sz w:val="28"/>
          <w:szCs w:val="28"/>
        </w:rPr>
        <w:t>Примечание</w:t>
      </w:r>
      <w:r w:rsidR="007C489E" w:rsidRPr="007C489E">
        <w:rPr>
          <w:rFonts w:ascii="Times New Roman" w:hAnsi="Times New Roman"/>
          <w:sz w:val="28"/>
          <w:szCs w:val="28"/>
        </w:rPr>
        <w:t xml:space="preserve"> –</w:t>
      </w:r>
      <w:r w:rsidRPr="00221CA1">
        <w:rPr>
          <w:rFonts w:ascii="Times New Roman" w:hAnsi="Times New Roman"/>
          <w:i/>
          <w:sz w:val="28"/>
          <w:szCs w:val="28"/>
        </w:rPr>
        <w:t xml:space="preserve"> </w:t>
      </w:r>
      <w:r w:rsidRPr="00221CA1">
        <w:rPr>
          <w:rFonts w:ascii="Times New Roman" w:hAnsi="Times New Roman"/>
          <w:sz w:val="28"/>
          <w:szCs w:val="28"/>
        </w:rPr>
        <w:t>Определения, привед</w:t>
      </w:r>
      <w:r w:rsidR="006B4E15">
        <w:rPr>
          <w:rFonts w:ascii="Times New Roman" w:hAnsi="Times New Roman"/>
          <w:sz w:val="28"/>
          <w:szCs w:val="28"/>
        </w:rPr>
        <w:t>ё</w:t>
      </w:r>
      <w:r w:rsidRPr="00221CA1">
        <w:rPr>
          <w:rFonts w:ascii="Times New Roman" w:hAnsi="Times New Roman"/>
          <w:sz w:val="28"/>
          <w:szCs w:val="28"/>
        </w:rPr>
        <w:t>н</w:t>
      </w:r>
      <w:r w:rsidR="009F53AF" w:rsidRPr="00221CA1">
        <w:rPr>
          <w:rFonts w:ascii="Times New Roman" w:hAnsi="Times New Roman"/>
          <w:sz w:val="28"/>
          <w:szCs w:val="28"/>
        </w:rPr>
        <w:t xml:space="preserve">ные выше, относятся к терминам </w:t>
      </w:r>
      <w:r w:rsidRPr="00221CA1">
        <w:rPr>
          <w:rFonts w:ascii="Times New Roman" w:hAnsi="Times New Roman"/>
          <w:sz w:val="28"/>
          <w:szCs w:val="28"/>
        </w:rPr>
        <w:t xml:space="preserve">настоящей </w:t>
      </w:r>
      <w:r w:rsidR="0002595E" w:rsidRPr="00221CA1">
        <w:rPr>
          <w:rFonts w:ascii="Times New Roman" w:hAnsi="Times New Roman"/>
          <w:sz w:val="28"/>
          <w:szCs w:val="28"/>
        </w:rPr>
        <w:t>общей фармакопейной статье</w:t>
      </w:r>
      <w:r w:rsidRPr="00221CA1">
        <w:rPr>
          <w:rFonts w:ascii="Times New Roman" w:hAnsi="Times New Roman"/>
          <w:sz w:val="28"/>
          <w:szCs w:val="28"/>
        </w:rPr>
        <w:t xml:space="preserve"> и могут иметь иные значения в других контекстах.</w:t>
      </w:r>
    </w:p>
    <w:p w:rsidR="00C208B7" w:rsidRPr="00221CA1" w:rsidRDefault="00C208B7" w:rsidP="00E952EA">
      <w:pPr>
        <w:keepNext/>
        <w:spacing w:before="240" w:after="0" w:line="360" w:lineRule="auto"/>
        <w:jc w:val="center"/>
        <w:rPr>
          <w:rFonts w:ascii="Times New Roman" w:hAnsi="Times New Roman"/>
          <w:b/>
          <w:i/>
          <w:sz w:val="28"/>
          <w:szCs w:val="28"/>
        </w:rPr>
      </w:pPr>
      <w:r w:rsidRPr="00221CA1">
        <w:rPr>
          <w:rFonts w:ascii="Times New Roman" w:hAnsi="Times New Roman"/>
          <w:b/>
          <w:sz w:val="28"/>
          <w:szCs w:val="28"/>
        </w:rPr>
        <w:t>Общие положения</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Отбор проб (выбор</w:t>
      </w:r>
      <w:r w:rsidR="00552CB9" w:rsidRPr="00221CA1">
        <w:rPr>
          <w:rFonts w:ascii="Times New Roman" w:hAnsi="Times New Roman"/>
          <w:sz w:val="28"/>
          <w:szCs w:val="28"/>
        </w:rPr>
        <w:t>ка</w:t>
      </w:r>
      <w:r w:rsidRPr="00221CA1">
        <w:rPr>
          <w:rFonts w:ascii="Times New Roman" w:hAnsi="Times New Roman"/>
          <w:sz w:val="28"/>
          <w:szCs w:val="28"/>
        </w:rPr>
        <w:t xml:space="preserve">) </w:t>
      </w:r>
      <w:r w:rsidRPr="00221CA1">
        <w:rPr>
          <w:rFonts w:ascii="Times New Roman" w:hAnsi="Times New Roman"/>
          <w:color w:val="000000" w:themeColor="text1"/>
          <w:sz w:val="28"/>
          <w:szCs w:val="28"/>
        </w:rPr>
        <w:t>произвед</w:t>
      </w:r>
      <w:r w:rsidR="00E952EA" w:rsidRPr="00221CA1">
        <w:rPr>
          <w:rFonts w:ascii="Times New Roman" w:hAnsi="Times New Roman"/>
          <w:color w:val="000000" w:themeColor="text1"/>
          <w:sz w:val="28"/>
          <w:szCs w:val="28"/>
        </w:rPr>
        <w:t>ё</w:t>
      </w:r>
      <w:r w:rsidRPr="00221CA1">
        <w:rPr>
          <w:rFonts w:ascii="Times New Roman" w:hAnsi="Times New Roman"/>
          <w:color w:val="000000" w:themeColor="text1"/>
          <w:sz w:val="28"/>
          <w:szCs w:val="28"/>
        </w:rPr>
        <w:t>нных</w:t>
      </w:r>
      <w:r w:rsidR="00C6732A" w:rsidRPr="00221CA1">
        <w:rPr>
          <w:rFonts w:ascii="Times New Roman" w:hAnsi="Times New Roman"/>
          <w:color w:val="000000" w:themeColor="text1"/>
          <w:sz w:val="28"/>
          <w:szCs w:val="28"/>
        </w:rPr>
        <w:t>/</w:t>
      </w:r>
      <w:r w:rsidRPr="00221CA1">
        <w:rPr>
          <w:rFonts w:ascii="Times New Roman" w:hAnsi="Times New Roman"/>
          <w:color w:val="000000" w:themeColor="text1"/>
          <w:sz w:val="28"/>
          <w:szCs w:val="28"/>
        </w:rPr>
        <w:t>изготовленных лекарственных средств и материалов, используемых в процессе их производства</w:t>
      </w:r>
      <w:r w:rsidR="00984134" w:rsidRPr="00221CA1">
        <w:rPr>
          <w:rFonts w:ascii="Times New Roman" w:hAnsi="Times New Roman"/>
          <w:color w:val="000000" w:themeColor="text1"/>
          <w:sz w:val="28"/>
          <w:szCs w:val="28"/>
        </w:rPr>
        <w:t>/</w:t>
      </w:r>
      <w:r w:rsidRPr="00221CA1">
        <w:rPr>
          <w:rFonts w:ascii="Times New Roman" w:hAnsi="Times New Roman"/>
          <w:color w:val="000000" w:themeColor="text1"/>
          <w:sz w:val="28"/>
          <w:szCs w:val="28"/>
        </w:rPr>
        <w:t xml:space="preserve">изготовления или характеризующих стадии технологического </w:t>
      </w:r>
      <w:r w:rsidRPr="00221CA1">
        <w:rPr>
          <w:rFonts w:ascii="Times New Roman" w:hAnsi="Times New Roman"/>
          <w:color w:val="000000" w:themeColor="text1"/>
          <w:sz w:val="28"/>
          <w:szCs w:val="28"/>
        </w:rPr>
        <w:lastRenderedPageBreak/>
        <w:t>процесса производства</w:t>
      </w:r>
      <w:r w:rsidR="00984134" w:rsidRPr="00221CA1">
        <w:rPr>
          <w:rFonts w:ascii="Times New Roman" w:hAnsi="Times New Roman"/>
          <w:color w:val="000000" w:themeColor="text1"/>
          <w:sz w:val="28"/>
          <w:szCs w:val="28"/>
        </w:rPr>
        <w:t>/</w:t>
      </w:r>
      <w:r w:rsidRPr="00221CA1">
        <w:rPr>
          <w:rFonts w:ascii="Times New Roman" w:hAnsi="Times New Roman"/>
          <w:color w:val="000000" w:themeColor="text1"/>
          <w:sz w:val="28"/>
          <w:szCs w:val="28"/>
        </w:rPr>
        <w:t>изготовления,</w:t>
      </w:r>
      <w:r w:rsidRPr="00221CA1">
        <w:rPr>
          <w:rFonts w:ascii="Times New Roman" w:hAnsi="Times New Roman"/>
          <w:sz w:val="28"/>
          <w:szCs w:val="28"/>
        </w:rPr>
        <w:t xml:space="preserve"> должен проводиться в соответствии с утвержд</w:t>
      </w:r>
      <w:r w:rsidR="00E952EA" w:rsidRPr="00221CA1">
        <w:rPr>
          <w:rFonts w:ascii="Times New Roman" w:hAnsi="Times New Roman"/>
          <w:sz w:val="28"/>
          <w:szCs w:val="28"/>
        </w:rPr>
        <w:t>ё</w:t>
      </w:r>
      <w:r w:rsidRPr="00221CA1">
        <w:rPr>
          <w:rFonts w:ascii="Times New Roman" w:hAnsi="Times New Roman"/>
          <w:sz w:val="28"/>
          <w:szCs w:val="28"/>
        </w:rPr>
        <w:t xml:space="preserve">нной процедурой отбора проб, если иное не указано в </w:t>
      </w:r>
      <w:r w:rsidR="00265E10" w:rsidRPr="00221CA1">
        <w:rPr>
          <w:rFonts w:ascii="Times New Roman" w:hAnsi="Times New Roman"/>
          <w:sz w:val="28"/>
          <w:szCs w:val="28"/>
        </w:rPr>
        <w:t>требованиях установленных производителем (разработчиком)</w:t>
      </w:r>
      <w:r w:rsidRPr="00221CA1">
        <w:rPr>
          <w:rFonts w:ascii="Times New Roman" w:hAnsi="Times New Roman"/>
          <w:sz w:val="28"/>
          <w:szCs w:val="28"/>
        </w:rPr>
        <w:t>.</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Процедура отбора проб должна соответствовать определ</w:t>
      </w:r>
      <w:r w:rsidR="00E952EA" w:rsidRPr="00221CA1">
        <w:rPr>
          <w:rFonts w:ascii="Times New Roman" w:hAnsi="Times New Roman"/>
          <w:sz w:val="28"/>
          <w:szCs w:val="28"/>
        </w:rPr>
        <w:t>ё</w:t>
      </w:r>
      <w:r w:rsidRPr="00221CA1">
        <w:rPr>
          <w:rFonts w:ascii="Times New Roman" w:hAnsi="Times New Roman"/>
          <w:sz w:val="28"/>
          <w:szCs w:val="28"/>
        </w:rPr>
        <w:t>нным целям отбора, виду испытаний и специфике отбираемых образцов.</w:t>
      </w:r>
    </w:p>
    <w:p w:rsidR="00C208B7" w:rsidRPr="00221CA1" w:rsidRDefault="00C208B7" w:rsidP="00C208B7">
      <w:pPr>
        <w:spacing w:after="0" w:line="360" w:lineRule="auto"/>
        <w:ind w:firstLine="709"/>
        <w:jc w:val="both"/>
        <w:rPr>
          <w:rFonts w:ascii="Times New Roman" w:hAnsi="Times New Roman"/>
          <w:spacing w:val="-1"/>
          <w:sz w:val="28"/>
        </w:rPr>
      </w:pPr>
      <w:r w:rsidRPr="00221CA1">
        <w:rPr>
          <w:rFonts w:ascii="Times New Roman" w:hAnsi="Times New Roman"/>
          <w:spacing w:val="-1"/>
          <w:sz w:val="28"/>
        </w:rPr>
        <w:t>При проведении процедуры отбора проб должны быть предусмотрены и учтены:</w:t>
      </w:r>
    </w:p>
    <w:p w:rsidR="00C208B7" w:rsidRPr="00221CA1" w:rsidRDefault="007C489E" w:rsidP="00C208B7">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C208B7" w:rsidRPr="00221CA1">
        <w:rPr>
          <w:rFonts w:ascii="Times New Roman" w:hAnsi="Times New Roman"/>
          <w:sz w:val="28"/>
          <w:szCs w:val="28"/>
        </w:rPr>
        <w:t>план или схема отбора проб;</w:t>
      </w:r>
    </w:p>
    <w:p w:rsidR="00C208B7" w:rsidRPr="00221CA1" w:rsidRDefault="007C489E" w:rsidP="00C208B7">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C208B7" w:rsidRPr="00221CA1">
        <w:rPr>
          <w:rFonts w:ascii="Times New Roman" w:hAnsi="Times New Roman"/>
          <w:sz w:val="28"/>
          <w:szCs w:val="28"/>
        </w:rPr>
        <w:t>объ</w:t>
      </w:r>
      <w:r w:rsidR="00E952EA" w:rsidRPr="00221CA1">
        <w:rPr>
          <w:rFonts w:ascii="Times New Roman" w:hAnsi="Times New Roman"/>
          <w:sz w:val="28"/>
          <w:szCs w:val="28"/>
        </w:rPr>
        <w:t>ё</w:t>
      </w:r>
      <w:r w:rsidR="00C208B7" w:rsidRPr="00221CA1">
        <w:rPr>
          <w:rFonts w:ascii="Times New Roman" w:hAnsi="Times New Roman"/>
          <w:sz w:val="28"/>
          <w:szCs w:val="28"/>
        </w:rPr>
        <w:t xml:space="preserve">м и </w:t>
      </w:r>
      <w:r w:rsidR="00BF3382" w:rsidRPr="00221CA1">
        <w:rPr>
          <w:rFonts w:ascii="Times New Roman" w:hAnsi="Times New Roman"/>
          <w:sz w:val="28"/>
          <w:szCs w:val="28"/>
        </w:rPr>
        <w:t>метод</w:t>
      </w:r>
      <w:r w:rsidR="00C208B7" w:rsidRPr="00221CA1">
        <w:rPr>
          <w:rFonts w:ascii="Times New Roman" w:hAnsi="Times New Roman"/>
          <w:sz w:val="28"/>
          <w:szCs w:val="28"/>
        </w:rPr>
        <w:t xml:space="preserve"> отбора проб;</w:t>
      </w:r>
    </w:p>
    <w:p w:rsidR="00C208B7" w:rsidRPr="00221CA1" w:rsidRDefault="007C489E" w:rsidP="00C208B7">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C208B7" w:rsidRPr="00221CA1">
        <w:rPr>
          <w:rFonts w:ascii="Times New Roman" w:hAnsi="Times New Roman"/>
          <w:sz w:val="28"/>
          <w:szCs w:val="28"/>
        </w:rPr>
        <w:t>место и время отбора проб;</w:t>
      </w:r>
    </w:p>
    <w:p w:rsidR="00C208B7" w:rsidRPr="00221CA1" w:rsidRDefault="007C489E" w:rsidP="00C208B7">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C208B7" w:rsidRPr="00221CA1">
        <w:rPr>
          <w:rFonts w:ascii="Times New Roman" w:hAnsi="Times New Roman"/>
          <w:sz w:val="28"/>
          <w:szCs w:val="28"/>
        </w:rPr>
        <w:t>извлечение и подготовка проб для испытаний;</w:t>
      </w:r>
    </w:p>
    <w:p w:rsidR="00D37803" w:rsidRPr="00221CA1" w:rsidRDefault="007C489E" w:rsidP="00C208B7">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C208B7" w:rsidRPr="00221CA1">
        <w:rPr>
          <w:rFonts w:ascii="Times New Roman" w:hAnsi="Times New Roman"/>
          <w:sz w:val="28"/>
          <w:szCs w:val="28"/>
        </w:rPr>
        <w:t xml:space="preserve">специальные меры предосторожности, особенно в отношении </w:t>
      </w:r>
      <w:r w:rsidR="00D37803" w:rsidRPr="00221CA1">
        <w:rPr>
          <w:rFonts w:ascii="Times New Roman" w:hAnsi="Times New Roman"/>
          <w:sz w:val="28"/>
          <w:szCs w:val="28"/>
        </w:rPr>
        <w:t>стерильных лекарственных средств и материалов</w:t>
      </w:r>
      <w:r w:rsidR="00BF3382" w:rsidRPr="00221CA1">
        <w:rPr>
          <w:rFonts w:ascii="Times New Roman" w:hAnsi="Times New Roman"/>
          <w:sz w:val="28"/>
          <w:szCs w:val="28"/>
        </w:rPr>
        <w:t xml:space="preserve"> или </w:t>
      </w:r>
      <w:r w:rsidR="00D24A62" w:rsidRPr="00221CA1">
        <w:rPr>
          <w:rFonts w:ascii="Times New Roman" w:hAnsi="Times New Roman"/>
          <w:sz w:val="28"/>
          <w:szCs w:val="28"/>
        </w:rPr>
        <w:t xml:space="preserve">материалов, </w:t>
      </w:r>
      <w:r w:rsidR="00D37803" w:rsidRPr="00221CA1">
        <w:rPr>
          <w:rFonts w:ascii="Times New Roman" w:hAnsi="Times New Roman"/>
          <w:sz w:val="28"/>
          <w:szCs w:val="28"/>
        </w:rPr>
        <w:t>обладающих опасными свойствами;</w:t>
      </w:r>
    </w:p>
    <w:p w:rsidR="00C208B7" w:rsidRPr="00221CA1" w:rsidRDefault="007C489E" w:rsidP="00C208B7">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C208B7" w:rsidRPr="00221CA1">
        <w:rPr>
          <w:rFonts w:ascii="Times New Roman" w:hAnsi="Times New Roman"/>
          <w:sz w:val="28"/>
          <w:szCs w:val="28"/>
        </w:rPr>
        <w:t>перечень используемого оборудования для отбора проб;</w:t>
      </w:r>
    </w:p>
    <w:p w:rsidR="00C208B7" w:rsidRPr="00221CA1" w:rsidRDefault="007C489E" w:rsidP="00C208B7">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C208B7" w:rsidRPr="00221CA1">
        <w:rPr>
          <w:rFonts w:ascii="Times New Roman" w:hAnsi="Times New Roman"/>
          <w:sz w:val="28"/>
          <w:szCs w:val="28"/>
        </w:rPr>
        <w:t>требования по очистке и хранению оборудования для отбора проб и др.;</w:t>
      </w:r>
    </w:p>
    <w:p w:rsidR="00C208B7" w:rsidRPr="00221CA1" w:rsidRDefault="007C489E" w:rsidP="00C208B7">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C208B7" w:rsidRPr="00221CA1">
        <w:rPr>
          <w:rFonts w:ascii="Times New Roman" w:hAnsi="Times New Roman"/>
          <w:sz w:val="28"/>
          <w:szCs w:val="28"/>
        </w:rPr>
        <w:t>характеристика и маркировка тары для хранения проб;</w:t>
      </w:r>
    </w:p>
    <w:p w:rsidR="00C208B7" w:rsidRPr="00221CA1" w:rsidRDefault="007C489E" w:rsidP="00C208B7">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C208B7" w:rsidRPr="00221CA1">
        <w:rPr>
          <w:rFonts w:ascii="Times New Roman" w:hAnsi="Times New Roman"/>
          <w:sz w:val="28"/>
          <w:szCs w:val="28"/>
        </w:rPr>
        <w:t>параметры окружающей среды при отборе и подготовке проб для испытаний.</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 xml:space="preserve">При формировании плана отбора проб необходимо принимать во внимание конкретные цели отбора проб; </w:t>
      </w:r>
      <w:r w:rsidR="00C6732A" w:rsidRPr="00221CA1">
        <w:rPr>
          <w:rFonts w:ascii="Times New Roman" w:hAnsi="Times New Roman"/>
          <w:sz w:val="28"/>
          <w:szCs w:val="28"/>
        </w:rPr>
        <w:t xml:space="preserve">физические, </w:t>
      </w:r>
      <w:r w:rsidRPr="00221CA1">
        <w:rPr>
          <w:rFonts w:ascii="Times New Roman" w:hAnsi="Times New Roman"/>
          <w:sz w:val="28"/>
          <w:szCs w:val="28"/>
        </w:rPr>
        <w:t>физико-химические, биологические и другие свойства исследуемого объекта,</w:t>
      </w:r>
      <w:r w:rsidR="00FE3A24" w:rsidRPr="00221CA1">
        <w:rPr>
          <w:rFonts w:ascii="Times New Roman" w:hAnsi="Times New Roman"/>
          <w:sz w:val="28"/>
          <w:szCs w:val="28"/>
        </w:rPr>
        <w:t xml:space="preserve"> его однородность, стабильность</w:t>
      </w:r>
      <w:r w:rsidRPr="00221CA1">
        <w:rPr>
          <w:rFonts w:ascii="Times New Roman" w:hAnsi="Times New Roman"/>
          <w:sz w:val="28"/>
          <w:szCs w:val="28"/>
        </w:rPr>
        <w:t>; количество отбираемого образца; риски и последствия, связанные с ошибочными решениями по выбору плана отбора.</w:t>
      </w:r>
    </w:p>
    <w:p w:rsidR="00C208B7" w:rsidRPr="00221CA1" w:rsidRDefault="00C208B7" w:rsidP="00C208B7">
      <w:pPr>
        <w:shd w:val="clear" w:color="auto" w:fill="FFFFFF"/>
        <w:spacing w:after="0" w:line="360" w:lineRule="auto"/>
        <w:ind w:firstLine="709"/>
        <w:jc w:val="both"/>
        <w:rPr>
          <w:rFonts w:ascii="Times New Roman" w:hAnsi="Times New Roman"/>
          <w:i/>
          <w:color w:val="000000" w:themeColor="text1"/>
          <w:spacing w:val="-1"/>
          <w:sz w:val="28"/>
          <w:szCs w:val="28"/>
        </w:rPr>
      </w:pPr>
      <w:r w:rsidRPr="00221CA1">
        <w:rPr>
          <w:rFonts w:ascii="Times New Roman" w:hAnsi="Times New Roman"/>
          <w:color w:val="000000" w:themeColor="text1"/>
          <w:sz w:val="28"/>
          <w:szCs w:val="28"/>
        </w:rPr>
        <w:t xml:space="preserve">Отбору проб подлежат: </w:t>
      </w:r>
    </w:p>
    <w:p w:rsidR="00C208B7" w:rsidRPr="00221CA1" w:rsidRDefault="007C489E" w:rsidP="006B4E15">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C208B7" w:rsidRPr="00221CA1">
        <w:rPr>
          <w:rFonts w:ascii="Times New Roman" w:hAnsi="Times New Roman"/>
          <w:sz w:val="28"/>
          <w:szCs w:val="28"/>
        </w:rPr>
        <w:t xml:space="preserve">лекарственные </w:t>
      </w:r>
      <w:r w:rsidR="00930322" w:rsidRPr="00221CA1">
        <w:rPr>
          <w:rFonts w:ascii="Times New Roman" w:hAnsi="Times New Roman"/>
          <w:sz w:val="28"/>
          <w:szCs w:val="28"/>
        </w:rPr>
        <w:t>средства;</w:t>
      </w:r>
    </w:p>
    <w:p w:rsidR="00C208B7" w:rsidRPr="00221CA1" w:rsidRDefault="007C489E" w:rsidP="006B4E15">
      <w:pPr>
        <w:spacing w:after="0" w:line="360" w:lineRule="auto"/>
        <w:ind w:firstLine="709"/>
        <w:jc w:val="both"/>
        <w:rPr>
          <w:rFonts w:ascii="Times New Roman" w:hAnsi="Times New Roman"/>
          <w:sz w:val="28"/>
          <w:szCs w:val="28"/>
        </w:rPr>
      </w:pPr>
      <w:r>
        <w:rPr>
          <w:rFonts w:ascii="Times New Roman" w:hAnsi="Times New Roman"/>
          <w:sz w:val="28"/>
          <w:szCs w:val="28"/>
        </w:rPr>
        <w:t>-</w:t>
      </w:r>
      <w:r w:rsidR="000C7B7F" w:rsidRPr="00221CA1">
        <w:rPr>
          <w:rFonts w:ascii="Times New Roman" w:hAnsi="Times New Roman"/>
          <w:sz w:val="28"/>
          <w:szCs w:val="28"/>
        </w:rPr>
        <w:t> </w:t>
      </w:r>
      <w:r w:rsidR="001A34E7" w:rsidRPr="00221CA1">
        <w:rPr>
          <w:rFonts w:ascii="Times New Roman" w:hAnsi="Times New Roman"/>
          <w:sz w:val="28"/>
          <w:szCs w:val="28"/>
        </w:rPr>
        <w:t xml:space="preserve">нерасфасованная продукция, </w:t>
      </w:r>
      <w:r w:rsidR="00C208B7" w:rsidRPr="00221CA1">
        <w:rPr>
          <w:rFonts w:ascii="Times New Roman" w:hAnsi="Times New Roman"/>
          <w:sz w:val="28"/>
          <w:szCs w:val="28"/>
        </w:rPr>
        <w:t>промежуточная продукция на критических стадиях процесса производства/изготовления;</w:t>
      </w:r>
    </w:p>
    <w:p w:rsidR="00C208B7" w:rsidRPr="00221CA1" w:rsidRDefault="007C489E" w:rsidP="006B4E15">
      <w:pPr>
        <w:spacing w:after="0" w:line="360" w:lineRule="auto"/>
        <w:ind w:firstLine="709"/>
        <w:jc w:val="both"/>
        <w:rPr>
          <w:rFonts w:ascii="Times New Roman" w:hAnsi="Times New Roman"/>
          <w:sz w:val="28"/>
          <w:szCs w:val="28"/>
        </w:rPr>
      </w:pPr>
      <w:r>
        <w:rPr>
          <w:rFonts w:ascii="Times New Roman" w:hAnsi="Times New Roman"/>
          <w:color w:val="000000" w:themeColor="text1"/>
          <w:sz w:val="28"/>
          <w:szCs w:val="28"/>
        </w:rPr>
        <w:t>-</w:t>
      </w:r>
      <w:r w:rsidR="000C7B7F" w:rsidRPr="00221CA1">
        <w:rPr>
          <w:rFonts w:ascii="Times New Roman" w:hAnsi="Times New Roman"/>
          <w:color w:val="000000" w:themeColor="text1"/>
          <w:sz w:val="28"/>
          <w:szCs w:val="28"/>
        </w:rPr>
        <w:t> </w:t>
      </w:r>
      <w:r w:rsidR="001A34E7" w:rsidRPr="00221CA1">
        <w:rPr>
          <w:rFonts w:ascii="Times New Roman" w:hAnsi="Times New Roman"/>
          <w:iCs/>
          <w:color w:val="000000" w:themeColor="text1"/>
          <w:sz w:val="28"/>
          <w:szCs w:val="28"/>
        </w:rPr>
        <w:t>сырь</w:t>
      </w:r>
      <w:r w:rsidR="00CE6BCF" w:rsidRPr="00221CA1">
        <w:rPr>
          <w:rFonts w:ascii="Times New Roman" w:hAnsi="Times New Roman"/>
          <w:iCs/>
          <w:color w:val="000000" w:themeColor="text1"/>
          <w:sz w:val="28"/>
          <w:szCs w:val="28"/>
        </w:rPr>
        <w:t>ё</w:t>
      </w:r>
      <w:r w:rsidR="001A34E7" w:rsidRPr="00221CA1">
        <w:rPr>
          <w:rFonts w:ascii="Times New Roman" w:hAnsi="Times New Roman"/>
          <w:iCs/>
          <w:color w:val="000000" w:themeColor="text1"/>
          <w:sz w:val="28"/>
          <w:szCs w:val="28"/>
        </w:rPr>
        <w:t xml:space="preserve"> и </w:t>
      </w:r>
      <w:r w:rsidR="00C208B7" w:rsidRPr="00221CA1">
        <w:rPr>
          <w:rFonts w:ascii="Times New Roman" w:hAnsi="Times New Roman"/>
          <w:iCs/>
          <w:color w:val="000000" w:themeColor="text1"/>
          <w:sz w:val="28"/>
          <w:szCs w:val="28"/>
        </w:rPr>
        <w:t>вспомогательные вещества</w:t>
      </w:r>
      <w:r w:rsidR="00C208B7" w:rsidRPr="00221CA1">
        <w:rPr>
          <w:rFonts w:ascii="Times New Roman" w:hAnsi="Times New Roman"/>
          <w:iCs/>
          <w:sz w:val="28"/>
          <w:szCs w:val="28"/>
        </w:rPr>
        <w:t xml:space="preserve">; </w:t>
      </w:r>
    </w:p>
    <w:p w:rsidR="00FE3A24" w:rsidRPr="00221CA1" w:rsidRDefault="007C489E" w:rsidP="006B4E1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0C7B7F" w:rsidRPr="00221CA1">
        <w:rPr>
          <w:rFonts w:ascii="Times New Roman" w:hAnsi="Times New Roman"/>
          <w:sz w:val="28"/>
          <w:szCs w:val="28"/>
        </w:rPr>
        <w:t> </w:t>
      </w:r>
      <w:r w:rsidR="00C208B7" w:rsidRPr="00221CA1">
        <w:rPr>
          <w:rFonts w:ascii="Times New Roman" w:hAnsi="Times New Roman"/>
          <w:iCs/>
          <w:sz w:val="28"/>
          <w:szCs w:val="28"/>
        </w:rPr>
        <w:t>упаковочные и печатные материалы.</w:t>
      </w:r>
    </w:p>
    <w:p w:rsidR="00C208B7" w:rsidRPr="00221CA1" w:rsidRDefault="00C208B7" w:rsidP="00E952EA">
      <w:pPr>
        <w:keepNext/>
        <w:spacing w:before="240" w:after="0" w:line="360" w:lineRule="auto"/>
        <w:jc w:val="center"/>
        <w:rPr>
          <w:rFonts w:ascii="Times New Roman" w:hAnsi="Times New Roman"/>
          <w:b/>
          <w:sz w:val="28"/>
          <w:szCs w:val="28"/>
        </w:rPr>
      </w:pPr>
      <w:r w:rsidRPr="00221CA1">
        <w:rPr>
          <w:rFonts w:ascii="Times New Roman" w:hAnsi="Times New Roman"/>
          <w:b/>
          <w:sz w:val="28"/>
          <w:szCs w:val="28"/>
        </w:rPr>
        <w:t>Правила отбора проб</w:t>
      </w:r>
    </w:p>
    <w:p w:rsidR="00FE3A24"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Пробы отбирают от генеральной совокупности</w:t>
      </w:r>
      <w:r w:rsidR="00FE3A24" w:rsidRPr="00221CA1">
        <w:rPr>
          <w:rFonts w:ascii="Times New Roman" w:hAnsi="Times New Roman"/>
          <w:sz w:val="28"/>
          <w:szCs w:val="28"/>
        </w:rPr>
        <w:t>.</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При отборе проб, характеризующих стадии технологического процесса производства</w:t>
      </w:r>
      <w:r w:rsidR="00984134" w:rsidRPr="00221CA1">
        <w:rPr>
          <w:rFonts w:ascii="Times New Roman" w:hAnsi="Times New Roman"/>
          <w:sz w:val="28"/>
          <w:szCs w:val="28"/>
        </w:rPr>
        <w:t>/</w:t>
      </w:r>
      <w:r w:rsidRPr="00221CA1">
        <w:rPr>
          <w:rFonts w:ascii="Times New Roman" w:hAnsi="Times New Roman"/>
          <w:sz w:val="28"/>
          <w:szCs w:val="28"/>
        </w:rPr>
        <w:t>изготовления, генеральная совокупность устанавливается внутренними документами предприятия-производителя (изготовителя) лекарственных средств.</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В процессе проведения отбора проб необходимо учитывать</w:t>
      </w:r>
      <w:r w:rsidR="00FE3A24" w:rsidRPr="00221CA1">
        <w:rPr>
          <w:rFonts w:ascii="Times New Roman" w:hAnsi="Times New Roman"/>
          <w:sz w:val="28"/>
          <w:szCs w:val="28"/>
        </w:rPr>
        <w:t xml:space="preserve"> и контролировать</w:t>
      </w:r>
      <w:r w:rsidRPr="00221CA1">
        <w:rPr>
          <w:rFonts w:ascii="Times New Roman" w:hAnsi="Times New Roman"/>
          <w:sz w:val="28"/>
          <w:szCs w:val="28"/>
        </w:rPr>
        <w:t xml:space="preserve"> факторы, которые обеспечи</w:t>
      </w:r>
      <w:r w:rsidR="00FE3A24" w:rsidRPr="00221CA1">
        <w:rPr>
          <w:rFonts w:ascii="Times New Roman" w:hAnsi="Times New Roman"/>
          <w:sz w:val="28"/>
          <w:szCs w:val="28"/>
        </w:rPr>
        <w:t>ваю</w:t>
      </w:r>
      <w:r w:rsidRPr="00221CA1">
        <w:rPr>
          <w:rFonts w:ascii="Times New Roman" w:hAnsi="Times New Roman"/>
          <w:sz w:val="28"/>
          <w:szCs w:val="28"/>
        </w:rPr>
        <w:t>т достоверность результатов испытаний.</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Методика отбора должна предусматривать предотвращение загрязнения лекарственных средств и материалов, из которых отбираются пробы, самих отбираемых проб, а также других лекарственных средств, материалов и окружающей среды.</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Методика отбора проб материалов при внутрипроизводственном процессе должна учитывать критические стадии производства</w:t>
      </w:r>
      <w:r w:rsidR="00984134" w:rsidRPr="00221CA1">
        <w:rPr>
          <w:rFonts w:ascii="Times New Roman" w:hAnsi="Times New Roman"/>
          <w:sz w:val="28"/>
          <w:szCs w:val="28"/>
        </w:rPr>
        <w:t>/</w:t>
      </w:r>
      <w:r w:rsidRPr="00221CA1">
        <w:rPr>
          <w:rFonts w:ascii="Times New Roman" w:hAnsi="Times New Roman"/>
          <w:sz w:val="28"/>
          <w:szCs w:val="28"/>
        </w:rPr>
        <w:t>изготовления лекарственных средств и включать установленные контрольные точки отбора проб (</w:t>
      </w:r>
      <w:r w:rsidR="00E952EA" w:rsidRPr="00221CA1">
        <w:rPr>
          <w:rFonts w:ascii="Times New Roman" w:hAnsi="Times New Roman"/>
          <w:sz w:val="28"/>
          <w:szCs w:val="28"/>
        </w:rPr>
        <w:t>ё</w:t>
      </w:r>
      <w:r w:rsidRPr="00221CA1">
        <w:rPr>
          <w:rFonts w:ascii="Times New Roman" w:hAnsi="Times New Roman"/>
          <w:sz w:val="28"/>
          <w:szCs w:val="28"/>
        </w:rPr>
        <w:t>мкости, места отбора и т.п.).</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 xml:space="preserve">Не допускается отбор проб одновременно от двух и более наименований лекарственных средств или материалов, двух и более серий (партий) готовой продукции во избежание ошибок при отборе проб. К отбору от следующей серии (партии) готовой продукции или материалов можно приступать только после </w:t>
      </w:r>
      <w:r w:rsidR="00575226" w:rsidRPr="00221CA1">
        <w:rPr>
          <w:rFonts w:ascii="Times New Roman" w:hAnsi="Times New Roman"/>
          <w:sz w:val="28"/>
          <w:szCs w:val="28"/>
        </w:rPr>
        <w:t>завершения текущей</w:t>
      </w:r>
      <w:r w:rsidR="00575226" w:rsidRPr="00221CA1">
        <w:t xml:space="preserve"> </w:t>
      </w:r>
      <w:r w:rsidR="00575226" w:rsidRPr="00221CA1">
        <w:rPr>
          <w:rFonts w:ascii="Times New Roman" w:hAnsi="Times New Roman"/>
          <w:sz w:val="28"/>
          <w:szCs w:val="28"/>
        </w:rPr>
        <w:t>процедуры отбора проб.</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Перед отбором проб необходимо провести внешний осмотр каждой</w:t>
      </w:r>
      <w:r w:rsidR="00534DDC" w:rsidRPr="00221CA1">
        <w:rPr>
          <w:rFonts w:ascii="Times New Roman" w:hAnsi="Times New Roman"/>
          <w:sz w:val="28"/>
          <w:szCs w:val="28"/>
        </w:rPr>
        <w:t xml:space="preserve"> предусмотренной для этой цели</w:t>
      </w:r>
      <w:r w:rsidRPr="00221CA1">
        <w:rPr>
          <w:rFonts w:ascii="Times New Roman" w:hAnsi="Times New Roman"/>
          <w:sz w:val="28"/>
          <w:szCs w:val="28"/>
        </w:rPr>
        <w:t xml:space="preserve"> упаковочной единицы серии (партии) готовой продукции или материалов. При осмотре необходимо обратить внимание на соответствие упаковки, в которой находится готовая продукция или материалы, и е</w:t>
      </w:r>
      <w:r w:rsidR="00102F88" w:rsidRPr="00221CA1">
        <w:rPr>
          <w:rFonts w:ascii="Times New Roman" w:hAnsi="Times New Roman"/>
          <w:sz w:val="28"/>
          <w:szCs w:val="28"/>
        </w:rPr>
        <w:t>ё</w:t>
      </w:r>
      <w:r w:rsidRPr="00221CA1">
        <w:rPr>
          <w:rFonts w:ascii="Times New Roman" w:hAnsi="Times New Roman"/>
          <w:sz w:val="28"/>
          <w:szCs w:val="28"/>
        </w:rPr>
        <w:t xml:space="preserve"> маркировки</w:t>
      </w:r>
      <w:r w:rsidR="00753457" w:rsidRPr="00221CA1">
        <w:rPr>
          <w:rFonts w:ascii="Times New Roman" w:hAnsi="Times New Roman"/>
          <w:sz w:val="28"/>
          <w:szCs w:val="28"/>
        </w:rPr>
        <w:t xml:space="preserve"> </w:t>
      </w:r>
      <w:r w:rsidR="00534DDC" w:rsidRPr="00221CA1">
        <w:rPr>
          <w:rFonts w:ascii="Times New Roman" w:hAnsi="Times New Roman"/>
          <w:sz w:val="28"/>
          <w:szCs w:val="28"/>
        </w:rPr>
        <w:t xml:space="preserve">(при её наличии) </w:t>
      </w:r>
      <w:r w:rsidRPr="00221CA1">
        <w:rPr>
          <w:rFonts w:ascii="Times New Roman" w:hAnsi="Times New Roman"/>
          <w:sz w:val="28"/>
          <w:szCs w:val="28"/>
        </w:rPr>
        <w:t xml:space="preserve">требованиям </w:t>
      </w:r>
      <w:r w:rsidR="00265E10" w:rsidRPr="00221CA1">
        <w:rPr>
          <w:rFonts w:ascii="Times New Roman" w:hAnsi="Times New Roman"/>
          <w:sz w:val="28"/>
          <w:szCs w:val="28"/>
        </w:rPr>
        <w:t>установленны</w:t>
      </w:r>
      <w:r w:rsidR="00221CA1" w:rsidRPr="00221CA1">
        <w:rPr>
          <w:rFonts w:ascii="Times New Roman" w:hAnsi="Times New Roman"/>
          <w:sz w:val="28"/>
          <w:szCs w:val="28"/>
        </w:rPr>
        <w:t>м</w:t>
      </w:r>
      <w:r w:rsidR="00265E10" w:rsidRPr="00221CA1">
        <w:rPr>
          <w:rFonts w:ascii="Times New Roman" w:hAnsi="Times New Roman"/>
          <w:sz w:val="28"/>
          <w:szCs w:val="28"/>
        </w:rPr>
        <w:t xml:space="preserve"> производителем (разработчиком)</w:t>
      </w:r>
      <w:r w:rsidRPr="00221CA1">
        <w:rPr>
          <w:rFonts w:ascii="Times New Roman" w:hAnsi="Times New Roman"/>
          <w:sz w:val="28"/>
          <w:szCs w:val="28"/>
        </w:rPr>
        <w:t xml:space="preserve">, определить количество готовой продукции </w:t>
      </w:r>
      <w:r w:rsidR="00534DDC" w:rsidRPr="00221CA1">
        <w:rPr>
          <w:rFonts w:ascii="Times New Roman" w:hAnsi="Times New Roman"/>
          <w:sz w:val="28"/>
          <w:szCs w:val="28"/>
        </w:rPr>
        <w:t>или материалов (если это возможно),</w:t>
      </w:r>
      <w:r w:rsidRPr="00221CA1">
        <w:rPr>
          <w:rFonts w:ascii="Times New Roman" w:hAnsi="Times New Roman"/>
          <w:sz w:val="28"/>
          <w:szCs w:val="28"/>
        </w:rPr>
        <w:t xml:space="preserve"> целостность и </w:t>
      </w:r>
      <w:r w:rsidRPr="00221CA1">
        <w:rPr>
          <w:rFonts w:ascii="Times New Roman" w:hAnsi="Times New Roman"/>
          <w:sz w:val="28"/>
          <w:szCs w:val="28"/>
        </w:rPr>
        <w:lastRenderedPageBreak/>
        <w:t xml:space="preserve">наличие пломб на </w:t>
      </w:r>
      <w:r w:rsidR="00534DDC" w:rsidRPr="00221CA1">
        <w:rPr>
          <w:rFonts w:ascii="Times New Roman" w:hAnsi="Times New Roman"/>
          <w:sz w:val="28"/>
          <w:szCs w:val="28"/>
        </w:rPr>
        <w:t>упаковке (при их наличии)</w:t>
      </w:r>
      <w:r w:rsidRPr="00221CA1">
        <w:rPr>
          <w:rFonts w:ascii="Times New Roman" w:hAnsi="Times New Roman"/>
          <w:sz w:val="28"/>
          <w:szCs w:val="28"/>
        </w:rPr>
        <w:t>, правильность оформления сопроводительной документации и соответствия в ней данных серии (партии) готовой продукции или материалов, предназначенн</w:t>
      </w:r>
      <w:r w:rsidR="00143CF0" w:rsidRPr="00221CA1">
        <w:rPr>
          <w:rFonts w:ascii="Times New Roman" w:hAnsi="Times New Roman"/>
          <w:sz w:val="28"/>
          <w:szCs w:val="28"/>
        </w:rPr>
        <w:t>ых</w:t>
      </w:r>
      <w:r w:rsidRPr="00221CA1">
        <w:rPr>
          <w:rFonts w:ascii="Times New Roman" w:hAnsi="Times New Roman"/>
          <w:sz w:val="28"/>
          <w:szCs w:val="28"/>
        </w:rPr>
        <w:t xml:space="preserve"> для отбора проб.</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Пробы отбирают только из неповрежд</w:t>
      </w:r>
      <w:r w:rsidR="00CB79E4" w:rsidRPr="00221CA1">
        <w:rPr>
          <w:rFonts w:ascii="Times New Roman" w:hAnsi="Times New Roman"/>
          <w:sz w:val="28"/>
          <w:szCs w:val="28"/>
        </w:rPr>
        <w:t>ё</w:t>
      </w:r>
      <w:r w:rsidRPr="00221CA1">
        <w:rPr>
          <w:rFonts w:ascii="Times New Roman" w:hAnsi="Times New Roman"/>
          <w:sz w:val="28"/>
          <w:szCs w:val="28"/>
        </w:rPr>
        <w:t xml:space="preserve">нных, укупоренных и упакованных согласно </w:t>
      </w:r>
      <w:r w:rsidR="00EE62A6" w:rsidRPr="00221CA1">
        <w:rPr>
          <w:rFonts w:ascii="Times New Roman" w:hAnsi="Times New Roman"/>
          <w:sz w:val="28"/>
          <w:szCs w:val="28"/>
        </w:rPr>
        <w:t xml:space="preserve">требованиям производителя (разработчика) </w:t>
      </w:r>
      <w:r w:rsidRPr="00221CA1">
        <w:rPr>
          <w:rFonts w:ascii="Times New Roman" w:hAnsi="Times New Roman"/>
          <w:sz w:val="28"/>
          <w:szCs w:val="28"/>
        </w:rPr>
        <w:t>упаковочных единиц</w:t>
      </w:r>
      <w:r w:rsidR="0088682F" w:rsidRPr="00221CA1">
        <w:rPr>
          <w:rFonts w:ascii="Times New Roman" w:hAnsi="Times New Roman"/>
          <w:sz w:val="28"/>
          <w:szCs w:val="28"/>
        </w:rPr>
        <w:t xml:space="preserve"> (при условии наличия их укупорки и упаковки)</w:t>
      </w:r>
      <w:r w:rsidRPr="00221CA1">
        <w:rPr>
          <w:rFonts w:ascii="Times New Roman" w:hAnsi="Times New Roman"/>
          <w:sz w:val="28"/>
          <w:szCs w:val="28"/>
        </w:rPr>
        <w:t>. Готовая продукция и материалы в поврежд</w:t>
      </w:r>
      <w:r w:rsidR="00334A00" w:rsidRPr="00221CA1">
        <w:rPr>
          <w:rFonts w:ascii="Times New Roman" w:hAnsi="Times New Roman"/>
          <w:sz w:val="28"/>
          <w:szCs w:val="28"/>
        </w:rPr>
        <w:t>ё</w:t>
      </w:r>
      <w:r w:rsidRPr="00221CA1">
        <w:rPr>
          <w:rFonts w:ascii="Times New Roman" w:hAnsi="Times New Roman"/>
          <w:sz w:val="28"/>
          <w:szCs w:val="28"/>
        </w:rPr>
        <w:t xml:space="preserve">нной упаковке, не соответствующей требованиям </w:t>
      </w:r>
      <w:r w:rsidR="00EE62A6" w:rsidRPr="00221CA1">
        <w:rPr>
          <w:rFonts w:ascii="Times New Roman" w:hAnsi="Times New Roman"/>
          <w:sz w:val="28"/>
          <w:szCs w:val="28"/>
        </w:rPr>
        <w:t>установленным производителем (разработчиком)</w:t>
      </w:r>
      <w:r w:rsidRPr="00221CA1">
        <w:rPr>
          <w:rFonts w:ascii="Times New Roman" w:hAnsi="Times New Roman"/>
          <w:sz w:val="28"/>
          <w:szCs w:val="28"/>
        </w:rPr>
        <w:t>, должна быть отклонена.</w:t>
      </w:r>
    </w:p>
    <w:p w:rsidR="00C208B7" w:rsidRPr="00221CA1" w:rsidRDefault="007C489E" w:rsidP="00102F88">
      <w:pPr>
        <w:spacing w:after="0" w:line="240" w:lineRule="auto"/>
        <w:ind w:firstLine="709"/>
        <w:jc w:val="both"/>
        <w:rPr>
          <w:rFonts w:ascii="Times New Roman" w:hAnsi="Times New Roman"/>
          <w:sz w:val="28"/>
          <w:szCs w:val="28"/>
        </w:rPr>
      </w:pPr>
      <w:r>
        <w:rPr>
          <w:rFonts w:ascii="Times New Roman" w:hAnsi="Times New Roman"/>
          <w:sz w:val="28"/>
          <w:szCs w:val="28"/>
        </w:rPr>
        <w:t>Примечание –</w:t>
      </w:r>
      <w:r w:rsidR="00C208B7" w:rsidRPr="007C489E">
        <w:rPr>
          <w:rFonts w:ascii="Times New Roman" w:hAnsi="Times New Roman"/>
          <w:sz w:val="28"/>
          <w:szCs w:val="28"/>
        </w:rPr>
        <w:t xml:space="preserve"> </w:t>
      </w:r>
      <w:r w:rsidR="00C208B7" w:rsidRPr="00221CA1">
        <w:rPr>
          <w:rFonts w:ascii="Times New Roman" w:hAnsi="Times New Roman"/>
          <w:sz w:val="28"/>
          <w:szCs w:val="28"/>
        </w:rPr>
        <w:t xml:space="preserve">При соответствующем указании в документации предприятия-производителя допускается отбор проб от </w:t>
      </w:r>
      <w:r w:rsidR="00C208B7" w:rsidRPr="00221CA1">
        <w:rPr>
          <w:rFonts w:ascii="Times New Roman" w:hAnsi="Times New Roman"/>
          <w:color w:val="000000" w:themeColor="text1"/>
          <w:sz w:val="28"/>
          <w:szCs w:val="28"/>
        </w:rPr>
        <w:t>каждой единицы готовой продукции или материалов</w:t>
      </w:r>
      <w:r w:rsidR="00C208B7" w:rsidRPr="00221CA1">
        <w:rPr>
          <w:rFonts w:ascii="Times New Roman" w:hAnsi="Times New Roman"/>
          <w:sz w:val="28"/>
          <w:szCs w:val="28"/>
        </w:rPr>
        <w:t xml:space="preserve"> из поврежд</w:t>
      </w:r>
      <w:r w:rsidR="00102F88" w:rsidRPr="00221CA1">
        <w:rPr>
          <w:rFonts w:ascii="Times New Roman" w:hAnsi="Times New Roman"/>
          <w:sz w:val="28"/>
          <w:szCs w:val="28"/>
        </w:rPr>
        <w:t>ё</w:t>
      </w:r>
      <w:r w:rsidR="00C208B7" w:rsidRPr="00221CA1">
        <w:rPr>
          <w:rFonts w:ascii="Times New Roman" w:hAnsi="Times New Roman"/>
          <w:sz w:val="28"/>
          <w:szCs w:val="28"/>
        </w:rPr>
        <w:t>нной упаковки для проведения полного контроля качества анализируемых объектов.</w:t>
      </w:r>
    </w:p>
    <w:p w:rsidR="00C208B7" w:rsidRPr="00221CA1" w:rsidRDefault="00C208B7" w:rsidP="00102F88">
      <w:pPr>
        <w:keepNext/>
        <w:spacing w:before="240" w:after="0" w:line="360" w:lineRule="auto"/>
        <w:jc w:val="center"/>
        <w:rPr>
          <w:rFonts w:ascii="Times New Roman" w:hAnsi="Times New Roman"/>
          <w:b/>
          <w:sz w:val="28"/>
          <w:szCs w:val="28"/>
        </w:rPr>
      </w:pPr>
      <w:r w:rsidRPr="00221CA1">
        <w:rPr>
          <w:rFonts w:ascii="Times New Roman" w:hAnsi="Times New Roman"/>
          <w:b/>
          <w:sz w:val="28"/>
          <w:szCs w:val="28"/>
        </w:rPr>
        <w:t>Методы отбора проб</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Случайный отбор проб. </w:t>
      </w:r>
      <w:r w:rsidRPr="00221CA1">
        <w:rPr>
          <w:rFonts w:ascii="Times New Roman" w:hAnsi="Times New Roman"/>
          <w:sz w:val="28"/>
          <w:szCs w:val="28"/>
        </w:rPr>
        <w:t>Пробы могут быть отобраны методом случайного отбора от установленного количества выборочных единиц при выборочном контроле; от каждой выборочной единицы при сплошном контроле или другим методом в соответствии с разработанным статистически обоснованным планом отбора.</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Для осуществления случайного отбора проб необходимо последовательно пронумеровать каждую выборочную единицу, затем, воспользовавшись таблицей случайных чисел (или сгенерированными компьютером случайными числами), установить, из каких случайных выборочных единиц производить отбор необходимого количества проб.</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i/>
          <w:sz w:val="28"/>
          <w:szCs w:val="28"/>
        </w:rPr>
        <w:t xml:space="preserve">Многоступенчатый отбор проб. </w:t>
      </w:r>
      <w:r w:rsidRPr="00221CA1">
        <w:rPr>
          <w:rFonts w:ascii="Times New Roman" w:hAnsi="Times New Roman"/>
          <w:sz w:val="28"/>
          <w:szCs w:val="28"/>
        </w:rPr>
        <w:t xml:space="preserve">При отсутствии указаний в фармакопейных статьях при отборе образцов (проб, выборок) лекарственных средств для проведения их испытаний на соответствие требованиям </w:t>
      </w:r>
      <w:r w:rsidR="00EE62A6" w:rsidRPr="00221CA1">
        <w:rPr>
          <w:rFonts w:ascii="Times New Roman" w:hAnsi="Times New Roman"/>
          <w:sz w:val="28"/>
          <w:szCs w:val="28"/>
        </w:rPr>
        <w:t xml:space="preserve">установленными производителем (разработчиком) </w:t>
      </w:r>
      <w:r w:rsidRPr="00221CA1">
        <w:rPr>
          <w:rFonts w:ascii="Times New Roman" w:hAnsi="Times New Roman"/>
          <w:sz w:val="28"/>
          <w:szCs w:val="28"/>
        </w:rPr>
        <w:t>проводят многоступенчатый отбор проб, считая при этом, что серия (партия) лекарственного средства является однородной продукцией. Аналогичным образом о</w:t>
      </w:r>
      <w:r w:rsidR="006C477F" w:rsidRPr="00221CA1">
        <w:rPr>
          <w:rFonts w:ascii="Times New Roman" w:hAnsi="Times New Roman"/>
          <w:sz w:val="28"/>
          <w:szCs w:val="28"/>
        </w:rPr>
        <w:t>существляется отбор материалов.</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lastRenderedPageBreak/>
        <w:t>При многоступенчатом отборе готовую продукцию или материалы в каждой ступени отбирают случайным образом в пропорциональных количествах из упаковочных единиц, отобранных в предыдущей ступени. Число ступеней определяется видом упаковки.</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Например, если продукция в потребительской (вторичной) упаковке помещена в групповую упаковку, а затем и в транспортную тару, то возможен тр</w:t>
      </w:r>
      <w:r w:rsidR="00CB79E4" w:rsidRPr="00221CA1">
        <w:rPr>
          <w:rFonts w:ascii="Times New Roman" w:hAnsi="Times New Roman"/>
          <w:sz w:val="28"/>
          <w:szCs w:val="28"/>
        </w:rPr>
        <w:t>ё</w:t>
      </w:r>
      <w:r w:rsidRPr="00221CA1">
        <w:rPr>
          <w:rFonts w:ascii="Times New Roman" w:hAnsi="Times New Roman"/>
          <w:sz w:val="28"/>
          <w:szCs w:val="28"/>
        </w:rPr>
        <w:t>хступенчатый отбор проб</w:t>
      </w:r>
      <w:r w:rsidR="00926238" w:rsidRPr="00221CA1">
        <w:rPr>
          <w:rFonts w:ascii="Times New Roman" w:hAnsi="Times New Roman"/>
          <w:sz w:val="28"/>
          <w:szCs w:val="28"/>
        </w:rPr>
        <w:t>:</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lang w:val="en-US"/>
        </w:rPr>
        <w:t>I</w:t>
      </w:r>
      <w:r w:rsidRPr="00221CA1">
        <w:rPr>
          <w:rFonts w:ascii="Times New Roman" w:hAnsi="Times New Roman"/>
          <w:sz w:val="28"/>
          <w:szCs w:val="28"/>
        </w:rPr>
        <w:t xml:space="preserve"> ступень: отбор единиц транспортной тары </w:t>
      </w:r>
      <w:r w:rsidR="00B7040C">
        <w:rPr>
          <w:rFonts w:ascii="Times New Roman" w:hAnsi="Times New Roman"/>
          <w:sz w:val="28"/>
          <w:szCs w:val="28"/>
        </w:rPr>
        <w:t>(ящиков, коробок, мешков и др.);</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lang w:val="en-US"/>
        </w:rPr>
        <w:t>II</w:t>
      </w:r>
      <w:r w:rsidRPr="00221CA1">
        <w:rPr>
          <w:rFonts w:ascii="Times New Roman" w:hAnsi="Times New Roman"/>
          <w:sz w:val="28"/>
          <w:szCs w:val="28"/>
        </w:rPr>
        <w:t xml:space="preserve"> ступень: отбор упаковочных единиц групповой упаковки (коробок, пакетов,</w:t>
      </w:r>
      <w:r w:rsidR="00B7040C">
        <w:rPr>
          <w:rFonts w:ascii="Times New Roman" w:hAnsi="Times New Roman"/>
          <w:sz w:val="28"/>
          <w:szCs w:val="28"/>
        </w:rPr>
        <w:t xml:space="preserve"> рулонов и др.);</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lang w:val="en-US"/>
        </w:rPr>
        <w:t>III</w:t>
      </w:r>
      <w:r w:rsidRPr="00221CA1">
        <w:rPr>
          <w:rFonts w:ascii="Times New Roman" w:hAnsi="Times New Roman"/>
          <w:sz w:val="28"/>
          <w:szCs w:val="28"/>
        </w:rPr>
        <w:t xml:space="preserve"> ступень: отбор продукции в потребительской (вторичной) упаковке (флаконов, туб, контурных упаковок и др.).</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Для расч</w:t>
      </w:r>
      <w:r w:rsidR="00102F88" w:rsidRPr="00221CA1">
        <w:rPr>
          <w:rFonts w:ascii="Times New Roman" w:hAnsi="Times New Roman"/>
          <w:sz w:val="28"/>
          <w:szCs w:val="28"/>
        </w:rPr>
        <w:t>ё</w:t>
      </w:r>
      <w:r w:rsidRPr="00221CA1">
        <w:rPr>
          <w:rFonts w:ascii="Times New Roman" w:hAnsi="Times New Roman"/>
          <w:sz w:val="28"/>
          <w:szCs w:val="28"/>
        </w:rPr>
        <w:t>та количества отбираемых упаковочных единиц (</w:t>
      </w:r>
      <w:r w:rsidRPr="00221CA1">
        <w:rPr>
          <w:rFonts w:ascii="Times New Roman" w:hAnsi="Times New Roman"/>
          <w:i/>
          <w:sz w:val="28"/>
          <w:szCs w:val="28"/>
          <w:lang w:val="en-US"/>
        </w:rPr>
        <w:t>N</w:t>
      </w:r>
      <w:r w:rsidRPr="00221CA1">
        <w:rPr>
          <w:rFonts w:ascii="Times New Roman" w:hAnsi="Times New Roman"/>
          <w:sz w:val="28"/>
          <w:szCs w:val="28"/>
        </w:rPr>
        <w:t>) на каждой ступени используют формулу для однородной продукции:</w:t>
      </w:r>
    </w:p>
    <w:tbl>
      <w:tblPr>
        <w:tblStyle w:val="a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9"/>
        <w:gridCol w:w="502"/>
        <w:gridCol w:w="425"/>
        <w:gridCol w:w="1664"/>
        <w:gridCol w:w="3191"/>
        <w:gridCol w:w="3191"/>
      </w:tblGrid>
      <w:tr w:rsidR="004D370F" w:rsidRPr="00221CA1" w:rsidTr="00273956">
        <w:trPr>
          <w:trHeight w:val="707"/>
        </w:trPr>
        <w:tc>
          <w:tcPr>
            <w:tcW w:w="3190" w:type="dxa"/>
            <w:gridSpan w:val="4"/>
          </w:tcPr>
          <w:p w:rsidR="004D370F" w:rsidRPr="00221CA1" w:rsidRDefault="004D370F" w:rsidP="00273956">
            <w:pPr>
              <w:widowControl w:val="0"/>
              <w:autoSpaceDE w:val="0"/>
              <w:autoSpaceDN w:val="0"/>
              <w:adjustRightInd w:val="0"/>
              <w:jc w:val="both"/>
              <w:rPr>
                <w:sz w:val="28"/>
                <w:szCs w:val="28"/>
              </w:rPr>
            </w:pPr>
          </w:p>
        </w:tc>
        <w:tc>
          <w:tcPr>
            <w:tcW w:w="3191" w:type="dxa"/>
          </w:tcPr>
          <w:p w:rsidR="004D370F" w:rsidRPr="00221CA1" w:rsidRDefault="004D370F" w:rsidP="004D370F">
            <w:pPr>
              <w:tabs>
                <w:tab w:val="left" w:pos="9639"/>
              </w:tabs>
              <w:autoSpaceDE w:val="0"/>
              <w:autoSpaceDN w:val="0"/>
              <w:adjustRightInd w:val="0"/>
              <w:ind w:firstLine="709"/>
              <w:jc w:val="both"/>
              <w:rPr>
                <w:i/>
                <w:sz w:val="28"/>
                <w:szCs w:val="28"/>
                <w:lang w:val="en-US"/>
              </w:rPr>
            </w:pPr>
            <m:oMathPara>
              <m:oMath>
                <m:r>
                  <w:rPr>
                    <w:rFonts w:ascii="Cambria Math" w:hAnsi="Cambria Math"/>
                    <w:sz w:val="28"/>
                    <w:szCs w:val="28"/>
                  </w:rPr>
                  <m:t>N= 0,4</m:t>
                </m:r>
                <m:rad>
                  <m:radPr>
                    <m:degHide m:val="1"/>
                    <m:ctrlPr>
                      <w:rPr>
                        <w:rFonts w:ascii="Cambria Math" w:hAnsi="Cambria Math"/>
                        <w:i/>
                        <w:sz w:val="28"/>
                        <w:szCs w:val="28"/>
                      </w:rPr>
                    </m:ctrlPr>
                  </m:radPr>
                  <m:deg/>
                  <m:e>
                    <m:r>
                      <w:rPr>
                        <w:rFonts w:ascii="Cambria Math" w:hAnsi="Cambria Math"/>
                        <w:sz w:val="28"/>
                        <w:szCs w:val="28"/>
                      </w:rPr>
                      <m:t>n</m:t>
                    </m:r>
                  </m:e>
                </m:rad>
                <m:r>
                  <w:rPr>
                    <w:rFonts w:ascii="Cambria Math" w:hAnsi="Cambria Math"/>
                    <w:sz w:val="28"/>
                    <w:szCs w:val="28"/>
                  </w:rPr>
                  <m:t xml:space="preserve"> ,</m:t>
                </m:r>
              </m:oMath>
            </m:oMathPara>
          </w:p>
        </w:tc>
        <w:tc>
          <w:tcPr>
            <w:tcW w:w="3191" w:type="dxa"/>
          </w:tcPr>
          <w:p w:rsidR="004D370F" w:rsidRPr="00221CA1" w:rsidRDefault="004D370F" w:rsidP="00273956">
            <w:pPr>
              <w:widowControl w:val="0"/>
              <w:autoSpaceDE w:val="0"/>
              <w:autoSpaceDN w:val="0"/>
              <w:adjustRightInd w:val="0"/>
              <w:spacing w:before="120"/>
              <w:jc w:val="right"/>
              <w:rPr>
                <w:rFonts w:ascii="Times New Roman" w:hAnsi="Times New Roman"/>
                <w:sz w:val="28"/>
                <w:szCs w:val="28"/>
              </w:rPr>
            </w:pPr>
            <w:r w:rsidRPr="00221CA1">
              <w:rPr>
                <w:rFonts w:ascii="Times New Roman" w:hAnsi="Times New Roman"/>
                <w:sz w:val="28"/>
                <w:szCs w:val="28"/>
              </w:rPr>
              <w:t>(1)</w:t>
            </w:r>
          </w:p>
        </w:tc>
      </w:tr>
      <w:tr w:rsidR="004D370F" w:rsidRPr="00221CA1" w:rsidTr="00273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9" w:type="dxa"/>
            <w:tcBorders>
              <w:top w:val="nil"/>
              <w:left w:val="nil"/>
              <w:bottom w:val="nil"/>
              <w:right w:val="nil"/>
            </w:tcBorders>
          </w:tcPr>
          <w:p w:rsidR="004D370F" w:rsidRPr="00221CA1" w:rsidRDefault="004D370F" w:rsidP="00273956">
            <w:pPr>
              <w:widowControl w:val="0"/>
              <w:autoSpaceDE w:val="0"/>
              <w:autoSpaceDN w:val="0"/>
              <w:adjustRightInd w:val="0"/>
              <w:jc w:val="center"/>
              <w:rPr>
                <w:rFonts w:ascii="Times New Roman" w:hAnsi="Times New Roman"/>
                <w:sz w:val="28"/>
                <w:szCs w:val="28"/>
              </w:rPr>
            </w:pPr>
            <w:r w:rsidRPr="00221CA1">
              <w:rPr>
                <w:rFonts w:ascii="Times New Roman" w:hAnsi="Times New Roman"/>
                <w:sz w:val="28"/>
                <w:szCs w:val="28"/>
              </w:rPr>
              <w:t>где</w:t>
            </w:r>
          </w:p>
        </w:tc>
        <w:tc>
          <w:tcPr>
            <w:tcW w:w="502" w:type="dxa"/>
            <w:tcBorders>
              <w:top w:val="nil"/>
              <w:left w:val="nil"/>
              <w:bottom w:val="nil"/>
              <w:right w:val="nil"/>
            </w:tcBorders>
          </w:tcPr>
          <w:p w:rsidR="004D370F" w:rsidRPr="00221CA1" w:rsidRDefault="004D370F" w:rsidP="00273956">
            <w:pPr>
              <w:widowControl w:val="0"/>
              <w:autoSpaceDE w:val="0"/>
              <w:autoSpaceDN w:val="0"/>
              <w:adjustRightInd w:val="0"/>
              <w:jc w:val="center"/>
              <w:rPr>
                <w:rFonts w:ascii="Cambria Math" w:hAnsi="Cambria Math"/>
                <w:sz w:val="28"/>
                <w:szCs w:val="28"/>
                <w:lang w:val="en-US"/>
              </w:rPr>
            </w:pPr>
            <w:r w:rsidRPr="00221CA1">
              <w:rPr>
                <w:rFonts w:ascii="Cambria Math" w:hAnsi="Cambria Math"/>
                <w:sz w:val="28"/>
                <w:szCs w:val="28"/>
              </w:rPr>
              <w:t>n</w:t>
            </w:r>
          </w:p>
        </w:tc>
        <w:tc>
          <w:tcPr>
            <w:tcW w:w="425" w:type="dxa"/>
            <w:tcBorders>
              <w:top w:val="nil"/>
              <w:left w:val="nil"/>
              <w:bottom w:val="nil"/>
              <w:right w:val="nil"/>
            </w:tcBorders>
          </w:tcPr>
          <w:p w:rsidR="004D370F" w:rsidRPr="00221CA1" w:rsidRDefault="004D370F" w:rsidP="00273956">
            <w:pPr>
              <w:widowControl w:val="0"/>
              <w:autoSpaceDE w:val="0"/>
              <w:autoSpaceDN w:val="0"/>
              <w:adjustRightInd w:val="0"/>
              <w:rPr>
                <w:rFonts w:ascii="Times New Roman" w:hAnsi="Times New Roman"/>
                <w:sz w:val="28"/>
                <w:szCs w:val="28"/>
              </w:rPr>
            </w:pPr>
            <w:r w:rsidRPr="00221CA1">
              <w:rPr>
                <w:rFonts w:ascii="Times New Roman" w:hAnsi="Times New Roman"/>
                <w:sz w:val="28"/>
                <w:szCs w:val="28"/>
              </w:rPr>
              <w:t>–</w:t>
            </w:r>
          </w:p>
        </w:tc>
        <w:tc>
          <w:tcPr>
            <w:tcW w:w="8046" w:type="dxa"/>
            <w:gridSpan w:val="3"/>
            <w:tcBorders>
              <w:top w:val="nil"/>
              <w:left w:val="nil"/>
              <w:bottom w:val="nil"/>
              <w:right w:val="nil"/>
            </w:tcBorders>
          </w:tcPr>
          <w:p w:rsidR="004D370F" w:rsidRPr="00221CA1" w:rsidRDefault="004D370F" w:rsidP="00273956">
            <w:pPr>
              <w:widowControl w:val="0"/>
              <w:autoSpaceDE w:val="0"/>
              <w:autoSpaceDN w:val="0"/>
              <w:adjustRightInd w:val="0"/>
              <w:spacing w:after="120"/>
              <w:jc w:val="both"/>
              <w:rPr>
                <w:rFonts w:ascii="Times New Roman" w:hAnsi="Times New Roman"/>
                <w:sz w:val="28"/>
                <w:szCs w:val="28"/>
              </w:rPr>
            </w:pPr>
            <w:r w:rsidRPr="00221CA1">
              <w:rPr>
                <w:rFonts w:ascii="Times New Roman" w:hAnsi="Times New Roman"/>
                <w:sz w:val="28"/>
                <w:szCs w:val="28"/>
              </w:rPr>
              <w:t>общее количество упаковочных единиц данной ступени одной серии (партии).</w:t>
            </w:r>
          </w:p>
        </w:tc>
      </w:tr>
    </w:tbl>
    <w:p w:rsidR="00C208B7" w:rsidRPr="00221CA1" w:rsidRDefault="00C208B7" w:rsidP="00B7040C">
      <w:pPr>
        <w:autoSpaceDE w:val="0"/>
        <w:autoSpaceDN w:val="0"/>
        <w:adjustRightInd w:val="0"/>
        <w:spacing w:before="120" w:after="0" w:line="360" w:lineRule="auto"/>
        <w:ind w:firstLine="709"/>
        <w:jc w:val="both"/>
        <w:rPr>
          <w:rFonts w:ascii="Times New Roman" w:hAnsi="Times New Roman"/>
          <w:sz w:val="28"/>
          <w:szCs w:val="28"/>
        </w:rPr>
      </w:pPr>
      <w:r w:rsidRPr="00221CA1">
        <w:rPr>
          <w:rFonts w:ascii="Times New Roman" w:hAnsi="Times New Roman"/>
          <w:sz w:val="28"/>
          <w:szCs w:val="28"/>
        </w:rPr>
        <w:t>Полученное в результате подсч</w:t>
      </w:r>
      <w:r w:rsidR="00840115" w:rsidRPr="00221CA1">
        <w:rPr>
          <w:rFonts w:ascii="Times New Roman" w:hAnsi="Times New Roman"/>
          <w:sz w:val="28"/>
          <w:szCs w:val="28"/>
        </w:rPr>
        <w:t>ё</w:t>
      </w:r>
      <w:r w:rsidRPr="00221CA1">
        <w:rPr>
          <w:rFonts w:ascii="Times New Roman" w:hAnsi="Times New Roman"/>
          <w:sz w:val="28"/>
          <w:szCs w:val="28"/>
        </w:rPr>
        <w:t>та по формуле (1) дробное число округляют в сторону увеличения до целого числа, оно должно быть не менее 3 и не более 30.</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В случае недостаточного количества упаковочных единиц для проведения испытания повторно отбирают упаковочные единицы, как указано выше.</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 xml:space="preserve">Из отобранных на последней ступени упаковочных единиц после контроля по внешнему виду берут пробу (выборку) для исследования лекарственного средства на соответствие требованиям </w:t>
      </w:r>
      <w:r w:rsidR="00EE62A6" w:rsidRPr="00221CA1">
        <w:rPr>
          <w:rFonts w:ascii="Times New Roman" w:hAnsi="Times New Roman"/>
          <w:sz w:val="28"/>
          <w:szCs w:val="28"/>
        </w:rPr>
        <w:t>установленным производителем (разработчиком)</w:t>
      </w:r>
      <w:r w:rsidRPr="00221CA1">
        <w:rPr>
          <w:rFonts w:ascii="Times New Roman" w:hAnsi="Times New Roman"/>
          <w:sz w:val="28"/>
          <w:szCs w:val="28"/>
        </w:rPr>
        <w:t xml:space="preserve"> в количестве, необходимом для реализации определ</w:t>
      </w:r>
      <w:r w:rsidR="00CB79E4" w:rsidRPr="00221CA1">
        <w:rPr>
          <w:rFonts w:ascii="Times New Roman" w:hAnsi="Times New Roman"/>
          <w:sz w:val="28"/>
          <w:szCs w:val="28"/>
        </w:rPr>
        <w:t>ё</w:t>
      </w:r>
      <w:r w:rsidRPr="00221CA1">
        <w:rPr>
          <w:rFonts w:ascii="Times New Roman" w:hAnsi="Times New Roman"/>
          <w:sz w:val="28"/>
          <w:szCs w:val="28"/>
        </w:rPr>
        <w:t>нной цели (с уч</w:t>
      </w:r>
      <w:r w:rsidR="00840115" w:rsidRPr="00221CA1">
        <w:rPr>
          <w:rFonts w:ascii="Times New Roman" w:hAnsi="Times New Roman"/>
          <w:sz w:val="28"/>
          <w:szCs w:val="28"/>
        </w:rPr>
        <w:t>ё</w:t>
      </w:r>
      <w:r w:rsidRPr="00221CA1">
        <w:rPr>
          <w:rFonts w:ascii="Times New Roman" w:hAnsi="Times New Roman"/>
          <w:sz w:val="28"/>
          <w:szCs w:val="28"/>
        </w:rPr>
        <w:t xml:space="preserve">том испытания на микробиологическую чистоту, </w:t>
      </w:r>
      <w:r w:rsidRPr="00221CA1">
        <w:rPr>
          <w:rFonts w:ascii="Times New Roman" w:hAnsi="Times New Roman"/>
          <w:sz w:val="28"/>
          <w:szCs w:val="28"/>
        </w:rPr>
        <w:lastRenderedPageBreak/>
        <w:t>стерильность, испытания парентеральных и офтальмологических растворов на механические включения и т.п.).</w:t>
      </w:r>
    </w:p>
    <w:p w:rsidR="00C208B7" w:rsidRPr="00221CA1" w:rsidRDefault="00C208B7" w:rsidP="006B4E15">
      <w:pPr>
        <w:autoSpaceDE w:val="0"/>
        <w:autoSpaceDN w:val="0"/>
        <w:adjustRightInd w:val="0"/>
        <w:spacing w:after="0" w:line="240" w:lineRule="auto"/>
        <w:ind w:firstLine="709"/>
        <w:jc w:val="both"/>
        <w:rPr>
          <w:rFonts w:ascii="Times New Roman" w:hAnsi="Times New Roman"/>
          <w:sz w:val="28"/>
          <w:szCs w:val="28"/>
        </w:rPr>
      </w:pPr>
      <w:r w:rsidRPr="007C489E">
        <w:rPr>
          <w:rFonts w:ascii="Times New Roman" w:hAnsi="Times New Roman"/>
          <w:sz w:val="28"/>
          <w:szCs w:val="28"/>
        </w:rPr>
        <w:t>Примечание</w:t>
      </w:r>
      <w:r w:rsidR="007C489E">
        <w:rPr>
          <w:rFonts w:ascii="Times New Roman" w:hAnsi="Times New Roman"/>
          <w:sz w:val="28"/>
          <w:szCs w:val="28"/>
        </w:rPr>
        <w:t xml:space="preserve"> –</w:t>
      </w:r>
      <w:r w:rsidRPr="007C489E">
        <w:rPr>
          <w:rFonts w:ascii="Times New Roman" w:hAnsi="Times New Roman"/>
          <w:i/>
          <w:sz w:val="28"/>
          <w:szCs w:val="28"/>
        </w:rPr>
        <w:t xml:space="preserve"> </w:t>
      </w:r>
      <w:r w:rsidRPr="007C489E">
        <w:rPr>
          <w:rFonts w:ascii="Times New Roman" w:hAnsi="Times New Roman"/>
          <w:sz w:val="28"/>
          <w:szCs w:val="28"/>
        </w:rPr>
        <w:t>Для тв</w:t>
      </w:r>
      <w:r w:rsidR="006C477F" w:rsidRPr="007C489E">
        <w:rPr>
          <w:rFonts w:ascii="Times New Roman" w:hAnsi="Times New Roman"/>
          <w:sz w:val="28"/>
          <w:szCs w:val="28"/>
        </w:rPr>
        <w:t>ё</w:t>
      </w:r>
      <w:r w:rsidRPr="007C489E">
        <w:rPr>
          <w:rFonts w:ascii="Times New Roman" w:hAnsi="Times New Roman"/>
          <w:sz w:val="28"/>
          <w:szCs w:val="28"/>
        </w:rPr>
        <w:t>рдых дозированных лекарственных средств количество единиц</w:t>
      </w:r>
      <w:r w:rsidRPr="00221CA1">
        <w:rPr>
          <w:rFonts w:ascii="Times New Roman" w:hAnsi="Times New Roman"/>
          <w:sz w:val="28"/>
          <w:szCs w:val="28"/>
        </w:rPr>
        <w:t xml:space="preserve"> образцов для проведения микробиологического контроля рассчитывают пут</w:t>
      </w:r>
      <w:r w:rsidR="00CB79E4" w:rsidRPr="00221CA1">
        <w:rPr>
          <w:rFonts w:ascii="Times New Roman" w:hAnsi="Times New Roman"/>
          <w:sz w:val="28"/>
          <w:szCs w:val="28"/>
        </w:rPr>
        <w:t>ё</w:t>
      </w:r>
      <w:r w:rsidRPr="00221CA1">
        <w:rPr>
          <w:rFonts w:ascii="Times New Roman" w:hAnsi="Times New Roman"/>
          <w:sz w:val="28"/>
          <w:szCs w:val="28"/>
        </w:rPr>
        <w:t>м деления требуемого к</w:t>
      </w:r>
      <w:r w:rsidR="00840115" w:rsidRPr="00221CA1">
        <w:rPr>
          <w:rFonts w:ascii="Times New Roman" w:hAnsi="Times New Roman"/>
          <w:sz w:val="28"/>
          <w:szCs w:val="28"/>
        </w:rPr>
        <w:t>оличества образца в граммах (50 </w:t>
      </w:r>
      <w:r w:rsidRPr="00221CA1">
        <w:rPr>
          <w:rFonts w:ascii="Times New Roman" w:hAnsi="Times New Roman"/>
          <w:sz w:val="28"/>
          <w:szCs w:val="28"/>
        </w:rPr>
        <w:t>г) на среднюю массу таблетки, драже, капсулы или суппозитория.</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Если подлинность однородной продукции достоверна, то для расч</w:t>
      </w:r>
      <w:r w:rsidR="00840115" w:rsidRPr="00221CA1">
        <w:rPr>
          <w:rFonts w:ascii="Times New Roman" w:hAnsi="Times New Roman"/>
          <w:sz w:val="28"/>
          <w:szCs w:val="28"/>
        </w:rPr>
        <w:t>ё</w:t>
      </w:r>
      <w:r w:rsidRPr="00221CA1">
        <w:rPr>
          <w:rFonts w:ascii="Times New Roman" w:hAnsi="Times New Roman"/>
          <w:sz w:val="28"/>
          <w:szCs w:val="28"/>
        </w:rPr>
        <w:t>та количества отбираемых упаковочных единиц следует использовать формулу:</w:t>
      </w:r>
    </w:p>
    <w:tbl>
      <w:tblPr>
        <w:tblStyle w:val="a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1"/>
        <w:gridCol w:w="3191"/>
      </w:tblGrid>
      <w:tr w:rsidR="004D370F" w:rsidRPr="00221CA1" w:rsidTr="00273956">
        <w:trPr>
          <w:trHeight w:val="707"/>
        </w:trPr>
        <w:tc>
          <w:tcPr>
            <w:tcW w:w="3190" w:type="dxa"/>
          </w:tcPr>
          <w:p w:rsidR="004D370F" w:rsidRPr="00221CA1" w:rsidRDefault="004D370F" w:rsidP="00273956">
            <w:pPr>
              <w:widowControl w:val="0"/>
              <w:autoSpaceDE w:val="0"/>
              <w:autoSpaceDN w:val="0"/>
              <w:adjustRightInd w:val="0"/>
              <w:jc w:val="both"/>
              <w:rPr>
                <w:sz w:val="28"/>
                <w:szCs w:val="28"/>
              </w:rPr>
            </w:pPr>
          </w:p>
        </w:tc>
        <w:tc>
          <w:tcPr>
            <w:tcW w:w="3191" w:type="dxa"/>
          </w:tcPr>
          <w:p w:rsidR="004D370F" w:rsidRPr="00221CA1" w:rsidRDefault="004D370F" w:rsidP="004D370F">
            <w:pPr>
              <w:tabs>
                <w:tab w:val="left" w:pos="9639"/>
              </w:tabs>
              <w:autoSpaceDE w:val="0"/>
              <w:autoSpaceDN w:val="0"/>
              <w:adjustRightInd w:val="0"/>
              <w:ind w:firstLine="709"/>
              <w:jc w:val="both"/>
              <w:rPr>
                <w:i/>
                <w:sz w:val="28"/>
                <w:szCs w:val="28"/>
                <w:lang w:val="en-US"/>
              </w:rPr>
            </w:pPr>
            <m:oMathPara>
              <m:oMath>
                <m:r>
                  <w:rPr>
                    <w:rFonts w:ascii="Cambria Math" w:hAnsi="Cambria Math"/>
                    <w:sz w:val="28"/>
                    <w:szCs w:val="28"/>
                  </w:rPr>
                  <m:t>N= 1+</m:t>
                </m:r>
                <m:rad>
                  <m:radPr>
                    <m:degHide m:val="1"/>
                    <m:ctrlPr>
                      <w:rPr>
                        <w:rFonts w:ascii="Cambria Math" w:hAnsi="Cambria Math"/>
                        <w:i/>
                        <w:sz w:val="28"/>
                        <w:szCs w:val="28"/>
                      </w:rPr>
                    </m:ctrlPr>
                  </m:radPr>
                  <m:deg/>
                  <m:e>
                    <m:r>
                      <w:rPr>
                        <w:rFonts w:ascii="Cambria Math" w:hAnsi="Cambria Math"/>
                        <w:sz w:val="28"/>
                        <w:szCs w:val="28"/>
                      </w:rPr>
                      <m:t>n</m:t>
                    </m:r>
                  </m:e>
                </m:rad>
                <m:r>
                  <w:rPr>
                    <w:rFonts w:ascii="Cambria Math" w:hAnsi="Cambria Math"/>
                    <w:sz w:val="28"/>
                    <w:szCs w:val="28"/>
                  </w:rPr>
                  <m:t xml:space="preserve"> .</m:t>
                </m:r>
              </m:oMath>
            </m:oMathPara>
          </w:p>
        </w:tc>
        <w:tc>
          <w:tcPr>
            <w:tcW w:w="3191" w:type="dxa"/>
          </w:tcPr>
          <w:p w:rsidR="004D370F" w:rsidRPr="00221CA1" w:rsidRDefault="004D370F" w:rsidP="004D370F">
            <w:pPr>
              <w:widowControl w:val="0"/>
              <w:autoSpaceDE w:val="0"/>
              <w:autoSpaceDN w:val="0"/>
              <w:adjustRightInd w:val="0"/>
              <w:spacing w:before="120"/>
              <w:jc w:val="right"/>
              <w:rPr>
                <w:rFonts w:ascii="Times New Roman" w:hAnsi="Times New Roman"/>
                <w:sz w:val="28"/>
                <w:szCs w:val="28"/>
              </w:rPr>
            </w:pPr>
            <w:r w:rsidRPr="00221CA1">
              <w:rPr>
                <w:rFonts w:ascii="Times New Roman" w:hAnsi="Times New Roman"/>
                <w:sz w:val="28"/>
                <w:szCs w:val="28"/>
              </w:rPr>
              <w:t>(</w:t>
            </w:r>
            <w:r w:rsidRPr="00221CA1">
              <w:rPr>
                <w:rFonts w:ascii="Times New Roman" w:hAnsi="Times New Roman"/>
                <w:sz w:val="28"/>
                <w:szCs w:val="28"/>
                <w:lang w:val="en-US"/>
              </w:rPr>
              <w:t>2</w:t>
            </w:r>
            <w:r w:rsidRPr="00221CA1">
              <w:rPr>
                <w:rFonts w:ascii="Times New Roman" w:hAnsi="Times New Roman"/>
                <w:sz w:val="28"/>
                <w:szCs w:val="28"/>
              </w:rPr>
              <w:t>)</w:t>
            </w:r>
          </w:p>
        </w:tc>
      </w:tr>
    </w:tbl>
    <w:p w:rsidR="00C208B7" w:rsidRPr="00221CA1" w:rsidRDefault="00C208B7" w:rsidP="006B4E15">
      <w:pPr>
        <w:autoSpaceDE w:val="0"/>
        <w:autoSpaceDN w:val="0"/>
        <w:adjustRightInd w:val="0"/>
        <w:spacing w:before="120" w:after="0" w:line="360" w:lineRule="auto"/>
        <w:ind w:firstLine="709"/>
        <w:jc w:val="both"/>
        <w:rPr>
          <w:rFonts w:ascii="Times New Roman" w:hAnsi="Times New Roman"/>
          <w:sz w:val="28"/>
          <w:szCs w:val="28"/>
        </w:rPr>
      </w:pPr>
      <w:r w:rsidRPr="00221CA1">
        <w:rPr>
          <w:rFonts w:ascii="Times New Roman" w:hAnsi="Times New Roman"/>
          <w:sz w:val="28"/>
          <w:szCs w:val="28"/>
        </w:rPr>
        <w:t>Полученное в результате подсч</w:t>
      </w:r>
      <w:r w:rsidR="00840115" w:rsidRPr="00221CA1">
        <w:rPr>
          <w:rFonts w:ascii="Times New Roman" w:hAnsi="Times New Roman"/>
          <w:sz w:val="28"/>
          <w:szCs w:val="28"/>
        </w:rPr>
        <w:t>ё</w:t>
      </w:r>
      <w:r w:rsidRPr="00221CA1">
        <w:rPr>
          <w:rFonts w:ascii="Times New Roman" w:hAnsi="Times New Roman"/>
          <w:sz w:val="28"/>
          <w:szCs w:val="28"/>
        </w:rPr>
        <w:t>та по формуле (2) дробное число округляют в сторону увеличения или уменьшения до целого числа</w:t>
      </w:r>
      <w:r w:rsidR="00B70629" w:rsidRPr="00221CA1">
        <w:rPr>
          <w:rFonts w:ascii="Times New Roman" w:hAnsi="Times New Roman"/>
          <w:sz w:val="28"/>
          <w:szCs w:val="28"/>
        </w:rPr>
        <w:t>. Если</w:t>
      </w:r>
      <w:r w:rsidRPr="00221CA1">
        <w:rPr>
          <w:rFonts w:ascii="Times New Roman" w:hAnsi="Times New Roman"/>
          <w:sz w:val="28"/>
          <w:szCs w:val="28"/>
        </w:rPr>
        <w:t xml:space="preserve"> упаковочных единиц 4 и менее, то отбираются все единицы. </w:t>
      </w:r>
    </w:p>
    <w:p w:rsidR="00C208B7" w:rsidRPr="00221CA1" w:rsidRDefault="00C208B7" w:rsidP="006B4E15">
      <w:pPr>
        <w:autoSpaceDE w:val="0"/>
        <w:autoSpaceDN w:val="0"/>
        <w:adjustRightInd w:val="0"/>
        <w:spacing w:after="0" w:line="240" w:lineRule="auto"/>
        <w:ind w:firstLine="709"/>
        <w:jc w:val="both"/>
        <w:rPr>
          <w:rFonts w:ascii="Times New Roman" w:hAnsi="Times New Roman"/>
          <w:i/>
          <w:sz w:val="28"/>
          <w:szCs w:val="28"/>
        </w:rPr>
      </w:pPr>
      <w:r w:rsidRPr="00B7040C">
        <w:rPr>
          <w:rFonts w:ascii="Times New Roman" w:hAnsi="Times New Roman"/>
          <w:sz w:val="28"/>
          <w:szCs w:val="28"/>
        </w:rPr>
        <w:t>Примечание</w:t>
      </w:r>
      <w:r w:rsidR="00B7040C" w:rsidRPr="00B7040C">
        <w:rPr>
          <w:rFonts w:ascii="Times New Roman" w:hAnsi="Times New Roman"/>
          <w:sz w:val="28"/>
          <w:szCs w:val="28"/>
        </w:rPr>
        <w:t xml:space="preserve"> –</w:t>
      </w:r>
      <w:r w:rsidRPr="00221CA1">
        <w:rPr>
          <w:rFonts w:ascii="Times New Roman" w:hAnsi="Times New Roman"/>
          <w:i/>
          <w:sz w:val="28"/>
          <w:szCs w:val="28"/>
        </w:rPr>
        <w:t xml:space="preserve"> </w:t>
      </w:r>
      <w:r w:rsidRPr="00221CA1">
        <w:rPr>
          <w:rFonts w:ascii="Times New Roman" w:hAnsi="Times New Roman"/>
          <w:sz w:val="28"/>
          <w:szCs w:val="28"/>
        </w:rPr>
        <w:t>Не рекомендуется использовать формулу (2) при при</w:t>
      </w:r>
      <w:r w:rsidR="00840115" w:rsidRPr="00221CA1">
        <w:rPr>
          <w:rFonts w:ascii="Times New Roman" w:hAnsi="Times New Roman"/>
          <w:sz w:val="28"/>
          <w:szCs w:val="28"/>
        </w:rPr>
        <w:t>ё</w:t>
      </w:r>
      <w:r w:rsidRPr="00221CA1">
        <w:rPr>
          <w:rFonts w:ascii="Times New Roman" w:hAnsi="Times New Roman"/>
          <w:sz w:val="28"/>
          <w:szCs w:val="28"/>
        </w:rPr>
        <w:t>мочном (входном) контроле материалов, предназначенных для производства лекарственных средств.</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Если продукция неоднородная и/или получена из неизвестного источника, для расч</w:t>
      </w:r>
      <w:r w:rsidR="00CB79E4" w:rsidRPr="00221CA1">
        <w:rPr>
          <w:rFonts w:ascii="Times New Roman" w:hAnsi="Times New Roman"/>
          <w:sz w:val="28"/>
          <w:szCs w:val="28"/>
        </w:rPr>
        <w:t>ё</w:t>
      </w:r>
      <w:r w:rsidRPr="00221CA1">
        <w:rPr>
          <w:rFonts w:ascii="Times New Roman" w:hAnsi="Times New Roman"/>
          <w:sz w:val="28"/>
          <w:szCs w:val="28"/>
        </w:rPr>
        <w:t>та количества отбираемых упаковочных единиц использовать формулу:</w:t>
      </w:r>
    </w:p>
    <w:tbl>
      <w:tblPr>
        <w:tblStyle w:val="a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91"/>
        <w:gridCol w:w="3191"/>
      </w:tblGrid>
      <w:tr w:rsidR="004D370F" w:rsidRPr="00221CA1" w:rsidTr="00273956">
        <w:trPr>
          <w:trHeight w:val="707"/>
        </w:trPr>
        <w:tc>
          <w:tcPr>
            <w:tcW w:w="3190" w:type="dxa"/>
          </w:tcPr>
          <w:p w:rsidR="004D370F" w:rsidRPr="00221CA1" w:rsidRDefault="004D370F" w:rsidP="00273956">
            <w:pPr>
              <w:widowControl w:val="0"/>
              <w:autoSpaceDE w:val="0"/>
              <w:autoSpaceDN w:val="0"/>
              <w:adjustRightInd w:val="0"/>
              <w:jc w:val="both"/>
              <w:rPr>
                <w:sz w:val="28"/>
                <w:szCs w:val="28"/>
              </w:rPr>
            </w:pPr>
          </w:p>
        </w:tc>
        <w:tc>
          <w:tcPr>
            <w:tcW w:w="3191" w:type="dxa"/>
          </w:tcPr>
          <w:p w:rsidR="004D370F" w:rsidRPr="00221CA1" w:rsidRDefault="004D370F" w:rsidP="004D370F">
            <w:pPr>
              <w:tabs>
                <w:tab w:val="left" w:pos="9639"/>
              </w:tabs>
              <w:autoSpaceDE w:val="0"/>
              <w:autoSpaceDN w:val="0"/>
              <w:adjustRightInd w:val="0"/>
              <w:ind w:firstLine="709"/>
              <w:jc w:val="both"/>
              <w:rPr>
                <w:i/>
                <w:sz w:val="28"/>
                <w:szCs w:val="28"/>
                <w:lang w:val="en-US"/>
              </w:rPr>
            </w:pPr>
            <m:oMathPara>
              <m:oMath>
                <m:r>
                  <w:rPr>
                    <w:rFonts w:ascii="Cambria Math" w:hAnsi="Cambria Math"/>
                    <w:sz w:val="28"/>
                    <w:szCs w:val="28"/>
                  </w:rPr>
                  <m:t>N= 1,5</m:t>
                </m:r>
                <m:rad>
                  <m:radPr>
                    <m:degHide m:val="1"/>
                    <m:ctrlPr>
                      <w:rPr>
                        <w:rFonts w:ascii="Cambria Math" w:hAnsi="Cambria Math"/>
                        <w:i/>
                        <w:sz w:val="28"/>
                        <w:szCs w:val="28"/>
                      </w:rPr>
                    </m:ctrlPr>
                  </m:radPr>
                  <m:deg/>
                  <m:e>
                    <m:r>
                      <w:rPr>
                        <w:rFonts w:ascii="Cambria Math" w:hAnsi="Cambria Math"/>
                        <w:sz w:val="28"/>
                        <w:szCs w:val="28"/>
                      </w:rPr>
                      <m:t>n</m:t>
                    </m:r>
                  </m:e>
                </m:rad>
                <m:r>
                  <w:rPr>
                    <w:rFonts w:ascii="Cambria Math" w:hAnsi="Cambria Math"/>
                    <w:sz w:val="28"/>
                    <w:szCs w:val="28"/>
                  </w:rPr>
                  <m:t xml:space="preserve"> .</m:t>
                </m:r>
              </m:oMath>
            </m:oMathPara>
          </w:p>
        </w:tc>
        <w:tc>
          <w:tcPr>
            <w:tcW w:w="3191" w:type="dxa"/>
          </w:tcPr>
          <w:p w:rsidR="004D370F" w:rsidRPr="00221CA1" w:rsidRDefault="004D370F" w:rsidP="004D370F">
            <w:pPr>
              <w:widowControl w:val="0"/>
              <w:autoSpaceDE w:val="0"/>
              <w:autoSpaceDN w:val="0"/>
              <w:adjustRightInd w:val="0"/>
              <w:spacing w:before="120"/>
              <w:jc w:val="right"/>
              <w:rPr>
                <w:rFonts w:ascii="Times New Roman" w:hAnsi="Times New Roman"/>
                <w:sz w:val="28"/>
                <w:szCs w:val="28"/>
              </w:rPr>
            </w:pPr>
            <w:r w:rsidRPr="00221CA1">
              <w:rPr>
                <w:rFonts w:ascii="Times New Roman" w:hAnsi="Times New Roman"/>
                <w:sz w:val="28"/>
                <w:szCs w:val="28"/>
              </w:rPr>
              <w:t>(</w:t>
            </w:r>
            <w:r w:rsidRPr="00221CA1">
              <w:rPr>
                <w:rFonts w:ascii="Times New Roman" w:hAnsi="Times New Roman"/>
                <w:sz w:val="28"/>
                <w:szCs w:val="28"/>
                <w:lang w:val="en-US"/>
              </w:rPr>
              <w:t>3</w:t>
            </w:r>
            <w:r w:rsidRPr="00221CA1">
              <w:rPr>
                <w:rFonts w:ascii="Times New Roman" w:hAnsi="Times New Roman"/>
                <w:sz w:val="28"/>
                <w:szCs w:val="28"/>
              </w:rPr>
              <w:t>)</w:t>
            </w:r>
          </w:p>
        </w:tc>
      </w:tr>
    </w:tbl>
    <w:p w:rsidR="00C619EE" w:rsidRPr="00221CA1" w:rsidRDefault="00C208B7" w:rsidP="006B4E15">
      <w:pPr>
        <w:autoSpaceDE w:val="0"/>
        <w:autoSpaceDN w:val="0"/>
        <w:adjustRightInd w:val="0"/>
        <w:spacing w:before="120" w:after="0" w:line="360" w:lineRule="auto"/>
        <w:ind w:firstLine="709"/>
        <w:jc w:val="both"/>
        <w:rPr>
          <w:rFonts w:ascii="Times New Roman" w:hAnsi="Times New Roman"/>
          <w:sz w:val="28"/>
          <w:szCs w:val="28"/>
        </w:rPr>
      </w:pPr>
      <w:r w:rsidRPr="00221CA1">
        <w:rPr>
          <w:rFonts w:ascii="Times New Roman" w:hAnsi="Times New Roman"/>
          <w:sz w:val="28"/>
          <w:szCs w:val="28"/>
        </w:rPr>
        <w:t>Полученное в результате подсч</w:t>
      </w:r>
      <w:r w:rsidR="00840115" w:rsidRPr="00221CA1">
        <w:rPr>
          <w:rFonts w:ascii="Times New Roman" w:hAnsi="Times New Roman"/>
          <w:sz w:val="28"/>
          <w:szCs w:val="28"/>
        </w:rPr>
        <w:t>ё</w:t>
      </w:r>
      <w:r w:rsidRPr="00221CA1">
        <w:rPr>
          <w:rFonts w:ascii="Times New Roman" w:hAnsi="Times New Roman"/>
          <w:sz w:val="28"/>
          <w:szCs w:val="28"/>
        </w:rPr>
        <w:t>та по формуле (3) дробное число округляют в сторону увеличения до целого числа.</w:t>
      </w:r>
    </w:p>
    <w:p w:rsidR="00C208B7" w:rsidRPr="00221CA1" w:rsidRDefault="00C208B7" w:rsidP="006B4E15">
      <w:pPr>
        <w:keepNext/>
        <w:spacing w:after="0" w:line="360" w:lineRule="auto"/>
        <w:ind w:firstLine="709"/>
        <w:jc w:val="both"/>
        <w:rPr>
          <w:rFonts w:ascii="Times New Roman" w:hAnsi="Times New Roman"/>
          <w:b/>
          <w:i/>
          <w:sz w:val="28"/>
          <w:szCs w:val="28"/>
        </w:rPr>
      </w:pPr>
      <w:r w:rsidRPr="00221CA1">
        <w:rPr>
          <w:rFonts w:ascii="Times New Roman" w:hAnsi="Times New Roman"/>
          <w:b/>
          <w:i/>
          <w:sz w:val="28"/>
          <w:szCs w:val="28"/>
        </w:rPr>
        <w:t xml:space="preserve">Требования к отбору проб материалов </w:t>
      </w:r>
    </w:p>
    <w:p w:rsidR="00C208B7" w:rsidRPr="00221CA1" w:rsidRDefault="00C208B7" w:rsidP="006B4E15">
      <w:pPr>
        <w:spacing w:after="0" w:line="360" w:lineRule="auto"/>
        <w:ind w:firstLine="709"/>
        <w:jc w:val="both"/>
        <w:rPr>
          <w:rFonts w:ascii="Times New Roman" w:hAnsi="Times New Roman"/>
          <w:sz w:val="28"/>
          <w:szCs w:val="28"/>
        </w:rPr>
      </w:pPr>
      <w:r w:rsidRPr="00221CA1">
        <w:rPr>
          <w:rFonts w:ascii="Times New Roman" w:hAnsi="Times New Roman"/>
          <w:sz w:val="28"/>
          <w:szCs w:val="28"/>
        </w:rPr>
        <w:t xml:space="preserve">Проба </w:t>
      </w:r>
      <w:r w:rsidRPr="00221CA1">
        <w:rPr>
          <w:rFonts w:ascii="Times New Roman" w:hAnsi="Times New Roman"/>
          <w:color w:val="000000" w:themeColor="text1"/>
          <w:sz w:val="28"/>
          <w:szCs w:val="28"/>
        </w:rPr>
        <w:t>материалов</w:t>
      </w:r>
      <w:r w:rsidRPr="00221CA1">
        <w:rPr>
          <w:rFonts w:ascii="Times New Roman" w:hAnsi="Times New Roman"/>
          <w:sz w:val="28"/>
          <w:szCs w:val="28"/>
        </w:rPr>
        <w:t xml:space="preserve"> должна представлять собой объедин</w:t>
      </w:r>
      <w:r w:rsidR="00840115" w:rsidRPr="00221CA1">
        <w:rPr>
          <w:rFonts w:ascii="Times New Roman" w:hAnsi="Times New Roman"/>
          <w:sz w:val="28"/>
          <w:szCs w:val="28"/>
        </w:rPr>
        <w:t>ё</w:t>
      </w:r>
      <w:r w:rsidRPr="00221CA1">
        <w:rPr>
          <w:rFonts w:ascii="Times New Roman" w:hAnsi="Times New Roman"/>
          <w:sz w:val="28"/>
          <w:szCs w:val="28"/>
        </w:rPr>
        <w:t>нные точечные пробы, взятые примерно в равных количествах, смешанные и, при необходимости, уменьшенные до массы (объ</w:t>
      </w:r>
      <w:r w:rsidR="003A7A81" w:rsidRPr="00221CA1">
        <w:rPr>
          <w:rFonts w:ascii="Times New Roman" w:hAnsi="Times New Roman"/>
          <w:sz w:val="28"/>
          <w:szCs w:val="28"/>
        </w:rPr>
        <w:t>ё</w:t>
      </w:r>
      <w:r w:rsidRPr="00221CA1">
        <w:rPr>
          <w:rFonts w:ascii="Times New Roman" w:hAnsi="Times New Roman"/>
          <w:sz w:val="28"/>
          <w:szCs w:val="28"/>
        </w:rPr>
        <w:t xml:space="preserve">ма) образца, необходимой для испытания </w:t>
      </w:r>
      <w:r w:rsidR="003A7A81" w:rsidRPr="00221CA1">
        <w:rPr>
          <w:rFonts w:ascii="Times New Roman" w:hAnsi="Times New Roman"/>
          <w:sz w:val="28"/>
          <w:szCs w:val="28"/>
        </w:rPr>
        <w:t xml:space="preserve">продукции </w:t>
      </w:r>
      <w:r w:rsidRPr="00221CA1">
        <w:rPr>
          <w:rFonts w:ascii="Times New Roman" w:hAnsi="Times New Roman"/>
          <w:sz w:val="28"/>
          <w:szCs w:val="28"/>
        </w:rPr>
        <w:t xml:space="preserve">на соответствие требованиям </w:t>
      </w:r>
      <w:r w:rsidR="00EE62A6" w:rsidRPr="00221CA1">
        <w:rPr>
          <w:rFonts w:ascii="Times New Roman" w:hAnsi="Times New Roman"/>
          <w:sz w:val="28"/>
          <w:szCs w:val="28"/>
        </w:rPr>
        <w:t>установленным производителем (разработчиком)</w:t>
      </w:r>
      <w:r w:rsidRPr="00221CA1">
        <w:rPr>
          <w:rFonts w:ascii="Times New Roman" w:hAnsi="Times New Roman"/>
          <w:sz w:val="28"/>
          <w:szCs w:val="28"/>
        </w:rPr>
        <w:t xml:space="preserve"> для реализации определ</w:t>
      </w:r>
      <w:r w:rsidR="00CB79E4" w:rsidRPr="00221CA1">
        <w:rPr>
          <w:rFonts w:ascii="Times New Roman" w:hAnsi="Times New Roman"/>
          <w:sz w:val="28"/>
          <w:szCs w:val="28"/>
        </w:rPr>
        <w:t>ё</w:t>
      </w:r>
      <w:r w:rsidRPr="00221CA1">
        <w:rPr>
          <w:rFonts w:ascii="Times New Roman" w:hAnsi="Times New Roman"/>
          <w:sz w:val="28"/>
          <w:szCs w:val="28"/>
        </w:rPr>
        <w:t>нной цели.</w:t>
      </w:r>
    </w:p>
    <w:p w:rsidR="00C208B7" w:rsidRPr="00221CA1" w:rsidRDefault="00C208B7" w:rsidP="006B4E15">
      <w:pPr>
        <w:spacing w:after="0" w:line="240" w:lineRule="auto"/>
        <w:ind w:firstLine="709"/>
        <w:jc w:val="both"/>
        <w:rPr>
          <w:rFonts w:ascii="Times New Roman" w:hAnsi="Times New Roman"/>
          <w:i/>
          <w:sz w:val="28"/>
          <w:szCs w:val="28"/>
        </w:rPr>
      </w:pPr>
      <w:r w:rsidRPr="007C489E">
        <w:rPr>
          <w:rFonts w:ascii="Times New Roman" w:hAnsi="Times New Roman"/>
          <w:sz w:val="28"/>
          <w:szCs w:val="28"/>
        </w:rPr>
        <w:t>Примечание</w:t>
      </w:r>
      <w:r w:rsidR="007C489E">
        <w:rPr>
          <w:rFonts w:ascii="Times New Roman" w:hAnsi="Times New Roman"/>
          <w:i/>
          <w:sz w:val="28"/>
          <w:szCs w:val="28"/>
        </w:rPr>
        <w:t xml:space="preserve"> –</w:t>
      </w:r>
      <w:r w:rsidRPr="00221CA1">
        <w:rPr>
          <w:rFonts w:ascii="Times New Roman" w:hAnsi="Times New Roman"/>
          <w:i/>
          <w:sz w:val="28"/>
          <w:szCs w:val="28"/>
        </w:rPr>
        <w:t xml:space="preserve"> </w:t>
      </w:r>
      <w:r w:rsidRPr="00221CA1">
        <w:rPr>
          <w:rFonts w:ascii="Times New Roman" w:hAnsi="Times New Roman"/>
          <w:sz w:val="28"/>
          <w:szCs w:val="28"/>
        </w:rPr>
        <w:t>Если каждую точечную пробу анализируют по отдельности, то их массы (объ</w:t>
      </w:r>
      <w:r w:rsidR="00840115" w:rsidRPr="00221CA1">
        <w:rPr>
          <w:rFonts w:ascii="Times New Roman" w:hAnsi="Times New Roman"/>
          <w:sz w:val="28"/>
          <w:szCs w:val="28"/>
        </w:rPr>
        <w:t>ё</w:t>
      </w:r>
      <w:r w:rsidRPr="00221CA1">
        <w:rPr>
          <w:rFonts w:ascii="Times New Roman" w:hAnsi="Times New Roman"/>
          <w:sz w:val="28"/>
          <w:szCs w:val="28"/>
        </w:rPr>
        <w:t>мы) могут быть неодинаковыми, но не менее количества, определ</w:t>
      </w:r>
      <w:r w:rsidR="00954AC9" w:rsidRPr="00221CA1">
        <w:rPr>
          <w:rFonts w:ascii="Times New Roman" w:hAnsi="Times New Roman"/>
          <w:sz w:val="28"/>
          <w:szCs w:val="28"/>
        </w:rPr>
        <w:t>ё</w:t>
      </w:r>
      <w:r w:rsidRPr="00221CA1">
        <w:rPr>
          <w:rFonts w:ascii="Times New Roman" w:hAnsi="Times New Roman"/>
          <w:sz w:val="28"/>
          <w:szCs w:val="28"/>
        </w:rPr>
        <w:t xml:space="preserve">нного </w:t>
      </w:r>
      <w:r w:rsidR="00EE62A6" w:rsidRPr="00221CA1">
        <w:rPr>
          <w:rFonts w:ascii="Times New Roman" w:hAnsi="Times New Roman"/>
          <w:sz w:val="28"/>
          <w:szCs w:val="28"/>
        </w:rPr>
        <w:t xml:space="preserve">требованиями установленными производителем (разработчиком) </w:t>
      </w:r>
      <w:r w:rsidRPr="00221CA1">
        <w:rPr>
          <w:rFonts w:ascii="Times New Roman" w:hAnsi="Times New Roman"/>
          <w:sz w:val="28"/>
          <w:szCs w:val="28"/>
        </w:rPr>
        <w:t>для конкретного вида испытаний.</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lastRenderedPageBreak/>
        <w:t>Для отбора проб применяют пробоотборники, соответствующие физическому состоянию, виду упаковки продукции, изготовленные из материала, который не загрязняет продукцию и не реагирует с ней. Вместимость пробоотборника должна быть достаточной для отбора всей точечной пробы, а его конструкция должна быть доступна для очистки. Используемые пробоотборники должны быть чистыми и сухими, в случае использования пробы для определения микробиологической чистоты – стерильными.</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Отбор точечных проб проводят подходящим пробоотборником с разных уровней: верхнего, среднего и нижнего сло</w:t>
      </w:r>
      <w:r w:rsidR="00CB79E4" w:rsidRPr="00221CA1">
        <w:rPr>
          <w:rFonts w:ascii="Times New Roman" w:hAnsi="Times New Roman"/>
          <w:sz w:val="28"/>
          <w:szCs w:val="28"/>
        </w:rPr>
        <w:t>ё</w:t>
      </w:r>
      <w:r w:rsidRPr="00221CA1">
        <w:rPr>
          <w:rFonts w:ascii="Times New Roman" w:hAnsi="Times New Roman"/>
          <w:sz w:val="28"/>
          <w:szCs w:val="28"/>
        </w:rPr>
        <w:t xml:space="preserve">в каждой отобранной упаковочной единицы. Для отбора проб жидкостей их сначала тщательно перемешивают; в случае, если перемешивание затруднено (большие </w:t>
      </w:r>
      <w:r w:rsidR="00CB79E4" w:rsidRPr="00221CA1">
        <w:rPr>
          <w:rFonts w:ascii="Times New Roman" w:hAnsi="Times New Roman"/>
          <w:sz w:val="28"/>
          <w:szCs w:val="28"/>
        </w:rPr>
        <w:t>ё</w:t>
      </w:r>
      <w:r w:rsidRPr="00221CA1">
        <w:rPr>
          <w:rFonts w:ascii="Times New Roman" w:hAnsi="Times New Roman"/>
          <w:sz w:val="28"/>
          <w:szCs w:val="28"/>
        </w:rPr>
        <w:t>мкости), точечные пробы отбирают без перемешивания из разных сло</w:t>
      </w:r>
      <w:r w:rsidR="00840115" w:rsidRPr="00221CA1">
        <w:rPr>
          <w:rFonts w:ascii="Times New Roman" w:hAnsi="Times New Roman"/>
          <w:sz w:val="28"/>
          <w:szCs w:val="28"/>
        </w:rPr>
        <w:t>ё</w:t>
      </w:r>
      <w:r w:rsidRPr="00221CA1">
        <w:rPr>
          <w:rFonts w:ascii="Times New Roman" w:hAnsi="Times New Roman"/>
          <w:sz w:val="28"/>
          <w:szCs w:val="28"/>
        </w:rPr>
        <w:t>в.</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В случае отбора проб продукции для проверки е</w:t>
      </w:r>
      <w:r w:rsidR="00840115" w:rsidRPr="00221CA1">
        <w:rPr>
          <w:rFonts w:ascii="Times New Roman" w:hAnsi="Times New Roman"/>
          <w:sz w:val="28"/>
          <w:szCs w:val="28"/>
        </w:rPr>
        <w:t>ё</w:t>
      </w:r>
      <w:r w:rsidRPr="00221CA1">
        <w:rPr>
          <w:rFonts w:ascii="Times New Roman" w:hAnsi="Times New Roman"/>
          <w:sz w:val="28"/>
          <w:szCs w:val="28"/>
        </w:rPr>
        <w:t xml:space="preserve"> однородности точечные пробы сыпучей, вязкой, гетерогенной и</w:t>
      </w:r>
      <w:r w:rsidR="00116C6E" w:rsidRPr="00221CA1">
        <w:rPr>
          <w:rFonts w:ascii="Times New Roman" w:hAnsi="Times New Roman"/>
          <w:sz w:val="28"/>
          <w:szCs w:val="28"/>
        </w:rPr>
        <w:t>ли</w:t>
      </w:r>
      <w:r w:rsidRPr="00221CA1">
        <w:rPr>
          <w:rFonts w:ascii="Times New Roman" w:hAnsi="Times New Roman"/>
          <w:sz w:val="28"/>
          <w:szCs w:val="28"/>
        </w:rPr>
        <w:t xml:space="preserve"> другой продукции исследуют по отдельности и при внешнем осмотре убеждаются в однородности отобранных точечных проб.</w:t>
      </w:r>
    </w:p>
    <w:p w:rsidR="00C208B7" w:rsidRPr="00221CA1" w:rsidRDefault="00C208B7" w:rsidP="006B4E15">
      <w:pPr>
        <w:widowControl w:val="0"/>
        <w:spacing w:after="0" w:line="240" w:lineRule="auto"/>
        <w:ind w:firstLine="709"/>
        <w:jc w:val="both"/>
        <w:rPr>
          <w:rFonts w:ascii="Times New Roman" w:hAnsi="Times New Roman"/>
          <w:sz w:val="28"/>
          <w:szCs w:val="28"/>
        </w:rPr>
      </w:pPr>
      <w:r w:rsidRPr="007C489E">
        <w:rPr>
          <w:rFonts w:ascii="Times New Roman" w:hAnsi="Times New Roman"/>
          <w:sz w:val="28"/>
          <w:szCs w:val="28"/>
        </w:rPr>
        <w:t>Примечание</w:t>
      </w:r>
      <w:r w:rsidR="007C489E">
        <w:rPr>
          <w:rFonts w:ascii="Times New Roman" w:hAnsi="Times New Roman"/>
          <w:sz w:val="28"/>
          <w:szCs w:val="28"/>
        </w:rPr>
        <w:t xml:space="preserve"> –</w:t>
      </w:r>
      <w:r w:rsidRPr="007C489E">
        <w:rPr>
          <w:rFonts w:ascii="Times New Roman" w:hAnsi="Times New Roman"/>
          <w:sz w:val="28"/>
          <w:szCs w:val="28"/>
        </w:rPr>
        <w:t xml:space="preserve"> </w:t>
      </w:r>
      <w:r w:rsidRPr="00221CA1">
        <w:rPr>
          <w:rFonts w:ascii="Times New Roman" w:hAnsi="Times New Roman"/>
          <w:sz w:val="28"/>
          <w:szCs w:val="28"/>
        </w:rPr>
        <w:t>Признаками неоднородности могут быть различия по форме, размеру или цвету частиц в кристаллической, гранулированной или порошкообразной массе твёрдого вещества; влажные корки на гигроскопических веществах; обнаруженные тв</w:t>
      </w:r>
      <w:r w:rsidR="00840115" w:rsidRPr="00221CA1">
        <w:rPr>
          <w:rFonts w:ascii="Times New Roman" w:hAnsi="Times New Roman"/>
          <w:sz w:val="28"/>
          <w:szCs w:val="28"/>
        </w:rPr>
        <w:t>ё</w:t>
      </w:r>
      <w:r w:rsidRPr="00221CA1">
        <w:rPr>
          <w:rFonts w:ascii="Times New Roman" w:hAnsi="Times New Roman"/>
          <w:sz w:val="28"/>
          <w:szCs w:val="28"/>
        </w:rPr>
        <w:t xml:space="preserve">рдые вещества в </w:t>
      </w:r>
      <w:r w:rsidR="00E52B5E" w:rsidRPr="00221CA1">
        <w:rPr>
          <w:rFonts w:ascii="Times New Roman" w:hAnsi="Times New Roman"/>
          <w:sz w:val="28"/>
          <w:szCs w:val="28"/>
        </w:rPr>
        <w:t>жидкостях</w:t>
      </w:r>
      <w:r w:rsidRPr="00221CA1">
        <w:rPr>
          <w:rFonts w:ascii="Times New Roman" w:hAnsi="Times New Roman"/>
          <w:sz w:val="28"/>
          <w:szCs w:val="28"/>
        </w:rPr>
        <w:t>; расслоение жид</w:t>
      </w:r>
      <w:r w:rsidR="00E52B5E" w:rsidRPr="00221CA1">
        <w:rPr>
          <w:rFonts w:ascii="Times New Roman" w:hAnsi="Times New Roman"/>
          <w:sz w:val="28"/>
          <w:szCs w:val="28"/>
        </w:rPr>
        <w:t>костей и</w:t>
      </w:r>
      <w:r w:rsidRPr="00221CA1">
        <w:rPr>
          <w:rFonts w:ascii="Times New Roman" w:hAnsi="Times New Roman"/>
          <w:sz w:val="28"/>
          <w:szCs w:val="28"/>
        </w:rPr>
        <w:t xml:space="preserve"> др.</w:t>
      </w:r>
    </w:p>
    <w:p w:rsidR="00C208B7" w:rsidRPr="00221CA1" w:rsidRDefault="00C208B7" w:rsidP="00C208B7">
      <w:pPr>
        <w:widowControl w:val="0"/>
        <w:spacing w:after="0" w:line="360" w:lineRule="auto"/>
        <w:ind w:firstLine="709"/>
        <w:jc w:val="both"/>
        <w:rPr>
          <w:rFonts w:ascii="Times New Roman" w:hAnsi="Times New Roman"/>
          <w:sz w:val="28"/>
          <w:szCs w:val="28"/>
        </w:rPr>
      </w:pPr>
      <w:r w:rsidRPr="00221CA1">
        <w:rPr>
          <w:rFonts w:ascii="Times New Roman" w:hAnsi="Times New Roman"/>
          <w:sz w:val="28"/>
          <w:szCs w:val="28"/>
        </w:rPr>
        <w:t xml:space="preserve">Если точечные пробы однородны, то их объединяют, тщательно перемешивая, на чистой сухой поверхности или в подходящей </w:t>
      </w:r>
      <w:r w:rsidR="00840115" w:rsidRPr="00221CA1">
        <w:rPr>
          <w:rFonts w:ascii="Times New Roman" w:hAnsi="Times New Roman"/>
          <w:sz w:val="28"/>
          <w:szCs w:val="28"/>
        </w:rPr>
        <w:t>ё</w:t>
      </w:r>
      <w:r w:rsidRPr="00221CA1">
        <w:rPr>
          <w:rFonts w:ascii="Times New Roman" w:hAnsi="Times New Roman"/>
          <w:sz w:val="28"/>
          <w:szCs w:val="28"/>
        </w:rPr>
        <w:t>мкости для получения объедин</w:t>
      </w:r>
      <w:r w:rsidR="00840115" w:rsidRPr="00221CA1">
        <w:rPr>
          <w:rFonts w:ascii="Times New Roman" w:hAnsi="Times New Roman"/>
          <w:sz w:val="28"/>
          <w:szCs w:val="28"/>
        </w:rPr>
        <w:t>ё</w:t>
      </w:r>
      <w:r w:rsidRPr="00221CA1">
        <w:rPr>
          <w:rFonts w:ascii="Times New Roman" w:hAnsi="Times New Roman"/>
          <w:sz w:val="28"/>
          <w:szCs w:val="28"/>
        </w:rPr>
        <w:t>нной пробы.</w:t>
      </w:r>
    </w:p>
    <w:p w:rsidR="00116C6E" w:rsidRPr="00221CA1" w:rsidRDefault="00C208B7" w:rsidP="00840115">
      <w:pPr>
        <w:spacing w:after="0" w:line="360" w:lineRule="auto"/>
        <w:ind w:firstLine="709"/>
        <w:jc w:val="both"/>
        <w:rPr>
          <w:rFonts w:ascii="Times New Roman" w:hAnsi="Times New Roman"/>
          <w:i/>
          <w:sz w:val="28"/>
          <w:szCs w:val="28"/>
        </w:rPr>
      </w:pPr>
      <w:r w:rsidRPr="00221CA1">
        <w:rPr>
          <w:rFonts w:ascii="Times New Roman" w:hAnsi="Times New Roman"/>
          <w:sz w:val="28"/>
          <w:szCs w:val="28"/>
        </w:rPr>
        <w:t>При необходимости для деления (уменьшения) объедин</w:t>
      </w:r>
      <w:r w:rsidR="00840115" w:rsidRPr="00221CA1">
        <w:rPr>
          <w:rFonts w:ascii="Times New Roman" w:hAnsi="Times New Roman"/>
          <w:sz w:val="28"/>
          <w:szCs w:val="28"/>
        </w:rPr>
        <w:t>ё</w:t>
      </w:r>
      <w:r w:rsidRPr="00221CA1">
        <w:rPr>
          <w:rFonts w:ascii="Times New Roman" w:hAnsi="Times New Roman"/>
          <w:sz w:val="28"/>
          <w:szCs w:val="28"/>
        </w:rPr>
        <w:t>нной пробы применяют обоснованные ручные или автоматизированные методы.</w:t>
      </w:r>
    </w:p>
    <w:p w:rsidR="007B566C" w:rsidRPr="007C489E" w:rsidRDefault="00C208B7" w:rsidP="007C489E">
      <w:pPr>
        <w:keepNext/>
        <w:spacing w:before="240" w:after="120" w:line="240" w:lineRule="auto"/>
        <w:jc w:val="center"/>
        <w:rPr>
          <w:rFonts w:ascii="Times New Roman" w:hAnsi="Times New Roman"/>
          <w:b/>
          <w:sz w:val="28"/>
          <w:szCs w:val="28"/>
        </w:rPr>
      </w:pPr>
      <w:r w:rsidRPr="007C489E">
        <w:rPr>
          <w:rFonts w:ascii="Times New Roman" w:hAnsi="Times New Roman"/>
          <w:b/>
          <w:sz w:val="28"/>
          <w:szCs w:val="28"/>
        </w:rPr>
        <w:t xml:space="preserve">Требования к отбору проб лекарственных </w:t>
      </w:r>
      <w:r w:rsidR="007C489E">
        <w:rPr>
          <w:rFonts w:ascii="Times New Roman" w:hAnsi="Times New Roman"/>
          <w:b/>
          <w:sz w:val="28"/>
          <w:szCs w:val="28"/>
        </w:rPr>
        <w:br w:type="textWrapping" w:clear="all"/>
      </w:r>
      <w:r w:rsidRPr="007C489E">
        <w:rPr>
          <w:rFonts w:ascii="Times New Roman" w:hAnsi="Times New Roman"/>
          <w:b/>
          <w:sz w:val="28"/>
          <w:szCs w:val="28"/>
        </w:rPr>
        <w:t>препаратов</w:t>
      </w:r>
      <w:r w:rsidR="007C489E">
        <w:rPr>
          <w:rFonts w:ascii="Times New Roman" w:hAnsi="Times New Roman"/>
          <w:b/>
          <w:sz w:val="28"/>
          <w:szCs w:val="28"/>
        </w:rPr>
        <w:t xml:space="preserve"> </w:t>
      </w:r>
      <w:r w:rsidRPr="007C489E">
        <w:rPr>
          <w:rFonts w:ascii="Times New Roman" w:hAnsi="Times New Roman"/>
          <w:b/>
          <w:sz w:val="28"/>
          <w:szCs w:val="28"/>
        </w:rPr>
        <w:t>в потребительской упаковке</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Лекарственные препараты одной серии одного производителя, полученные от одного поставщика, счита</w:t>
      </w:r>
      <w:r w:rsidR="00116C6E" w:rsidRPr="00221CA1">
        <w:rPr>
          <w:rFonts w:ascii="Times New Roman" w:hAnsi="Times New Roman"/>
          <w:sz w:val="28"/>
          <w:szCs w:val="28"/>
        </w:rPr>
        <w:t>ю</w:t>
      </w:r>
      <w:r w:rsidRPr="00221CA1">
        <w:rPr>
          <w:rFonts w:ascii="Times New Roman" w:hAnsi="Times New Roman"/>
          <w:sz w:val="28"/>
          <w:szCs w:val="28"/>
        </w:rPr>
        <w:t>т</w:t>
      </w:r>
      <w:r w:rsidR="00116C6E" w:rsidRPr="00221CA1">
        <w:rPr>
          <w:rFonts w:ascii="Times New Roman" w:hAnsi="Times New Roman"/>
          <w:sz w:val="28"/>
          <w:szCs w:val="28"/>
        </w:rPr>
        <w:t>ся</w:t>
      </w:r>
      <w:r w:rsidRPr="00221CA1">
        <w:rPr>
          <w:rFonts w:ascii="Times New Roman" w:hAnsi="Times New Roman"/>
          <w:sz w:val="28"/>
          <w:szCs w:val="28"/>
        </w:rPr>
        <w:t xml:space="preserve"> однородными.</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lastRenderedPageBreak/>
        <w:t>Выборка лекарственных препаратов должна состоять из ненарушенных упаковочных единиц.</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Объ</w:t>
      </w:r>
      <w:r w:rsidR="00840115" w:rsidRPr="00221CA1">
        <w:rPr>
          <w:rFonts w:ascii="Times New Roman" w:hAnsi="Times New Roman"/>
          <w:sz w:val="28"/>
          <w:szCs w:val="28"/>
        </w:rPr>
        <w:t>ё</w:t>
      </w:r>
      <w:r w:rsidRPr="00221CA1">
        <w:rPr>
          <w:rFonts w:ascii="Times New Roman" w:hAnsi="Times New Roman"/>
          <w:sz w:val="28"/>
          <w:szCs w:val="28"/>
        </w:rPr>
        <w:t>м выборки лекарственных препаратов определяется целью отбора, требованиями метода испытания, видом лекарственной формы и другими факторами.</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Отбор выборок лекарственных препаратов осуществляется в соответствии с требованиями ОФС на конкретные лекарственные формы, на методы испытаний или в соответствии с требованиями фармакопейных статей.</w:t>
      </w:r>
    </w:p>
    <w:p w:rsidR="00C208B7" w:rsidRPr="00221CA1" w:rsidRDefault="00C208B7" w:rsidP="00840115">
      <w:pPr>
        <w:keepNext/>
        <w:spacing w:before="240" w:after="0" w:line="360" w:lineRule="auto"/>
        <w:jc w:val="center"/>
        <w:rPr>
          <w:rFonts w:ascii="Times New Roman" w:hAnsi="Times New Roman"/>
          <w:b/>
          <w:sz w:val="28"/>
          <w:szCs w:val="28"/>
        </w:rPr>
      </w:pPr>
      <w:r w:rsidRPr="00221CA1">
        <w:rPr>
          <w:rFonts w:ascii="Times New Roman" w:hAnsi="Times New Roman"/>
          <w:b/>
          <w:sz w:val="28"/>
          <w:szCs w:val="28"/>
        </w:rPr>
        <w:t>Упаковка, маркировк</w:t>
      </w:r>
      <w:r w:rsidR="00CA72B5" w:rsidRPr="00221CA1">
        <w:rPr>
          <w:rFonts w:ascii="Times New Roman" w:hAnsi="Times New Roman"/>
          <w:b/>
          <w:sz w:val="28"/>
          <w:szCs w:val="28"/>
        </w:rPr>
        <w:t>а, хранение отобранных образцов</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Отобранные образцы (конечная</w:t>
      </w:r>
      <w:r w:rsidR="00116C6E" w:rsidRPr="00221CA1">
        <w:rPr>
          <w:rFonts w:ascii="Times New Roman" w:hAnsi="Times New Roman"/>
          <w:sz w:val="28"/>
          <w:szCs w:val="28"/>
        </w:rPr>
        <w:t>/</w:t>
      </w:r>
      <w:r w:rsidRPr="00221CA1">
        <w:rPr>
          <w:rFonts w:ascii="Times New Roman" w:hAnsi="Times New Roman"/>
          <w:sz w:val="28"/>
          <w:szCs w:val="28"/>
        </w:rPr>
        <w:t>финальная выборка) лекарственных средств и материалов помещают в подготовленную тару и/или упаковывают, при необходимости пломбируют или опечатывают на месте отбора.</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Упаковка должна обеспечивать пригодность пробы для проведения последующих испытаний и не изменять исследуемые показатели качества при транспортировании и хранении.</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Пробы, прошедшие отбор, должны соответствующим образом идентифицироваться с использованием единой маркировки и оформляться актом отбора или другим документом, включающим дату, время и место отбора, условия окружающей среды при отборе, фамилию, имя и отчество лица, проводившего отбор, и другую необходимую информацию.</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 xml:space="preserve">До и после проведения испытаний пробы должны храниться в отдельном помещении в соответствии с требованиями </w:t>
      </w:r>
      <w:r w:rsidR="00EE62A6" w:rsidRPr="00221CA1">
        <w:rPr>
          <w:rFonts w:ascii="Times New Roman" w:hAnsi="Times New Roman"/>
          <w:sz w:val="28"/>
          <w:szCs w:val="28"/>
        </w:rPr>
        <w:t>установленными производителем (разработчиком)</w:t>
      </w:r>
      <w:r w:rsidRPr="00221CA1">
        <w:rPr>
          <w:rFonts w:ascii="Times New Roman" w:hAnsi="Times New Roman"/>
          <w:sz w:val="28"/>
          <w:szCs w:val="28"/>
        </w:rPr>
        <w:t xml:space="preserve"> на лекарственные средства или материалы. </w:t>
      </w:r>
      <w:r w:rsidR="00116C6E" w:rsidRPr="00221CA1">
        <w:rPr>
          <w:rFonts w:ascii="Times New Roman" w:hAnsi="Times New Roman"/>
          <w:sz w:val="28"/>
          <w:szCs w:val="28"/>
        </w:rPr>
        <w:t xml:space="preserve">В </w:t>
      </w:r>
      <w:r w:rsidRPr="00221CA1">
        <w:rPr>
          <w:rFonts w:ascii="Times New Roman" w:hAnsi="Times New Roman"/>
          <w:sz w:val="28"/>
          <w:szCs w:val="28"/>
        </w:rPr>
        <w:t xml:space="preserve">помещении должны </w:t>
      </w:r>
      <w:r w:rsidR="00116C6E" w:rsidRPr="00221CA1">
        <w:rPr>
          <w:rFonts w:ascii="Times New Roman" w:hAnsi="Times New Roman"/>
          <w:sz w:val="28"/>
          <w:szCs w:val="28"/>
        </w:rPr>
        <w:t xml:space="preserve">быть созданы условия, </w:t>
      </w:r>
      <w:r w:rsidRPr="00221CA1">
        <w:rPr>
          <w:rFonts w:ascii="Times New Roman" w:hAnsi="Times New Roman"/>
          <w:sz w:val="28"/>
          <w:szCs w:val="28"/>
        </w:rPr>
        <w:t>обеспечива</w:t>
      </w:r>
      <w:r w:rsidR="00116C6E" w:rsidRPr="00221CA1">
        <w:rPr>
          <w:rFonts w:ascii="Times New Roman" w:hAnsi="Times New Roman"/>
          <w:sz w:val="28"/>
          <w:szCs w:val="28"/>
        </w:rPr>
        <w:t>ющие</w:t>
      </w:r>
      <w:r w:rsidRPr="00221CA1">
        <w:rPr>
          <w:rFonts w:ascii="Times New Roman" w:hAnsi="Times New Roman"/>
          <w:sz w:val="28"/>
          <w:szCs w:val="28"/>
        </w:rPr>
        <w:t xml:space="preserve"> сохранность проб в течение срока хранения.</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Упаковочные единицы, из которых были отобраны пробы, должны быть аккуратно вскрыты и закрыты; на них должна быть нанесена маркировка, показывающая, что из этой упаковки (тары) были взяты пробы, и у</w:t>
      </w:r>
      <w:r w:rsidR="00116C6E" w:rsidRPr="00221CA1">
        <w:rPr>
          <w:rFonts w:ascii="Times New Roman" w:hAnsi="Times New Roman"/>
          <w:sz w:val="28"/>
          <w:szCs w:val="28"/>
        </w:rPr>
        <w:t>каза</w:t>
      </w:r>
      <w:r w:rsidRPr="00221CA1">
        <w:rPr>
          <w:rFonts w:ascii="Times New Roman" w:hAnsi="Times New Roman"/>
          <w:sz w:val="28"/>
          <w:szCs w:val="28"/>
        </w:rPr>
        <w:t>но оставшееся количество анализируемого объекта.</w:t>
      </w:r>
    </w:p>
    <w:p w:rsidR="00116C6E" w:rsidRPr="00221CA1" w:rsidRDefault="00C208B7" w:rsidP="00840115">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lastRenderedPageBreak/>
        <w:t>Если для отбора пробы был сделан прокол упаковки, то после отбора необходимо запечатать место прокола и промаркировать.</w:t>
      </w:r>
    </w:p>
    <w:p w:rsidR="00C208B7" w:rsidRPr="00221CA1" w:rsidRDefault="00C208B7" w:rsidP="006B4E15">
      <w:pPr>
        <w:keepNext/>
        <w:spacing w:before="240" w:after="120" w:line="240" w:lineRule="auto"/>
        <w:jc w:val="center"/>
        <w:rPr>
          <w:rFonts w:ascii="Times New Roman" w:hAnsi="Times New Roman"/>
          <w:b/>
          <w:sz w:val="28"/>
          <w:szCs w:val="28"/>
        </w:rPr>
      </w:pPr>
      <w:r w:rsidRPr="00221CA1">
        <w:rPr>
          <w:rFonts w:ascii="Times New Roman" w:hAnsi="Times New Roman"/>
          <w:b/>
          <w:sz w:val="28"/>
          <w:szCs w:val="28"/>
        </w:rPr>
        <w:t>Требования к помещениям для отбора</w:t>
      </w:r>
      <w:r w:rsidR="00954AC9" w:rsidRPr="00221CA1">
        <w:rPr>
          <w:rFonts w:ascii="Times New Roman" w:hAnsi="Times New Roman"/>
          <w:b/>
          <w:sz w:val="28"/>
          <w:szCs w:val="28"/>
        </w:rPr>
        <w:t xml:space="preserve"> проб, </w:t>
      </w:r>
      <w:r w:rsidR="006B4E15">
        <w:rPr>
          <w:rFonts w:ascii="Times New Roman" w:hAnsi="Times New Roman"/>
          <w:b/>
          <w:sz w:val="28"/>
          <w:szCs w:val="28"/>
        </w:rPr>
        <w:br w:type="textWrapping" w:clear="all"/>
      </w:r>
      <w:r w:rsidR="00954AC9" w:rsidRPr="00221CA1">
        <w:rPr>
          <w:rFonts w:ascii="Times New Roman" w:hAnsi="Times New Roman"/>
          <w:b/>
          <w:sz w:val="28"/>
          <w:szCs w:val="28"/>
        </w:rPr>
        <w:t>оборудованию и персоналу</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Все операции, связанные с отбором проб, следует выполнять должным образом в отдельном помещении или специально отведенном месте с использованием надлежащего оборудования и инструментов для отбора проб. Используемое при отборе проб испытательное оборудование и средства измерений должны пройти в установленном порядке аттестацию или поверку.</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Персонал, выполняющий отбор проб, должен иметь соответствующую подготовку.</w:t>
      </w:r>
    </w:p>
    <w:p w:rsidR="00116C6E" w:rsidRPr="00221CA1" w:rsidRDefault="00116C6E" w:rsidP="00116C6E">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При отборе проб лекарственных средств и материалов, относящихся к наркотическим средствам, психотропным веществам и их прекурсорам, следует руководствоваться действующими законодательными документами Российской Федерации и фармакопейными статьями.</w:t>
      </w:r>
    </w:p>
    <w:p w:rsidR="00C208B7" w:rsidRPr="00221CA1" w:rsidRDefault="00C208B7" w:rsidP="00C208B7">
      <w:pPr>
        <w:spacing w:after="0" w:line="360" w:lineRule="auto"/>
        <w:ind w:firstLine="709"/>
        <w:jc w:val="both"/>
        <w:rPr>
          <w:rFonts w:ascii="Times New Roman" w:hAnsi="Times New Roman"/>
          <w:sz w:val="28"/>
          <w:szCs w:val="28"/>
        </w:rPr>
      </w:pPr>
      <w:r w:rsidRPr="00221CA1">
        <w:rPr>
          <w:rFonts w:ascii="Times New Roman" w:hAnsi="Times New Roman"/>
          <w:sz w:val="28"/>
          <w:szCs w:val="28"/>
        </w:rPr>
        <w:t>Документация по процедуре отбора проб должна находиться в местах отбора проб и быть доступной для персонала.</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 xml:space="preserve">Перед отбором проб персонал, ответственный за отбор, должен изучить необходимую информацию, связанную с техникой безопасности и охраной </w:t>
      </w:r>
      <w:r w:rsidR="00C615D7" w:rsidRPr="00221CA1">
        <w:rPr>
          <w:rFonts w:ascii="Times New Roman" w:hAnsi="Times New Roman"/>
          <w:sz w:val="28"/>
          <w:szCs w:val="28"/>
        </w:rPr>
        <w:t>труда</w:t>
      </w:r>
      <w:r w:rsidRPr="00221CA1">
        <w:rPr>
          <w:rFonts w:ascii="Times New Roman" w:hAnsi="Times New Roman"/>
          <w:sz w:val="28"/>
          <w:szCs w:val="28"/>
        </w:rPr>
        <w:t>, содержащую необходимые меры предосторожности и требования к персоналу по отбору проб и окружающей среде.</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 xml:space="preserve">Персонал, занятый отбором проб, должен строго соблюдать инструкции, регламентирующие </w:t>
      </w:r>
      <w:r w:rsidR="00C615D7" w:rsidRPr="00221CA1">
        <w:rPr>
          <w:rFonts w:ascii="Times New Roman" w:hAnsi="Times New Roman"/>
          <w:sz w:val="28"/>
          <w:szCs w:val="28"/>
        </w:rPr>
        <w:t>охрану</w:t>
      </w:r>
      <w:r w:rsidRPr="00221CA1">
        <w:rPr>
          <w:rFonts w:ascii="Times New Roman" w:hAnsi="Times New Roman"/>
          <w:sz w:val="28"/>
          <w:szCs w:val="28"/>
        </w:rPr>
        <w:t xml:space="preserve"> </w:t>
      </w:r>
      <w:r w:rsidR="00C615D7" w:rsidRPr="00221CA1">
        <w:rPr>
          <w:rFonts w:ascii="Times New Roman" w:hAnsi="Times New Roman"/>
          <w:sz w:val="28"/>
          <w:szCs w:val="28"/>
        </w:rPr>
        <w:t>труда</w:t>
      </w:r>
      <w:r w:rsidRPr="00221CA1">
        <w:rPr>
          <w:rFonts w:ascii="Times New Roman" w:hAnsi="Times New Roman"/>
          <w:sz w:val="28"/>
          <w:szCs w:val="28"/>
        </w:rPr>
        <w:t xml:space="preserve"> и требования личной гигиены.</w:t>
      </w:r>
    </w:p>
    <w:p w:rsidR="00C208B7" w:rsidRPr="00221CA1" w:rsidRDefault="00281931"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Персонал, ответственный за отбор проб</w:t>
      </w:r>
      <w:r w:rsidR="00FE68A9" w:rsidRPr="00221CA1">
        <w:rPr>
          <w:rFonts w:ascii="Times New Roman" w:hAnsi="Times New Roman"/>
          <w:sz w:val="28"/>
          <w:szCs w:val="28"/>
        </w:rPr>
        <w:t>,</w:t>
      </w:r>
      <w:r w:rsidRPr="00221CA1">
        <w:rPr>
          <w:rFonts w:ascii="Times New Roman" w:hAnsi="Times New Roman"/>
          <w:b/>
          <w:sz w:val="28"/>
          <w:szCs w:val="28"/>
        </w:rPr>
        <w:t xml:space="preserve"> </w:t>
      </w:r>
      <w:r w:rsidR="00C208B7" w:rsidRPr="00221CA1">
        <w:rPr>
          <w:rFonts w:ascii="Times New Roman" w:hAnsi="Times New Roman"/>
          <w:sz w:val="28"/>
          <w:szCs w:val="28"/>
        </w:rPr>
        <w:t>долж</w:t>
      </w:r>
      <w:r w:rsidR="00E52B5E" w:rsidRPr="00221CA1">
        <w:rPr>
          <w:rFonts w:ascii="Times New Roman" w:hAnsi="Times New Roman"/>
          <w:sz w:val="28"/>
          <w:szCs w:val="28"/>
        </w:rPr>
        <w:t>ен</w:t>
      </w:r>
      <w:r w:rsidR="00C208B7" w:rsidRPr="00221CA1">
        <w:rPr>
          <w:rFonts w:ascii="Times New Roman" w:hAnsi="Times New Roman"/>
          <w:sz w:val="28"/>
          <w:szCs w:val="28"/>
        </w:rPr>
        <w:t xml:space="preserve"> носить соответствующую защитную одежду, специальную обувь для выполнения задания, используя при необходимости перчатки, фартуки, очки, респираторы и другие средства индивидуальной защиты.</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lastRenderedPageBreak/>
        <w:t>При отборе проб запрещается принимать пищу, пить, курить, а также хранить еду, средства для курения в специальной одежде или месте отбора проб.</w:t>
      </w:r>
    </w:p>
    <w:p w:rsidR="00C208B7" w:rsidRPr="00221CA1"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При отборе проб необходимо соблюдать меры предосторожности и требования безопасности, учитывая токсичность, огне- и взрывоопасность, гигроскопичность и другие свойства продукции, а также меры, направленные на предохранение отбираемых проб от повреждения и загрязнения во время работы с ними, требования к их упаковке, транспортированию, складированию и хранению с уч</w:t>
      </w:r>
      <w:r w:rsidR="00E20BF6" w:rsidRPr="00221CA1">
        <w:rPr>
          <w:rFonts w:ascii="Times New Roman" w:hAnsi="Times New Roman"/>
          <w:sz w:val="28"/>
          <w:szCs w:val="28"/>
        </w:rPr>
        <w:t>ё</w:t>
      </w:r>
      <w:r w:rsidRPr="00221CA1">
        <w:rPr>
          <w:rFonts w:ascii="Times New Roman" w:hAnsi="Times New Roman"/>
          <w:sz w:val="28"/>
          <w:szCs w:val="28"/>
        </w:rPr>
        <w:t>том требований и методов последующих испытаний.</w:t>
      </w:r>
    </w:p>
    <w:p w:rsidR="00116C6E" w:rsidRPr="00221CA1" w:rsidRDefault="00116C6E" w:rsidP="00116C6E">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Необходимо принимать меры для предотвращения обрушения сложенных вместе в большом количестве упаковок.</w:t>
      </w:r>
    </w:p>
    <w:p w:rsidR="00C208B7" w:rsidRPr="00313186" w:rsidRDefault="00C208B7" w:rsidP="00C208B7">
      <w:pPr>
        <w:autoSpaceDE w:val="0"/>
        <w:autoSpaceDN w:val="0"/>
        <w:adjustRightInd w:val="0"/>
        <w:spacing w:after="0" w:line="360" w:lineRule="auto"/>
        <w:ind w:firstLine="709"/>
        <w:jc w:val="both"/>
        <w:rPr>
          <w:rFonts w:ascii="Times New Roman" w:hAnsi="Times New Roman"/>
          <w:sz w:val="28"/>
          <w:szCs w:val="28"/>
        </w:rPr>
      </w:pPr>
      <w:r w:rsidRPr="00221CA1">
        <w:rPr>
          <w:rFonts w:ascii="Times New Roman" w:hAnsi="Times New Roman"/>
          <w:sz w:val="28"/>
          <w:szCs w:val="28"/>
        </w:rPr>
        <w:t xml:space="preserve">Лица, ответственные за отбор проб, должны иметь безопасный доступ и выход из зоны отбора проб и места хранения образцов. </w:t>
      </w:r>
      <w:r w:rsidR="00313186" w:rsidRPr="00221CA1">
        <w:rPr>
          <w:rFonts w:ascii="Times New Roman" w:hAnsi="Times New Roman"/>
          <w:sz w:val="28"/>
          <w:szCs w:val="28"/>
        </w:rPr>
        <w:t>Помещения для хранения образцов должны иметь надлежащее освещение, вентиляцию,</w:t>
      </w:r>
      <w:r w:rsidR="00CE6BCF" w:rsidRPr="00221CA1">
        <w:rPr>
          <w:rFonts w:ascii="Times New Roman" w:hAnsi="Times New Roman"/>
          <w:sz w:val="28"/>
          <w:szCs w:val="28"/>
        </w:rPr>
        <w:t xml:space="preserve"> </w:t>
      </w:r>
      <w:r w:rsidR="00313186" w:rsidRPr="00221CA1">
        <w:rPr>
          <w:rFonts w:ascii="Times New Roman" w:hAnsi="Times New Roman"/>
          <w:sz w:val="28"/>
          <w:szCs w:val="28"/>
        </w:rPr>
        <w:t>соответствующие устройства/оборудование, поддерживающее климатические параметры, а также внутреннюю организацию отобранных образцов продукции</w:t>
      </w:r>
      <w:r w:rsidRPr="00221CA1">
        <w:rPr>
          <w:rFonts w:ascii="Times New Roman" w:hAnsi="Times New Roman"/>
          <w:sz w:val="28"/>
          <w:szCs w:val="28"/>
        </w:rPr>
        <w:t xml:space="preserve">, соответствующую требованиям безопасности, связанным с характером </w:t>
      </w:r>
      <w:r w:rsidR="00313186" w:rsidRPr="00221CA1">
        <w:rPr>
          <w:rFonts w:ascii="Times New Roman" w:hAnsi="Times New Roman"/>
          <w:sz w:val="28"/>
          <w:szCs w:val="28"/>
        </w:rPr>
        <w:t>связанным с характером отобранных образцов продукции.</w:t>
      </w:r>
    </w:p>
    <w:sectPr w:rsidR="00C208B7" w:rsidRPr="00313186" w:rsidSect="007C489E">
      <w:footerReference w:type="default" r:id="rId8"/>
      <w:pgSz w:w="11906" w:h="16838" w:code="9"/>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9E" w:rsidRDefault="007C489E" w:rsidP="00D37ADF">
      <w:pPr>
        <w:spacing w:after="0" w:line="240" w:lineRule="auto"/>
      </w:pPr>
      <w:r>
        <w:separator/>
      </w:r>
    </w:p>
  </w:endnote>
  <w:endnote w:type="continuationSeparator" w:id="0">
    <w:p w:rsidR="007C489E" w:rsidRDefault="007C489E" w:rsidP="00D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0252"/>
      <w:docPartObj>
        <w:docPartGallery w:val="Page Numbers (Bottom of Page)"/>
        <w:docPartUnique/>
      </w:docPartObj>
    </w:sdtPr>
    <w:sdtEndPr>
      <w:rPr>
        <w:rFonts w:ascii="Times New Roman" w:hAnsi="Times New Roman"/>
        <w:sz w:val="28"/>
        <w:szCs w:val="28"/>
      </w:rPr>
    </w:sdtEndPr>
    <w:sdtContent>
      <w:p w:rsidR="007C489E" w:rsidRPr="00DE73D7" w:rsidRDefault="0035470B">
        <w:pPr>
          <w:pStyle w:val="a9"/>
          <w:jc w:val="center"/>
          <w:rPr>
            <w:rFonts w:ascii="Times New Roman" w:hAnsi="Times New Roman"/>
            <w:sz w:val="28"/>
            <w:szCs w:val="28"/>
          </w:rPr>
        </w:pPr>
        <w:r w:rsidRPr="00DE73D7">
          <w:rPr>
            <w:rFonts w:ascii="Times New Roman" w:hAnsi="Times New Roman"/>
            <w:sz w:val="28"/>
            <w:szCs w:val="28"/>
          </w:rPr>
          <w:fldChar w:fldCharType="begin"/>
        </w:r>
        <w:r w:rsidR="007C489E" w:rsidRPr="00DE73D7">
          <w:rPr>
            <w:rFonts w:ascii="Times New Roman" w:hAnsi="Times New Roman"/>
            <w:sz w:val="28"/>
            <w:szCs w:val="28"/>
          </w:rPr>
          <w:instrText xml:space="preserve"> PAGE   \* MERGEFORMAT </w:instrText>
        </w:r>
        <w:r w:rsidRPr="00DE73D7">
          <w:rPr>
            <w:rFonts w:ascii="Times New Roman" w:hAnsi="Times New Roman"/>
            <w:sz w:val="28"/>
            <w:szCs w:val="28"/>
          </w:rPr>
          <w:fldChar w:fldCharType="separate"/>
        </w:r>
        <w:r w:rsidR="00C72B65">
          <w:rPr>
            <w:rFonts w:ascii="Times New Roman" w:hAnsi="Times New Roman"/>
            <w:noProof/>
            <w:sz w:val="28"/>
            <w:szCs w:val="28"/>
          </w:rPr>
          <w:t>2</w:t>
        </w:r>
        <w:r w:rsidRPr="00DE73D7">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9E" w:rsidRDefault="007C489E" w:rsidP="00D37ADF">
      <w:pPr>
        <w:spacing w:after="0" w:line="240" w:lineRule="auto"/>
      </w:pPr>
      <w:r>
        <w:separator/>
      </w:r>
    </w:p>
  </w:footnote>
  <w:footnote w:type="continuationSeparator" w:id="0">
    <w:p w:rsidR="007C489E" w:rsidRDefault="007C489E" w:rsidP="00D37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8"/>
        <w:szCs w:val="18"/>
        <w:u w:val="none"/>
      </w:rPr>
    </w:lvl>
    <w:lvl w:ilvl="2">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3">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4">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5">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6">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7">
      <w:start w:val="1"/>
      <w:numFmt w:val="decimal"/>
      <w:lvlText w:val="%1.%2.%3"/>
      <w:lvlJc w:val="left"/>
      <w:rPr>
        <w:rFonts w:ascii="Arial" w:hAnsi="Arial" w:cs="Arial"/>
        <w:b/>
        <w:bCs/>
        <w:i w:val="0"/>
        <w:iCs w:val="0"/>
        <w:smallCaps w:val="0"/>
        <w:strike w:val="0"/>
        <w:color w:val="000000"/>
        <w:spacing w:val="0"/>
        <w:w w:val="100"/>
        <w:position w:val="0"/>
        <w:sz w:val="18"/>
        <w:szCs w:val="18"/>
        <w:u w:val="none"/>
      </w:rPr>
    </w:lvl>
    <w:lvl w:ilvl="8">
      <w:start w:val="1"/>
      <w:numFmt w:val="decimal"/>
      <w:lvlText w:val="%1.%2.%3"/>
      <w:lvlJc w:val="left"/>
      <w:rPr>
        <w:rFonts w:ascii="Arial" w:hAnsi="Arial" w:cs="Arial"/>
        <w:b/>
        <w:bCs/>
        <w:i w:val="0"/>
        <w:iCs w:val="0"/>
        <w:smallCaps w:val="0"/>
        <w:strike w:val="0"/>
        <w:color w:val="000000"/>
        <w:spacing w:val="0"/>
        <w:w w:val="100"/>
        <w:position w:val="0"/>
        <w:sz w:val="18"/>
        <w:szCs w:val="18"/>
        <w:u w:val="none"/>
      </w:rPr>
    </w:lvl>
  </w:abstractNum>
  <w:abstractNum w:abstractNumId="1">
    <w:nsid w:val="11244FA1"/>
    <w:multiLevelType w:val="multilevel"/>
    <w:tmpl w:val="1396C30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D3D46"/>
    <w:multiLevelType w:val="hybridMultilevel"/>
    <w:tmpl w:val="975E8486"/>
    <w:lvl w:ilvl="0" w:tplc="8C8AFB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7D71B82"/>
    <w:multiLevelType w:val="multilevel"/>
    <w:tmpl w:val="BE30C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F63434"/>
    <w:multiLevelType w:val="multilevel"/>
    <w:tmpl w:val="FEEA01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103F86"/>
    <w:multiLevelType w:val="hybridMultilevel"/>
    <w:tmpl w:val="90DA95A2"/>
    <w:lvl w:ilvl="0" w:tplc="207227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6F5D7F39"/>
    <w:multiLevelType w:val="hybridMultilevel"/>
    <w:tmpl w:val="E9D06A10"/>
    <w:lvl w:ilvl="0" w:tplc="CD92F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A02E01"/>
    <w:multiLevelType w:val="hybridMultilevel"/>
    <w:tmpl w:val="AF0AC926"/>
    <w:lvl w:ilvl="0" w:tplc="C80CFD8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D37ADF"/>
    <w:rsid w:val="00006D25"/>
    <w:rsid w:val="00011589"/>
    <w:rsid w:val="00011A11"/>
    <w:rsid w:val="00013882"/>
    <w:rsid w:val="00020C22"/>
    <w:rsid w:val="00021DED"/>
    <w:rsid w:val="00024983"/>
    <w:rsid w:val="0002595E"/>
    <w:rsid w:val="00025B2B"/>
    <w:rsid w:val="000308F7"/>
    <w:rsid w:val="000353E9"/>
    <w:rsid w:val="00037266"/>
    <w:rsid w:val="00037722"/>
    <w:rsid w:val="000476A6"/>
    <w:rsid w:val="000501A4"/>
    <w:rsid w:val="00063FA5"/>
    <w:rsid w:val="000723AA"/>
    <w:rsid w:val="00076D34"/>
    <w:rsid w:val="00077AA7"/>
    <w:rsid w:val="000916C7"/>
    <w:rsid w:val="00096010"/>
    <w:rsid w:val="000B263E"/>
    <w:rsid w:val="000B52B5"/>
    <w:rsid w:val="000B65E6"/>
    <w:rsid w:val="000C0460"/>
    <w:rsid w:val="000C0A28"/>
    <w:rsid w:val="000C6078"/>
    <w:rsid w:val="000C651C"/>
    <w:rsid w:val="000C7B7F"/>
    <w:rsid w:val="000D4070"/>
    <w:rsid w:val="000E19A2"/>
    <w:rsid w:val="000E20C5"/>
    <w:rsid w:val="000E30C0"/>
    <w:rsid w:val="000E69AA"/>
    <w:rsid w:val="000F4940"/>
    <w:rsid w:val="000F4C94"/>
    <w:rsid w:val="001021DA"/>
    <w:rsid w:val="00102F88"/>
    <w:rsid w:val="0010650F"/>
    <w:rsid w:val="001068F6"/>
    <w:rsid w:val="001113C0"/>
    <w:rsid w:val="00111544"/>
    <w:rsid w:val="00111806"/>
    <w:rsid w:val="00113961"/>
    <w:rsid w:val="00116C6E"/>
    <w:rsid w:val="00121054"/>
    <w:rsid w:val="00124E00"/>
    <w:rsid w:val="001275C4"/>
    <w:rsid w:val="00132780"/>
    <w:rsid w:val="00143CF0"/>
    <w:rsid w:val="00146E2C"/>
    <w:rsid w:val="001478AB"/>
    <w:rsid w:val="00147D16"/>
    <w:rsid w:val="00150847"/>
    <w:rsid w:val="00150B6F"/>
    <w:rsid w:val="00152799"/>
    <w:rsid w:val="00155DCE"/>
    <w:rsid w:val="00157464"/>
    <w:rsid w:val="00162305"/>
    <w:rsid w:val="00162C7C"/>
    <w:rsid w:val="00165287"/>
    <w:rsid w:val="00167514"/>
    <w:rsid w:val="0017435A"/>
    <w:rsid w:val="0018378F"/>
    <w:rsid w:val="00183CA5"/>
    <w:rsid w:val="00187A7B"/>
    <w:rsid w:val="00187E19"/>
    <w:rsid w:val="00190E08"/>
    <w:rsid w:val="00191AC1"/>
    <w:rsid w:val="00191D14"/>
    <w:rsid w:val="0019278B"/>
    <w:rsid w:val="00192BEE"/>
    <w:rsid w:val="00196641"/>
    <w:rsid w:val="00197753"/>
    <w:rsid w:val="001A235A"/>
    <w:rsid w:val="001A34E7"/>
    <w:rsid w:val="001B2DBB"/>
    <w:rsid w:val="001B477C"/>
    <w:rsid w:val="001C04CF"/>
    <w:rsid w:val="001C4A05"/>
    <w:rsid w:val="001D7CB3"/>
    <w:rsid w:val="001F7CAC"/>
    <w:rsid w:val="0020585B"/>
    <w:rsid w:val="00207CEB"/>
    <w:rsid w:val="00210B9E"/>
    <w:rsid w:val="00210C81"/>
    <w:rsid w:val="00214494"/>
    <w:rsid w:val="002161BB"/>
    <w:rsid w:val="002167B8"/>
    <w:rsid w:val="002170C7"/>
    <w:rsid w:val="002179DA"/>
    <w:rsid w:val="002219CE"/>
    <w:rsid w:val="00221CA1"/>
    <w:rsid w:val="00221F0B"/>
    <w:rsid w:val="002234F6"/>
    <w:rsid w:val="00225965"/>
    <w:rsid w:val="002274E1"/>
    <w:rsid w:val="002324CC"/>
    <w:rsid w:val="00237949"/>
    <w:rsid w:val="0024010E"/>
    <w:rsid w:val="00240FE2"/>
    <w:rsid w:val="00241C4D"/>
    <w:rsid w:val="00244337"/>
    <w:rsid w:val="002475A0"/>
    <w:rsid w:val="00247D7A"/>
    <w:rsid w:val="002505D3"/>
    <w:rsid w:val="00256665"/>
    <w:rsid w:val="00263771"/>
    <w:rsid w:val="00264877"/>
    <w:rsid w:val="00264B3F"/>
    <w:rsid w:val="00265E10"/>
    <w:rsid w:val="00273956"/>
    <w:rsid w:val="002748D3"/>
    <w:rsid w:val="002762A9"/>
    <w:rsid w:val="00276F80"/>
    <w:rsid w:val="00277878"/>
    <w:rsid w:val="00281931"/>
    <w:rsid w:val="00290E22"/>
    <w:rsid w:val="00295941"/>
    <w:rsid w:val="00296112"/>
    <w:rsid w:val="002964BB"/>
    <w:rsid w:val="002A2C8A"/>
    <w:rsid w:val="002A31BF"/>
    <w:rsid w:val="002A4F27"/>
    <w:rsid w:val="002B01D1"/>
    <w:rsid w:val="002B0497"/>
    <w:rsid w:val="002B54EA"/>
    <w:rsid w:val="002B7EEA"/>
    <w:rsid w:val="002C0516"/>
    <w:rsid w:val="002C3309"/>
    <w:rsid w:val="002C4456"/>
    <w:rsid w:val="002C4C8A"/>
    <w:rsid w:val="002D4693"/>
    <w:rsid w:val="002D4F37"/>
    <w:rsid w:val="002D5F06"/>
    <w:rsid w:val="002E2FEB"/>
    <w:rsid w:val="002E5E47"/>
    <w:rsid w:val="002E6F03"/>
    <w:rsid w:val="002F2F14"/>
    <w:rsid w:val="002F7D98"/>
    <w:rsid w:val="00307A0D"/>
    <w:rsid w:val="00310DD8"/>
    <w:rsid w:val="00313186"/>
    <w:rsid w:val="00314C1B"/>
    <w:rsid w:val="00315F99"/>
    <w:rsid w:val="00317BDE"/>
    <w:rsid w:val="00317F9C"/>
    <w:rsid w:val="0032111F"/>
    <w:rsid w:val="00324F54"/>
    <w:rsid w:val="00326236"/>
    <w:rsid w:val="003324A0"/>
    <w:rsid w:val="00334A00"/>
    <w:rsid w:val="0033680B"/>
    <w:rsid w:val="0034704D"/>
    <w:rsid w:val="003477D8"/>
    <w:rsid w:val="00350B43"/>
    <w:rsid w:val="0035470B"/>
    <w:rsid w:val="00357B47"/>
    <w:rsid w:val="003614A8"/>
    <w:rsid w:val="00363A76"/>
    <w:rsid w:val="003648F5"/>
    <w:rsid w:val="00365C7E"/>
    <w:rsid w:val="00367EAB"/>
    <w:rsid w:val="0037085B"/>
    <w:rsid w:val="003731B9"/>
    <w:rsid w:val="0037337C"/>
    <w:rsid w:val="00373543"/>
    <w:rsid w:val="00373CF5"/>
    <w:rsid w:val="00382ACB"/>
    <w:rsid w:val="0039239F"/>
    <w:rsid w:val="00393356"/>
    <w:rsid w:val="003977D2"/>
    <w:rsid w:val="003A5BBF"/>
    <w:rsid w:val="003A7A81"/>
    <w:rsid w:val="003B23E7"/>
    <w:rsid w:val="003B323B"/>
    <w:rsid w:val="003C3BCA"/>
    <w:rsid w:val="003C64CF"/>
    <w:rsid w:val="003D0ED4"/>
    <w:rsid w:val="003D1566"/>
    <w:rsid w:val="003E15F1"/>
    <w:rsid w:val="003E2040"/>
    <w:rsid w:val="003E4E6C"/>
    <w:rsid w:val="003E69ED"/>
    <w:rsid w:val="003E7C22"/>
    <w:rsid w:val="00401816"/>
    <w:rsid w:val="00402A4B"/>
    <w:rsid w:val="004062F7"/>
    <w:rsid w:val="0040764D"/>
    <w:rsid w:val="004106DC"/>
    <w:rsid w:val="0041441F"/>
    <w:rsid w:val="00417851"/>
    <w:rsid w:val="00422AFE"/>
    <w:rsid w:val="00424B6A"/>
    <w:rsid w:val="004345BE"/>
    <w:rsid w:val="004363E1"/>
    <w:rsid w:val="00437178"/>
    <w:rsid w:val="00441E21"/>
    <w:rsid w:val="00442D14"/>
    <w:rsid w:val="0044453F"/>
    <w:rsid w:val="00445525"/>
    <w:rsid w:val="00445DC2"/>
    <w:rsid w:val="00450351"/>
    <w:rsid w:val="00451445"/>
    <w:rsid w:val="004545B8"/>
    <w:rsid w:val="0046294B"/>
    <w:rsid w:val="00463D76"/>
    <w:rsid w:val="0046488D"/>
    <w:rsid w:val="00464D6C"/>
    <w:rsid w:val="004720F7"/>
    <w:rsid w:val="00472D0B"/>
    <w:rsid w:val="00477EB9"/>
    <w:rsid w:val="00481C9A"/>
    <w:rsid w:val="00486053"/>
    <w:rsid w:val="004943C2"/>
    <w:rsid w:val="00495D70"/>
    <w:rsid w:val="00496067"/>
    <w:rsid w:val="00496913"/>
    <w:rsid w:val="00497EE6"/>
    <w:rsid w:val="004A16E0"/>
    <w:rsid w:val="004A4EB6"/>
    <w:rsid w:val="004A7B5C"/>
    <w:rsid w:val="004B0880"/>
    <w:rsid w:val="004C2A68"/>
    <w:rsid w:val="004C4635"/>
    <w:rsid w:val="004C57A1"/>
    <w:rsid w:val="004D370F"/>
    <w:rsid w:val="004D5650"/>
    <w:rsid w:val="004D7158"/>
    <w:rsid w:val="004D75D3"/>
    <w:rsid w:val="004E0B4B"/>
    <w:rsid w:val="004E1E51"/>
    <w:rsid w:val="004E546D"/>
    <w:rsid w:val="004E6333"/>
    <w:rsid w:val="004F66DF"/>
    <w:rsid w:val="00501134"/>
    <w:rsid w:val="00506C36"/>
    <w:rsid w:val="0051105B"/>
    <w:rsid w:val="00523765"/>
    <w:rsid w:val="005255DC"/>
    <w:rsid w:val="00531A3F"/>
    <w:rsid w:val="00534DDC"/>
    <w:rsid w:val="00535E09"/>
    <w:rsid w:val="0054051C"/>
    <w:rsid w:val="005429DC"/>
    <w:rsid w:val="00551B1F"/>
    <w:rsid w:val="00552CB9"/>
    <w:rsid w:val="00555A05"/>
    <w:rsid w:val="00561E4C"/>
    <w:rsid w:val="00562014"/>
    <w:rsid w:val="0056459F"/>
    <w:rsid w:val="00565611"/>
    <w:rsid w:val="005713C3"/>
    <w:rsid w:val="00575226"/>
    <w:rsid w:val="00582076"/>
    <w:rsid w:val="0058255F"/>
    <w:rsid w:val="00587EA4"/>
    <w:rsid w:val="005910AD"/>
    <w:rsid w:val="0059718D"/>
    <w:rsid w:val="005A21FA"/>
    <w:rsid w:val="005A2E6D"/>
    <w:rsid w:val="005A44C0"/>
    <w:rsid w:val="005B1F9F"/>
    <w:rsid w:val="005B2346"/>
    <w:rsid w:val="005B3B86"/>
    <w:rsid w:val="005B4E16"/>
    <w:rsid w:val="005B62FC"/>
    <w:rsid w:val="005D14FC"/>
    <w:rsid w:val="005D2D8E"/>
    <w:rsid w:val="005D5C72"/>
    <w:rsid w:val="005E159A"/>
    <w:rsid w:val="005E31EA"/>
    <w:rsid w:val="005E57FC"/>
    <w:rsid w:val="005F228F"/>
    <w:rsid w:val="00600FE8"/>
    <w:rsid w:val="00601764"/>
    <w:rsid w:val="00601B1A"/>
    <w:rsid w:val="00602EEF"/>
    <w:rsid w:val="0061190A"/>
    <w:rsid w:val="006146F4"/>
    <w:rsid w:val="00620C58"/>
    <w:rsid w:val="00623172"/>
    <w:rsid w:val="00624092"/>
    <w:rsid w:val="006305B3"/>
    <w:rsid w:val="00631706"/>
    <w:rsid w:val="00640318"/>
    <w:rsid w:val="00640E4C"/>
    <w:rsid w:val="00642C2D"/>
    <w:rsid w:val="00645813"/>
    <w:rsid w:val="0064752B"/>
    <w:rsid w:val="00650DEF"/>
    <w:rsid w:val="00654E8A"/>
    <w:rsid w:val="006566CE"/>
    <w:rsid w:val="00661E26"/>
    <w:rsid w:val="00664C32"/>
    <w:rsid w:val="006668A2"/>
    <w:rsid w:val="0067281E"/>
    <w:rsid w:val="00672E74"/>
    <w:rsid w:val="00674AF7"/>
    <w:rsid w:val="00683CEC"/>
    <w:rsid w:val="006870AA"/>
    <w:rsid w:val="00687D33"/>
    <w:rsid w:val="00691992"/>
    <w:rsid w:val="0069256F"/>
    <w:rsid w:val="0069447E"/>
    <w:rsid w:val="006B177F"/>
    <w:rsid w:val="006B4E15"/>
    <w:rsid w:val="006C1EB3"/>
    <w:rsid w:val="006C365C"/>
    <w:rsid w:val="006C477F"/>
    <w:rsid w:val="006C6E1B"/>
    <w:rsid w:val="006D648F"/>
    <w:rsid w:val="006E07E9"/>
    <w:rsid w:val="006E0E02"/>
    <w:rsid w:val="006E3763"/>
    <w:rsid w:val="006E7F58"/>
    <w:rsid w:val="006F056F"/>
    <w:rsid w:val="0070226E"/>
    <w:rsid w:val="00703CD6"/>
    <w:rsid w:val="00705521"/>
    <w:rsid w:val="00715576"/>
    <w:rsid w:val="007239B1"/>
    <w:rsid w:val="00727ABE"/>
    <w:rsid w:val="00734BBD"/>
    <w:rsid w:val="00736882"/>
    <w:rsid w:val="0074296E"/>
    <w:rsid w:val="0074298B"/>
    <w:rsid w:val="007430C3"/>
    <w:rsid w:val="00747E7E"/>
    <w:rsid w:val="0075031D"/>
    <w:rsid w:val="00753457"/>
    <w:rsid w:val="00753599"/>
    <w:rsid w:val="007548A2"/>
    <w:rsid w:val="0076388A"/>
    <w:rsid w:val="00766BBA"/>
    <w:rsid w:val="00767E20"/>
    <w:rsid w:val="00771BF0"/>
    <w:rsid w:val="00775FF7"/>
    <w:rsid w:val="00776A7C"/>
    <w:rsid w:val="00781F3C"/>
    <w:rsid w:val="007832AF"/>
    <w:rsid w:val="007A26C6"/>
    <w:rsid w:val="007A7EA6"/>
    <w:rsid w:val="007B2A66"/>
    <w:rsid w:val="007B566C"/>
    <w:rsid w:val="007B7636"/>
    <w:rsid w:val="007C409D"/>
    <w:rsid w:val="007C42DC"/>
    <w:rsid w:val="007C489E"/>
    <w:rsid w:val="007C524A"/>
    <w:rsid w:val="007C585C"/>
    <w:rsid w:val="007C73AF"/>
    <w:rsid w:val="007D2F49"/>
    <w:rsid w:val="007D3F5E"/>
    <w:rsid w:val="007D4F36"/>
    <w:rsid w:val="007D55A1"/>
    <w:rsid w:val="007D59F2"/>
    <w:rsid w:val="007D6698"/>
    <w:rsid w:val="007E2EB0"/>
    <w:rsid w:val="007E491A"/>
    <w:rsid w:val="007E7686"/>
    <w:rsid w:val="007E79AB"/>
    <w:rsid w:val="007E7F98"/>
    <w:rsid w:val="007F3BE6"/>
    <w:rsid w:val="007F3D20"/>
    <w:rsid w:val="008051E9"/>
    <w:rsid w:val="00805E8E"/>
    <w:rsid w:val="0081137D"/>
    <w:rsid w:val="00813383"/>
    <w:rsid w:val="00817F25"/>
    <w:rsid w:val="00824EBE"/>
    <w:rsid w:val="00833F51"/>
    <w:rsid w:val="00834FDC"/>
    <w:rsid w:val="00836E4F"/>
    <w:rsid w:val="00840115"/>
    <w:rsid w:val="00843264"/>
    <w:rsid w:val="008432CF"/>
    <w:rsid w:val="00846D79"/>
    <w:rsid w:val="008557F9"/>
    <w:rsid w:val="00860328"/>
    <w:rsid w:val="00861754"/>
    <w:rsid w:val="008667C1"/>
    <w:rsid w:val="00870B75"/>
    <w:rsid w:val="0087469B"/>
    <w:rsid w:val="00881A2B"/>
    <w:rsid w:val="00884AEB"/>
    <w:rsid w:val="0088682F"/>
    <w:rsid w:val="00891F5A"/>
    <w:rsid w:val="008954A0"/>
    <w:rsid w:val="008A10BC"/>
    <w:rsid w:val="008A64AE"/>
    <w:rsid w:val="008B0149"/>
    <w:rsid w:val="008B1DEE"/>
    <w:rsid w:val="008B4853"/>
    <w:rsid w:val="008B5806"/>
    <w:rsid w:val="008B5C8B"/>
    <w:rsid w:val="008B7F0A"/>
    <w:rsid w:val="008C17FD"/>
    <w:rsid w:val="008C2C03"/>
    <w:rsid w:val="008C3167"/>
    <w:rsid w:val="008C58FA"/>
    <w:rsid w:val="008C7040"/>
    <w:rsid w:val="008D1861"/>
    <w:rsid w:val="008D2A4B"/>
    <w:rsid w:val="008D7C6C"/>
    <w:rsid w:val="008E1E1C"/>
    <w:rsid w:val="008E4C38"/>
    <w:rsid w:val="00903962"/>
    <w:rsid w:val="00910544"/>
    <w:rsid w:val="009106B4"/>
    <w:rsid w:val="00911EF4"/>
    <w:rsid w:val="00917119"/>
    <w:rsid w:val="00922C97"/>
    <w:rsid w:val="00924280"/>
    <w:rsid w:val="00926238"/>
    <w:rsid w:val="00927F67"/>
    <w:rsid w:val="00930322"/>
    <w:rsid w:val="00931429"/>
    <w:rsid w:val="00931749"/>
    <w:rsid w:val="00931807"/>
    <w:rsid w:val="00934A8C"/>
    <w:rsid w:val="00936C30"/>
    <w:rsid w:val="0095148F"/>
    <w:rsid w:val="00954AC9"/>
    <w:rsid w:val="00960080"/>
    <w:rsid w:val="00963EF5"/>
    <w:rsid w:val="00964CE9"/>
    <w:rsid w:val="00966026"/>
    <w:rsid w:val="00972F39"/>
    <w:rsid w:val="0097661D"/>
    <w:rsid w:val="00984134"/>
    <w:rsid w:val="00984BD0"/>
    <w:rsid w:val="009904BE"/>
    <w:rsid w:val="00991C90"/>
    <w:rsid w:val="009926DD"/>
    <w:rsid w:val="00994DB3"/>
    <w:rsid w:val="009A78D7"/>
    <w:rsid w:val="009A7BB3"/>
    <w:rsid w:val="009A7D46"/>
    <w:rsid w:val="009B11E4"/>
    <w:rsid w:val="009B2A9F"/>
    <w:rsid w:val="009B392F"/>
    <w:rsid w:val="009B49AA"/>
    <w:rsid w:val="009B4EB3"/>
    <w:rsid w:val="009B5644"/>
    <w:rsid w:val="009C00DE"/>
    <w:rsid w:val="009C1992"/>
    <w:rsid w:val="009D1CEE"/>
    <w:rsid w:val="009E1D29"/>
    <w:rsid w:val="009E3865"/>
    <w:rsid w:val="009F1E99"/>
    <w:rsid w:val="009F4E69"/>
    <w:rsid w:val="009F53AF"/>
    <w:rsid w:val="00A03E5F"/>
    <w:rsid w:val="00A07BFC"/>
    <w:rsid w:val="00A22F7F"/>
    <w:rsid w:val="00A40BA7"/>
    <w:rsid w:val="00A4479D"/>
    <w:rsid w:val="00A45B1D"/>
    <w:rsid w:val="00A466A2"/>
    <w:rsid w:val="00A51F2F"/>
    <w:rsid w:val="00A64DF2"/>
    <w:rsid w:val="00A66F22"/>
    <w:rsid w:val="00A71757"/>
    <w:rsid w:val="00A742C6"/>
    <w:rsid w:val="00A80CA6"/>
    <w:rsid w:val="00A80EC3"/>
    <w:rsid w:val="00A82773"/>
    <w:rsid w:val="00A83EBD"/>
    <w:rsid w:val="00A841CF"/>
    <w:rsid w:val="00A853E9"/>
    <w:rsid w:val="00A857BF"/>
    <w:rsid w:val="00A9276D"/>
    <w:rsid w:val="00A94783"/>
    <w:rsid w:val="00A9554D"/>
    <w:rsid w:val="00A96390"/>
    <w:rsid w:val="00A9689E"/>
    <w:rsid w:val="00AA6BCE"/>
    <w:rsid w:val="00AB0DAA"/>
    <w:rsid w:val="00AB3AE2"/>
    <w:rsid w:val="00AB3E4A"/>
    <w:rsid w:val="00AB5D4F"/>
    <w:rsid w:val="00AB6411"/>
    <w:rsid w:val="00AB7EE4"/>
    <w:rsid w:val="00AC0EEB"/>
    <w:rsid w:val="00AD54FC"/>
    <w:rsid w:val="00AD5A2E"/>
    <w:rsid w:val="00AD5ACC"/>
    <w:rsid w:val="00AD72AE"/>
    <w:rsid w:val="00AE16A9"/>
    <w:rsid w:val="00AE5C95"/>
    <w:rsid w:val="00AF14CE"/>
    <w:rsid w:val="00AF2487"/>
    <w:rsid w:val="00AF36F3"/>
    <w:rsid w:val="00B02891"/>
    <w:rsid w:val="00B04825"/>
    <w:rsid w:val="00B07247"/>
    <w:rsid w:val="00B07DC5"/>
    <w:rsid w:val="00B1042D"/>
    <w:rsid w:val="00B13FCA"/>
    <w:rsid w:val="00B16B84"/>
    <w:rsid w:val="00B22847"/>
    <w:rsid w:val="00B23861"/>
    <w:rsid w:val="00B302F6"/>
    <w:rsid w:val="00B30DCD"/>
    <w:rsid w:val="00B3352C"/>
    <w:rsid w:val="00B33EB1"/>
    <w:rsid w:val="00B36D74"/>
    <w:rsid w:val="00B37B68"/>
    <w:rsid w:val="00B42563"/>
    <w:rsid w:val="00B44778"/>
    <w:rsid w:val="00B46BFF"/>
    <w:rsid w:val="00B51AD9"/>
    <w:rsid w:val="00B52272"/>
    <w:rsid w:val="00B53C1D"/>
    <w:rsid w:val="00B54D45"/>
    <w:rsid w:val="00B60432"/>
    <w:rsid w:val="00B61066"/>
    <w:rsid w:val="00B62E61"/>
    <w:rsid w:val="00B6370D"/>
    <w:rsid w:val="00B64421"/>
    <w:rsid w:val="00B65366"/>
    <w:rsid w:val="00B7040C"/>
    <w:rsid w:val="00B70629"/>
    <w:rsid w:val="00B72174"/>
    <w:rsid w:val="00B73A63"/>
    <w:rsid w:val="00B75D1B"/>
    <w:rsid w:val="00B81AA4"/>
    <w:rsid w:val="00B86C8D"/>
    <w:rsid w:val="00B90B76"/>
    <w:rsid w:val="00B927CF"/>
    <w:rsid w:val="00B93311"/>
    <w:rsid w:val="00BA04C1"/>
    <w:rsid w:val="00BA1358"/>
    <w:rsid w:val="00BA30B3"/>
    <w:rsid w:val="00BA499B"/>
    <w:rsid w:val="00BB27EA"/>
    <w:rsid w:val="00BB4697"/>
    <w:rsid w:val="00BC1075"/>
    <w:rsid w:val="00BC2EE4"/>
    <w:rsid w:val="00BC4934"/>
    <w:rsid w:val="00BD1DC1"/>
    <w:rsid w:val="00BD44F6"/>
    <w:rsid w:val="00BD642A"/>
    <w:rsid w:val="00BE298E"/>
    <w:rsid w:val="00BE412F"/>
    <w:rsid w:val="00BE611C"/>
    <w:rsid w:val="00BF20F8"/>
    <w:rsid w:val="00BF3382"/>
    <w:rsid w:val="00BF4147"/>
    <w:rsid w:val="00BF4452"/>
    <w:rsid w:val="00BF460B"/>
    <w:rsid w:val="00C01425"/>
    <w:rsid w:val="00C1676B"/>
    <w:rsid w:val="00C208B7"/>
    <w:rsid w:val="00C208DF"/>
    <w:rsid w:val="00C24AC8"/>
    <w:rsid w:val="00C25B24"/>
    <w:rsid w:val="00C25B3A"/>
    <w:rsid w:val="00C25B3E"/>
    <w:rsid w:val="00C343A6"/>
    <w:rsid w:val="00C41AC3"/>
    <w:rsid w:val="00C43B7E"/>
    <w:rsid w:val="00C547A2"/>
    <w:rsid w:val="00C57987"/>
    <w:rsid w:val="00C602F7"/>
    <w:rsid w:val="00C61342"/>
    <w:rsid w:val="00C615D7"/>
    <w:rsid w:val="00C619EE"/>
    <w:rsid w:val="00C62741"/>
    <w:rsid w:val="00C63E3A"/>
    <w:rsid w:val="00C64DA2"/>
    <w:rsid w:val="00C6732A"/>
    <w:rsid w:val="00C72B65"/>
    <w:rsid w:val="00C75A4A"/>
    <w:rsid w:val="00C80085"/>
    <w:rsid w:val="00C83E75"/>
    <w:rsid w:val="00C86758"/>
    <w:rsid w:val="00C8693D"/>
    <w:rsid w:val="00CA0122"/>
    <w:rsid w:val="00CA20A7"/>
    <w:rsid w:val="00CA72B5"/>
    <w:rsid w:val="00CB79E4"/>
    <w:rsid w:val="00CC0980"/>
    <w:rsid w:val="00CC16E0"/>
    <w:rsid w:val="00CC2074"/>
    <w:rsid w:val="00CC4AA1"/>
    <w:rsid w:val="00CC7E20"/>
    <w:rsid w:val="00CD2B19"/>
    <w:rsid w:val="00CD563E"/>
    <w:rsid w:val="00CE19B2"/>
    <w:rsid w:val="00CE44BD"/>
    <w:rsid w:val="00CE6BCF"/>
    <w:rsid w:val="00CF00E9"/>
    <w:rsid w:val="00CF02CA"/>
    <w:rsid w:val="00CF31BE"/>
    <w:rsid w:val="00CF3A18"/>
    <w:rsid w:val="00D02C2C"/>
    <w:rsid w:val="00D03FAB"/>
    <w:rsid w:val="00D20895"/>
    <w:rsid w:val="00D22A64"/>
    <w:rsid w:val="00D24408"/>
    <w:rsid w:val="00D24A62"/>
    <w:rsid w:val="00D31F06"/>
    <w:rsid w:val="00D35313"/>
    <w:rsid w:val="00D3595B"/>
    <w:rsid w:val="00D37803"/>
    <w:rsid w:val="00D37ADF"/>
    <w:rsid w:val="00D37D65"/>
    <w:rsid w:val="00D420DF"/>
    <w:rsid w:val="00D442C1"/>
    <w:rsid w:val="00D46F86"/>
    <w:rsid w:val="00D476DD"/>
    <w:rsid w:val="00D62DBB"/>
    <w:rsid w:val="00D64F41"/>
    <w:rsid w:val="00D666E0"/>
    <w:rsid w:val="00D73DC9"/>
    <w:rsid w:val="00D82D25"/>
    <w:rsid w:val="00D91676"/>
    <w:rsid w:val="00D93984"/>
    <w:rsid w:val="00DA2596"/>
    <w:rsid w:val="00DA2910"/>
    <w:rsid w:val="00DA4B2C"/>
    <w:rsid w:val="00DA6821"/>
    <w:rsid w:val="00DB3929"/>
    <w:rsid w:val="00DB7C86"/>
    <w:rsid w:val="00DC014A"/>
    <w:rsid w:val="00DC3578"/>
    <w:rsid w:val="00DC366A"/>
    <w:rsid w:val="00DC5AA4"/>
    <w:rsid w:val="00DC6288"/>
    <w:rsid w:val="00DD25B8"/>
    <w:rsid w:val="00DD529B"/>
    <w:rsid w:val="00DE2233"/>
    <w:rsid w:val="00DE34FC"/>
    <w:rsid w:val="00DE73D7"/>
    <w:rsid w:val="00DF6C0D"/>
    <w:rsid w:val="00E02428"/>
    <w:rsid w:val="00E11B3B"/>
    <w:rsid w:val="00E12324"/>
    <w:rsid w:val="00E1246F"/>
    <w:rsid w:val="00E1394E"/>
    <w:rsid w:val="00E1520A"/>
    <w:rsid w:val="00E15FA7"/>
    <w:rsid w:val="00E20BF6"/>
    <w:rsid w:val="00E23F96"/>
    <w:rsid w:val="00E268B3"/>
    <w:rsid w:val="00E26AD7"/>
    <w:rsid w:val="00E328C0"/>
    <w:rsid w:val="00E35118"/>
    <w:rsid w:val="00E44F92"/>
    <w:rsid w:val="00E476FE"/>
    <w:rsid w:val="00E52B5E"/>
    <w:rsid w:val="00E6517C"/>
    <w:rsid w:val="00E65DF6"/>
    <w:rsid w:val="00E94682"/>
    <w:rsid w:val="00E952EA"/>
    <w:rsid w:val="00E95552"/>
    <w:rsid w:val="00EA07BB"/>
    <w:rsid w:val="00EA2E0B"/>
    <w:rsid w:val="00EA5003"/>
    <w:rsid w:val="00EA5DDB"/>
    <w:rsid w:val="00EB02DD"/>
    <w:rsid w:val="00EB2B3C"/>
    <w:rsid w:val="00EC0EC6"/>
    <w:rsid w:val="00EC55E3"/>
    <w:rsid w:val="00ED0AA4"/>
    <w:rsid w:val="00ED4930"/>
    <w:rsid w:val="00EE62A6"/>
    <w:rsid w:val="00EF02C3"/>
    <w:rsid w:val="00EF4819"/>
    <w:rsid w:val="00EF4931"/>
    <w:rsid w:val="00F10F51"/>
    <w:rsid w:val="00F17EEA"/>
    <w:rsid w:val="00F20E25"/>
    <w:rsid w:val="00F23193"/>
    <w:rsid w:val="00F271D3"/>
    <w:rsid w:val="00F310CA"/>
    <w:rsid w:val="00F35448"/>
    <w:rsid w:val="00F36976"/>
    <w:rsid w:val="00F36BFD"/>
    <w:rsid w:val="00F4306F"/>
    <w:rsid w:val="00F43B0F"/>
    <w:rsid w:val="00F538BD"/>
    <w:rsid w:val="00F62C22"/>
    <w:rsid w:val="00F63E05"/>
    <w:rsid w:val="00F64EF3"/>
    <w:rsid w:val="00F6754F"/>
    <w:rsid w:val="00F76E65"/>
    <w:rsid w:val="00F77CC5"/>
    <w:rsid w:val="00F80E80"/>
    <w:rsid w:val="00F8318A"/>
    <w:rsid w:val="00F92456"/>
    <w:rsid w:val="00F9299A"/>
    <w:rsid w:val="00F95305"/>
    <w:rsid w:val="00F97AE5"/>
    <w:rsid w:val="00F97D74"/>
    <w:rsid w:val="00FA4517"/>
    <w:rsid w:val="00FA58B0"/>
    <w:rsid w:val="00FA721C"/>
    <w:rsid w:val="00FB227D"/>
    <w:rsid w:val="00FB2810"/>
    <w:rsid w:val="00FB6B4F"/>
    <w:rsid w:val="00FC39B4"/>
    <w:rsid w:val="00FD162F"/>
    <w:rsid w:val="00FD6662"/>
    <w:rsid w:val="00FE25C8"/>
    <w:rsid w:val="00FE3A24"/>
    <w:rsid w:val="00FE68A9"/>
    <w:rsid w:val="00FE69BF"/>
    <w:rsid w:val="00FF593D"/>
    <w:rsid w:val="00FF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4FC2C9C-B1B4-4DE3-828E-76434AFB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A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3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D37ADF"/>
    <w:pPr>
      <w:spacing w:after="0" w:line="240" w:lineRule="auto"/>
    </w:pPr>
    <w:rPr>
      <w:rFonts w:ascii="Times New Roman CYR" w:eastAsia="Times New Roman" w:hAnsi="Times New Roman CYR"/>
      <w:b/>
      <w:sz w:val="28"/>
      <w:szCs w:val="20"/>
      <w:lang w:eastAsia="ru-RU"/>
    </w:rPr>
  </w:style>
  <w:style w:type="character" w:customStyle="1" w:styleId="a5">
    <w:name w:val="Основной текст Знак"/>
    <w:basedOn w:val="a0"/>
    <w:link w:val="a4"/>
    <w:rsid w:val="00D37ADF"/>
    <w:rPr>
      <w:rFonts w:ascii="Times New Roman CYR" w:eastAsia="Times New Roman" w:hAnsi="Times New Roman CYR" w:cs="Times New Roman"/>
      <w:b/>
      <w:sz w:val="28"/>
      <w:szCs w:val="20"/>
      <w:lang w:eastAsia="ru-RU"/>
    </w:rPr>
  </w:style>
  <w:style w:type="table" w:styleId="a3">
    <w:name w:val="Table Grid"/>
    <w:basedOn w:val="a1"/>
    <w:uiPriority w:val="59"/>
    <w:rsid w:val="00D3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0"/>
    <w:rsid w:val="00D37ADF"/>
    <w:rPr>
      <w:rFonts w:ascii="Times New Roman" w:eastAsia="Times New Roman" w:hAnsi="Times New Roman" w:cs="Times New Roman"/>
      <w:sz w:val="25"/>
      <w:szCs w:val="25"/>
      <w:shd w:val="clear" w:color="auto" w:fill="FFFFFF"/>
    </w:rPr>
  </w:style>
  <w:style w:type="character" w:customStyle="1" w:styleId="105pt">
    <w:name w:val="Основной текст + 10;5 pt"/>
    <w:basedOn w:val="a6"/>
    <w:rsid w:val="00D37ADF"/>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10">
    <w:name w:val="Основной текст1"/>
    <w:basedOn w:val="a"/>
    <w:link w:val="a6"/>
    <w:rsid w:val="00D37ADF"/>
    <w:pPr>
      <w:widowControl w:val="0"/>
      <w:shd w:val="clear" w:color="auto" w:fill="FFFFFF"/>
      <w:spacing w:before="720" w:after="0" w:line="461" w:lineRule="exact"/>
      <w:jc w:val="both"/>
    </w:pPr>
    <w:rPr>
      <w:rFonts w:ascii="Times New Roman" w:eastAsia="Times New Roman" w:hAnsi="Times New Roman"/>
      <w:sz w:val="25"/>
      <w:szCs w:val="25"/>
    </w:rPr>
  </w:style>
  <w:style w:type="paragraph" w:styleId="a7">
    <w:name w:val="header"/>
    <w:basedOn w:val="a"/>
    <w:link w:val="a8"/>
    <w:uiPriority w:val="99"/>
    <w:unhideWhenUsed/>
    <w:rsid w:val="00D37A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7ADF"/>
    <w:rPr>
      <w:rFonts w:ascii="Calibri" w:eastAsia="Calibri" w:hAnsi="Calibri" w:cs="Times New Roman"/>
    </w:rPr>
  </w:style>
  <w:style w:type="paragraph" w:styleId="a9">
    <w:name w:val="footer"/>
    <w:basedOn w:val="a"/>
    <w:link w:val="aa"/>
    <w:uiPriority w:val="99"/>
    <w:unhideWhenUsed/>
    <w:rsid w:val="00D37A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7ADF"/>
    <w:rPr>
      <w:rFonts w:ascii="Calibri" w:eastAsia="Calibri" w:hAnsi="Calibri" w:cs="Times New Roman"/>
    </w:rPr>
  </w:style>
  <w:style w:type="paragraph" w:customStyle="1" w:styleId="Default">
    <w:name w:val="Default"/>
    <w:rsid w:val="0069199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2D5F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F06"/>
    <w:rPr>
      <w:rFonts w:ascii="Tahoma" w:eastAsia="Calibri" w:hAnsi="Tahoma" w:cs="Tahoma"/>
      <w:sz w:val="16"/>
      <w:szCs w:val="16"/>
    </w:rPr>
  </w:style>
  <w:style w:type="paragraph" w:styleId="ad">
    <w:name w:val="List Paragraph"/>
    <w:basedOn w:val="a"/>
    <w:qFormat/>
    <w:rsid w:val="00C208DF"/>
    <w:pPr>
      <w:ind w:left="720"/>
      <w:contextualSpacing/>
    </w:pPr>
  </w:style>
  <w:style w:type="character" w:customStyle="1" w:styleId="2Exact">
    <w:name w:val="Основной текст (2) Exact"/>
    <w:basedOn w:val="a0"/>
    <w:rsid w:val="004C4635"/>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4C4635"/>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4C4635"/>
    <w:pPr>
      <w:widowControl w:val="0"/>
      <w:shd w:val="clear" w:color="auto" w:fill="FFFFFF"/>
      <w:spacing w:after="420" w:line="466" w:lineRule="exact"/>
      <w:jc w:val="right"/>
    </w:pPr>
    <w:rPr>
      <w:rFonts w:ascii="Times New Roman" w:eastAsia="Times New Roman" w:hAnsi="Times New Roman"/>
      <w:b/>
      <w:bCs/>
      <w:sz w:val="26"/>
      <w:szCs w:val="26"/>
    </w:rPr>
  </w:style>
  <w:style w:type="character" w:customStyle="1" w:styleId="ae">
    <w:name w:val="Основной текст + Полужирный"/>
    <w:basedOn w:val="a6"/>
    <w:rsid w:val="0002498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21">
    <w:name w:val="Основной текст (2) + Не полужирный"/>
    <w:basedOn w:val="a0"/>
    <w:rsid w:val="0002498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
    <w:name w:val="Основной текст (4)_"/>
    <w:basedOn w:val="a0"/>
    <w:link w:val="40"/>
    <w:rsid w:val="006C1EB3"/>
    <w:rPr>
      <w:rFonts w:ascii="Times New Roman" w:eastAsia="Times New Roman" w:hAnsi="Times New Roman" w:cs="Times New Roman"/>
      <w:sz w:val="25"/>
      <w:szCs w:val="25"/>
      <w:shd w:val="clear" w:color="auto" w:fill="FFFFFF"/>
    </w:rPr>
  </w:style>
  <w:style w:type="character" w:customStyle="1" w:styleId="5">
    <w:name w:val="Основной текст (5)_"/>
    <w:basedOn w:val="a0"/>
    <w:link w:val="50"/>
    <w:rsid w:val="006C1EB3"/>
    <w:rPr>
      <w:rFonts w:ascii="Times New Roman" w:eastAsia="Times New Roman" w:hAnsi="Times New Roman" w:cs="Times New Roman"/>
      <w:sz w:val="9"/>
      <w:szCs w:val="9"/>
      <w:shd w:val="clear" w:color="auto" w:fill="FFFFFF"/>
    </w:rPr>
  </w:style>
  <w:style w:type="character" w:customStyle="1" w:styleId="51">
    <w:name w:val="Основной текст (5) + Курсив"/>
    <w:basedOn w:val="5"/>
    <w:rsid w:val="006C1EB3"/>
    <w:rPr>
      <w:rFonts w:ascii="Times New Roman" w:eastAsia="Times New Roman" w:hAnsi="Times New Roman" w:cs="Times New Roman"/>
      <w:i/>
      <w:iCs/>
      <w:color w:val="000000"/>
      <w:spacing w:val="0"/>
      <w:w w:val="100"/>
      <w:position w:val="0"/>
      <w:sz w:val="9"/>
      <w:szCs w:val="9"/>
      <w:shd w:val="clear" w:color="auto" w:fill="FFFFFF"/>
    </w:rPr>
  </w:style>
  <w:style w:type="paragraph" w:customStyle="1" w:styleId="40">
    <w:name w:val="Основной текст (4)"/>
    <w:basedOn w:val="a"/>
    <w:link w:val="4"/>
    <w:rsid w:val="006C1EB3"/>
    <w:pPr>
      <w:widowControl w:val="0"/>
      <w:shd w:val="clear" w:color="auto" w:fill="FFFFFF"/>
      <w:spacing w:before="720" w:after="0" w:line="464" w:lineRule="exact"/>
      <w:jc w:val="both"/>
    </w:pPr>
    <w:rPr>
      <w:rFonts w:ascii="Times New Roman" w:eastAsia="Times New Roman" w:hAnsi="Times New Roman"/>
      <w:sz w:val="25"/>
      <w:szCs w:val="25"/>
    </w:rPr>
  </w:style>
  <w:style w:type="paragraph" w:customStyle="1" w:styleId="50">
    <w:name w:val="Основной текст (5)"/>
    <w:basedOn w:val="a"/>
    <w:link w:val="5"/>
    <w:rsid w:val="006C1EB3"/>
    <w:pPr>
      <w:widowControl w:val="0"/>
      <w:shd w:val="clear" w:color="auto" w:fill="FFFFFF"/>
      <w:spacing w:after="120" w:line="0" w:lineRule="atLeast"/>
    </w:pPr>
    <w:rPr>
      <w:rFonts w:ascii="Times New Roman" w:eastAsia="Times New Roman" w:hAnsi="Times New Roman"/>
      <w:sz w:val="9"/>
      <w:szCs w:val="9"/>
    </w:rPr>
  </w:style>
  <w:style w:type="character" w:customStyle="1" w:styleId="af">
    <w:name w:val="Основной текст + Курсив"/>
    <w:basedOn w:val="a6"/>
    <w:rsid w:val="00167514"/>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22">
    <w:name w:val="Основной текст2"/>
    <w:basedOn w:val="a"/>
    <w:rsid w:val="00167514"/>
    <w:pPr>
      <w:widowControl w:val="0"/>
      <w:shd w:val="clear" w:color="auto" w:fill="FFFFFF"/>
      <w:spacing w:before="840" w:after="420" w:line="480" w:lineRule="exact"/>
      <w:jc w:val="both"/>
    </w:pPr>
    <w:rPr>
      <w:rFonts w:ascii="Times New Roman" w:eastAsia="Times New Roman" w:hAnsi="Times New Roman"/>
      <w:color w:val="000000"/>
      <w:sz w:val="27"/>
      <w:szCs w:val="27"/>
      <w:lang w:eastAsia="ru-RU"/>
    </w:rPr>
  </w:style>
  <w:style w:type="character" w:customStyle="1" w:styleId="6">
    <w:name w:val="Основной текст (6)_"/>
    <w:basedOn w:val="a0"/>
    <w:link w:val="60"/>
    <w:rsid w:val="002C4C8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C4C8A"/>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60">
    <w:name w:val="Основной текст (6)"/>
    <w:basedOn w:val="a"/>
    <w:link w:val="6"/>
    <w:rsid w:val="002C4C8A"/>
    <w:pPr>
      <w:widowControl w:val="0"/>
      <w:shd w:val="clear" w:color="auto" w:fill="FFFFFF"/>
      <w:spacing w:after="420" w:line="306" w:lineRule="exact"/>
      <w:ind w:firstLine="600"/>
    </w:pPr>
    <w:rPr>
      <w:rFonts w:ascii="Times New Roman" w:eastAsia="Times New Roman" w:hAnsi="Times New Roman"/>
      <w:i/>
      <w:iCs/>
      <w:sz w:val="26"/>
      <w:szCs w:val="26"/>
    </w:rPr>
  </w:style>
  <w:style w:type="character" w:customStyle="1" w:styleId="3">
    <w:name w:val="Основной текст (3)_"/>
    <w:basedOn w:val="a0"/>
    <w:link w:val="30"/>
    <w:rsid w:val="002C4C8A"/>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2C4C8A"/>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2C4C8A"/>
    <w:pPr>
      <w:widowControl w:val="0"/>
      <w:shd w:val="clear" w:color="auto" w:fill="FFFFFF"/>
      <w:spacing w:after="900" w:line="322" w:lineRule="exact"/>
      <w:jc w:val="center"/>
    </w:pPr>
    <w:rPr>
      <w:rFonts w:ascii="Times New Roman" w:eastAsia="Times New Roman" w:hAnsi="Times New Roman"/>
      <w:i/>
      <w:iCs/>
      <w:sz w:val="27"/>
      <w:szCs w:val="27"/>
    </w:rPr>
  </w:style>
  <w:style w:type="character" w:customStyle="1" w:styleId="7">
    <w:name w:val="Основной текст (7)_"/>
    <w:basedOn w:val="a0"/>
    <w:link w:val="70"/>
    <w:rsid w:val="00AE16A9"/>
    <w:rPr>
      <w:rFonts w:ascii="Bookman Old Style" w:eastAsia="Bookman Old Style" w:hAnsi="Bookman Old Style" w:cs="Bookman Old Style"/>
      <w:sz w:val="8"/>
      <w:szCs w:val="8"/>
      <w:shd w:val="clear" w:color="auto" w:fill="FFFFFF"/>
      <w:lang w:val="en-US"/>
    </w:rPr>
  </w:style>
  <w:style w:type="paragraph" w:customStyle="1" w:styleId="70">
    <w:name w:val="Основной текст (7)"/>
    <w:basedOn w:val="a"/>
    <w:link w:val="7"/>
    <w:rsid w:val="00AE16A9"/>
    <w:pPr>
      <w:widowControl w:val="0"/>
      <w:shd w:val="clear" w:color="auto" w:fill="FFFFFF"/>
      <w:spacing w:after="60" w:line="0" w:lineRule="atLeast"/>
      <w:jc w:val="both"/>
    </w:pPr>
    <w:rPr>
      <w:rFonts w:ascii="Bookman Old Style" w:eastAsia="Bookman Old Style" w:hAnsi="Bookman Old Style" w:cs="Bookman Old Style"/>
      <w:sz w:val="8"/>
      <w:szCs w:val="8"/>
      <w:lang w:val="en-US"/>
    </w:rPr>
  </w:style>
  <w:style w:type="character" w:customStyle="1" w:styleId="32">
    <w:name w:val="Заголовок №3_"/>
    <w:basedOn w:val="a0"/>
    <w:link w:val="33"/>
    <w:rsid w:val="00BB27EA"/>
    <w:rPr>
      <w:rFonts w:ascii="Times New Roman" w:eastAsia="Times New Roman" w:hAnsi="Times New Roman" w:cs="Times New Roman"/>
      <w:sz w:val="26"/>
      <w:szCs w:val="26"/>
      <w:shd w:val="clear" w:color="auto" w:fill="FFFFFF"/>
    </w:rPr>
  </w:style>
  <w:style w:type="paragraph" w:customStyle="1" w:styleId="33">
    <w:name w:val="Заголовок №3"/>
    <w:basedOn w:val="a"/>
    <w:link w:val="32"/>
    <w:rsid w:val="00BB27EA"/>
    <w:pPr>
      <w:widowControl w:val="0"/>
      <w:shd w:val="clear" w:color="auto" w:fill="FFFFFF"/>
      <w:spacing w:before="420" w:after="0" w:line="464" w:lineRule="exact"/>
      <w:outlineLvl w:val="2"/>
    </w:pPr>
    <w:rPr>
      <w:rFonts w:ascii="Times New Roman" w:eastAsia="Times New Roman" w:hAnsi="Times New Roman"/>
      <w:sz w:val="26"/>
      <w:szCs w:val="26"/>
    </w:rPr>
  </w:style>
  <w:style w:type="character" w:customStyle="1" w:styleId="Consolas4pt">
    <w:name w:val="Основной текст + Consolas;4 pt;Курсив"/>
    <w:basedOn w:val="a6"/>
    <w:rsid w:val="00BB27EA"/>
    <w:rPr>
      <w:rFonts w:ascii="Consolas" w:eastAsia="Consolas" w:hAnsi="Consolas" w:cs="Consolas"/>
      <w:b w:val="0"/>
      <w:bCs w:val="0"/>
      <w:i/>
      <w:iCs/>
      <w:smallCaps w:val="0"/>
      <w:strike w:val="0"/>
      <w:color w:val="000000"/>
      <w:spacing w:val="0"/>
      <w:w w:val="100"/>
      <w:position w:val="0"/>
      <w:sz w:val="8"/>
      <w:szCs w:val="8"/>
      <w:u w:val="none"/>
      <w:shd w:val="clear" w:color="auto" w:fill="FFFFFF"/>
    </w:rPr>
  </w:style>
  <w:style w:type="character" w:customStyle="1" w:styleId="45pt">
    <w:name w:val="Основной текст + 4;5 pt"/>
    <w:basedOn w:val="a6"/>
    <w:rsid w:val="00BB27EA"/>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rPr>
  </w:style>
  <w:style w:type="paragraph" w:customStyle="1" w:styleId="ConsPlusNormal">
    <w:name w:val="ConsPlusNormal"/>
    <w:rsid w:val="00C208B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tlid-translation">
    <w:name w:val="tlid-translation"/>
    <w:basedOn w:val="a0"/>
    <w:rsid w:val="004D370F"/>
  </w:style>
  <w:style w:type="character" w:customStyle="1" w:styleId="11">
    <w:name w:val="Основной текст Знак1"/>
    <w:basedOn w:val="a0"/>
    <w:uiPriority w:val="99"/>
    <w:rsid w:val="00C8693D"/>
    <w:rPr>
      <w:rFonts w:ascii="Arial" w:hAnsi="Arial" w:cs="Arial"/>
      <w:b/>
      <w:bCs/>
      <w:sz w:val="18"/>
      <w:szCs w:val="18"/>
      <w:u w:val="none"/>
    </w:rPr>
  </w:style>
  <w:style w:type="character" w:styleId="af0">
    <w:name w:val="annotation reference"/>
    <w:basedOn w:val="a0"/>
    <w:uiPriority w:val="99"/>
    <w:semiHidden/>
    <w:unhideWhenUsed/>
    <w:rsid w:val="009904BE"/>
    <w:rPr>
      <w:sz w:val="16"/>
      <w:szCs w:val="16"/>
    </w:rPr>
  </w:style>
  <w:style w:type="paragraph" w:styleId="af1">
    <w:name w:val="annotation text"/>
    <w:basedOn w:val="a"/>
    <w:link w:val="af2"/>
    <w:uiPriority w:val="99"/>
    <w:semiHidden/>
    <w:unhideWhenUsed/>
    <w:rsid w:val="009904BE"/>
    <w:pPr>
      <w:spacing w:line="240" w:lineRule="auto"/>
    </w:pPr>
    <w:rPr>
      <w:sz w:val="20"/>
      <w:szCs w:val="20"/>
    </w:rPr>
  </w:style>
  <w:style w:type="character" w:customStyle="1" w:styleId="af2">
    <w:name w:val="Текст примечания Знак"/>
    <w:basedOn w:val="a0"/>
    <w:link w:val="af1"/>
    <w:uiPriority w:val="99"/>
    <w:semiHidden/>
    <w:rsid w:val="009904BE"/>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9904BE"/>
    <w:rPr>
      <w:b/>
      <w:bCs/>
    </w:rPr>
  </w:style>
  <w:style w:type="character" w:customStyle="1" w:styleId="af4">
    <w:name w:val="Тема примечания Знак"/>
    <w:basedOn w:val="af2"/>
    <w:link w:val="af3"/>
    <w:uiPriority w:val="99"/>
    <w:semiHidden/>
    <w:rsid w:val="009904BE"/>
    <w:rPr>
      <w:rFonts w:ascii="Calibri" w:eastAsia="Calibri" w:hAnsi="Calibri" w:cs="Times New Roman"/>
      <w:b/>
      <w:bCs/>
      <w:sz w:val="20"/>
      <w:szCs w:val="20"/>
    </w:rPr>
  </w:style>
  <w:style w:type="character" w:customStyle="1" w:styleId="lastbreadcrumb1">
    <w:name w:val="last_breadcrumb1"/>
    <w:basedOn w:val="a0"/>
    <w:rsid w:val="00B07247"/>
    <w:rPr>
      <w:color w:val="B3B3B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BB79E-57B5-4025-B8DC-AB63EA8A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20554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Borovikts</dc:creator>
  <cp:lastModifiedBy>Болобан Екатерина Александровна</cp:lastModifiedBy>
  <cp:revision>10</cp:revision>
  <cp:lastPrinted>2022-09-01T13:23:00Z</cp:lastPrinted>
  <dcterms:created xsi:type="dcterms:W3CDTF">2023-06-21T13:28:00Z</dcterms:created>
  <dcterms:modified xsi:type="dcterms:W3CDTF">2023-07-11T07:13:00Z</dcterms:modified>
</cp:coreProperties>
</file>