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734" w:rsidRPr="00F604D6" w:rsidRDefault="00CA5734" w:rsidP="00CA5734">
      <w:pPr>
        <w:pStyle w:val="a4"/>
        <w:spacing w:line="360" w:lineRule="auto"/>
        <w:jc w:val="center"/>
        <w:rPr>
          <w:rFonts w:ascii="Times New Roman" w:hAnsi="Times New Roman"/>
          <w:b w:val="0"/>
          <w:color w:val="000000" w:themeColor="text1"/>
          <w:spacing w:val="-10"/>
          <w:szCs w:val="28"/>
        </w:rPr>
      </w:pPr>
      <w:r w:rsidRPr="00F604D6">
        <w:rPr>
          <w:rFonts w:ascii="Times New Roman" w:hAnsi="Times New Roman"/>
          <w:color w:val="000000" w:themeColor="text1"/>
          <w:spacing w:val="-10"/>
          <w:szCs w:val="28"/>
        </w:rPr>
        <w:t>МИНИСТЕРСТВО ЗДРАВООХРАНЕНИЯ РОССИЙСКОЙ ФЕДЕРАЦИИ</w:t>
      </w:r>
    </w:p>
    <w:p w:rsidR="00CA5734" w:rsidRPr="006B5AAD" w:rsidRDefault="00CA5734" w:rsidP="00CA5734">
      <w:pPr>
        <w:pStyle w:val="a4"/>
        <w:tabs>
          <w:tab w:val="left" w:pos="3828"/>
        </w:tabs>
        <w:spacing w:line="360" w:lineRule="auto"/>
        <w:jc w:val="center"/>
        <w:rPr>
          <w:rFonts w:ascii="Times New Roman" w:hAnsi="Times New Roman"/>
          <w:b w:val="0"/>
          <w:szCs w:val="28"/>
        </w:rPr>
      </w:pPr>
    </w:p>
    <w:p w:rsidR="00CA5734" w:rsidRPr="006B5AAD" w:rsidRDefault="00CA5734" w:rsidP="00CA5734">
      <w:pPr>
        <w:pStyle w:val="a4"/>
        <w:tabs>
          <w:tab w:val="left" w:pos="3828"/>
        </w:tabs>
        <w:spacing w:line="360" w:lineRule="auto"/>
        <w:jc w:val="center"/>
        <w:rPr>
          <w:rFonts w:ascii="Times New Roman" w:hAnsi="Times New Roman"/>
          <w:b w:val="0"/>
          <w:szCs w:val="28"/>
        </w:rPr>
      </w:pPr>
    </w:p>
    <w:p w:rsidR="00CA5734" w:rsidRPr="006B5AAD" w:rsidRDefault="00CA5734" w:rsidP="00CA5734">
      <w:pPr>
        <w:pStyle w:val="a4"/>
        <w:tabs>
          <w:tab w:val="left" w:pos="3828"/>
        </w:tabs>
        <w:spacing w:line="360" w:lineRule="auto"/>
        <w:jc w:val="center"/>
        <w:rPr>
          <w:rFonts w:ascii="Times New Roman" w:hAnsi="Times New Roman"/>
          <w:b w:val="0"/>
          <w:szCs w:val="28"/>
        </w:rPr>
      </w:pPr>
    </w:p>
    <w:p w:rsidR="001B3A7A" w:rsidRPr="00743D21" w:rsidRDefault="00085599" w:rsidP="001B3A7A">
      <w:pPr>
        <w:spacing w:after="0" w:line="240" w:lineRule="auto"/>
        <w:jc w:val="center"/>
        <w:rPr>
          <w:rFonts w:ascii="Times New Roman" w:hAnsi="Times New Roman" w:cs="Times New Roman"/>
          <w:b/>
          <w:sz w:val="28"/>
          <w:szCs w:val="28"/>
        </w:rPr>
      </w:pPr>
      <w:r>
        <w:rPr>
          <w:rFonts w:ascii="Times New Roman" w:hAnsi="Times New Roman"/>
          <w:b/>
          <w:color w:val="000000" w:themeColor="text1"/>
          <w:sz w:val="32"/>
          <w:szCs w:val="32"/>
        </w:rPr>
        <w:t xml:space="preserve">ОБЩАЯ </w:t>
      </w:r>
      <w:r w:rsidR="001B3A7A" w:rsidRPr="00231C17">
        <w:rPr>
          <w:rFonts w:ascii="Times New Roman" w:hAnsi="Times New Roman"/>
          <w:b/>
          <w:color w:val="000000" w:themeColor="text1"/>
          <w:sz w:val="32"/>
          <w:szCs w:val="32"/>
        </w:rPr>
        <w:t>ФАРМАКОПЕЙНАЯ СТАТЬЯ</w:t>
      </w:r>
    </w:p>
    <w:tbl>
      <w:tblPr>
        <w:tblStyle w:val="a3"/>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1B3A7A" w:rsidTr="00911DD3">
        <w:tc>
          <w:tcPr>
            <w:tcW w:w="9356" w:type="dxa"/>
          </w:tcPr>
          <w:p w:rsidR="001B3A7A" w:rsidRPr="00BC2CA2" w:rsidRDefault="001B3A7A" w:rsidP="00FA7F25">
            <w:pPr>
              <w:jc w:val="center"/>
              <w:rPr>
                <w:rFonts w:ascii="Times New Roman" w:hAnsi="Times New Roman" w:cs="Times New Roman"/>
                <w:color w:val="7030A0"/>
                <w:sz w:val="28"/>
                <w:szCs w:val="28"/>
              </w:rPr>
            </w:pPr>
          </w:p>
        </w:tc>
      </w:tr>
    </w:tbl>
    <w:p w:rsidR="001B3A7A" w:rsidRDefault="001B3A7A" w:rsidP="004F2BC3">
      <w:pPr>
        <w:spacing w:after="0" w:line="40" w:lineRule="exact"/>
        <w:jc w:val="center"/>
        <w:rPr>
          <w:rFonts w:ascii="Times New Roman" w:hAnsi="Times New Roman" w:cs="Times New Roman"/>
          <w:sz w:val="28"/>
          <w:szCs w:val="28"/>
        </w:rPr>
      </w:pPr>
    </w:p>
    <w:tbl>
      <w:tblPr>
        <w:tblStyle w:val="a3"/>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283"/>
        <w:gridCol w:w="3793"/>
      </w:tblGrid>
      <w:tr w:rsidR="001B3A7A" w:rsidRPr="00F57AED" w:rsidTr="00664FF1">
        <w:tc>
          <w:tcPr>
            <w:tcW w:w="5494" w:type="dxa"/>
          </w:tcPr>
          <w:p w:rsidR="001B3A7A" w:rsidRPr="005D44DD" w:rsidRDefault="00085599" w:rsidP="008449ED">
            <w:pPr>
              <w:spacing w:after="120"/>
              <w:rPr>
                <w:rFonts w:ascii="Times New Roman" w:hAnsi="Times New Roman" w:cs="Times New Roman"/>
                <w:b/>
                <w:sz w:val="28"/>
                <w:szCs w:val="28"/>
              </w:rPr>
            </w:pPr>
            <w:r>
              <w:rPr>
                <w:rFonts w:ascii="Times New Roman" w:hAnsi="Times New Roman" w:cs="Times New Roman"/>
                <w:b/>
                <w:sz w:val="28"/>
                <w:szCs w:val="28"/>
              </w:rPr>
              <w:t xml:space="preserve">Определение характеристик </w:t>
            </w:r>
            <w:r w:rsidRPr="00CC4DED">
              <w:rPr>
                <w:rFonts w:ascii="Times New Roman" w:hAnsi="Times New Roman" w:cs="Times New Roman"/>
                <w:b/>
                <w:sz w:val="28"/>
                <w:szCs w:val="28"/>
              </w:rPr>
              <w:t xml:space="preserve">кристаллических </w:t>
            </w:r>
            <w:r>
              <w:rPr>
                <w:rFonts w:ascii="Times New Roman" w:hAnsi="Times New Roman" w:cs="Times New Roman"/>
                <w:b/>
                <w:sz w:val="28"/>
                <w:szCs w:val="28"/>
              </w:rPr>
              <w:t>тв</w:t>
            </w:r>
            <w:r w:rsidR="002C1513">
              <w:rPr>
                <w:rFonts w:ascii="Times New Roman" w:hAnsi="Times New Roman" w:cs="Times New Roman"/>
                <w:b/>
                <w:sz w:val="28"/>
                <w:szCs w:val="28"/>
              </w:rPr>
              <w:t>ё</w:t>
            </w:r>
            <w:r>
              <w:rPr>
                <w:rFonts w:ascii="Times New Roman" w:hAnsi="Times New Roman" w:cs="Times New Roman"/>
                <w:b/>
                <w:sz w:val="28"/>
                <w:szCs w:val="28"/>
              </w:rPr>
              <w:t>рдых веществ с помощью микрокалориметрии и калориметрии растворения</w:t>
            </w:r>
          </w:p>
        </w:tc>
        <w:tc>
          <w:tcPr>
            <w:tcW w:w="283" w:type="dxa"/>
          </w:tcPr>
          <w:p w:rsidR="001B3A7A" w:rsidRPr="00121CB3" w:rsidRDefault="001B3A7A" w:rsidP="00F720C0">
            <w:pPr>
              <w:spacing w:after="120"/>
              <w:jc w:val="center"/>
              <w:rPr>
                <w:rFonts w:ascii="Times New Roman" w:hAnsi="Times New Roman" w:cs="Times New Roman"/>
                <w:b/>
                <w:sz w:val="28"/>
                <w:szCs w:val="28"/>
              </w:rPr>
            </w:pPr>
          </w:p>
        </w:tc>
        <w:tc>
          <w:tcPr>
            <w:tcW w:w="3793" w:type="dxa"/>
          </w:tcPr>
          <w:p w:rsidR="001B3A7A" w:rsidRPr="005D44DD" w:rsidRDefault="00085599" w:rsidP="00F5693D">
            <w:pPr>
              <w:spacing w:after="120"/>
              <w:rPr>
                <w:rFonts w:ascii="Times New Roman" w:hAnsi="Times New Roman" w:cs="Times New Roman"/>
                <w:b/>
                <w:sz w:val="28"/>
                <w:szCs w:val="28"/>
              </w:rPr>
            </w:pPr>
            <w:r>
              <w:rPr>
                <w:rFonts w:ascii="Times New Roman" w:hAnsi="Times New Roman" w:cs="Times New Roman"/>
                <w:b/>
                <w:sz w:val="28"/>
                <w:szCs w:val="28"/>
              </w:rPr>
              <w:t>О</w:t>
            </w:r>
            <w:r w:rsidR="001B3A7A">
              <w:rPr>
                <w:rFonts w:ascii="Times New Roman" w:hAnsi="Times New Roman" w:cs="Times New Roman"/>
                <w:b/>
                <w:sz w:val="28"/>
                <w:szCs w:val="28"/>
              </w:rPr>
              <w:t>ФС</w:t>
            </w:r>
            <w:r w:rsidR="00561F3B">
              <w:rPr>
                <w:rFonts w:ascii="Times New Roman" w:hAnsi="Times New Roman" w:cs="Times New Roman"/>
                <w:b/>
                <w:sz w:val="28"/>
                <w:szCs w:val="28"/>
              </w:rPr>
              <w:t>.1.1.</w:t>
            </w:r>
            <w:r w:rsidR="00F5693D">
              <w:rPr>
                <w:rFonts w:ascii="Times New Roman" w:hAnsi="Times New Roman" w:cs="Times New Roman"/>
                <w:b/>
                <w:sz w:val="28"/>
                <w:szCs w:val="28"/>
              </w:rPr>
              <w:t>1</w:t>
            </w:r>
            <w:bookmarkStart w:id="0" w:name="_GoBack"/>
            <w:bookmarkEnd w:id="0"/>
            <w:r w:rsidR="00561F3B">
              <w:rPr>
                <w:rFonts w:ascii="Times New Roman" w:hAnsi="Times New Roman" w:cs="Times New Roman"/>
                <w:b/>
                <w:sz w:val="28"/>
                <w:szCs w:val="28"/>
              </w:rPr>
              <w:t>.0010</w:t>
            </w:r>
          </w:p>
        </w:tc>
      </w:tr>
      <w:tr w:rsidR="001B3A7A" w:rsidRPr="00A70813" w:rsidTr="00664FF1">
        <w:tc>
          <w:tcPr>
            <w:tcW w:w="5494" w:type="dxa"/>
          </w:tcPr>
          <w:p w:rsidR="001B3A7A" w:rsidRPr="00D44E1A" w:rsidRDefault="001B3A7A" w:rsidP="00FA7F25">
            <w:pPr>
              <w:spacing w:after="120"/>
              <w:rPr>
                <w:rFonts w:ascii="Times New Roman" w:hAnsi="Times New Roman" w:cs="Times New Roman"/>
                <w:b/>
                <w:color w:val="7030A0"/>
                <w:sz w:val="28"/>
                <w:szCs w:val="28"/>
              </w:rPr>
            </w:pPr>
          </w:p>
        </w:tc>
        <w:tc>
          <w:tcPr>
            <w:tcW w:w="283" w:type="dxa"/>
          </w:tcPr>
          <w:p w:rsidR="001B3A7A" w:rsidRPr="005D44DD" w:rsidRDefault="001B3A7A" w:rsidP="00F720C0">
            <w:pPr>
              <w:spacing w:after="120"/>
              <w:jc w:val="center"/>
              <w:rPr>
                <w:rFonts w:ascii="Times New Roman" w:hAnsi="Times New Roman" w:cs="Times New Roman"/>
                <w:b/>
                <w:sz w:val="28"/>
                <w:szCs w:val="28"/>
              </w:rPr>
            </w:pPr>
          </w:p>
        </w:tc>
        <w:tc>
          <w:tcPr>
            <w:tcW w:w="3793" w:type="dxa"/>
          </w:tcPr>
          <w:p w:rsidR="001B3A7A" w:rsidRPr="00A70813" w:rsidRDefault="00AC2E5B" w:rsidP="00F720C0">
            <w:pPr>
              <w:spacing w:after="120"/>
              <w:rPr>
                <w:rFonts w:ascii="Times New Roman" w:hAnsi="Times New Roman" w:cs="Times New Roman"/>
                <w:b/>
                <w:sz w:val="28"/>
                <w:szCs w:val="28"/>
              </w:rPr>
            </w:pPr>
            <w:r>
              <w:rPr>
                <w:rFonts w:ascii="Times New Roman" w:hAnsi="Times New Roman" w:cs="Times New Roman"/>
                <w:b/>
                <w:sz w:val="28"/>
                <w:szCs w:val="28"/>
              </w:rPr>
              <w:t>Вводится впервые</w:t>
            </w:r>
          </w:p>
        </w:tc>
      </w:tr>
    </w:tbl>
    <w:p w:rsidR="001B3A7A" w:rsidRDefault="001B3A7A" w:rsidP="004F2BC3">
      <w:pPr>
        <w:spacing w:after="0" w:line="40" w:lineRule="exact"/>
        <w:jc w:val="center"/>
        <w:rPr>
          <w:rFonts w:ascii="Times New Roman" w:hAnsi="Times New Roman" w:cs="Times New Roman"/>
          <w:sz w:val="28"/>
          <w:szCs w:val="28"/>
        </w:rPr>
      </w:pPr>
    </w:p>
    <w:tbl>
      <w:tblPr>
        <w:tblStyle w:val="a3"/>
        <w:tblW w:w="0" w:type="auto"/>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1B3A7A" w:rsidTr="00911DD3">
        <w:tc>
          <w:tcPr>
            <w:tcW w:w="9356" w:type="dxa"/>
          </w:tcPr>
          <w:p w:rsidR="001B3A7A" w:rsidRDefault="001B3A7A" w:rsidP="00350411">
            <w:pPr>
              <w:jc w:val="center"/>
              <w:rPr>
                <w:rFonts w:ascii="Times New Roman" w:hAnsi="Times New Roman" w:cs="Times New Roman"/>
                <w:sz w:val="28"/>
                <w:szCs w:val="28"/>
              </w:rPr>
            </w:pPr>
          </w:p>
        </w:tc>
      </w:tr>
    </w:tbl>
    <w:p w:rsidR="00273713" w:rsidRDefault="00273713" w:rsidP="006B5AAD">
      <w:pPr>
        <w:spacing w:after="0" w:line="360" w:lineRule="auto"/>
        <w:ind w:firstLine="709"/>
        <w:jc w:val="both"/>
        <w:rPr>
          <w:rFonts w:ascii="Times New Roman" w:hAnsi="Times New Roman"/>
          <w:sz w:val="28"/>
          <w:szCs w:val="28"/>
        </w:rPr>
      </w:pPr>
    </w:p>
    <w:p w:rsidR="00085599" w:rsidRPr="004B3A2C" w:rsidRDefault="00085599" w:rsidP="006B5AAD">
      <w:pPr>
        <w:spacing w:after="0" w:line="360" w:lineRule="auto"/>
        <w:ind w:firstLine="709"/>
        <w:jc w:val="both"/>
        <w:rPr>
          <w:rFonts w:ascii="Times New Roman" w:hAnsi="Times New Roman"/>
          <w:sz w:val="28"/>
          <w:szCs w:val="28"/>
        </w:rPr>
      </w:pPr>
      <w:r w:rsidRPr="004B3A2C">
        <w:rPr>
          <w:rFonts w:ascii="Times New Roman" w:hAnsi="Times New Roman"/>
          <w:sz w:val="28"/>
          <w:szCs w:val="28"/>
        </w:rPr>
        <w:t>Настоящая общая фармакопейная статья распространяется на методы определения характеристик кристаллических тв</w:t>
      </w:r>
      <w:r w:rsidR="00257876">
        <w:rPr>
          <w:rFonts w:ascii="Times New Roman" w:hAnsi="Times New Roman"/>
          <w:sz w:val="28"/>
          <w:szCs w:val="28"/>
        </w:rPr>
        <w:t>ё</w:t>
      </w:r>
      <w:r w:rsidRPr="004B3A2C">
        <w:rPr>
          <w:rFonts w:ascii="Times New Roman" w:hAnsi="Times New Roman"/>
          <w:sz w:val="28"/>
          <w:szCs w:val="28"/>
        </w:rPr>
        <w:t>рдых веществ с помощью микрокалориметрии и калориметрии растворения.</w:t>
      </w:r>
    </w:p>
    <w:p w:rsidR="00085599" w:rsidRPr="0048583E" w:rsidRDefault="00911DD3" w:rsidP="00911DD3">
      <w:pPr>
        <w:spacing w:before="240" w:after="0" w:line="360" w:lineRule="auto"/>
        <w:jc w:val="center"/>
        <w:rPr>
          <w:rFonts w:ascii="Times New Roman" w:hAnsi="Times New Roman"/>
          <w:b/>
          <w:sz w:val="28"/>
          <w:szCs w:val="28"/>
        </w:rPr>
      </w:pPr>
      <w:r w:rsidRPr="003C636A">
        <w:rPr>
          <w:rFonts w:ascii="Times New Roman" w:hAnsi="Times New Roman"/>
          <w:b/>
          <w:sz w:val="28"/>
          <w:szCs w:val="28"/>
        </w:rPr>
        <w:t>Область применения</w:t>
      </w:r>
    </w:p>
    <w:p w:rsidR="003C6FDF" w:rsidRDefault="003C6FDF" w:rsidP="00056C18">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939D6">
        <w:rPr>
          <w:rFonts w:ascii="Times New Roman" w:hAnsi="Times New Roman" w:cs="Times New Roman"/>
          <w:color w:val="000000"/>
          <w:sz w:val="28"/>
          <w:szCs w:val="28"/>
        </w:rPr>
        <w:t xml:space="preserve">При разработке и последующем производстве лекарственного средства большое значение имеет биодоступность </w:t>
      </w:r>
      <w:r w:rsidR="0099168B" w:rsidRPr="00CC4DED">
        <w:rPr>
          <w:rFonts w:ascii="Times New Roman" w:hAnsi="Times New Roman" w:cs="Times New Roman"/>
          <w:sz w:val="28"/>
          <w:szCs w:val="28"/>
        </w:rPr>
        <w:t>высоко</w:t>
      </w:r>
      <w:r w:rsidR="0099168B">
        <w:rPr>
          <w:rFonts w:ascii="Times New Roman" w:hAnsi="Times New Roman" w:cs="Times New Roman"/>
          <w:sz w:val="28"/>
          <w:szCs w:val="28"/>
        </w:rPr>
        <w:t xml:space="preserve"> </w:t>
      </w:r>
      <w:r w:rsidR="0099168B" w:rsidRPr="00CC4DED">
        <w:rPr>
          <w:rFonts w:ascii="Times New Roman" w:hAnsi="Times New Roman" w:cs="Times New Roman"/>
          <w:sz w:val="28"/>
          <w:szCs w:val="28"/>
        </w:rPr>
        <w:t>кристаллической</w:t>
      </w:r>
      <w:r w:rsidR="0099168B" w:rsidRPr="009939D6">
        <w:rPr>
          <w:rFonts w:ascii="Times New Roman" w:hAnsi="Times New Roman" w:cs="Times New Roman"/>
          <w:color w:val="000000"/>
          <w:sz w:val="28"/>
          <w:szCs w:val="28"/>
        </w:rPr>
        <w:t xml:space="preserve"> субстанции </w:t>
      </w:r>
      <w:r w:rsidRPr="009939D6">
        <w:rPr>
          <w:rFonts w:ascii="Times New Roman" w:hAnsi="Times New Roman" w:cs="Times New Roman"/>
          <w:color w:val="000000"/>
          <w:sz w:val="28"/>
          <w:szCs w:val="28"/>
        </w:rPr>
        <w:t xml:space="preserve">и количественное определение аморфного вещества. </w:t>
      </w:r>
    </w:p>
    <w:p w:rsidR="00273713" w:rsidRDefault="009A6165" w:rsidP="006B5AAD">
      <w:pPr>
        <w:autoSpaceDE w:val="0"/>
        <w:autoSpaceDN w:val="0"/>
        <w:adjustRightInd w:val="0"/>
        <w:spacing w:before="240" w:after="0" w:line="360" w:lineRule="auto"/>
        <w:jc w:val="center"/>
        <w:rPr>
          <w:rFonts w:ascii="Times New Roman" w:hAnsi="Times New Roman" w:cs="Times New Roman"/>
          <w:b/>
          <w:color w:val="000000"/>
          <w:sz w:val="28"/>
          <w:szCs w:val="28"/>
        </w:rPr>
      </w:pPr>
      <w:r w:rsidRPr="009A6165">
        <w:rPr>
          <w:rFonts w:ascii="Times New Roman" w:hAnsi="Times New Roman" w:cs="Times New Roman"/>
          <w:b/>
          <w:color w:val="000000"/>
          <w:sz w:val="28"/>
          <w:szCs w:val="28"/>
        </w:rPr>
        <w:t>Основные термины и понятия</w:t>
      </w:r>
    </w:p>
    <w:p w:rsidR="00483732" w:rsidRPr="00483732" w:rsidRDefault="009A6165" w:rsidP="009A6165">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A6165">
        <w:rPr>
          <w:rFonts w:ascii="Times New Roman" w:hAnsi="Times New Roman" w:cs="Times New Roman"/>
          <w:color w:val="000000"/>
          <w:sz w:val="28"/>
          <w:szCs w:val="28"/>
        </w:rPr>
        <w:t>Полностью упорядоченная кристаллическая реш</w:t>
      </w:r>
      <w:r w:rsidR="00257876">
        <w:rPr>
          <w:rFonts w:ascii="Times New Roman" w:hAnsi="Times New Roman" w:cs="Times New Roman"/>
          <w:color w:val="000000"/>
          <w:sz w:val="28"/>
          <w:szCs w:val="28"/>
        </w:rPr>
        <w:t>ё</w:t>
      </w:r>
      <w:r w:rsidRPr="009A6165">
        <w:rPr>
          <w:rFonts w:ascii="Times New Roman" w:hAnsi="Times New Roman" w:cs="Times New Roman"/>
          <w:color w:val="000000"/>
          <w:sz w:val="28"/>
          <w:szCs w:val="28"/>
        </w:rPr>
        <w:t xml:space="preserve">тка, в которой каждая молекула занимает предположительно известное положение, является идеальной, но редко встречающейся, если вообще </w:t>
      </w:r>
      <w:r w:rsidR="005815D1">
        <w:rPr>
          <w:rFonts w:ascii="Times New Roman" w:hAnsi="Times New Roman" w:cs="Times New Roman"/>
          <w:color w:val="000000"/>
          <w:sz w:val="28"/>
          <w:szCs w:val="28"/>
        </w:rPr>
        <w:t>может быть</w:t>
      </w:r>
      <w:r w:rsidRPr="009A6165">
        <w:rPr>
          <w:rFonts w:ascii="Times New Roman" w:hAnsi="Times New Roman" w:cs="Times New Roman"/>
          <w:color w:val="000000"/>
          <w:sz w:val="28"/>
          <w:szCs w:val="28"/>
        </w:rPr>
        <w:t xml:space="preserve"> возможной. Другим крайним состоянием является аморфное, где тв</w:t>
      </w:r>
      <w:r w:rsidR="00ED5A5E">
        <w:rPr>
          <w:rFonts w:ascii="Times New Roman" w:hAnsi="Times New Roman" w:cs="Times New Roman"/>
          <w:color w:val="000000"/>
          <w:sz w:val="28"/>
          <w:szCs w:val="28"/>
        </w:rPr>
        <w:t>ё</w:t>
      </w:r>
      <w:r w:rsidRPr="009A6165">
        <w:rPr>
          <w:rFonts w:ascii="Times New Roman" w:hAnsi="Times New Roman" w:cs="Times New Roman"/>
          <w:color w:val="000000"/>
          <w:sz w:val="28"/>
          <w:szCs w:val="28"/>
        </w:rPr>
        <w:t xml:space="preserve">рдое вещество содержит максимально возможную плотность дефектов (дефектов различных порядков), </w:t>
      </w:r>
      <w:r w:rsidR="00200A4C">
        <w:rPr>
          <w:rFonts w:ascii="Times New Roman" w:hAnsi="Times New Roman" w:cs="Times New Roman"/>
          <w:color w:val="000000"/>
          <w:sz w:val="28"/>
          <w:szCs w:val="28"/>
        </w:rPr>
        <w:t>обуславливающую</w:t>
      </w:r>
      <w:r w:rsidRPr="009A6165">
        <w:rPr>
          <w:rFonts w:ascii="Times New Roman" w:hAnsi="Times New Roman" w:cs="Times New Roman"/>
          <w:color w:val="000000"/>
          <w:sz w:val="28"/>
          <w:szCs w:val="28"/>
        </w:rPr>
        <w:t xml:space="preserve"> полную потерю дальнего порядка и присутствие только ближнего, представленного ближайшими соседними частицами. Реальные кристаллы находятся между кристаллическим и аморфным </w:t>
      </w:r>
      <w:r w:rsidR="0099168B">
        <w:rPr>
          <w:rFonts w:ascii="Times New Roman" w:hAnsi="Times New Roman" w:cs="Times New Roman"/>
          <w:color w:val="000000"/>
          <w:sz w:val="28"/>
          <w:szCs w:val="28"/>
        </w:rPr>
        <w:t>состояниями твёрдых веществ</w:t>
      </w:r>
      <w:r w:rsidRPr="009A6165">
        <w:rPr>
          <w:rFonts w:ascii="Times New Roman" w:hAnsi="Times New Roman" w:cs="Times New Roman"/>
          <w:color w:val="000000"/>
          <w:sz w:val="28"/>
          <w:szCs w:val="28"/>
        </w:rPr>
        <w:t xml:space="preserve">. </w:t>
      </w:r>
    </w:p>
    <w:p w:rsidR="009A6165" w:rsidRPr="009A6165" w:rsidRDefault="00483732" w:rsidP="009A6165">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83732">
        <w:rPr>
          <w:rFonts w:ascii="Times New Roman" w:hAnsi="Times New Roman" w:cs="Times New Roman"/>
          <w:i/>
          <w:color w:val="000000"/>
          <w:sz w:val="28"/>
          <w:szCs w:val="28"/>
        </w:rPr>
        <w:lastRenderedPageBreak/>
        <w:t>Кристалличность</w:t>
      </w:r>
      <w:r w:rsidRPr="00483732">
        <w:rPr>
          <w:rFonts w:ascii="Times New Roman" w:hAnsi="Times New Roman" w:cs="Times New Roman"/>
          <w:color w:val="000000"/>
          <w:sz w:val="28"/>
          <w:szCs w:val="28"/>
        </w:rPr>
        <w:t xml:space="preserve"> - </w:t>
      </w:r>
      <w:r w:rsidR="009A6165" w:rsidRPr="009A6165">
        <w:rPr>
          <w:rFonts w:ascii="Times New Roman" w:hAnsi="Times New Roman" w:cs="Times New Roman"/>
          <w:color w:val="000000"/>
          <w:sz w:val="28"/>
          <w:szCs w:val="28"/>
        </w:rPr>
        <w:t xml:space="preserve">состояние кристалла, находящегося между кристаллическим и аморфным состоянием. </w:t>
      </w:r>
    </w:p>
    <w:p w:rsidR="009A6165" w:rsidRPr="009A6165" w:rsidRDefault="009A6165" w:rsidP="009A6165">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A6165">
        <w:rPr>
          <w:rFonts w:ascii="Times New Roman" w:hAnsi="Times New Roman" w:cs="Times New Roman"/>
          <w:color w:val="000000"/>
          <w:sz w:val="28"/>
          <w:szCs w:val="28"/>
        </w:rPr>
        <w:t>Все реальные кристаллы, даже в чистом состоянии, обладают некоторыми дефектами кристаллической реш</w:t>
      </w:r>
      <w:r w:rsidR="00ED5A5E">
        <w:rPr>
          <w:rFonts w:ascii="Times New Roman" w:hAnsi="Times New Roman" w:cs="Times New Roman"/>
          <w:color w:val="000000"/>
          <w:sz w:val="28"/>
          <w:szCs w:val="28"/>
        </w:rPr>
        <w:t>ё</w:t>
      </w:r>
      <w:r w:rsidRPr="009A6165">
        <w:rPr>
          <w:rFonts w:ascii="Times New Roman" w:hAnsi="Times New Roman" w:cs="Times New Roman"/>
          <w:color w:val="000000"/>
          <w:sz w:val="28"/>
          <w:szCs w:val="28"/>
        </w:rPr>
        <w:t>тки, которые увеличивают как энергию (энтальпию при условии постоянного атмосферного давления), так и неупорядоченность (выраженную через энтропию) кристаллической реш</w:t>
      </w:r>
      <w:r w:rsidR="00ED5A5E">
        <w:rPr>
          <w:rFonts w:ascii="Times New Roman" w:hAnsi="Times New Roman" w:cs="Times New Roman"/>
          <w:color w:val="000000"/>
          <w:sz w:val="28"/>
          <w:szCs w:val="28"/>
        </w:rPr>
        <w:t>ё</w:t>
      </w:r>
      <w:r w:rsidRPr="009A6165">
        <w:rPr>
          <w:rFonts w:ascii="Times New Roman" w:hAnsi="Times New Roman" w:cs="Times New Roman"/>
          <w:color w:val="000000"/>
          <w:sz w:val="28"/>
          <w:szCs w:val="28"/>
        </w:rPr>
        <w:t xml:space="preserve">тки. Кристалл, имеющий относительно низкую плотность дефектов, называют высоко кристаллическим и обладающим высокой кристалличностью. И наоборот, частицу с относительно высокой плотностью дефектов называют частично аморфной и обладающей низкой кристалличностью. В идеальных условиях полностью аморфной частице соответствует нулевая кристалличность. Аморфные частицы могут содержать в некоторой степени упорядоченные домены, которые могут играть роль ядра кристаллизации; о подобных так называемых аморфных частицах говорят, что они обладают низкой, но ограниченной степенью кристалличности. </w:t>
      </w:r>
    </w:p>
    <w:p w:rsidR="009A6165" w:rsidRPr="009A6165" w:rsidRDefault="009A6165" w:rsidP="009A6165">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9A6165">
        <w:rPr>
          <w:rFonts w:ascii="Times New Roman" w:hAnsi="Times New Roman" w:cs="Times New Roman"/>
          <w:color w:val="000000"/>
          <w:sz w:val="28"/>
          <w:szCs w:val="28"/>
        </w:rPr>
        <w:t>При разработке и последующем производстве лекарственного средства большое значение имеет биодоступность и количественное определение аморфного вещества в высоко кристаллической субстанции.</w:t>
      </w:r>
    </w:p>
    <w:p w:rsidR="009939D6" w:rsidRPr="009939D6" w:rsidRDefault="0048583E" w:rsidP="00056C18">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003C6FDF" w:rsidRPr="009939D6">
        <w:rPr>
          <w:rFonts w:ascii="Times New Roman" w:hAnsi="Times New Roman" w:cs="Times New Roman"/>
          <w:color w:val="000000"/>
          <w:sz w:val="28"/>
          <w:szCs w:val="28"/>
        </w:rPr>
        <w:t>орошок может содержать частицы различной степени кристалличности и частицы с различными размерами и формой. Чем ниже кристалличность тв</w:t>
      </w:r>
      <w:r w:rsidR="00ED5A5E">
        <w:rPr>
          <w:rFonts w:ascii="Times New Roman" w:hAnsi="Times New Roman" w:cs="Times New Roman"/>
          <w:color w:val="000000"/>
          <w:sz w:val="28"/>
          <w:szCs w:val="28"/>
        </w:rPr>
        <w:t>ё</w:t>
      </w:r>
      <w:r w:rsidR="003C6FDF" w:rsidRPr="009939D6">
        <w:rPr>
          <w:rFonts w:ascii="Times New Roman" w:hAnsi="Times New Roman" w:cs="Times New Roman"/>
          <w:color w:val="000000"/>
          <w:sz w:val="28"/>
          <w:szCs w:val="28"/>
        </w:rPr>
        <w:t xml:space="preserve">рдого вещества, тем больше его энтальпия и энтропия. Увеличение энтальпии не компенсируется полностью увеличением энтропии; поэтому свободная энергия Гиббса, отражающая равновесие между ними, фактически увеличивается. Следовательно, чем меньше кристалличность вещества (порошка) и больше выражен его аморфный характер, тем выше его кажущаяся характеристическая растворимость и скорость растворения, но ниже его термодинамическая стабильность. </w:t>
      </w:r>
    </w:p>
    <w:p w:rsidR="003C6FDF" w:rsidRPr="009939D6" w:rsidRDefault="001C7CB7" w:rsidP="00056C18">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w:t>
      </w:r>
      <w:r w:rsidR="003C6FDF" w:rsidRPr="009939D6">
        <w:rPr>
          <w:rFonts w:ascii="Times New Roman" w:hAnsi="Times New Roman" w:cs="Times New Roman"/>
          <w:color w:val="000000"/>
          <w:sz w:val="28"/>
          <w:szCs w:val="28"/>
        </w:rPr>
        <w:t xml:space="preserve">ристалличность также является важным свойством и требует измерения соответствующим методом. </w:t>
      </w:r>
    </w:p>
    <w:p w:rsidR="0048583E" w:rsidRPr="0048583E" w:rsidRDefault="0048583E" w:rsidP="003C6FDF">
      <w:pPr>
        <w:spacing w:after="0" w:line="360" w:lineRule="auto"/>
        <w:ind w:firstLine="709"/>
        <w:jc w:val="both"/>
        <w:rPr>
          <w:rFonts w:ascii="Times New Roman" w:hAnsi="Times New Roman" w:cs="Times New Roman"/>
          <w:sz w:val="28"/>
          <w:szCs w:val="28"/>
        </w:rPr>
      </w:pPr>
      <w:r w:rsidRPr="003C636A">
        <w:rPr>
          <w:rFonts w:ascii="Times New Roman" w:hAnsi="Times New Roman" w:cs="Times New Roman"/>
          <w:i/>
          <w:sz w:val="28"/>
          <w:szCs w:val="28"/>
        </w:rPr>
        <w:lastRenderedPageBreak/>
        <w:t>Полиморфизм</w:t>
      </w:r>
      <w:r w:rsidRPr="0048583E">
        <w:rPr>
          <w:rFonts w:ascii="Times New Roman" w:hAnsi="Times New Roman" w:cs="Times New Roman"/>
          <w:sz w:val="28"/>
          <w:szCs w:val="28"/>
        </w:rPr>
        <w:t xml:space="preserve"> - с</w:t>
      </w:r>
      <w:r w:rsidR="003C6FDF" w:rsidRPr="0048583E">
        <w:rPr>
          <w:rFonts w:ascii="Times New Roman" w:hAnsi="Times New Roman" w:cs="Times New Roman"/>
          <w:sz w:val="28"/>
          <w:szCs w:val="28"/>
        </w:rPr>
        <w:t xml:space="preserve">пособность вещества </w:t>
      </w:r>
      <w:r w:rsidR="00056C18" w:rsidRPr="0048583E">
        <w:rPr>
          <w:rFonts w:ascii="Times New Roman" w:hAnsi="Times New Roman" w:cs="Times New Roman"/>
          <w:sz w:val="28"/>
          <w:szCs w:val="28"/>
        </w:rPr>
        <w:t>находиться</w:t>
      </w:r>
      <w:r w:rsidR="003C6FDF" w:rsidRPr="0048583E">
        <w:rPr>
          <w:rFonts w:ascii="Times New Roman" w:hAnsi="Times New Roman" w:cs="Times New Roman"/>
          <w:sz w:val="28"/>
          <w:szCs w:val="28"/>
        </w:rPr>
        <w:t xml:space="preserve"> в различных кристаллических формах</w:t>
      </w:r>
      <w:r w:rsidRPr="0048583E">
        <w:rPr>
          <w:rFonts w:ascii="Times New Roman" w:hAnsi="Times New Roman" w:cs="Times New Roman"/>
          <w:sz w:val="28"/>
          <w:szCs w:val="28"/>
        </w:rPr>
        <w:t>.</w:t>
      </w:r>
    </w:p>
    <w:p w:rsidR="0048583E" w:rsidRPr="0048583E" w:rsidRDefault="0048583E" w:rsidP="003C6FDF">
      <w:pPr>
        <w:spacing w:after="0" w:line="360" w:lineRule="auto"/>
        <w:ind w:firstLine="709"/>
        <w:jc w:val="both"/>
        <w:rPr>
          <w:rFonts w:ascii="Times New Roman" w:hAnsi="Times New Roman" w:cs="Times New Roman"/>
          <w:sz w:val="28"/>
          <w:szCs w:val="28"/>
        </w:rPr>
      </w:pPr>
      <w:r w:rsidRPr="003C636A">
        <w:rPr>
          <w:rFonts w:ascii="Times New Roman" w:hAnsi="Times New Roman" w:cs="Times New Roman"/>
          <w:i/>
          <w:sz w:val="28"/>
          <w:szCs w:val="28"/>
        </w:rPr>
        <w:t>Гидраты или сольваты</w:t>
      </w:r>
      <w:r w:rsidRPr="0048583E">
        <w:rPr>
          <w:rFonts w:ascii="Times New Roman" w:hAnsi="Times New Roman" w:cs="Times New Roman"/>
          <w:sz w:val="28"/>
          <w:szCs w:val="28"/>
        </w:rPr>
        <w:t xml:space="preserve"> - к</w:t>
      </w:r>
      <w:r w:rsidR="003C6FDF" w:rsidRPr="0048583E">
        <w:rPr>
          <w:rFonts w:ascii="Times New Roman" w:hAnsi="Times New Roman" w:cs="Times New Roman"/>
          <w:sz w:val="28"/>
          <w:szCs w:val="28"/>
        </w:rPr>
        <w:t>ристаллы, содержащие молекулы воды или растворителя в кристаллических реш</w:t>
      </w:r>
      <w:r w:rsidR="00ED5A5E">
        <w:rPr>
          <w:rFonts w:ascii="Times New Roman" w:hAnsi="Times New Roman" w:cs="Times New Roman"/>
          <w:sz w:val="28"/>
          <w:szCs w:val="28"/>
        </w:rPr>
        <w:t>ё</w:t>
      </w:r>
      <w:r w:rsidR="003C6FDF" w:rsidRPr="0048583E">
        <w:rPr>
          <w:rFonts w:ascii="Times New Roman" w:hAnsi="Times New Roman" w:cs="Times New Roman"/>
          <w:sz w:val="28"/>
          <w:szCs w:val="28"/>
        </w:rPr>
        <w:t xml:space="preserve">тках. </w:t>
      </w:r>
    </w:p>
    <w:p w:rsidR="00056C18" w:rsidRPr="0048583E" w:rsidRDefault="003C6FDF" w:rsidP="003C6FDF">
      <w:pPr>
        <w:spacing w:after="0" w:line="360" w:lineRule="auto"/>
        <w:ind w:firstLine="709"/>
        <w:jc w:val="both"/>
        <w:rPr>
          <w:rFonts w:ascii="Times New Roman" w:hAnsi="Times New Roman" w:cs="Times New Roman"/>
          <w:sz w:val="28"/>
          <w:szCs w:val="28"/>
        </w:rPr>
      </w:pPr>
      <w:r w:rsidRPr="0048583E">
        <w:rPr>
          <w:rFonts w:ascii="Times New Roman" w:hAnsi="Times New Roman" w:cs="Times New Roman"/>
          <w:sz w:val="28"/>
          <w:szCs w:val="28"/>
        </w:rPr>
        <w:t xml:space="preserve">Как правило, </w:t>
      </w:r>
      <w:r w:rsidR="001C7CB7">
        <w:rPr>
          <w:rFonts w:ascii="Times New Roman" w:hAnsi="Times New Roman" w:cs="Times New Roman"/>
          <w:sz w:val="28"/>
          <w:szCs w:val="28"/>
        </w:rPr>
        <w:t>гидраты</w:t>
      </w:r>
      <w:r w:rsidRPr="0048583E">
        <w:rPr>
          <w:rFonts w:ascii="Times New Roman" w:hAnsi="Times New Roman" w:cs="Times New Roman"/>
          <w:sz w:val="28"/>
          <w:szCs w:val="28"/>
        </w:rPr>
        <w:t xml:space="preserve"> проявляют разные физические свойства, что связано с разной упаковкой кристалла и/или молекулярной структурой и энергией реш</w:t>
      </w:r>
      <w:r w:rsidR="00ED5A5E">
        <w:rPr>
          <w:rFonts w:ascii="Times New Roman" w:hAnsi="Times New Roman" w:cs="Times New Roman"/>
          <w:sz w:val="28"/>
          <w:szCs w:val="28"/>
        </w:rPr>
        <w:t>ё</w:t>
      </w:r>
      <w:r w:rsidRPr="0048583E">
        <w:rPr>
          <w:rFonts w:ascii="Times New Roman" w:hAnsi="Times New Roman" w:cs="Times New Roman"/>
          <w:sz w:val="28"/>
          <w:szCs w:val="28"/>
        </w:rPr>
        <w:t xml:space="preserve">тки. Для простоты проведения калориметрических измерений при определении степени кристалличности, в данном случае </w:t>
      </w:r>
      <w:r w:rsidR="0048583E" w:rsidRPr="003C636A">
        <w:rPr>
          <w:rFonts w:ascii="Times New Roman" w:hAnsi="Times New Roman" w:cs="Times New Roman"/>
          <w:sz w:val="28"/>
          <w:szCs w:val="28"/>
        </w:rPr>
        <w:t>подразумевается</w:t>
      </w:r>
      <w:r w:rsidRPr="003C636A">
        <w:rPr>
          <w:rFonts w:ascii="Times New Roman" w:hAnsi="Times New Roman" w:cs="Times New Roman"/>
          <w:sz w:val="28"/>
          <w:szCs w:val="28"/>
        </w:rPr>
        <w:t>,</w:t>
      </w:r>
      <w:r w:rsidRPr="0048583E">
        <w:rPr>
          <w:rFonts w:ascii="Times New Roman" w:hAnsi="Times New Roman" w:cs="Times New Roman"/>
          <w:sz w:val="28"/>
          <w:szCs w:val="28"/>
        </w:rPr>
        <w:t xml:space="preserve"> что испытуемый образец имеет только одну кристаллическую форму. </w:t>
      </w:r>
    </w:p>
    <w:p w:rsidR="00056C18" w:rsidRDefault="003C6FDF" w:rsidP="003C6FDF">
      <w:pPr>
        <w:spacing w:after="0" w:line="360" w:lineRule="auto"/>
        <w:ind w:firstLine="709"/>
        <w:jc w:val="both"/>
        <w:rPr>
          <w:rFonts w:ascii="Times New Roman" w:hAnsi="Times New Roman" w:cs="Times New Roman"/>
          <w:sz w:val="28"/>
          <w:szCs w:val="28"/>
        </w:rPr>
      </w:pPr>
      <w:r w:rsidRPr="003C636A">
        <w:rPr>
          <w:rFonts w:ascii="Times New Roman" w:hAnsi="Times New Roman" w:cs="Times New Roman"/>
          <w:sz w:val="28"/>
          <w:szCs w:val="28"/>
        </w:rPr>
        <w:t>Теория и экспериментальный метод могут распространяться на полиморфную способность веществ при тщательном изучении различий в энтальпии полиморфных веществ.</w:t>
      </w:r>
      <w:r w:rsidRPr="00056C18">
        <w:rPr>
          <w:rFonts w:ascii="Times New Roman" w:hAnsi="Times New Roman" w:cs="Times New Roman"/>
          <w:sz w:val="28"/>
          <w:szCs w:val="28"/>
        </w:rPr>
        <w:t xml:space="preserve"> </w:t>
      </w:r>
    </w:p>
    <w:p w:rsidR="00085599" w:rsidRPr="004B3A2C" w:rsidRDefault="00911DD3" w:rsidP="00911DD3">
      <w:pPr>
        <w:spacing w:before="240" w:after="0" w:line="360" w:lineRule="auto"/>
        <w:jc w:val="center"/>
        <w:rPr>
          <w:rFonts w:ascii="Times New Roman" w:hAnsi="Times New Roman"/>
          <w:b/>
          <w:sz w:val="28"/>
          <w:szCs w:val="28"/>
        </w:rPr>
      </w:pPr>
      <w:r>
        <w:rPr>
          <w:rFonts w:ascii="Times New Roman" w:hAnsi="Times New Roman"/>
          <w:b/>
          <w:sz w:val="28"/>
          <w:szCs w:val="28"/>
        </w:rPr>
        <w:t>Микрокалориметрия (Определение содержания аморфной части)</w:t>
      </w:r>
    </w:p>
    <w:p w:rsidR="00085599" w:rsidRPr="004B3A2C" w:rsidRDefault="00085599" w:rsidP="009939D6">
      <w:pPr>
        <w:spacing w:after="0" w:line="360" w:lineRule="auto"/>
        <w:ind w:firstLine="709"/>
        <w:jc w:val="both"/>
        <w:rPr>
          <w:rFonts w:ascii="Times New Roman" w:hAnsi="Times New Roman"/>
          <w:sz w:val="28"/>
          <w:szCs w:val="28"/>
        </w:rPr>
      </w:pPr>
      <w:r w:rsidRPr="004B3A2C">
        <w:rPr>
          <w:rFonts w:ascii="Times New Roman" w:hAnsi="Times New Roman"/>
          <w:sz w:val="28"/>
          <w:szCs w:val="28"/>
        </w:rPr>
        <w:t>Большинство химических, физических и биологических процессов</w:t>
      </w:r>
      <w:r w:rsidR="00FC7DD8">
        <w:rPr>
          <w:rFonts w:ascii="Times New Roman" w:hAnsi="Times New Roman"/>
          <w:sz w:val="28"/>
          <w:szCs w:val="28"/>
        </w:rPr>
        <w:t xml:space="preserve"> </w:t>
      </w:r>
      <w:r w:rsidRPr="004B3A2C">
        <w:rPr>
          <w:rFonts w:ascii="Times New Roman" w:hAnsi="Times New Roman"/>
          <w:sz w:val="28"/>
          <w:szCs w:val="28"/>
        </w:rPr>
        <w:t xml:space="preserve">связано с теплообменом. Микрокалориметрия является высокочувствительным методом мониторинга и </w:t>
      </w:r>
      <w:r w:rsidR="004D271C" w:rsidRPr="004B3A2C">
        <w:rPr>
          <w:rFonts w:ascii="Times New Roman" w:hAnsi="Times New Roman"/>
          <w:sz w:val="28"/>
          <w:szCs w:val="28"/>
        </w:rPr>
        <w:t>расч</w:t>
      </w:r>
      <w:r w:rsidR="004D271C">
        <w:rPr>
          <w:rFonts w:ascii="Times New Roman" w:hAnsi="Times New Roman"/>
          <w:sz w:val="28"/>
          <w:szCs w:val="28"/>
        </w:rPr>
        <w:t>ё</w:t>
      </w:r>
      <w:r w:rsidR="004D271C" w:rsidRPr="004B3A2C">
        <w:rPr>
          <w:rFonts w:ascii="Times New Roman" w:hAnsi="Times New Roman"/>
          <w:sz w:val="28"/>
          <w:szCs w:val="28"/>
        </w:rPr>
        <w:t xml:space="preserve">та </w:t>
      </w:r>
      <w:r w:rsidRPr="004B3A2C">
        <w:rPr>
          <w:rFonts w:ascii="Times New Roman" w:hAnsi="Times New Roman"/>
          <w:sz w:val="28"/>
          <w:szCs w:val="28"/>
        </w:rPr>
        <w:t>экзотермических (выделяющих теплоту) и эндотермических (поглощающих теплоту) превращений, сопровождающих эти процессы.</w:t>
      </w:r>
    </w:p>
    <w:p w:rsidR="00085599" w:rsidRPr="004B3A2C" w:rsidRDefault="00085599" w:rsidP="009939D6">
      <w:pPr>
        <w:spacing w:after="0" w:line="360" w:lineRule="auto"/>
        <w:ind w:firstLine="709"/>
        <w:jc w:val="both"/>
        <w:rPr>
          <w:rFonts w:ascii="Times New Roman" w:hAnsi="Times New Roman"/>
          <w:sz w:val="28"/>
          <w:szCs w:val="28"/>
        </w:rPr>
      </w:pPr>
      <w:r w:rsidRPr="004B3A2C">
        <w:rPr>
          <w:rFonts w:ascii="Times New Roman" w:hAnsi="Times New Roman"/>
          <w:sz w:val="28"/>
          <w:szCs w:val="28"/>
        </w:rPr>
        <w:t>Метод позволяет определять скорость и глубину протекания химических реакций, фазовых превращений или изменений структуры.</w:t>
      </w:r>
    </w:p>
    <w:p w:rsidR="00085599" w:rsidRPr="004B3A2C" w:rsidRDefault="00085599" w:rsidP="009939D6">
      <w:pPr>
        <w:spacing w:after="0" w:line="360" w:lineRule="auto"/>
        <w:ind w:firstLine="709"/>
        <w:jc w:val="both"/>
        <w:rPr>
          <w:rFonts w:ascii="Times New Roman" w:hAnsi="Times New Roman"/>
          <w:sz w:val="28"/>
          <w:szCs w:val="28"/>
        </w:rPr>
      </w:pPr>
      <w:r w:rsidRPr="004B3A2C">
        <w:rPr>
          <w:rFonts w:ascii="Times New Roman" w:hAnsi="Times New Roman"/>
          <w:sz w:val="28"/>
          <w:szCs w:val="28"/>
        </w:rPr>
        <w:t xml:space="preserve">Методом микрокалориметрии могут быть исследованы тепловые процессы. Микрокалориметрия использует принцип теплового потока (тепловое рассеивание), когда теплота, выделяемая (или поглощаемая) в </w:t>
      </w:r>
      <w:r w:rsidR="004D271C" w:rsidRPr="004B3A2C">
        <w:rPr>
          <w:rFonts w:ascii="Times New Roman" w:hAnsi="Times New Roman"/>
          <w:sz w:val="28"/>
          <w:szCs w:val="28"/>
        </w:rPr>
        <w:t>определ</w:t>
      </w:r>
      <w:r w:rsidR="004D271C">
        <w:rPr>
          <w:rFonts w:ascii="Times New Roman" w:hAnsi="Times New Roman"/>
          <w:sz w:val="28"/>
          <w:szCs w:val="28"/>
        </w:rPr>
        <w:t>ё</w:t>
      </w:r>
      <w:r w:rsidR="004D271C" w:rsidRPr="004B3A2C">
        <w:rPr>
          <w:rFonts w:ascii="Times New Roman" w:hAnsi="Times New Roman"/>
          <w:sz w:val="28"/>
          <w:szCs w:val="28"/>
        </w:rPr>
        <w:t xml:space="preserve">нном </w:t>
      </w:r>
      <w:r w:rsidRPr="004B3A2C">
        <w:rPr>
          <w:rFonts w:ascii="Times New Roman" w:hAnsi="Times New Roman"/>
          <w:sz w:val="28"/>
          <w:szCs w:val="28"/>
        </w:rPr>
        <w:t>термостойком сосуде, перемещается из</w:t>
      </w:r>
      <w:r w:rsidR="00ED5A5E">
        <w:rPr>
          <w:rFonts w:ascii="Times New Roman" w:hAnsi="Times New Roman"/>
          <w:sz w:val="28"/>
          <w:szCs w:val="28"/>
        </w:rPr>
        <w:t xml:space="preserve"> </w:t>
      </w:r>
      <w:r w:rsidR="00DB6FEC">
        <w:rPr>
          <w:rFonts w:ascii="Times New Roman" w:hAnsi="Times New Roman"/>
          <w:sz w:val="28"/>
          <w:szCs w:val="28"/>
        </w:rPr>
        <w:t>(</w:t>
      </w:r>
      <w:r w:rsidRPr="004B3A2C">
        <w:rPr>
          <w:rFonts w:ascii="Times New Roman" w:hAnsi="Times New Roman"/>
          <w:sz w:val="28"/>
          <w:szCs w:val="28"/>
        </w:rPr>
        <w:t>в</w:t>
      </w:r>
      <w:r w:rsidR="00DB6FEC">
        <w:rPr>
          <w:rFonts w:ascii="Times New Roman" w:hAnsi="Times New Roman"/>
          <w:sz w:val="28"/>
          <w:szCs w:val="28"/>
        </w:rPr>
        <w:t>)</w:t>
      </w:r>
      <w:r w:rsidRPr="004B3A2C">
        <w:rPr>
          <w:rFonts w:ascii="Times New Roman" w:hAnsi="Times New Roman"/>
          <w:sz w:val="28"/>
          <w:szCs w:val="28"/>
        </w:rPr>
        <w:t xml:space="preserve"> него с целью повторного установления теплового равновесия с окружающей средой. Исключительная термическая стабильность по отношению к окружающей среде должна достигаться с помощью теплоотвода или окружающих электронно-регулируемых устройств.</w:t>
      </w:r>
    </w:p>
    <w:p w:rsidR="00085599" w:rsidRPr="004B3A2C" w:rsidRDefault="00085599" w:rsidP="00085599">
      <w:pPr>
        <w:spacing w:after="0" w:line="360" w:lineRule="auto"/>
        <w:ind w:firstLine="709"/>
        <w:jc w:val="both"/>
        <w:rPr>
          <w:rFonts w:ascii="Times New Roman" w:hAnsi="Times New Roman"/>
          <w:sz w:val="28"/>
          <w:szCs w:val="28"/>
        </w:rPr>
      </w:pPr>
      <w:r w:rsidRPr="004B3A2C">
        <w:rPr>
          <w:rFonts w:ascii="Times New Roman" w:hAnsi="Times New Roman"/>
          <w:sz w:val="28"/>
          <w:szCs w:val="28"/>
        </w:rPr>
        <w:lastRenderedPageBreak/>
        <w:t>Тепловая энергия</w:t>
      </w:r>
      <w:r w:rsidR="00CC4DED" w:rsidRPr="00CC4DED">
        <w:rPr>
          <w:rFonts w:ascii="Times New Roman" w:hAnsi="Times New Roman"/>
          <w:sz w:val="28"/>
          <w:szCs w:val="28"/>
        </w:rPr>
        <w:t xml:space="preserve"> испытуемого</w:t>
      </w:r>
      <w:r w:rsidRPr="004B3A2C">
        <w:rPr>
          <w:rFonts w:ascii="Times New Roman" w:hAnsi="Times New Roman"/>
          <w:sz w:val="28"/>
          <w:szCs w:val="28"/>
        </w:rPr>
        <w:t xml:space="preserve"> образца в реакционном сосуде обычно направляется через</w:t>
      </w:r>
      <w:r w:rsidR="00D13E2D">
        <w:rPr>
          <w:rFonts w:ascii="Times New Roman" w:hAnsi="Times New Roman"/>
          <w:sz w:val="28"/>
          <w:szCs w:val="28"/>
        </w:rPr>
        <w:t xml:space="preserve"> </w:t>
      </w:r>
      <w:r w:rsidRPr="004B3A2C">
        <w:rPr>
          <w:rFonts w:ascii="Times New Roman" w:hAnsi="Times New Roman"/>
          <w:sz w:val="28"/>
          <w:szCs w:val="28"/>
        </w:rPr>
        <w:t xml:space="preserve">элементы Пельтье, которые являются термоэлектрическими </w:t>
      </w:r>
      <w:r w:rsidR="00D13E2D">
        <w:rPr>
          <w:rFonts w:ascii="Times New Roman" w:hAnsi="Times New Roman"/>
          <w:sz w:val="28"/>
          <w:szCs w:val="28"/>
        </w:rPr>
        <w:t>преобразователями</w:t>
      </w:r>
      <w:r w:rsidR="0091348F">
        <w:rPr>
          <w:rFonts w:ascii="Times New Roman" w:hAnsi="Times New Roman"/>
          <w:sz w:val="28"/>
          <w:szCs w:val="28"/>
        </w:rPr>
        <w:t>, использующими эффект Зеебека (т</w:t>
      </w:r>
      <w:r w:rsidRPr="004B3A2C">
        <w:rPr>
          <w:rFonts w:ascii="Times New Roman" w:hAnsi="Times New Roman"/>
          <w:sz w:val="28"/>
          <w:szCs w:val="28"/>
        </w:rPr>
        <w:t>епловая энергия конвертируется в сигнал напряжения, пропорциональный тепловому потоку</w:t>
      </w:r>
      <w:r w:rsidR="0091348F">
        <w:rPr>
          <w:rFonts w:ascii="Times New Roman" w:hAnsi="Times New Roman"/>
          <w:sz w:val="28"/>
          <w:szCs w:val="28"/>
        </w:rPr>
        <w:t>)</w:t>
      </w:r>
      <w:r w:rsidRPr="004B3A2C">
        <w:rPr>
          <w:rFonts w:ascii="Times New Roman" w:hAnsi="Times New Roman"/>
          <w:sz w:val="28"/>
          <w:szCs w:val="28"/>
        </w:rPr>
        <w:t>.</w:t>
      </w:r>
    </w:p>
    <w:p w:rsidR="00085599" w:rsidRPr="004B3A2C" w:rsidRDefault="00085599" w:rsidP="00085599">
      <w:pPr>
        <w:spacing w:after="0" w:line="360" w:lineRule="auto"/>
        <w:ind w:firstLine="709"/>
        <w:jc w:val="both"/>
        <w:rPr>
          <w:rFonts w:ascii="Times New Roman" w:hAnsi="Times New Roman"/>
          <w:sz w:val="28"/>
          <w:szCs w:val="28"/>
        </w:rPr>
      </w:pPr>
      <w:r w:rsidRPr="004B3A2C">
        <w:rPr>
          <w:rFonts w:ascii="Times New Roman" w:hAnsi="Times New Roman"/>
          <w:sz w:val="28"/>
          <w:szCs w:val="28"/>
        </w:rPr>
        <w:t>Результаты представляют обычно в виде количественной характеристики тепловой энергии, которая образуется в единицу времени (Вт), как функции времени.</w:t>
      </w:r>
    </w:p>
    <w:p w:rsidR="00085599" w:rsidRPr="0048583E" w:rsidRDefault="00911DD3" w:rsidP="00911DD3">
      <w:pPr>
        <w:spacing w:before="240" w:after="0" w:line="360" w:lineRule="auto"/>
        <w:jc w:val="center"/>
        <w:rPr>
          <w:rFonts w:ascii="Times New Roman" w:hAnsi="Times New Roman"/>
          <w:b/>
          <w:sz w:val="28"/>
          <w:szCs w:val="28"/>
        </w:rPr>
      </w:pPr>
      <w:r w:rsidRPr="003C636A">
        <w:rPr>
          <w:rFonts w:ascii="Times New Roman" w:hAnsi="Times New Roman"/>
          <w:b/>
          <w:sz w:val="28"/>
          <w:szCs w:val="28"/>
        </w:rPr>
        <w:t>Оборудование</w:t>
      </w:r>
    </w:p>
    <w:p w:rsidR="00085599" w:rsidRPr="00BB089A" w:rsidRDefault="00085599" w:rsidP="00085599">
      <w:pPr>
        <w:spacing w:after="0" w:line="360" w:lineRule="auto"/>
        <w:ind w:firstLine="709"/>
        <w:jc w:val="both"/>
        <w:rPr>
          <w:rFonts w:ascii="Times New Roman" w:hAnsi="Times New Roman"/>
          <w:sz w:val="28"/>
          <w:szCs w:val="28"/>
        </w:rPr>
      </w:pPr>
      <w:r w:rsidRPr="00BB089A">
        <w:rPr>
          <w:rFonts w:ascii="Times New Roman" w:hAnsi="Times New Roman"/>
          <w:sz w:val="28"/>
          <w:szCs w:val="28"/>
        </w:rPr>
        <w:t xml:space="preserve">Микрокалориметры </w:t>
      </w:r>
      <w:r w:rsidR="0048583E" w:rsidRPr="003C636A">
        <w:rPr>
          <w:rFonts w:ascii="Times New Roman" w:hAnsi="Times New Roman"/>
          <w:sz w:val="28"/>
          <w:szCs w:val="28"/>
        </w:rPr>
        <w:t>представляют собой</w:t>
      </w:r>
      <w:r w:rsidR="0048583E">
        <w:rPr>
          <w:rFonts w:ascii="Times New Roman" w:hAnsi="Times New Roman"/>
          <w:sz w:val="28"/>
          <w:szCs w:val="28"/>
        </w:rPr>
        <w:t xml:space="preserve"> </w:t>
      </w:r>
      <w:r w:rsidRPr="00BB089A">
        <w:rPr>
          <w:rFonts w:ascii="Times New Roman" w:hAnsi="Times New Roman"/>
          <w:sz w:val="28"/>
          <w:szCs w:val="28"/>
        </w:rPr>
        <w:t>парны</w:t>
      </w:r>
      <w:r w:rsidR="0048583E">
        <w:rPr>
          <w:rFonts w:ascii="Times New Roman" w:hAnsi="Times New Roman"/>
          <w:sz w:val="28"/>
          <w:szCs w:val="28"/>
        </w:rPr>
        <w:t>е</w:t>
      </w:r>
      <w:r w:rsidRPr="00BB089A">
        <w:rPr>
          <w:rFonts w:ascii="Times New Roman" w:hAnsi="Times New Roman"/>
          <w:sz w:val="28"/>
          <w:szCs w:val="28"/>
        </w:rPr>
        <w:t xml:space="preserve"> систем</w:t>
      </w:r>
      <w:r w:rsidR="0048583E">
        <w:rPr>
          <w:rFonts w:ascii="Times New Roman" w:hAnsi="Times New Roman"/>
          <w:sz w:val="28"/>
          <w:szCs w:val="28"/>
        </w:rPr>
        <w:t>ы</w:t>
      </w:r>
      <w:r w:rsidRPr="00BB089A">
        <w:rPr>
          <w:rFonts w:ascii="Times New Roman" w:hAnsi="Times New Roman"/>
          <w:sz w:val="28"/>
          <w:szCs w:val="28"/>
        </w:rPr>
        <w:t xml:space="preserve"> с измерительным сосудом и сосудом сравнения. Сосуды обычно сделаны из </w:t>
      </w:r>
      <w:r w:rsidR="009D13FB" w:rsidRPr="00BB089A">
        <w:rPr>
          <w:rFonts w:ascii="Times New Roman" w:hAnsi="Times New Roman"/>
          <w:sz w:val="28"/>
          <w:szCs w:val="28"/>
        </w:rPr>
        <w:t xml:space="preserve">стекла или </w:t>
      </w:r>
      <w:r w:rsidRPr="00BB089A">
        <w:rPr>
          <w:rFonts w:ascii="Times New Roman" w:hAnsi="Times New Roman"/>
          <w:sz w:val="28"/>
          <w:szCs w:val="28"/>
        </w:rPr>
        <w:t xml:space="preserve">нержавеющей стали. Для </w:t>
      </w:r>
      <w:r w:rsidR="004D271C" w:rsidRPr="00BB089A">
        <w:rPr>
          <w:rFonts w:ascii="Times New Roman" w:hAnsi="Times New Roman"/>
          <w:sz w:val="28"/>
          <w:szCs w:val="28"/>
        </w:rPr>
        <w:t>определ</w:t>
      </w:r>
      <w:r w:rsidR="004D271C">
        <w:rPr>
          <w:rFonts w:ascii="Times New Roman" w:hAnsi="Times New Roman"/>
          <w:sz w:val="28"/>
          <w:szCs w:val="28"/>
        </w:rPr>
        <w:t>ё</w:t>
      </w:r>
      <w:r w:rsidR="004D271C" w:rsidRPr="00BB089A">
        <w:rPr>
          <w:rFonts w:ascii="Times New Roman" w:hAnsi="Times New Roman"/>
          <w:sz w:val="28"/>
          <w:szCs w:val="28"/>
        </w:rPr>
        <w:t xml:space="preserve">нных </w:t>
      </w:r>
      <w:r w:rsidRPr="00BB089A">
        <w:rPr>
          <w:rFonts w:ascii="Times New Roman" w:hAnsi="Times New Roman"/>
          <w:sz w:val="28"/>
          <w:szCs w:val="28"/>
        </w:rPr>
        <w:t>целей могут применяться специально сконструированные сосуды, позволяющие добавлять газ, жидкость или тв</w:t>
      </w:r>
      <w:r w:rsidR="00ED5A5E">
        <w:rPr>
          <w:rFonts w:ascii="Times New Roman" w:hAnsi="Times New Roman"/>
          <w:sz w:val="28"/>
          <w:szCs w:val="28"/>
        </w:rPr>
        <w:t>ё</w:t>
      </w:r>
      <w:r w:rsidRPr="00BB089A">
        <w:rPr>
          <w:rFonts w:ascii="Times New Roman" w:hAnsi="Times New Roman"/>
          <w:sz w:val="28"/>
          <w:szCs w:val="28"/>
        </w:rPr>
        <w:t>рдое вещество.</w:t>
      </w:r>
    </w:p>
    <w:p w:rsidR="00085599" w:rsidRPr="00BB089A" w:rsidRDefault="00911DD3" w:rsidP="00911DD3">
      <w:pPr>
        <w:spacing w:before="240" w:after="0" w:line="360" w:lineRule="auto"/>
        <w:jc w:val="center"/>
        <w:rPr>
          <w:rFonts w:ascii="Times New Roman" w:hAnsi="Times New Roman"/>
          <w:b/>
          <w:sz w:val="28"/>
          <w:szCs w:val="28"/>
        </w:rPr>
      </w:pPr>
      <w:r w:rsidRPr="00BB089A">
        <w:rPr>
          <w:rFonts w:ascii="Times New Roman" w:hAnsi="Times New Roman"/>
          <w:b/>
          <w:sz w:val="28"/>
          <w:szCs w:val="28"/>
        </w:rPr>
        <w:t>Калибровка</w:t>
      </w:r>
    </w:p>
    <w:p w:rsidR="00085599" w:rsidRPr="00BB089A" w:rsidRDefault="00085599" w:rsidP="00085599">
      <w:pPr>
        <w:spacing w:after="0" w:line="360" w:lineRule="auto"/>
        <w:ind w:firstLine="709"/>
        <w:jc w:val="both"/>
        <w:rPr>
          <w:rFonts w:ascii="Times New Roman" w:hAnsi="Times New Roman"/>
          <w:sz w:val="28"/>
          <w:szCs w:val="28"/>
        </w:rPr>
      </w:pPr>
      <w:r w:rsidRPr="00BB089A">
        <w:rPr>
          <w:rFonts w:ascii="Times New Roman" w:hAnsi="Times New Roman"/>
          <w:sz w:val="28"/>
          <w:szCs w:val="28"/>
        </w:rPr>
        <w:t>Микрокалориметр калибруется по тепловому потоку (энергия в единицу времени) с использованием откалиброванных внешних или внутренних электрических тепловых источников или соответствующей стандартной реакции.</w:t>
      </w:r>
    </w:p>
    <w:p w:rsidR="00085599" w:rsidRPr="00BB089A" w:rsidRDefault="00911DD3" w:rsidP="00911DD3">
      <w:pPr>
        <w:spacing w:before="240" w:after="0" w:line="360" w:lineRule="auto"/>
        <w:jc w:val="center"/>
        <w:rPr>
          <w:rFonts w:ascii="Times New Roman" w:hAnsi="Times New Roman"/>
          <w:b/>
          <w:sz w:val="28"/>
          <w:szCs w:val="28"/>
        </w:rPr>
      </w:pPr>
      <w:r w:rsidRPr="00BB089A">
        <w:rPr>
          <w:rFonts w:ascii="Times New Roman" w:hAnsi="Times New Roman"/>
          <w:b/>
          <w:sz w:val="28"/>
          <w:szCs w:val="28"/>
        </w:rPr>
        <w:t>Чувствительность</w:t>
      </w:r>
    </w:p>
    <w:p w:rsidR="00085599" w:rsidRPr="00BB089A" w:rsidRDefault="00085599" w:rsidP="00085599">
      <w:pPr>
        <w:spacing w:after="0" w:line="360" w:lineRule="auto"/>
        <w:ind w:firstLine="709"/>
        <w:jc w:val="both"/>
        <w:rPr>
          <w:rFonts w:ascii="Times New Roman" w:hAnsi="Times New Roman"/>
          <w:sz w:val="28"/>
          <w:szCs w:val="28"/>
        </w:rPr>
      </w:pPr>
      <w:r w:rsidRPr="00BB089A">
        <w:rPr>
          <w:rFonts w:ascii="Times New Roman" w:hAnsi="Times New Roman"/>
          <w:sz w:val="28"/>
          <w:szCs w:val="28"/>
        </w:rPr>
        <w:t xml:space="preserve">Чувствительность микрокалориметрического метода может быть оценена с использованием подходящего стандартного образца, проанализированного соответствующим методом, в совокупности с определением флуктуационного шума измерительного прибора. </w:t>
      </w:r>
    </w:p>
    <w:p w:rsidR="00085599" w:rsidRPr="00BB089A" w:rsidRDefault="00911DD3" w:rsidP="00911DD3">
      <w:pPr>
        <w:spacing w:before="240" w:after="0" w:line="360" w:lineRule="auto"/>
        <w:jc w:val="center"/>
        <w:rPr>
          <w:rFonts w:ascii="Times New Roman" w:hAnsi="Times New Roman"/>
          <w:b/>
          <w:sz w:val="28"/>
          <w:szCs w:val="28"/>
        </w:rPr>
      </w:pPr>
      <w:r w:rsidRPr="00BB089A">
        <w:rPr>
          <w:rFonts w:ascii="Times New Roman" w:hAnsi="Times New Roman"/>
          <w:b/>
          <w:sz w:val="28"/>
          <w:szCs w:val="28"/>
        </w:rPr>
        <w:t>Методика</w:t>
      </w:r>
    </w:p>
    <w:p w:rsidR="00085599" w:rsidRPr="00BB089A" w:rsidRDefault="00B349BC" w:rsidP="00085599">
      <w:pPr>
        <w:spacing w:after="0" w:line="360" w:lineRule="auto"/>
        <w:ind w:firstLine="709"/>
        <w:jc w:val="both"/>
        <w:rPr>
          <w:rFonts w:ascii="Times New Roman" w:hAnsi="Times New Roman"/>
          <w:sz w:val="28"/>
          <w:szCs w:val="28"/>
        </w:rPr>
      </w:pPr>
      <w:r>
        <w:rPr>
          <w:rFonts w:ascii="Times New Roman" w:hAnsi="Times New Roman"/>
          <w:sz w:val="28"/>
          <w:szCs w:val="28"/>
        </w:rPr>
        <w:t>И</w:t>
      </w:r>
      <w:r w:rsidR="00085599" w:rsidRPr="00BB089A">
        <w:rPr>
          <w:rFonts w:ascii="Times New Roman" w:hAnsi="Times New Roman"/>
          <w:sz w:val="28"/>
          <w:szCs w:val="28"/>
        </w:rPr>
        <w:t>спытуем</w:t>
      </w:r>
      <w:r>
        <w:rPr>
          <w:rFonts w:ascii="Times New Roman" w:hAnsi="Times New Roman"/>
          <w:sz w:val="28"/>
          <w:szCs w:val="28"/>
        </w:rPr>
        <w:t>ый</w:t>
      </w:r>
      <w:r w:rsidR="00085599" w:rsidRPr="00BB089A">
        <w:rPr>
          <w:rFonts w:ascii="Times New Roman" w:hAnsi="Times New Roman"/>
          <w:sz w:val="28"/>
          <w:szCs w:val="28"/>
        </w:rPr>
        <w:t xml:space="preserve"> </w:t>
      </w:r>
      <w:r w:rsidR="00E558BE" w:rsidRPr="00BB089A">
        <w:rPr>
          <w:rFonts w:ascii="Times New Roman" w:hAnsi="Times New Roman"/>
          <w:sz w:val="28"/>
          <w:szCs w:val="28"/>
        </w:rPr>
        <w:t>образ</w:t>
      </w:r>
      <w:r>
        <w:rPr>
          <w:rFonts w:ascii="Times New Roman" w:hAnsi="Times New Roman"/>
          <w:sz w:val="28"/>
          <w:szCs w:val="28"/>
        </w:rPr>
        <w:t>ец</w:t>
      </w:r>
      <w:r w:rsidR="00085599" w:rsidRPr="00BB089A">
        <w:rPr>
          <w:rFonts w:ascii="Times New Roman" w:hAnsi="Times New Roman"/>
          <w:sz w:val="28"/>
          <w:szCs w:val="28"/>
        </w:rPr>
        <w:t xml:space="preserve"> взвешивают в подходящую колбу. Колбу плотно закрывают, чтобы избежать испарения растворителей</w:t>
      </w:r>
      <w:r w:rsidR="00FB1E90" w:rsidRPr="00BB089A">
        <w:rPr>
          <w:rFonts w:ascii="Times New Roman" w:hAnsi="Times New Roman"/>
          <w:sz w:val="28"/>
          <w:szCs w:val="28"/>
        </w:rPr>
        <w:t xml:space="preserve"> и помещают колбу в держатель образца</w:t>
      </w:r>
      <w:r w:rsidR="00085599" w:rsidRPr="00BB089A">
        <w:rPr>
          <w:rFonts w:ascii="Times New Roman" w:hAnsi="Times New Roman"/>
          <w:sz w:val="28"/>
          <w:szCs w:val="28"/>
        </w:rPr>
        <w:t>.</w:t>
      </w:r>
      <w:r w:rsidR="00FB1E90" w:rsidRPr="00BB089A">
        <w:rPr>
          <w:rFonts w:ascii="Times New Roman" w:hAnsi="Times New Roman"/>
          <w:sz w:val="28"/>
          <w:szCs w:val="28"/>
        </w:rPr>
        <w:t xml:space="preserve"> При необходимости уравновешивают колбу при </w:t>
      </w:r>
      <w:r w:rsidR="00FB1E90" w:rsidRPr="00BB089A">
        <w:rPr>
          <w:rFonts w:ascii="Times New Roman" w:hAnsi="Times New Roman"/>
          <w:sz w:val="28"/>
          <w:szCs w:val="28"/>
        </w:rPr>
        <w:lastRenderedPageBreak/>
        <w:t xml:space="preserve">температуре измерения перед помещением </w:t>
      </w:r>
      <w:r w:rsidR="00C12218" w:rsidRPr="00BB089A">
        <w:rPr>
          <w:rFonts w:ascii="Times New Roman" w:hAnsi="Times New Roman"/>
          <w:sz w:val="28"/>
          <w:szCs w:val="28"/>
        </w:rPr>
        <w:t>е</w:t>
      </w:r>
      <w:r w:rsidR="00C12218">
        <w:rPr>
          <w:rFonts w:ascii="Times New Roman" w:hAnsi="Times New Roman"/>
          <w:sz w:val="28"/>
          <w:szCs w:val="28"/>
        </w:rPr>
        <w:t>ё</w:t>
      </w:r>
      <w:r w:rsidR="00C12218" w:rsidRPr="00BB089A">
        <w:rPr>
          <w:rFonts w:ascii="Times New Roman" w:hAnsi="Times New Roman"/>
          <w:sz w:val="28"/>
          <w:szCs w:val="28"/>
        </w:rPr>
        <w:t xml:space="preserve"> </w:t>
      </w:r>
      <w:r w:rsidR="00FB1E90" w:rsidRPr="00BB089A">
        <w:rPr>
          <w:rFonts w:ascii="Times New Roman" w:hAnsi="Times New Roman"/>
          <w:sz w:val="28"/>
          <w:szCs w:val="28"/>
        </w:rPr>
        <w:t xml:space="preserve">в положение для проведения измерения. </w:t>
      </w:r>
    </w:p>
    <w:p w:rsidR="00085599" w:rsidRPr="004B3A2C" w:rsidRDefault="00085599" w:rsidP="00085599">
      <w:pPr>
        <w:spacing w:line="360" w:lineRule="auto"/>
        <w:ind w:firstLine="709"/>
        <w:jc w:val="both"/>
        <w:rPr>
          <w:rFonts w:ascii="Times New Roman" w:hAnsi="Times New Roman"/>
          <w:sz w:val="28"/>
          <w:szCs w:val="28"/>
        </w:rPr>
      </w:pPr>
      <w:r w:rsidRPr="00BB089A">
        <w:rPr>
          <w:rFonts w:ascii="Times New Roman" w:hAnsi="Times New Roman"/>
          <w:sz w:val="28"/>
          <w:szCs w:val="28"/>
        </w:rPr>
        <w:t>Начинают испытание и фиксируют значения величины теплового потока, откладывая значения времени на оси абсцисс, а теплового потока – на оси ординат (устанавливают направление экзотермического и эндотермического теплового потока).</w:t>
      </w:r>
    </w:p>
    <w:p w:rsidR="00ED5A5E" w:rsidRDefault="00911DD3" w:rsidP="006B5AAD">
      <w:pPr>
        <w:spacing w:before="240" w:after="120" w:line="240" w:lineRule="auto"/>
        <w:jc w:val="center"/>
        <w:rPr>
          <w:rFonts w:ascii="Times New Roman" w:hAnsi="Times New Roman"/>
          <w:b/>
          <w:sz w:val="28"/>
          <w:szCs w:val="28"/>
        </w:rPr>
      </w:pPr>
      <w:r>
        <w:rPr>
          <w:rFonts w:ascii="Times New Roman" w:hAnsi="Times New Roman"/>
          <w:b/>
          <w:sz w:val="28"/>
          <w:szCs w:val="28"/>
        </w:rPr>
        <w:t xml:space="preserve">Обнаружение и количественное </w:t>
      </w:r>
    </w:p>
    <w:p w:rsidR="00085599" w:rsidRPr="004B3A2C" w:rsidRDefault="00911DD3" w:rsidP="006B5AAD">
      <w:pPr>
        <w:spacing w:after="120" w:line="240" w:lineRule="auto"/>
        <w:jc w:val="center"/>
        <w:rPr>
          <w:rFonts w:ascii="Times New Roman" w:hAnsi="Times New Roman"/>
          <w:b/>
          <w:sz w:val="28"/>
          <w:szCs w:val="28"/>
        </w:rPr>
      </w:pPr>
      <w:r>
        <w:rPr>
          <w:rFonts w:ascii="Times New Roman" w:hAnsi="Times New Roman"/>
          <w:b/>
          <w:sz w:val="28"/>
          <w:szCs w:val="28"/>
        </w:rPr>
        <w:t>определение содержания аморфной части в порошках</w:t>
      </w:r>
    </w:p>
    <w:p w:rsidR="00085599" w:rsidRPr="004B3A2C" w:rsidRDefault="00085599" w:rsidP="00085599">
      <w:pPr>
        <w:spacing w:after="0" w:line="360" w:lineRule="auto"/>
        <w:ind w:firstLine="709"/>
        <w:jc w:val="both"/>
        <w:rPr>
          <w:rFonts w:ascii="Times New Roman" w:hAnsi="Times New Roman"/>
          <w:sz w:val="28"/>
          <w:szCs w:val="28"/>
        </w:rPr>
      </w:pPr>
      <w:r w:rsidRPr="004B3A2C">
        <w:rPr>
          <w:rFonts w:ascii="Times New Roman" w:hAnsi="Times New Roman"/>
          <w:sz w:val="28"/>
          <w:szCs w:val="28"/>
        </w:rPr>
        <w:t xml:space="preserve">Аморфное состояние является метастабильным по отношению к кристаллическому состоянию; поэтому может происходить перекристаллизация. Измерение теплоты перекристаллизации позволяет определять содержание аморфной части, используя площадь пика перекристаллизации. Рассчитать содержимое аморфной части образца можно с помощью отношения выходных данных для </w:t>
      </w:r>
      <w:r w:rsidR="00410EA6">
        <w:rPr>
          <w:rFonts w:ascii="Times New Roman" w:hAnsi="Times New Roman"/>
          <w:sz w:val="28"/>
          <w:szCs w:val="28"/>
        </w:rPr>
        <w:t xml:space="preserve">испытуемого </w:t>
      </w:r>
      <w:r w:rsidRPr="004B3A2C">
        <w:rPr>
          <w:rFonts w:ascii="Times New Roman" w:hAnsi="Times New Roman"/>
          <w:sz w:val="28"/>
          <w:szCs w:val="28"/>
        </w:rPr>
        <w:t>образца к выходным данным для аморфного стандарт</w:t>
      </w:r>
      <w:r w:rsidR="00410EA6">
        <w:rPr>
          <w:rFonts w:ascii="Times New Roman" w:hAnsi="Times New Roman"/>
          <w:sz w:val="28"/>
          <w:szCs w:val="28"/>
        </w:rPr>
        <w:t>ного образца</w:t>
      </w:r>
      <w:r w:rsidRPr="004B3A2C">
        <w:rPr>
          <w:rFonts w:ascii="Times New Roman" w:hAnsi="Times New Roman"/>
          <w:sz w:val="28"/>
          <w:szCs w:val="28"/>
        </w:rPr>
        <w:t xml:space="preserve">. Диапазон значений содержания аморфной части, охватываемый данным методом, зависит от конкретного испытуемого </w:t>
      </w:r>
      <w:r w:rsidR="00410EA6">
        <w:rPr>
          <w:rFonts w:ascii="Times New Roman" w:hAnsi="Times New Roman"/>
          <w:sz w:val="28"/>
          <w:szCs w:val="28"/>
        </w:rPr>
        <w:t>образца</w:t>
      </w:r>
      <w:r w:rsidRPr="004B3A2C">
        <w:rPr>
          <w:rFonts w:ascii="Times New Roman" w:hAnsi="Times New Roman"/>
          <w:sz w:val="28"/>
          <w:szCs w:val="28"/>
        </w:rPr>
        <w:t>; в благоприятных случаях могут быть достигнуты пределы обнаружения ниже 1</w:t>
      </w:r>
      <w:r w:rsidR="00DB6FEC">
        <w:rPr>
          <w:rFonts w:ascii="Times New Roman" w:hAnsi="Times New Roman"/>
          <w:sz w:val="28"/>
          <w:szCs w:val="28"/>
        </w:rPr>
        <w:t> </w:t>
      </w:r>
      <w:r w:rsidRPr="004B3A2C">
        <w:rPr>
          <w:rFonts w:ascii="Times New Roman" w:hAnsi="Times New Roman"/>
          <w:sz w:val="28"/>
          <w:szCs w:val="28"/>
        </w:rPr>
        <w:t>%.</w:t>
      </w:r>
    </w:p>
    <w:p w:rsidR="00085599" w:rsidRPr="004B3A2C" w:rsidRDefault="00085599" w:rsidP="00085599">
      <w:pPr>
        <w:spacing w:after="0" w:line="360" w:lineRule="auto"/>
        <w:ind w:firstLine="709"/>
        <w:jc w:val="both"/>
        <w:rPr>
          <w:rFonts w:ascii="Times New Roman" w:hAnsi="Times New Roman"/>
          <w:sz w:val="28"/>
          <w:szCs w:val="28"/>
        </w:rPr>
      </w:pPr>
      <w:r w:rsidRPr="004B3A2C">
        <w:rPr>
          <w:rFonts w:ascii="Times New Roman" w:hAnsi="Times New Roman"/>
          <w:sz w:val="28"/>
          <w:szCs w:val="28"/>
        </w:rPr>
        <w:t xml:space="preserve">Перекристаллизация может быть инициирована путем воздействия на </w:t>
      </w:r>
      <w:r w:rsidR="00410EA6">
        <w:rPr>
          <w:rFonts w:ascii="Times New Roman" w:hAnsi="Times New Roman"/>
          <w:sz w:val="28"/>
          <w:szCs w:val="28"/>
        </w:rPr>
        <w:t xml:space="preserve">испытуемый </w:t>
      </w:r>
      <w:r w:rsidRPr="004B3A2C">
        <w:rPr>
          <w:rFonts w:ascii="Times New Roman" w:hAnsi="Times New Roman"/>
          <w:sz w:val="28"/>
          <w:szCs w:val="28"/>
        </w:rPr>
        <w:t>образец воздушной смесью более высокой относительной влажности или воздушной смесью, содержащей органический пар. Образец обычно помещают в ампулу, которая также содержит небольшую пробирку с водным насыщенным раствором соли, органическим растворителем или смесью растворителей.</w:t>
      </w:r>
    </w:p>
    <w:p w:rsidR="00085599" w:rsidRPr="004B3A2C" w:rsidRDefault="00085599" w:rsidP="00085599">
      <w:pPr>
        <w:spacing w:after="0" w:line="360" w:lineRule="auto"/>
        <w:ind w:firstLine="709"/>
        <w:jc w:val="both"/>
        <w:rPr>
          <w:rFonts w:ascii="Times New Roman" w:hAnsi="Times New Roman"/>
          <w:sz w:val="28"/>
          <w:szCs w:val="28"/>
        </w:rPr>
      </w:pPr>
      <w:r w:rsidRPr="004B3A2C">
        <w:rPr>
          <w:rFonts w:ascii="Times New Roman" w:hAnsi="Times New Roman"/>
          <w:sz w:val="28"/>
          <w:szCs w:val="28"/>
        </w:rPr>
        <w:t>Теплота перекристаллизации обычно измеряется с использованием образца фиксированной массы, помещ</w:t>
      </w:r>
      <w:r w:rsidR="00A56A36">
        <w:rPr>
          <w:rFonts w:ascii="Times New Roman" w:hAnsi="Times New Roman"/>
          <w:sz w:val="28"/>
          <w:szCs w:val="28"/>
        </w:rPr>
        <w:t>ё</w:t>
      </w:r>
      <w:r w:rsidRPr="004B3A2C">
        <w:rPr>
          <w:rFonts w:ascii="Times New Roman" w:hAnsi="Times New Roman"/>
          <w:sz w:val="28"/>
          <w:szCs w:val="28"/>
        </w:rPr>
        <w:t xml:space="preserve">нного в </w:t>
      </w:r>
      <w:r w:rsidR="009D13FB" w:rsidRPr="003C636A">
        <w:rPr>
          <w:rFonts w:ascii="Times New Roman" w:hAnsi="Times New Roman"/>
          <w:sz w:val="28"/>
          <w:szCs w:val="28"/>
        </w:rPr>
        <w:t>стеклянный</w:t>
      </w:r>
      <w:r w:rsidRPr="004B3A2C">
        <w:rPr>
          <w:rFonts w:ascii="Times New Roman" w:hAnsi="Times New Roman"/>
          <w:sz w:val="28"/>
          <w:szCs w:val="28"/>
        </w:rPr>
        <w:t xml:space="preserve"> или стальной сосуд. Пробирка, содержащая насыщенный раствор соли или органический растворитель, выбирается таким образом, чтобы она была достаточно большой для полного насыщения воздуха над образцом. Масса </w:t>
      </w:r>
      <w:r w:rsidR="002D2EAE">
        <w:rPr>
          <w:rFonts w:ascii="Times New Roman" w:hAnsi="Times New Roman"/>
          <w:sz w:val="28"/>
          <w:szCs w:val="28"/>
        </w:rPr>
        <w:t xml:space="preserve">испытуемого </w:t>
      </w:r>
      <w:r w:rsidRPr="004B3A2C">
        <w:rPr>
          <w:rFonts w:ascii="Times New Roman" w:hAnsi="Times New Roman"/>
          <w:sz w:val="28"/>
          <w:szCs w:val="28"/>
        </w:rPr>
        <w:t xml:space="preserve">образца и природа пара над </w:t>
      </w:r>
      <w:r w:rsidR="002D2EAE">
        <w:rPr>
          <w:rFonts w:ascii="Times New Roman" w:hAnsi="Times New Roman"/>
          <w:sz w:val="28"/>
          <w:szCs w:val="28"/>
        </w:rPr>
        <w:t>ним</w:t>
      </w:r>
      <w:r w:rsidRPr="004B3A2C">
        <w:rPr>
          <w:rFonts w:ascii="Times New Roman" w:hAnsi="Times New Roman"/>
          <w:sz w:val="28"/>
          <w:szCs w:val="28"/>
        </w:rPr>
        <w:t xml:space="preserve"> выбираются таким образом, чтобы в </w:t>
      </w:r>
      <w:r w:rsidRPr="004B3A2C">
        <w:rPr>
          <w:rFonts w:ascii="Times New Roman" w:hAnsi="Times New Roman"/>
          <w:sz w:val="28"/>
          <w:szCs w:val="28"/>
        </w:rPr>
        <w:lastRenderedPageBreak/>
        <w:t xml:space="preserve">процессе перекристаллизации наблюдался </w:t>
      </w:r>
      <w:r w:rsidR="004D271C" w:rsidRPr="004B3A2C">
        <w:rPr>
          <w:rFonts w:ascii="Times New Roman" w:hAnsi="Times New Roman"/>
          <w:sz w:val="28"/>
          <w:szCs w:val="28"/>
        </w:rPr>
        <w:t>отч</w:t>
      </w:r>
      <w:r w:rsidR="004D271C">
        <w:rPr>
          <w:rFonts w:ascii="Times New Roman" w:hAnsi="Times New Roman"/>
          <w:sz w:val="28"/>
          <w:szCs w:val="28"/>
        </w:rPr>
        <w:t>ё</w:t>
      </w:r>
      <w:r w:rsidR="004D271C" w:rsidRPr="004B3A2C">
        <w:rPr>
          <w:rFonts w:ascii="Times New Roman" w:hAnsi="Times New Roman"/>
          <w:sz w:val="28"/>
          <w:szCs w:val="28"/>
        </w:rPr>
        <w:t xml:space="preserve">тливый </w:t>
      </w:r>
      <w:r w:rsidRPr="004B3A2C">
        <w:rPr>
          <w:rFonts w:ascii="Times New Roman" w:hAnsi="Times New Roman"/>
          <w:sz w:val="28"/>
          <w:szCs w:val="28"/>
        </w:rPr>
        <w:t>пик, ч</w:t>
      </w:r>
      <w:r w:rsidR="00A56A36">
        <w:rPr>
          <w:rFonts w:ascii="Times New Roman" w:hAnsi="Times New Roman"/>
          <w:sz w:val="28"/>
          <w:szCs w:val="28"/>
        </w:rPr>
        <w:t>ё</w:t>
      </w:r>
      <w:r w:rsidRPr="004B3A2C">
        <w:rPr>
          <w:rFonts w:ascii="Times New Roman" w:hAnsi="Times New Roman"/>
          <w:sz w:val="28"/>
          <w:szCs w:val="28"/>
        </w:rPr>
        <w:t>тко отдел</w:t>
      </w:r>
      <w:r w:rsidR="00A56A36">
        <w:rPr>
          <w:rFonts w:ascii="Times New Roman" w:hAnsi="Times New Roman"/>
          <w:sz w:val="28"/>
          <w:szCs w:val="28"/>
        </w:rPr>
        <w:t>ё</w:t>
      </w:r>
      <w:r w:rsidRPr="004B3A2C">
        <w:rPr>
          <w:rFonts w:ascii="Times New Roman" w:hAnsi="Times New Roman"/>
          <w:sz w:val="28"/>
          <w:szCs w:val="28"/>
        </w:rPr>
        <w:t>нный от исходных тепловых эффектов, вызванных введением образца.</w:t>
      </w:r>
    </w:p>
    <w:p w:rsidR="00085599" w:rsidRPr="004B3A2C" w:rsidRDefault="00085599" w:rsidP="00085599">
      <w:pPr>
        <w:spacing w:after="0" w:line="360" w:lineRule="auto"/>
        <w:ind w:firstLine="709"/>
        <w:jc w:val="both"/>
        <w:rPr>
          <w:rFonts w:ascii="Times New Roman" w:hAnsi="Times New Roman"/>
          <w:sz w:val="28"/>
          <w:szCs w:val="28"/>
        </w:rPr>
      </w:pPr>
      <w:r w:rsidRPr="004B3A2C">
        <w:rPr>
          <w:rFonts w:ascii="Times New Roman" w:hAnsi="Times New Roman"/>
          <w:sz w:val="28"/>
          <w:szCs w:val="28"/>
        </w:rPr>
        <w:t xml:space="preserve">Условия, при которых происходит переход аморфной фазы в термодинамически более стабильное кристаллическое состояние, оказывают значительное влияние на время перекристаллизации. В частности, физические смеси из чистых аморфных и чистых кристаллических веществ будут отличаться от частично кристаллического вещества в проявлении своих свойств. Такие влияния следует учитывать при разработке </w:t>
      </w:r>
      <w:r w:rsidRPr="007844B0">
        <w:rPr>
          <w:rFonts w:ascii="Times New Roman" w:hAnsi="Times New Roman"/>
          <w:sz w:val="28"/>
          <w:szCs w:val="28"/>
        </w:rPr>
        <w:t>метод</w:t>
      </w:r>
      <w:r w:rsidR="00822F11" w:rsidRPr="007844B0">
        <w:rPr>
          <w:rFonts w:ascii="Times New Roman" w:hAnsi="Times New Roman"/>
          <w:sz w:val="28"/>
          <w:szCs w:val="28"/>
        </w:rPr>
        <w:t>ики</w:t>
      </w:r>
      <w:r w:rsidRPr="004B3A2C">
        <w:rPr>
          <w:rFonts w:ascii="Times New Roman" w:hAnsi="Times New Roman"/>
          <w:sz w:val="28"/>
          <w:szCs w:val="28"/>
        </w:rPr>
        <w:t>.</w:t>
      </w:r>
    </w:p>
    <w:p w:rsidR="00085599" w:rsidRPr="004B3A2C" w:rsidRDefault="00085599" w:rsidP="00085599">
      <w:pPr>
        <w:spacing w:after="0" w:line="360" w:lineRule="auto"/>
        <w:ind w:firstLine="709"/>
        <w:jc w:val="both"/>
        <w:rPr>
          <w:rFonts w:ascii="Times New Roman" w:hAnsi="Times New Roman"/>
          <w:sz w:val="28"/>
          <w:szCs w:val="28"/>
        </w:rPr>
      </w:pPr>
      <w:r w:rsidRPr="004B3A2C">
        <w:rPr>
          <w:rFonts w:ascii="Times New Roman" w:hAnsi="Times New Roman"/>
          <w:sz w:val="28"/>
          <w:szCs w:val="28"/>
        </w:rPr>
        <w:t xml:space="preserve">Типичный отклик для перекристаллизации преимущественно аморфного вещества показан на рисунке. Первая часть кривой отображает несколько конкурирующих процессов, происходящих одновременно, таких как поглощение водяного пара аморфными частями порошка и выделение водяного пара из пробирки. После </w:t>
      </w:r>
      <w:r w:rsidR="00801C6D">
        <w:rPr>
          <w:rFonts w:ascii="Times New Roman" w:hAnsi="Times New Roman"/>
          <w:sz w:val="28"/>
          <w:szCs w:val="28"/>
        </w:rPr>
        <w:t>перво</w:t>
      </w:r>
      <w:r w:rsidRPr="004B3A2C">
        <w:rPr>
          <w:rFonts w:ascii="Times New Roman" w:hAnsi="Times New Roman"/>
          <w:sz w:val="28"/>
          <w:szCs w:val="28"/>
        </w:rPr>
        <w:t xml:space="preserve">начального отклика </w:t>
      </w:r>
      <w:r w:rsidR="00801C6D">
        <w:rPr>
          <w:rFonts w:ascii="Times New Roman" w:hAnsi="Times New Roman"/>
          <w:sz w:val="28"/>
          <w:szCs w:val="28"/>
        </w:rPr>
        <w:t>отмечается</w:t>
      </w:r>
      <w:r w:rsidRPr="004B3A2C">
        <w:rPr>
          <w:rFonts w:ascii="Times New Roman" w:hAnsi="Times New Roman"/>
          <w:sz w:val="28"/>
          <w:szCs w:val="28"/>
        </w:rPr>
        <w:t xml:space="preserve"> большой экзотермический отклик, вызванный перекристаллизацией аморфного вещества. Имеет место также удаление избытка воды из перекристаллизованных частей и </w:t>
      </w:r>
      <w:r w:rsidR="00C12218" w:rsidRPr="004B3A2C">
        <w:rPr>
          <w:rFonts w:ascii="Times New Roman" w:hAnsi="Times New Roman"/>
          <w:sz w:val="28"/>
          <w:szCs w:val="28"/>
        </w:rPr>
        <w:t>е</w:t>
      </w:r>
      <w:r w:rsidR="00C12218">
        <w:rPr>
          <w:rFonts w:ascii="Times New Roman" w:hAnsi="Times New Roman"/>
          <w:sz w:val="28"/>
          <w:szCs w:val="28"/>
        </w:rPr>
        <w:t>ё</w:t>
      </w:r>
      <w:r w:rsidR="00C12218" w:rsidRPr="004B3A2C">
        <w:rPr>
          <w:rFonts w:ascii="Times New Roman" w:hAnsi="Times New Roman"/>
          <w:sz w:val="28"/>
          <w:szCs w:val="28"/>
        </w:rPr>
        <w:t xml:space="preserve"> </w:t>
      </w:r>
      <w:r w:rsidRPr="004B3A2C">
        <w:rPr>
          <w:rFonts w:ascii="Times New Roman" w:hAnsi="Times New Roman"/>
          <w:sz w:val="28"/>
          <w:szCs w:val="28"/>
        </w:rPr>
        <w:t>конденсация.</w:t>
      </w:r>
    </w:p>
    <w:p w:rsidR="00085599" w:rsidRDefault="00085599" w:rsidP="00085599">
      <w:pPr>
        <w:spacing w:after="0" w:line="360" w:lineRule="auto"/>
        <w:ind w:firstLine="709"/>
        <w:jc w:val="both"/>
        <w:rPr>
          <w:rFonts w:ascii="Times New Roman" w:hAnsi="Times New Roman"/>
          <w:sz w:val="28"/>
          <w:szCs w:val="28"/>
        </w:rPr>
      </w:pPr>
      <w:r w:rsidRPr="004B3A2C">
        <w:rPr>
          <w:rFonts w:ascii="Times New Roman" w:hAnsi="Times New Roman"/>
          <w:sz w:val="28"/>
          <w:szCs w:val="28"/>
        </w:rPr>
        <w:t>Таким образом, площадь под этим экзотермическим откликом перекристаллизации пропорциональна теплоте перекристаллизации.</w:t>
      </w:r>
    </w:p>
    <w:p w:rsidR="00085599" w:rsidRPr="004B3A2C" w:rsidRDefault="00BB089A" w:rsidP="00085599">
      <w:pPr>
        <w:spacing w:after="0" w:line="360" w:lineRule="auto"/>
        <w:jc w:val="center"/>
        <w:rPr>
          <w:rFonts w:ascii="Times New Roman" w:hAnsi="Times New Roman"/>
          <w:sz w:val="28"/>
          <w:szCs w:val="28"/>
        </w:rPr>
      </w:pPr>
      <w:r w:rsidRPr="004B3A2C">
        <w:object w:dxaOrig="11254" w:dyaOrig="85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200.25pt" o:ole="">
            <v:imagedata r:id="rId8" o:title=""/>
          </v:shape>
          <o:OLEObject Type="Embed" ProgID="Unknown" ShapeID="_x0000_i1025" DrawAspect="Content" ObjectID="_1750659674" r:id="rId9"/>
        </w:object>
      </w:r>
    </w:p>
    <w:p w:rsidR="00273713" w:rsidRDefault="00085599">
      <w:pPr>
        <w:spacing w:after="0" w:line="240" w:lineRule="auto"/>
        <w:jc w:val="center"/>
        <w:rPr>
          <w:rFonts w:ascii="Times New Roman" w:hAnsi="Times New Roman"/>
          <w:sz w:val="28"/>
          <w:szCs w:val="28"/>
        </w:rPr>
      </w:pPr>
      <w:r w:rsidRPr="004B3A2C">
        <w:rPr>
          <w:rFonts w:ascii="Times New Roman" w:hAnsi="Times New Roman"/>
          <w:sz w:val="28"/>
          <w:szCs w:val="28"/>
        </w:rPr>
        <w:t>Рисунок</w:t>
      </w:r>
      <w:r w:rsidR="00D52A44">
        <w:rPr>
          <w:rFonts w:ascii="Times New Roman" w:hAnsi="Times New Roman"/>
          <w:sz w:val="28"/>
          <w:szCs w:val="28"/>
        </w:rPr>
        <w:t xml:space="preserve"> –</w:t>
      </w:r>
      <w:r w:rsidRPr="004B3A2C">
        <w:rPr>
          <w:rFonts w:ascii="Times New Roman" w:hAnsi="Times New Roman"/>
          <w:sz w:val="28"/>
          <w:szCs w:val="28"/>
        </w:rPr>
        <w:t xml:space="preserve"> Типичные для микрокалориметрического </w:t>
      </w:r>
    </w:p>
    <w:p w:rsidR="00273713" w:rsidRDefault="00085599">
      <w:pPr>
        <w:spacing w:after="240" w:line="240" w:lineRule="auto"/>
        <w:jc w:val="center"/>
        <w:rPr>
          <w:rFonts w:ascii="Times New Roman" w:hAnsi="Times New Roman"/>
          <w:sz w:val="28"/>
          <w:szCs w:val="28"/>
        </w:rPr>
      </w:pPr>
      <w:r w:rsidRPr="004B3A2C">
        <w:rPr>
          <w:rFonts w:ascii="Times New Roman" w:hAnsi="Times New Roman"/>
          <w:sz w:val="28"/>
          <w:szCs w:val="28"/>
        </w:rPr>
        <w:t>измерения выходные данные по мощности (в мкВт) в виде функции времени (в часах): пик разрушения аморфной структуры (</w:t>
      </w:r>
      <w:r w:rsidRPr="004B3A2C">
        <w:rPr>
          <w:rFonts w:ascii="Times New Roman" w:hAnsi="Times New Roman"/>
          <w:sz w:val="28"/>
          <w:szCs w:val="28"/>
          <w:lang w:val="en-US"/>
        </w:rPr>
        <w:t>I</w:t>
      </w:r>
      <w:r w:rsidRPr="004B3A2C">
        <w:rPr>
          <w:rFonts w:ascii="Times New Roman" w:hAnsi="Times New Roman"/>
          <w:sz w:val="28"/>
          <w:szCs w:val="28"/>
        </w:rPr>
        <w:t>) и пик кристаллизации (</w:t>
      </w:r>
      <w:r w:rsidRPr="004B3A2C">
        <w:rPr>
          <w:rFonts w:ascii="Times New Roman" w:hAnsi="Times New Roman"/>
          <w:sz w:val="28"/>
          <w:szCs w:val="28"/>
          <w:lang w:val="en-US"/>
        </w:rPr>
        <w:t>II</w:t>
      </w:r>
      <w:r w:rsidRPr="004B3A2C">
        <w:rPr>
          <w:rFonts w:ascii="Times New Roman" w:hAnsi="Times New Roman"/>
          <w:sz w:val="28"/>
          <w:szCs w:val="28"/>
        </w:rPr>
        <w:t>) для преимущественно аморфной лактозы при температуре 25 </w:t>
      </w:r>
      <w:r w:rsidRPr="004B3A2C">
        <w:rPr>
          <w:rFonts w:ascii="Times New Roman" w:hAnsi="Times New Roman"/>
          <w:sz w:val="28"/>
          <w:szCs w:val="28"/>
          <w:vertAlign w:val="superscript"/>
        </w:rPr>
        <w:t>о</w:t>
      </w:r>
      <w:r w:rsidRPr="004B3A2C">
        <w:rPr>
          <w:rFonts w:ascii="Times New Roman" w:hAnsi="Times New Roman"/>
          <w:sz w:val="28"/>
          <w:szCs w:val="28"/>
        </w:rPr>
        <w:t>С и относительной влажности 75 %.</w:t>
      </w:r>
    </w:p>
    <w:p w:rsidR="00085599" w:rsidRPr="0091348F" w:rsidRDefault="00085599" w:rsidP="0091348F">
      <w:pPr>
        <w:spacing w:before="240" w:after="0" w:line="360" w:lineRule="auto"/>
        <w:jc w:val="center"/>
        <w:rPr>
          <w:rFonts w:ascii="Times New Roman" w:hAnsi="Times New Roman"/>
          <w:sz w:val="28"/>
          <w:szCs w:val="28"/>
        </w:rPr>
      </w:pPr>
      <w:r w:rsidRPr="004B3A2C">
        <w:rPr>
          <w:rFonts w:ascii="Times New Roman" w:hAnsi="Times New Roman"/>
          <w:b/>
          <w:sz w:val="28"/>
          <w:szCs w:val="28"/>
        </w:rPr>
        <w:lastRenderedPageBreak/>
        <w:t>К</w:t>
      </w:r>
      <w:r w:rsidR="00911DD3">
        <w:rPr>
          <w:rFonts w:ascii="Times New Roman" w:hAnsi="Times New Roman"/>
          <w:b/>
          <w:sz w:val="28"/>
          <w:szCs w:val="28"/>
        </w:rPr>
        <w:t>алориметрия растворения</w:t>
      </w:r>
      <w:r w:rsidR="0091348F">
        <w:rPr>
          <w:rFonts w:ascii="Times New Roman" w:hAnsi="Times New Roman"/>
          <w:b/>
          <w:sz w:val="28"/>
          <w:szCs w:val="28"/>
        </w:rPr>
        <w:t xml:space="preserve"> </w:t>
      </w:r>
      <w:r w:rsidR="00911DD3">
        <w:rPr>
          <w:rFonts w:ascii="Times New Roman" w:hAnsi="Times New Roman"/>
          <w:b/>
          <w:sz w:val="28"/>
          <w:szCs w:val="28"/>
        </w:rPr>
        <w:t>(Определение</w:t>
      </w:r>
      <w:r w:rsidRPr="004B3A2C">
        <w:rPr>
          <w:rFonts w:ascii="Times New Roman" w:hAnsi="Times New Roman"/>
          <w:b/>
          <w:sz w:val="28"/>
          <w:szCs w:val="28"/>
        </w:rPr>
        <w:t xml:space="preserve"> </w:t>
      </w:r>
      <w:r w:rsidR="00911DD3">
        <w:rPr>
          <w:rFonts w:ascii="Times New Roman" w:hAnsi="Times New Roman"/>
          <w:b/>
          <w:sz w:val="28"/>
          <w:szCs w:val="28"/>
        </w:rPr>
        <w:t>кристалличности</w:t>
      </w:r>
      <w:r w:rsidRPr="004B3A2C">
        <w:rPr>
          <w:rFonts w:ascii="Times New Roman" w:hAnsi="Times New Roman"/>
          <w:b/>
          <w:sz w:val="28"/>
          <w:szCs w:val="28"/>
        </w:rPr>
        <w:t>)</w:t>
      </w:r>
    </w:p>
    <w:p w:rsidR="00085599" w:rsidRPr="004B3A2C" w:rsidRDefault="00085599" w:rsidP="0091348F">
      <w:pPr>
        <w:spacing w:after="0" w:line="360" w:lineRule="auto"/>
        <w:ind w:firstLine="709"/>
        <w:jc w:val="both"/>
        <w:rPr>
          <w:rFonts w:ascii="Times New Roman" w:hAnsi="Times New Roman"/>
          <w:sz w:val="28"/>
          <w:szCs w:val="28"/>
        </w:rPr>
      </w:pPr>
      <w:r w:rsidRPr="004B3A2C">
        <w:rPr>
          <w:rFonts w:ascii="Times New Roman" w:hAnsi="Times New Roman"/>
          <w:sz w:val="28"/>
          <w:szCs w:val="28"/>
        </w:rPr>
        <w:t xml:space="preserve">Калориметрия растворения </w:t>
      </w:r>
      <w:r w:rsidR="00801C6D">
        <w:rPr>
          <w:rFonts w:ascii="Times New Roman" w:hAnsi="Times New Roman"/>
          <w:sz w:val="28"/>
          <w:szCs w:val="28"/>
        </w:rPr>
        <w:t>устанавливает</w:t>
      </w:r>
      <w:r w:rsidRPr="004B3A2C">
        <w:rPr>
          <w:rFonts w:ascii="Times New Roman" w:hAnsi="Times New Roman"/>
          <w:sz w:val="28"/>
          <w:szCs w:val="28"/>
        </w:rPr>
        <w:t xml:space="preserve"> способы определения энтальпии растворения вещества (то есть теплот</w:t>
      </w:r>
      <w:r w:rsidR="00D52A44">
        <w:rPr>
          <w:rFonts w:ascii="Times New Roman" w:hAnsi="Times New Roman"/>
          <w:sz w:val="28"/>
          <w:szCs w:val="28"/>
        </w:rPr>
        <w:t>у</w:t>
      </w:r>
      <w:r w:rsidRPr="004B3A2C">
        <w:rPr>
          <w:rFonts w:ascii="Times New Roman" w:hAnsi="Times New Roman"/>
          <w:sz w:val="28"/>
          <w:szCs w:val="28"/>
        </w:rPr>
        <w:t xml:space="preserve"> растворения при постоянном атмосферном давлении). Энтальпия растворения определяется как разность между энтальпией вещества, растворенного до определенной концентрации, и энтальпией исходного вещества. Для растворения должен использоваться такой растворитель, чтобы тв</w:t>
      </w:r>
      <w:r w:rsidR="00A56A36">
        <w:rPr>
          <w:rFonts w:ascii="Times New Roman" w:hAnsi="Times New Roman"/>
          <w:sz w:val="28"/>
          <w:szCs w:val="28"/>
        </w:rPr>
        <w:t>ё</w:t>
      </w:r>
      <w:r w:rsidRPr="004B3A2C">
        <w:rPr>
          <w:rFonts w:ascii="Times New Roman" w:hAnsi="Times New Roman"/>
          <w:sz w:val="28"/>
          <w:szCs w:val="28"/>
        </w:rPr>
        <w:t xml:space="preserve">рдое вещество </w:t>
      </w:r>
      <w:r w:rsidR="004D271C" w:rsidRPr="004B3A2C">
        <w:rPr>
          <w:rFonts w:ascii="Times New Roman" w:hAnsi="Times New Roman"/>
          <w:sz w:val="28"/>
          <w:szCs w:val="28"/>
        </w:rPr>
        <w:t>определ</w:t>
      </w:r>
      <w:r w:rsidR="004D271C">
        <w:rPr>
          <w:rFonts w:ascii="Times New Roman" w:hAnsi="Times New Roman"/>
          <w:sz w:val="28"/>
          <w:szCs w:val="28"/>
        </w:rPr>
        <w:t>ё</w:t>
      </w:r>
      <w:r w:rsidR="004D271C" w:rsidRPr="004B3A2C">
        <w:rPr>
          <w:rFonts w:ascii="Times New Roman" w:hAnsi="Times New Roman"/>
          <w:sz w:val="28"/>
          <w:szCs w:val="28"/>
        </w:rPr>
        <w:t xml:space="preserve">нной </w:t>
      </w:r>
      <w:r w:rsidRPr="004B3A2C">
        <w:rPr>
          <w:rFonts w:ascii="Times New Roman" w:hAnsi="Times New Roman"/>
          <w:sz w:val="28"/>
          <w:szCs w:val="28"/>
        </w:rPr>
        <w:t>массы растворялось в течение периода времени, соответствующего времени отклика калориметра, как это описано ниже.</w:t>
      </w:r>
    </w:p>
    <w:p w:rsidR="00085599" w:rsidRPr="004B3A2C" w:rsidRDefault="00085599" w:rsidP="00085599">
      <w:pPr>
        <w:spacing w:after="0" w:line="360" w:lineRule="auto"/>
        <w:ind w:firstLine="709"/>
        <w:jc w:val="both"/>
        <w:rPr>
          <w:rFonts w:ascii="Times New Roman" w:hAnsi="Times New Roman"/>
          <w:sz w:val="28"/>
          <w:szCs w:val="28"/>
        </w:rPr>
      </w:pPr>
      <w:r w:rsidRPr="004B3A2C">
        <w:rPr>
          <w:rFonts w:ascii="Times New Roman" w:hAnsi="Times New Roman"/>
          <w:sz w:val="28"/>
          <w:szCs w:val="28"/>
        </w:rPr>
        <w:t xml:space="preserve">Энтальпия растворения пропорциональна количеству </w:t>
      </w:r>
      <w:r w:rsidR="00A56A36" w:rsidRPr="004B3A2C">
        <w:rPr>
          <w:rFonts w:ascii="Times New Roman" w:hAnsi="Times New Roman"/>
          <w:sz w:val="28"/>
          <w:szCs w:val="28"/>
        </w:rPr>
        <w:t>раствор</w:t>
      </w:r>
      <w:r w:rsidR="00A56A36">
        <w:rPr>
          <w:rFonts w:ascii="Times New Roman" w:hAnsi="Times New Roman"/>
          <w:sz w:val="28"/>
          <w:szCs w:val="28"/>
        </w:rPr>
        <w:t>ённого</w:t>
      </w:r>
      <w:r w:rsidR="00A56A36" w:rsidRPr="004B3A2C">
        <w:rPr>
          <w:rFonts w:ascii="Times New Roman" w:hAnsi="Times New Roman"/>
          <w:sz w:val="28"/>
          <w:szCs w:val="28"/>
        </w:rPr>
        <w:t xml:space="preserve"> тв</w:t>
      </w:r>
      <w:r w:rsidR="00A56A36">
        <w:rPr>
          <w:rFonts w:ascii="Times New Roman" w:hAnsi="Times New Roman"/>
          <w:sz w:val="28"/>
          <w:szCs w:val="28"/>
        </w:rPr>
        <w:t>ё</w:t>
      </w:r>
      <w:r w:rsidR="00A56A36" w:rsidRPr="004B3A2C">
        <w:rPr>
          <w:rFonts w:ascii="Times New Roman" w:hAnsi="Times New Roman"/>
          <w:sz w:val="28"/>
          <w:szCs w:val="28"/>
        </w:rPr>
        <w:t xml:space="preserve">рдого </w:t>
      </w:r>
      <w:r w:rsidRPr="004B3A2C">
        <w:rPr>
          <w:rFonts w:ascii="Times New Roman" w:hAnsi="Times New Roman"/>
          <w:sz w:val="28"/>
          <w:szCs w:val="28"/>
        </w:rPr>
        <w:t xml:space="preserve">вещества. Это количество может </w:t>
      </w:r>
      <w:r w:rsidR="00801C6D">
        <w:rPr>
          <w:rFonts w:ascii="Times New Roman" w:hAnsi="Times New Roman"/>
          <w:sz w:val="28"/>
          <w:szCs w:val="28"/>
        </w:rPr>
        <w:t>приниматься</w:t>
      </w:r>
      <w:r w:rsidR="00D52A44">
        <w:rPr>
          <w:rFonts w:ascii="Times New Roman" w:hAnsi="Times New Roman"/>
          <w:sz w:val="28"/>
          <w:szCs w:val="28"/>
        </w:rPr>
        <w:t xml:space="preserve"> </w:t>
      </w:r>
      <w:r w:rsidR="00801C6D">
        <w:rPr>
          <w:rFonts w:ascii="Times New Roman" w:hAnsi="Times New Roman"/>
          <w:sz w:val="28"/>
          <w:szCs w:val="28"/>
        </w:rPr>
        <w:t>за</w:t>
      </w:r>
      <w:r w:rsidRPr="004B3A2C">
        <w:rPr>
          <w:rFonts w:ascii="Times New Roman" w:hAnsi="Times New Roman"/>
          <w:sz w:val="28"/>
          <w:szCs w:val="28"/>
        </w:rPr>
        <w:t xml:space="preserve"> 1</w:t>
      </w:r>
      <w:r w:rsidR="00276147">
        <w:rPr>
          <w:rFonts w:ascii="Times New Roman" w:hAnsi="Times New Roman"/>
          <w:sz w:val="28"/>
          <w:szCs w:val="28"/>
        </w:rPr>
        <w:t> </w:t>
      </w:r>
      <w:r w:rsidRPr="004B3A2C">
        <w:rPr>
          <w:rFonts w:ascii="Times New Roman" w:hAnsi="Times New Roman"/>
          <w:sz w:val="28"/>
          <w:szCs w:val="28"/>
        </w:rPr>
        <w:t>моль – для молярной энтальпии или 1</w:t>
      </w:r>
      <w:r w:rsidR="00276147">
        <w:rPr>
          <w:rFonts w:ascii="Times New Roman" w:hAnsi="Times New Roman"/>
          <w:sz w:val="28"/>
          <w:szCs w:val="28"/>
        </w:rPr>
        <w:t> </w:t>
      </w:r>
      <w:r w:rsidRPr="004B3A2C">
        <w:rPr>
          <w:rFonts w:ascii="Times New Roman" w:hAnsi="Times New Roman"/>
          <w:sz w:val="28"/>
          <w:szCs w:val="28"/>
        </w:rPr>
        <w:t xml:space="preserve">г </w:t>
      </w:r>
      <w:r w:rsidR="00801C6D">
        <w:rPr>
          <w:rFonts w:ascii="Times New Roman" w:hAnsi="Times New Roman"/>
          <w:sz w:val="28"/>
          <w:szCs w:val="28"/>
        </w:rPr>
        <w:t xml:space="preserve">– </w:t>
      </w:r>
      <w:r w:rsidRPr="004B3A2C">
        <w:rPr>
          <w:rFonts w:ascii="Times New Roman" w:hAnsi="Times New Roman"/>
          <w:sz w:val="28"/>
          <w:szCs w:val="28"/>
        </w:rPr>
        <w:t>для удельной энтальпии. Если вещество имеет достаточную чистоту (</w:t>
      </w:r>
      <w:r w:rsidR="00A56A36" w:rsidRPr="004B3A2C">
        <w:rPr>
          <w:rFonts w:ascii="Times New Roman" w:hAnsi="Times New Roman"/>
          <w:sz w:val="28"/>
          <w:szCs w:val="28"/>
        </w:rPr>
        <w:t>определ</w:t>
      </w:r>
      <w:r w:rsidR="00A56A36">
        <w:rPr>
          <w:rFonts w:ascii="Times New Roman" w:hAnsi="Times New Roman"/>
          <w:sz w:val="28"/>
          <w:szCs w:val="28"/>
        </w:rPr>
        <w:t>ё</w:t>
      </w:r>
      <w:r w:rsidR="00A56A36" w:rsidRPr="004B3A2C">
        <w:rPr>
          <w:rFonts w:ascii="Times New Roman" w:hAnsi="Times New Roman"/>
          <w:sz w:val="28"/>
          <w:szCs w:val="28"/>
        </w:rPr>
        <w:t xml:space="preserve">нную </w:t>
      </w:r>
      <w:r w:rsidRPr="004B3A2C">
        <w:rPr>
          <w:rFonts w:ascii="Times New Roman" w:hAnsi="Times New Roman"/>
          <w:sz w:val="28"/>
          <w:szCs w:val="28"/>
        </w:rPr>
        <w:t xml:space="preserve">с требуемой степенью точности) и известна его молекулярная масса, то предпочтительной является молярная энтальпия, в </w:t>
      </w:r>
      <w:r w:rsidR="00801C6D">
        <w:rPr>
          <w:rFonts w:ascii="Times New Roman" w:hAnsi="Times New Roman"/>
          <w:sz w:val="28"/>
          <w:szCs w:val="28"/>
        </w:rPr>
        <w:t>ином</w:t>
      </w:r>
      <w:r w:rsidRPr="004B3A2C">
        <w:rPr>
          <w:rFonts w:ascii="Times New Roman" w:hAnsi="Times New Roman"/>
          <w:sz w:val="28"/>
          <w:szCs w:val="28"/>
        </w:rPr>
        <w:t xml:space="preserve"> случае должна использоваться удельная энтальпия. Энтальпия растворения слабо зависит</w:t>
      </w:r>
      <w:r w:rsidR="00D52A44">
        <w:rPr>
          <w:rFonts w:ascii="Times New Roman" w:hAnsi="Times New Roman"/>
          <w:sz w:val="28"/>
          <w:szCs w:val="28"/>
        </w:rPr>
        <w:t xml:space="preserve"> как</w:t>
      </w:r>
      <w:r w:rsidRPr="004B3A2C">
        <w:rPr>
          <w:rFonts w:ascii="Times New Roman" w:hAnsi="Times New Roman"/>
          <w:sz w:val="28"/>
          <w:szCs w:val="28"/>
        </w:rPr>
        <w:t xml:space="preserve"> от температуры, которая обычно составляет 25</w:t>
      </w:r>
      <w:r w:rsidRPr="004B3A2C">
        <w:rPr>
          <w:rFonts w:ascii="Times New Roman" w:hAnsi="Times New Roman"/>
          <w:sz w:val="28"/>
          <w:szCs w:val="28"/>
          <w:vertAlign w:val="superscript"/>
        </w:rPr>
        <w:t>о</w:t>
      </w:r>
      <w:r w:rsidRPr="004B3A2C">
        <w:rPr>
          <w:rFonts w:ascii="Times New Roman" w:hAnsi="Times New Roman"/>
          <w:sz w:val="28"/>
          <w:szCs w:val="28"/>
        </w:rPr>
        <w:t xml:space="preserve">С, </w:t>
      </w:r>
      <w:r w:rsidR="00D52A44">
        <w:rPr>
          <w:rFonts w:ascii="Times New Roman" w:hAnsi="Times New Roman"/>
          <w:sz w:val="28"/>
          <w:szCs w:val="28"/>
        </w:rPr>
        <w:t xml:space="preserve">так </w:t>
      </w:r>
      <w:r w:rsidRPr="004B3A2C">
        <w:rPr>
          <w:rFonts w:ascii="Times New Roman" w:hAnsi="Times New Roman"/>
          <w:sz w:val="28"/>
          <w:szCs w:val="28"/>
        </w:rPr>
        <w:t>и</w:t>
      </w:r>
      <w:r w:rsidR="002E0A80">
        <w:rPr>
          <w:rFonts w:ascii="Times New Roman" w:hAnsi="Times New Roman"/>
          <w:sz w:val="28"/>
          <w:szCs w:val="28"/>
        </w:rPr>
        <w:t xml:space="preserve"> от</w:t>
      </w:r>
      <w:r w:rsidRPr="004B3A2C">
        <w:rPr>
          <w:rFonts w:ascii="Times New Roman" w:hAnsi="Times New Roman"/>
          <w:sz w:val="28"/>
          <w:szCs w:val="28"/>
        </w:rPr>
        <w:t xml:space="preserve"> конечной концентрации </w:t>
      </w:r>
      <w:r w:rsidR="00A56A36" w:rsidRPr="004B3A2C">
        <w:rPr>
          <w:rFonts w:ascii="Times New Roman" w:hAnsi="Times New Roman"/>
          <w:sz w:val="28"/>
          <w:szCs w:val="28"/>
        </w:rPr>
        <w:t>раствор</w:t>
      </w:r>
      <w:r w:rsidR="00A56A36">
        <w:rPr>
          <w:rFonts w:ascii="Times New Roman" w:hAnsi="Times New Roman"/>
          <w:sz w:val="28"/>
          <w:szCs w:val="28"/>
        </w:rPr>
        <w:t>ё</w:t>
      </w:r>
      <w:r w:rsidR="00A56A36" w:rsidRPr="004B3A2C">
        <w:rPr>
          <w:rFonts w:ascii="Times New Roman" w:hAnsi="Times New Roman"/>
          <w:sz w:val="28"/>
          <w:szCs w:val="28"/>
        </w:rPr>
        <w:t xml:space="preserve">нного </w:t>
      </w:r>
      <w:r w:rsidRPr="004B3A2C">
        <w:rPr>
          <w:rFonts w:ascii="Times New Roman" w:hAnsi="Times New Roman"/>
          <w:sz w:val="28"/>
          <w:szCs w:val="28"/>
        </w:rPr>
        <w:t>вещества.</w:t>
      </w:r>
    </w:p>
    <w:p w:rsidR="00085599" w:rsidRDefault="00801C6D" w:rsidP="00F926DD">
      <w:pPr>
        <w:spacing w:line="360" w:lineRule="auto"/>
        <w:ind w:firstLine="709"/>
        <w:jc w:val="both"/>
        <w:rPr>
          <w:rFonts w:ascii="Times New Roman" w:hAnsi="Times New Roman"/>
          <w:sz w:val="28"/>
          <w:szCs w:val="28"/>
        </w:rPr>
      </w:pPr>
      <w:r>
        <w:rPr>
          <w:rFonts w:ascii="Times New Roman" w:hAnsi="Times New Roman"/>
          <w:sz w:val="28"/>
          <w:szCs w:val="28"/>
        </w:rPr>
        <w:t>К</w:t>
      </w:r>
      <w:r w:rsidR="00085599" w:rsidRPr="004B3A2C">
        <w:rPr>
          <w:rFonts w:ascii="Times New Roman" w:hAnsi="Times New Roman"/>
          <w:sz w:val="28"/>
          <w:szCs w:val="28"/>
        </w:rPr>
        <w:t xml:space="preserve">ристалличность вещества </w:t>
      </w:r>
      <w:r w:rsidR="00980D48" w:rsidRPr="00980D48">
        <w:rPr>
          <w:rFonts w:ascii="Times New Roman" w:hAnsi="Times New Roman"/>
          <w:i/>
          <w:sz w:val="28"/>
          <w:szCs w:val="28"/>
        </w:rPr>
        <w:t>(</w:t>
      </w:r>
      <w:r w:rsidR="00980D48" w:rsidRPr="00980D48">
        <w:rPr>
          <w:rFonts w:ascii="Times New Roman" w:hAnsi="Times New Roman"/>
          <w:i/>
          <w:sz w:val="28"/>
          <w:szCs w:val="28"/>
          <w:lang w:val="en-US"/>
        </w:rPr>
        <w:t>P</w:t>
      </w:r>
      <w:r w:rsidR="00980D48" w:rsidRPr="00980D48">
        <w:rPr>
          <w:rFonts w:ascii="Times New Roman" w:hAnsi="Times New Roman"/>
          <w:i/>
          <w:sz w:val="28"/>
          <w:szCs w:val="28"/>
          <w:vertAlign w:val="subscript"/>
          <w:lang w:val="en-US"/>
        </w:rPr>
        <w:t>c</w:t>
      </w:r>
      <w:r w:rsidR="00980D48" w:rsidRPr="00980D48">
        <w:rPr>
          <w:rFonts w:ascii="Times New Roman" w:hAnsi="Times New Roman"/>
          <w:i/>
          <w:sz w:val="28"/>
          <w:szCs w:val="28"/>
        </w:rPr>
        <w:t>)</w:t>
      </w:r>
      <w:r>
        <w:rPr>
          <w:rFonts w:ascii="Times New Roman" w:hAnsi="Times New Roman"/>
          <w:sz w:val="28"/>
          <w:szCs w:val="28"/>
        </w:rPr>
        <w:t>, как правило,</w:t>
      </w:r>
      <w:r w:rsidR="00085599" w:rsidRPr="004B3A2C">
        <w:rPr>
          <w:rFonts w:ascii="Times New Roman" w:hAnsi="Times New Roman"/>
          <w:sz w:val="28"/>
          <w:szCs w:val="28"/>
        </w:rPr>
        <w:t xml:space="preserve"> </w:t>
      </w:r>
      <w:r>
        <w:rPr>
          <w:rFonts w:ascii="Times New Roman" w:hAnsi="Times New Roman"/>
          <w:sz w:val="28"/>
          <w:szCs w:val="28"/>
        </w:rPr>
        <w:t>выражают в</w:t>
      </w:r>
      <w:r w:rsidR="00085599" w:rsidRPr="004B3A2C">
        <w:rPr>
          <w:rFonts w:ascii="Times New Roman" w:hAnsi="Times New Roman"/>
          <w:sz w:val="28"/>
          <w:szCs w:val="28"/>
        </w:rPr>
        <w:t xml:space="preserve"> процент</w:t>
      </w:r>
      <w:r>
        <w:rPr>
          <w:rFonts w:ascii="Times New Roman" w:hAnsi="Times New Roman"/>
          <w:sz w:val="28"/>
          <w:szCs w:val="28"/>
        </w:rPr>
        <w:t>ах</w:t>
      </w:r>
      <w:r w:rsidR="00085599" w:rsidRPr="004B3A2C">
        <w:rPr>
          <w:rFonts w:ascii="Times New Roman" w:hAnsi="Times New Roman"/>
          <w:sz w:val="28"/>
          <w:szCs w:val="28"/>
        </w:rPr>
        <w:t xml:space="preserve">. Для данного метода необходимы два стандарта сравнения, а именно: высококристаллический образец, при условии, что он имеет кристалличность 100 % и измеренную энтальпию растворения </w:t>
      </w:r>
      <m:oMath>
        <m:sSubSup>
          <m:sSubSupPr>
            <m:ctrlPr>
              <w:rPr>
                <w:rFonts w:ascii="Cambria Math" w:hAnsi="Cambria Math"/>
                <w:i/>
                <w:sz w:val="28"/>
                <w:szCs w:val="28"/>
              </w:rPr>
            </m:ctrlPr>
          </m:sSubSupPr>
          <m:e>
            <m:r>
              <w:rPr>
                <w:rFonts w:ascii="Cambria Math" w:hAnsi="Cambria Math"/>
                <w:sz w:val="28"/>
                <w:szCs w:val="28"/>
              </w:rPr>
              <m:t>ΔΗ</m:t>
            </m:r>
          </m:e>
          <m:sub>
            <m:r>
              <w:rPr>
                <w:rFonts w:ascii="Cambria Math" w:hAnsi="Cambria Math"/>
                <w:sz w:val="28"/>
                <w:szCs w:val="28"/>
                <w:lang w:val="en-US"/>
              </w:rPr>
              <m:t>c</m:t>
            </m:r>
          </m:sub>
          <m:sup>
            <m:r>
              <w:rPr>
                <w:rFonts w:ascii="Cambria Math" w:hAnsi="Cambria Math"/>
                <w:sz w:val="28"/>
                <w:szCs w:val="28"/>
                <w:lang w:val="en-US"/>
              </w:rPr>
              <m:t>s</m:t>
            </m:r>
          </m:sup>
        </m:sSubSup>
      </m:oMath>
      <w:r w:rsidR="00980D48" w:rsidRPr="00980D48">
        <w:rPr>
          <w:rFonts w:ascii="Times New Roman" w:hAnsi="Times New Roman"/>
          <w:i/>
          <w:sz w:val="28"/>
          <w:szCs w:val="28"/>
        </w:rPr>
        <w:t>,</w:t>
      </w:r>
      <w:r w:rsidR="00085599" w:rsidRPr="004B3A2C">
        <w:rPr>
          <w:rFonts w:ascii="Times New Roman" w:hAnsi="Times New Roman"/>
          <w:sz w:val="28"/>
          <w:szCs w:val="28"/>
        </w:rPr>
        <w:t xml:space="preserve"> и аморфный образец, при условии, что он имеет кристалличность 0 % и измеренную энтальпию растворения </w:t>
      </w:r>
      <m:oMath>
        <m:sSubSup>
          <m:sSubSupPr>
            <m:ctrlPr>
              <w:rPr>
                <w:rFonts w:ascii="Cambria Math" w:hAnsi="Cambria Math"/>
                <w:i/>
                <w:sz w:val="28"/>
                <w:szCs w:val="28"/>
              </w:rPr>
            </m:ctrlPr>
          </m:sSubSupPr>
          <m:e>
            <m:r>
              <w:rPr>
                <w:rFonts w:ascii="Cambria Math" w:hAnsi="Cambria Math"/>
                <w:sz w:val="28"/>
                <w:szCs w:val="28"/>
              </w:rPr>
              <m:t>ΔΗ</m:t>
            </m:r>
          </m:e>
          <m:sub>
            <m:r>
              <w:rPr>
                <w:rFonts w:ascii="Cambria Math" w:hAnsi="Cambria Math"/>
                <w:sz w:val="28"/>
                <w:szCs w:val="28"/>
              </w:rPr>
              <m:t>α</m:t>
            </m:r>
          </m:sub>
          <m:sup>
            <m:r>
              <w:rPr>
                <w:rFonts w:ascii="Cambria Math" w:hAnsi="Cambria Math"/>
                <w:sz w:val="28"/>
                <w:szCs w:val="28"/>
                <w:lang w:val="en-US"/>
              </w:rPr>
              <m:t>s</m:t>
            </m:r>
          </m:sup>
        </m:sSubSup>
      </m:oMath>
      <w:r w:rsidR="00085599" w:rsidRPr="004B3A2C">
        <w:rPr>
          <w:rFonts w:ascii="Times New Roman" w:hAnsi="Times New Roman"/>
          <w:sz w:val="28"/>
          <w:szCs w:val="28"/>
        </w:rPr>
        <w:t xml:space="preserve">. Кристалличность </w:t>
      </w:r>
      <w:r w:rsidR="00A56A36" w:rsidRPr="004B3A2C">
        <w:rPr>
          <w:rFonts w:ascii="Times New Roman" w:hAnsi="Times New Roman"/>
          <w:sz w:val="28"/>
          <w:szCs w:val="28"/>
        </w:rPr>
        <w:t>тв</w:t>
      </w:r>
      <w:r w:rsidR="00A56A36">
        <w:rPr>
          <w:rFonts w:ascii="Times New Roman" w:hAnsi="Times New Roman"/>
          <w:sz w:val="28"/>
          <w:szCs w:val="28"/>
        </w:rPr>
        <w:t>ё</w:t>
      </w:r>
      <w:r w:rsidR="00A56A36" w:rsidRPr="004B3A2C">
        <w:rPr>
          <w:rFonts w:ascii="Times New Roman" w:hAnsi="Times New Roman"/>
          <w:sz w:val="28"/>
          <w:szCs w:val="28"/>
        </w:rPr>
        <w:t xml:space="preserve">рдого </w:t>
      </w:r>
      <w:r w:rsidR="00085599" w:rsidRPr="004B3A2C">
        <w:rPr>
          <w:rFonts w:ascii="Times New Roman" w:hAnsi="Times New Roman"/>
          <w:sz w:val="28"/>
          <w:szCs w:val="28"/>
        </w:rPr>
        <w:t>вещества (</w:t>
      </w:r>
      <w:r w:rsidR="00085599" w:rsidRPr="004B3A2C">
        <w:rPr>
          <w:rFonts w:ascii="Times New Roman" w:hAnsi="Times New Roman"/>
          <w:sz w:val="28"/>
          <w:szCs w:val="28"/>
          <w:lang w:val="en-US"/>
        </w:rPr>
        <w:t>P</w:t>
      </w:r>
      <w:r w:rsidR="00085599" w:rsidRPr="004B3A2C">
        <w:rPr>
          <w:rFonts w:ascii="Times New Roman" w:hAnsi="Times New Roman"/>
          <w:sz w:val="28"/>
          <w:szCs w:val="28"/>
          <w:vertAlign w:val="subscript"/>
          <w:lang w:val="en-US"/>
        </w:rPr>
        <w:t>c</w:t>
      </w:r>
      <w:r w:rsidR="00085599" w:rsidRPr="004B3A2C">
        <w:rPr>
          <w:rFonts w:ascii="Times New Roman" w:hAnsi="Times New Roman"/>
          <w:sz w:val="28"/>
          <w:szCs w:val="28"/>
        </w:rPr>
        <w:t>) в процентах может быть рассчитана</w:t>
      </w:r>
      <w:r w:rsidR="00874ECC">
        <w:rPr>
          <w:rFonts w:ascii="Times New Roman" w:hAnsi="Times New Roman"/>
          <w:sz w:val="28"/>
          <w:szCs w:val="28"/>
        </w:rPr>
        <w:t>,</w:t>
      </w:r>
      <w:r w:rsidR="00085599" w:rsidRPr="004B3A2C">
        <w:rPr>
          <w:rFonts w:ascii="Times New Roman" w:hAnsi="Times New Roman"/>
          <w:sz w:val="28"/>
          <w:szCs w:val="28"/>
        </w:rPr>
        <w:t xml:space="preserve"> использ</w:t>
      </w:r>
      <w:r w:rsidR="00874ECC">
        <w:rPr>
          <w:rFonts w:ascii="Times New Roman" w:hAnsi="Times New Roman"/>
          <w:sz w:val="28"/>
          <w:szCs w:val="28"/>
        </w:rPr>
        <w:t>уя</w:t>
      </w:r>
      <w:r w:rsidR="00085599" w:rsidRPr="004B3A2C">
        <w:rPr>
          <w:rFonts w:ascii="Times New Roman" w:hAnsi="Times New Roman"/>
          <w:sz w:val="28"/>
          <w:szCs w:val="28"/>
        </w:rPr>
        <w:t xml:space="preserve"> значени</w:t>
      </w:r>
      <w:r w:rsidR="00874ECC">
        <w:rPr>
          <w:rFonts w:ascii="Times New Roman" w:hAnsi="Times New Roman"/>
          <w:sz w:val="28"/>
          <w:szCs w:val="28"/>
        </w:rPr>
        <w:t>я</w:t>
      </w:r>
      <w:r w:rsidR="00085599" w:rsidRPr="004B3A2C">
        <w:rPr>
          <w:rFonts w:ascii="Times New Roman" w:hAnsi="Times New Roman"/>
          <w:sz w:val="28"/>
          <w:szCs w:val="28"/>
        </w:rPr>
        <w:t xml:space="preserve"> указанных величин и измеренн</w:t>
      </w:r>
      <w:r w:rsidR="00874ECC">
        <w:rPr>
          <w:rFonts w:ascii="Times New Roman" w:hAnsi="Times New Roman"/>
          <w:sz w:val="28"/>
          <w:szCs w:val="28"/>
        </w:rPr>
        <w:t>ую</w:t>
      </w:r>
      <w:r w:rsidR="00085599" w:rsidRPr="004B3A2C">
        <w:rPr>
          <w:rFonts w:ascii="Times New Roman" w:hAnsi="Times New Roman"/>
          <w:sz w:val="28"/>
          <w:szCs w:val="28"/>
        </w:rPr>
        <w:t xml:space="preserve"> энтальпи</w:t>
      </w:r>
      <w:r w:rsidR="00874ECC">
        <w:rPr>
          <w:rFonts w:ascii="Times New Roman" w:hAnsi="Times New Roman"/>
          <w:sz w:val="28"/>
          <w:szCs w:val="28"/>
        </w:rPr>
        <w:t>ю</w:t>
      </w:r>
      <w:r w:rsidR="00085599" w:rsidRPr="004B3A2C">
        <w:rPr>
          <w:rFonts w:ascii="Times New Roman" w:hAnsi="Times New Roman"/>
          <w:sz w:val="28"/>
          <w:szCs w:val="28"/>
        </w:rPr>
        <w:t xml:space="preserve"> растворения исследуемого тв</w:t>
      </w:r>
      <w:r w:rsidR="00C12218">
        <w:rPr>
          <w:rFonts w:ascii="Times New Roman" w:hAnsi="Times New Roman"/>
          <w:sz w:val="28"/>
          <w:szCs w:val="28"/>
        </w:rPr>
        <w:t>ё</w:t>
      </w:r>
      <w:r w:rsidR="00085599" w:rsidRPr="004B3A2C">
        <w:rPr>
          <w:rFonts w:ascii="Times New Roman" w:hAnsi="Times New Roman"/>
          <w:sz w:val="28"/>
          <w:szCs w:val="28"/>
        </w:rPr>
        <w:t xml:space="preserve">рдого вещества </w:t>
      </w:r>
      <m:oMath>
        <m:sSubSup>
          <m:sSubSupPr>
            <m:ctrlPr>
              <w:rPr>
                <w:rFonts w:ascii="Cambria Math" w:hAnsi="Cambria Math"/>
                <w:i/>
                <w:sz w:val="28"/>
                <w:szCs w:val="28"/>
                <w:vertAlign w:val="superscript"/>
                <w:lang w:val="en-US"/>
              </w:rPr>
            </m:ctrlPr>
          </m:sSubSupPr>
          <m:e>
            <m:r>
              <w:rPr>
                <w:rFonts w:ascii="Cambria Math" w:hAnsi="Cambria Math"/>
                <w:sz w:val="28"/>
                <w:szCs w:val="28"/>
              </w:rPr>
              <m:t>ΔΗ</m:t>
            </m:r>
          </m:e>
          <m:sub>
            <m:r>
              <w:rPr>
                <w:rFonts w:ascii="Cambria Math" w:hAnsi="Cambria Math"/>
                <w:sz w:val="28"/>
                <w:szCs w:val="28"/>
                <w:lang w:val="en-US"/>
              </w:rPr>
              <m:t>s</m:t>
            </m:r>
          </m:sub>
          <m:sup>
            <m:r>
              <w:rPr>
                <w:rFonts w:ascii="Cambria Math" w:hAnsi="Cambria Math"/>
                <w:sz w:val="28"/>
                <w:szCs w:val="28"/>
                <w:lang w:val="en-US"/>
              </w:rPr>
              <m:t>s</m:t>
            </m:r>
          </m:sup>
        </m:sSubSup>
      </m:oMath>
      <w:r w:rsidR="00276147">
        <w:rPr>
          <w:rFonts w:ascii="Times New Roman" w:hAnsi="Times New Roman"/>
          <w:sz w:val="28"/>
          <w:szCs w:val="28"/>
        </w:rPr>
        <w:t xml:space="preserve"> по формуле:</w:t>
      </w:r>
    </w:p>
    <w:p w:rsidR="00F926DD" w:rsidRPr="004B3A2C" w:rsidRDefault="00F5693D" w:rsidP="00085599">
      <w:pPr>
        <w:spacing w:after="0" w:line="360" w:lineRule="auto"/>
        <w:ind w:firstLine="709"/>
        <w:jc w:val="both"/>
        <w:rPr>
          <w:rFonts w:ascii="Times New Roman" w:hAnsi="Times New Roman"/>
          <w:sz w:val="28"/>
          <w:szCs w:val="28"/>
        </w:rPr>
      </w:pPr>
      <m:oMathPara>
        <m:oMath>
          <m:sSub>
            <m:sSubPr>
              <m:ctrlPr>
                <w:rPr>
                  <w:rFonts w:ascii="Cambria Math" w:hAnsi="Cambria Math" w:cs="Cambria Math"/>
                  <w:i/>
                  <w:sz w:val="28"/>
                  <w:szCs w:val="28"/>
                </w:rPr>
              </m:ctrlPr>
            </m:sSubPr>
            <m:e>
              <m:r>
                <w:rPr>
                  <w:rFonts w:ascii="Cambria Math" w:hAnsi="Cambria Math" w:cs="Cambria Math"/>
                  <w:sz w:val="28"/>
                  <w:szCs w:val="28"/>
                </w:rPr>
                <m:t>P</m:t>
              </m:r>
            </m:e>
            <m:sub>
              <m:r>
                <w:rPr>
                  <w:rFonts w:ascii="Cambria Math" w:hAnsi="Cambria Math" w:cs="Cambria Math"/>
                  <w:sz w:val="28"/>
                  <w:szCs w:val="28"/>
                </w:rPr>
                <m:t>c</m:t>
              </m:r>
            </m:sub>
          </m:sSub>
          <m:r>
            <m:rPr>
              <m:sty m:val="p"/>
            </m:rPr>
            <w:rPr>
              <w:rFonts w:ascii="Cambria Math" w:hAnsi="Cambria Math" w:cs="Cambria Math"/>
              <w:sz w:val="28"/>
              <w:szCs w:val="28"/>
            </w:rPr>
            <m:t>=</m:t>
          </m:r>
          <m:f>
            <m:fPr>
              <m:ctrlPr>
                <w:rPr>
                  <w:rFonts w:ascii="Cambria Math" w:hAnsi="Cambria Math"/>
                  <w:sz w:val="28"/>
                  <w:szCs w:val="28"/>
                </w:rPr>
              </m:ctrlPr>
            </m:fPr>
            <m:num>
              <m:r>
                <m:rPr>
                  <m:sty m:val="p"/>
                </m:rPr>
                <w:rPr>
                  <w:rFonts w:ascii="Cambria Math" w:hAnsi="Cambria Math" w:cs="Cambria Math"/>
                  <w:sz w:val="28"/>
                  <w:szCs w:val="28"/>
                </w:rPr>
                <m:t>100·(</m:t>
              </m:r>
              <m:sSubSup>
                <m:sSubSupPr>
                  <m:ctrlPr>
                    <w:rPr>
                      <w:rFonts w:ascii="Cambria Math" w:hAnsi="Times New Roman"/>
                      <w:i/>
                      <w:sz w:val="28"/>
                      <w:szCs w:val="28"/>
                      <w:lang w:val="en-US"/>
                    </w:rPr>
                  </m:ctrlPr>
                </m:sSubSupPr>
                <m:e>
                  <m:r>
                    <w:rPr>
                      <w:rFonts w:ascii="Cambria Math" w:hAnsi="Cambria Math"/>
                      <w:sz w:val="28"/>
                      <w:szCs w:val="28"/>
                      <w:lang w:val="en-US"/>
                    </w:rPr>
                    <m:t>∆H</m:t>
                  </m:r>
                </m:e>
                <m:sub>
                  <m:r>
                    <w:rPr>
                      <w:rFonts w:ascii="Cambria Math" w:hAnsi="Cambria Math"/>
                      <w:sz w:val="28"/>
                      <w:szCs w:val="28"/>
                      <w:lang w:val="en-US"/>
                    </w:rPr>
                    <m:t>s</m:t>
                  </m:r>
                </m:sub>
                <m:sup>
                  <m:r>
                    <w:rPr>
                      <w:rFonts w:ascii="Cambria Math" w:hAnsi="Cambria Math"/>
                      <w:sz w:val="28"/>
                      <w:szCs w:val="28"/>
                      <w:lang w:val="en-US"/>
                    </w:rPr>
                    <m:t>s</m:t>
                  </m:r>
                </m:sup>
              </m:sSubSup>
              <m:r>
                <m:rPr>
                  <m:sty m:val="p"/>
                </m:rPr>
                <w:rPr>
                  <w:rFonts w:ascii="Cambria Math" w:hAnsi="Cambria Math" w:cs="Cambria Math"/>
                  <w:sz w:val="28"/>
                  <w:szCs w:val="28"/>
                </w:rPr>
                <m:t>-</m:t>
              </m:r>
              <m:sSubSup>
                <m:sSubSupPr>
                  <m:ctrlPr>
                    <w:rPr>
                      <w:rFonts w:ascii="Cambria Math" w:hAnsi="Times New Roman"/>
                      <w:i/>
                      <w:sz w:val="28"/>
                      <w:szCs w:val="28"/>
                      <w:lang w:val="en-US"/>
                    </w:rPr>
                  </m:ctrlPr>
                </m:sSubSupPr>
                <m:e>
                  <m:r>
                    <w:rPr>
                      <w:rFonts w:ascii="Cambria Math" w:hAnsi="Cambria Math"/>
                      <w:sz w:val="28"/>
                      <w:szCs w:val="28"/>
                      <w:lang w:val="en-US"/>
                    </w:rPr>
                    <m:t>∆H</m:t>
                  </m:r>
                </m:e>
                <m:sub>
                  <m:r>
                    <w:rPr>
                      <w:rFonts w:ascii="Cambria Math" w:hAnsi="Cambria Math"/>
                      <w:sz w:val="28"/>
                      <w:szCs w:val="28"/>
                      <w:lang w:val="en-US"/>
                    </w:rPr>
                    <m:t>α</m:t>
                  </m:r>
                </m:sub>
                <m:sup>
                  <m:r>
                    <w:rPr>
                      <w:rFonts w:ascii="Cambria Math" w:hAnsi="Cambria Math"/>
                      <w:sz w:val="28"/>
                      <w:szCs w:val="28"/>
                      <w:lang w:val="en-US"/>
                    </w:rPr>
                    <m:t>s</m:t>
                  </m:r>
                </m:sup>
              </m:sSubSup>
              <m:r>
                <m:rPr>
                  <m:sty m:val="p"/>
                </m:rPr>
                <w:rPr>
                  <w:rFonts w:ascii="Cambria Math" w:hAnsi="Cambria Math" w:cs="Cambria Math"/>
                  <w:sz w:val="28"/>
                  <w:szCs w:val="28"/>
                </w:rPr>
                <m:t>)</m:t>
              </m:r>
            </m:num>
            <m:den>
              <m:r>
                <m:rPr>
                  <m:sty m:val="p"/>
                </m:rPr>
                <w:rPr>
                  <w:rFonts w:ascii="Cambria Math" w:hAnsi="Cambria Math" w:cs="Cambria Math"/>
                  <w:sz w:val="28"/>
                  <w:szCs w:val="28"/>
                </w:rPr>
                <m:t>(</m:t>
              </m:r>
              <m:sSubSup>
                <m:sSubSupPr>
                  <m:ctrlPr>
                    <w:rPr>
                      <w:rFonts w:ascii="Cambria Math" w:hAnsi="Times New Roman"/>
                      <w:i/>
                      <w:sz w:val="28"/>
                      <w:szCs w:val="28"/>
                      <w:lang w:val="en-US"/>
                    </w:rPr>
                  </m:ctrlPr>
                </m:sSubSupPr>
                <m:e>
                  <m:r>
                    <w:rPr>
                      <w:rFonts w:ascii="Cambria Math" w:hAnsi="Cambria Math"/>
                      <w:sz w:val="28"/>
                      <w:szCs w:val="28"/>
                      <w:lang w:val="en-US"/>
                    </w:rPr>
                    <m:t>∆H</m:t>
                  </m:r>
                </m:e>
                <m:sub>
                  <m:r>
                    <w:rPr>
                      <w:rFonts w:ascii="Cambria Math" w:hAnsi="Cambria Math"/>
                      <w:sz w:val="28"/>
                      <w:szCs w:val="28"/>
                      <w:lang w:val="en-US"/>
                    </w:rPr>
                    <m:t>c</m:t>
                  </m:r>
                </m:sub>
                <m:sup>
                  <m:r>
                    <w:rPr>
                      <w:rFonts w:ascii="Cambria Math" w:hAnsi="Cambria Math"/>
                      <w:sz w:val="28"/>
                      <w:szCs w:val="28"/>
                      <w:lang w:val="en-US"/>
                    </w:rPr>
                    <m:t>s</m:t>
                  </m:r>
                </m:sup>
              </m:sSubSup>
              <m:r>
                <w:rPr>
                  <w:rFonts w:ascii="Cambria Math" w:hAnsi="Times New Roman"/>
                  <w:sz w:val="28"/>
                  <w:szCs w:val="28"/>
                  <w:lang w:val="en-US"/>
                </w:rPr>
                <m:t>-</m:t>
              </m:r>
              <m:sSubSup>
                <m:sSubSupPr>
                  <m:ctrlPr>
                    <w:rPr>
                      <w:rFonts w:ascii="Cambria Math" w:hAnsi="Times New Roman"/>
                      <w:i/>
                      <w:sz w:val="28"/>
                      <w:szCs w:val="28"/>
                      <w:lang w:val="en-US"/>
                    </w:rPr>
                  </m:ctrlPr>
                </m:sSubSupPr>
                <m:e>
                  <m:r>
                    <w:rPr>
                      <w:rFonts w:ascii="Cambria Math" w:hAnsi="Cambria Math"/>
                      <w:sz w:val="28"/>
                      <w:szCs w:val="28"/>
                      <w:lang w:val="en-US"/>
                    </w:rPr>
                    <m:t>∆H</m:t>
                  </m:r>
                </m:e>
                <m:sub>
                  <m:r>
                    <w:rPr>
                      <w:rFonts w:ascii="Cambria Math" w:hAnsi="Cambria Math"/>
                      <w:sz w:val="28"/>
                      <w:szCs w:val="28"/>
                      <w:lang w:val="en-US"/>
                    </w:rPr>
                    <m:t>α</m:t>
                  </m:r>
                </m:sub>
                <m:sup>
                  <m:r>
                    <w:rPr>
                      <w:rFonts w:ascii="Cambria Math" w:hAnsi="Cambria Math"/>
                      <w:sz w:val="28"/>
                      <w:szCs w:val="28"/>
                      <w:lang w:val="en-US"/>
                    </w:rPr>
                    <m:t>s</m:t>
                  </m:r>
                </m:sup>
              </m:sSubSup>
              <m:r>
                <w:rPr>
                  <w:rFonts w:ascii="Cambria Math" w:hAnsi="Times New Roman"/>
                  <w:sz w:val="28"/>
                  <w:szCs w:val="28"/>
                  <w:lang w:val="en-US"/>
                </w:rPr>
                <m:t>)</m:t>
              </m:r>
            </m:den>
          </m:f>
        </m:oMath>
      </m:oMathPara>
    </w:p>
    <w:p w:rsidR="003F3423" w:rsidRDefault="00B349BC" w:rsidP="00085599">
      <w:pPr>
        <w:spacing w:after="0" w:line="360" w:lineRule="auto"/>
        <w:ind w:firstLine="709"/>
        <w:jc w:val="both"/>
        <w:rPr>
          <w:rFonts w:ascii="Times New Roman" w:hAnsi="Times New Roman"/>
          <w:sz w:val="28"/>
          <w:szCs w:val="28"/>
        </w:rPr>
      </w:pPr>
      <w:r>
        <w:rPr>
          <w:rFonts w:ascii="Times New Roman" w:hAnsi="Times New Roman"/>
          <w:sz w:val="28"/>
          <w:szCs w:val="28"/>
        </w:rPr>
        <w:t>К</w:t>
      </w:r>
      <w:r w:rsidR="00085599" w:rsidRPr="004B3A2C">
        <w:rPr>
          <w:rFonts w:ascii="Times New Roman" w:hAnsi="Times New Roman"/>
          <w:sz w:val="28"/>
          <w:szCs w:val="28"/>
        </w:rPr>
        <w:t xml:space="preserve">ристалличность, представленная на шкале процентного содержания, зависит от </w:t>
      </w:r>
      <w:r w:rsidR="00A56A36" w:rsidRPr="004B3A2C">
        <w:rPr>
          <w:rFonts w:ascii="Times New Roman" w:hAnsi="Times New Roman"/>
          <w:sz w:val="28"/>
          <w:szCs w:val="28"/>
        </w:rPr>
        <w:t>тр</w:t>
      </w:r>
      <w:r w:rsidR="00A56A36">
        <w:rPr>
          <w:rFonts w:ascii="Times New Roman" w:hAnsi="Times New Roman"/>
          <w:sz w:val="28"/>
          <w:szCs w:val="28"/>
        </w:rPr>
        <w:t>ё</w:t>
      </w:r>
      <w:r w:rsidR="00A56A36" w:rsidRPr="004B3A2C">
        <w:rPr>
          <w:rFonts w:ascii="Times New Roman" w:hAnsi="Times New Roman"/>
          <w:sz w:val="28"/>
          <w:szCs w:val="28"/>
        </w:rPr>
        <w:t xml:space="preserve">х </w:t>
      </w:r>
      <w:r w:rsidR="00085599" w:rsidRPr="004B3A2C">
        <w:rPr>
          <w:rFonts w:ascii="Times New Roman" w:hAnsi="Times New Roman"/>
          <w:sz w:val="28"/>
          <w:szCs w:val="28"/>
        </w:rPr>
        <w:t xml:space="preserve">измеренных величин, а энтальпии растворения могут быть </w:t>
      </w:r>
      <w:r w:rsidR="00085599" w:rsidRPr="004B3A2C">
        <w:rPr>
          <w:rFonts w:ascii="Times New Roman" w:hAnsi="Times New Roman"/>
          <w:sz w:val="28"/>
          <w:szCs w:val="28"/>
        </w:rPr>
        <w:lastRenderedPageBreak/>
        <w:t>заменены другими подходящими физическими величинами, зависящими от кристалличности. Значение кристалличности образца в процентах зависит не только от природы и метода приготовления двух стандартов</w:t>
      </w:r>
      <w:r w:rsidR="00874ECC">
        <w:rPr>
          <w:rFonts w:ascii="Times New Roman" w:hAnsi="Times New Roman"/>
          <w:sz w:val="28"/>
          <w:szCs w:val="28"/>
        </w:rPr>
        <w:t xml:space="preserve"> сравнения</w:t>
      </w:r>
      <w:r w:rsidR="00085599" w:rsidRPr="004B3A2C">
        <w:rPr>
          <w:rFonts w:ascii="Times New Roman" w:hAnsi="Times New Roman"/>
          <w:sz w:val="28"/>
          <w:szCs w:val="28"/>
        </w:rPr>
        <w:t xml:space="preserve">, но также от выбора </w:t>
      </w:r>
      <w:r w:rsidR="003F3423">
        <w:rPr>
          <w:rFonts w:ascii="Times New Roman" w:hAnsi="Times New Roman"/>
          <w:sz w:val="28"/>
          <w:szCs w:val="28"/>
        </w:rPr>
        <w:t>измеряемой физической величины.</w:t>
      </w:r>
    </w:p>
    <w:p w:rsidR="00085599" w:rsidRPr="004B3A2C" w:rsidRDefault="00085599" w:rsidP="00085599">
      <w:pPr>
        <w:spacing w:after="0" w:line="360" w:lineRule="auto"/>
        <w:ind w:firstLine="709"/>
        <w:jc w:val="both"/>
        <w:rPr>
          <w:rFonts w:ascii="Times New Roman" w:hAnsi="Times New Roman"/>
          <w:sz w:val="28"/>
          <w:szCs w:val="28"/>
        </w:rPr>
      </w:pPr>
      <w:r w:rsidRPr="003C636A">
        <w:rPr>
          <w:rFonts w:ascii="Times New Roman" w:hAnsi="Times New Roman"/>
          <w:sz w:val="28"/>
          <w:szCs w:val="28"/>
        </w:rPr>
        <w:t xml:space="preserve">Энтальпия растворения измеряется с помощью </w:t>
      </w:r>
      <w:r w:rsidR="00E07285" w:rsidRPr="003C636A">
        <w:rPr>
          <w:rFonts w:ascii="Times New Roman" w:hAnsi="Times New Roman"/>
          <w:sz w:val="28"/>
          <w:szCs w:val="28"/>
        </w:rPr>
        <w:t xml:space="preserve">изопериболической </w:t>
      </w:r>
      <w:r w:rsidR="00412739" w:rsidRPr="003C636A">
        <w:rPr>
          <w:rFonts w:ascii="Times New Roman" w:hAnsi="Times New Roman"/>
          <w:sz w:val="28"/>
          <w:szCs w:val="28"/>
        </w:rPr>
        <w:t>жидкостно</w:t>
      </w:r>
      <w:r w:rsidR="00E07285" w:rsidRPr="003C636A">
        <w:rPr>
          <w:rFonts w:ascii="Times New Roman" w:hAnsi="Times New Roman"/>
          <w:sz w:val="28"/>
          <w:szCs w:val="28"/>
        </w:rPr>
        <w:t>й</w:t>
      </w:r>
      <w:r w:rsidR="00412739" w:rsidRPr="003C636A">
        <w:rPr>
          <w:rFonts w:ascii="Times New Roman" w:hAnsi="Times New Roman"/>
          <w:sz w:val="28"/>
          <w:szCs w:val="28"/>
        </w:rPr>
        <w:t xml:space="preserve"> калориметр</w:t>
      </w:r>
      <w:r w:rsidR="00E07285" w:rsidRPr="003C636A">
        <w:rPr>
          <w:rFonts w:ascii="Times New Roman" w:hAnsi="Times New Roman"/>
          <w:sz w:val="28"/>
          <w:szCs w:val="28"/>
        </w:rPr>
        <w:t>ии</w:t>
      </w:r>
      <w:r w:rsidR="00412739" w:rsidRPr="003C636A">
        <w:rPr>
          <w:rFonts w:ascii="Times New Roman" w:hAnsi="Times New Roman"/>
          <w:sz w:val="28"/>
          <w:szCs w:val="28"/>
        </w:rPr>
        <w:t xml:space="preserve"> </w:t>
      </w:r>
      <w:r w:rsidRPr="003C636A">
        <w:rPr>
          <w:rFonts w:ascii="Times New Roman" w:hAnsi="Times New Roman"/>
          <w:sz w:val="28"/>
          <w:szCs w:val="28"/>
        </w:rPr>
        <w:t>(</w:t>
      </w:r>
      <w:r w:rsidR="00412739" w:rsidRPr="003C636A">
        <w:rPr>
          <w:rFonts w:ascii="Times New Roman" w:hAnsi="Times New Roman" w:cs="Times New Roman"/>
          <w:color w:val="000000"/>
          <w:sz w:val="28"/>
          <w:szCs w:val="28"/>
          <w:shd w:val="clear" w:color="auto" w:fill="FFFFFF"/>
        </w:rPr>
        <w:t>температура оболочки</w:t>
      </w:r>
      <w:r w:rsidR="00BB089A" w:rsidRPr="003C636A">
        <w:rPr>
          <w:rFonts w:ascii="Times New Roman" w:hAnsi="Times New Roman" w:cs="Times New Roman"/>
          <w:color w:val="000000"/>
          <w:sz w:val="28"/>
          <w:szCs w:val="28"/>
          <w:shd w:val="clear" w:color="auto" w:fill="FFFFFF"/>
        </w:rPr>
        <w:t xml:space="preserve"> (рубашки) </w:t>
      </w:r>
      <w:r w:rsidR="00412739" w:rsidRPr="003C636A">
        <w:rPr>
          <w:rFonts w:ascii="Times New Roman" w:hAnsi="Times New Roman" w:cs="Times New Roman"/>
          <w:color w:val="000000"/>
          <w:sz w:val="28"/>
          <w:szCs w:val="28"/>
          <w:shd w:val="clear" w:color="auto" w:fill="FFFFFF"/>
        </w:rPr>
        <w:t>поддерживается постоянной</w:t>
      </w:r>
      <w:r w:rsidR="00BB089A" w:rsidRPr="003C636A">
        <w:rPr>
          <w:rFonts w:ascii="Times New Roman" w:hAnsi="Times New Roman" w:cs="Times New Roman"/>
          <w:color w:val="000000"/>
          <w:sz w:val="28"/>
          <w:szCs w:val="28"/>
          <w:shd w:val="clear" w:color="auto" w:fill="FFFFFF"/>
        </w:rPr>
        <w:t>)</w:t>
      </w:r>
      <w:r w:rsidR="00412739" w:rsidRPr="003C636A">
        <w:rPr>
          <w:rFonts w:ascii="Times New Roman" w:hAnsi="Times New Roman" w:cs="Times New Roman"/>
          <w:color w:val="000000"/>
          <w:sz w:val="28"/>
          <w:szCs w:val="28"/>
          <w:shd w:val="clear" w:color="auto" w:fill="FFFFFF"/>
        </w:rPr>
        <w:t>, а температура калориметрической системы отличается от температуры оболочки</w:t>
      </w:r>
      <w:r w:rsidRPr="003C636A">
        <w:rPr>
          <w:rFonts w:ascii="Times New Roman" w:hAnsi="Times New Roman"/>
          <w:sz w:val="28"/>
          <w:szCs w:val="28"/>
        </w:rPr>
        <w:t>) или изотермическо</w:t>
      </w:r>
      <w:r w:rsidR="00E07285" w:rsidRPr="003C636A">
        <w:rPr>
          <w:rFonts w:ascii="Times New Roman" w:hAnsi="Times New Roman"/>
          <w:sz w:val="28"/>
          <w:szCs w:val="28"/>
        </w:rPr>
        <w:t>й</w:t>
      </w:r>
      <w:r w:rsidR="003F3423" w:rsidRPr="003C636A">
        <w:rPr>
          <w:rFonts w:ascii="Times New Roman" w:hAnsi="Times New Roman"/>
          <w:sz w:val="28"/>
          <w:szCs w:val="28"/>
        </w:rPr>
        <w:t xml:space="preserve"> </w:t>
      </w:r>
      <w:r w:rsidR="00E07285" w:rsidRPr="003C636A">
        <w:rPr>
          <w:rFonts w:ascii="Times New Roman" w:hAnsi="Times New Roman"/>
          <w:sz w:val="28"/>
          <w:szCs w:val="28"/>
        </w:rPr>
        <w:t>жидкостной калориметрии</w:t>
      </w:r>
      <w:r w:rsidRPr="003C636A">
        <w:rPr>
          <w:rFonts w:ascii="Times New Roman" w:hAnsi="Times New Roman"/>
          <w:sz w:val="28"/>
          <w:szCs w:val="28"/>
        </w:rPr>
        <w:t xml:space="preserve"> (</w:t>
      </w:r>
      <w:r w:rsidR="00F66C71" w:rsidRPr="003C636A">
        <w:rPr>
          <w:rFonts w:ascii="Times New Roman" w:hAnsi="Times New Roman" w:cs="Times New Roman"/>
          <w:color w:val="000000"/>
          <w:sz w:val="28"/>
          <w:szCs w:val="28"/>
          <w:shd w:val="clear" w:color="auto" w:fill="FFFFFF"/>
        </w:rPr>
        <w:t>оболочка и калориметрическая система имеют постоянную и равную температуру</w:t>
      </w:r>
      <w:r w:rsidRPr="003C636A">
        <w:rPr>
          <w:rFonts w:ascii="Times New Roman" w:hAnsi="Times New Roman"/>
          <w:sz w:val="28"/>
          <w:szCs w:val="28"/>
        </w:rPr>
        <w:t>).</w:t>
      </w:r>
      <w:r w:rsidRPr="004B3A2C">
        <w:rPr>
          <w:rFonts w:ascii="Times New Roman" w:hAnsi="Times New Roman"/>
          <w:sz w:val="28"/>
          <w:szCs w:val="28"/>
        </w:rPr>
        <w:t xml:space="preserve"> Обычно проводится не менее 3 измерений для каждого образца. Затем рассчитывается среднее значение этих величин. Конкретные требования будут зависеть от возможностей оборудования и необходимой степени точности.</w:t>
      </w:r>
    </w:p>
    <w:p w:rsidR="00085599" w:rsidRPr="00BB089A" w:rsidRDefault="00085599" w:rsidP="00911DD3">
      <w:pPr>
        <w:spacing w:before="240" w:after="0" w:line="360" w:lineRule="auto"/>
        <w:jc w:val="center"/>
        <w:rPr>
          <w:rFonts w:ascii="Times New Roman" w:hAnsi="Times New Roman"/>
          <w:b/>
          <w:sz w:val="28"/>
          <w:szCs w:val="28"/>
        </w:rPr>
      </w:pPr>
      <w:r w:rsidRPr="00BB089A">
        <w:rPr>
          <w:rFonts w:ascii="Times New Roman" w:hAnsi="Times New Roman"/>
          <w:b/>
          <w:sz w:val="28"/>
          <w:szCs w:val="28"/>
        </w:rPr>
        <w:t>И</w:t>
      </w:r>
      <w:r w:rsidR="00911DD3" w:rsidRPr="00BB089A">
        <w:rPr>
          <w:rFonts w:ascii="Times New Roman" w:hAnsi="Times New Roman"/>
          <w:b/>
          <w:sz w:val="28"/>
          <w:szCs w:val="28"/>
        </w:rPr>
        <w:t>зопериболическая жидкостная калориметрия</w:t>
      </w:r>
    </w:p>
    <w:p w:rsidR="00095B19" w:rsidRPr="00BB089A" w:rsidRDefault="00085599" w:rsidP="00085599">
      <w:pPr>
        <w:spacing w:after="0" w:line="360" w:lineRule="auto"/>
        <w:ind w:firstLine="709"/>
        <w:jc w:val="both"/>
        <w:rPr>
          <w:rFonts w:ascii="Times New Roman" w:hAnsi="Times New Roman"/>
          <w:sz w:val="28"/>
          <w:szCs w:val="28"/>
        </w:rPr>
      </w:pPr>
      <w:r w:rsidRPr="00BB089A">
        <w:rPr>
          <w:rFonts w:ascii="Times New Roman" w:hAnsi="Times New Roman"/>
          <w:sz w:val="28"/>
          <w:szCs w:val="28"/>
        </w:rPr>
        <w:t>В изопериболическом жидкостном калориметре теплообмен в течение процесса растворения вызывает соответствующее изменение температуры в системе растворитель-растворенное вещество (т</w:t>
      </w:r>
      <w:r w:rsidR="00E07285" w:rsidRPr="00BB089A">
        <w:rPr>
          <w:rFonts w:ascii="Times New Roman" w:hAnsi="Times New Roman"/>
          <w:sz w:val="28"/>
          <w:szCs w:val="28"/>
        </w:rPr>
        <w:t>.е</w:t>
      </w:r>
      <w:r w:rsidR="00A56A36">
        <w:rPr>
          <w:rFonts w:ascii="Times New Roman" w:hAnsi="Times New Roman"/>
          <w:sz w:val="28"/>
          <w:szCs w:val="28"/>
        </w:rPr>
        <w:t>.</w:t>
      </w:r>
      <w:r w:rsidRPr="00BB089A">
        <w:rPr>
          <w:rFonts w:ascii="Times New Roman" w:hAnsi="Times New Roman"/>
          <w:sz w:val="28"/>
          <w:szCs w:val="28"/>
        </w:rPr>
        <w:t xml:space="preserve"> раствор). Данное изменение температуры измеряется температурным датчиком, </w:t>
      </w:r>
      <w:r w:rsidR="00A56A36" w:rsidRPr="00BB089A">
        <w:rPr>
          <w:rFonts w:ascii="Times New Roman" w:hAnsi="Times New Roman"/>
          <w:sz w:val="28"/>
          <w:szCs w:val="28"/>
        </w:rPr>
        <w:t>включ</w:t>
      </w:r>
      <w:r w:rsidR="00A56A36">
        <w:rPr>
          <w:rFonts w:ascii="Times New Roman" w:hAnsi="Times New Roman"/>
          <w:sz w:val="28"/>
          <w:szCs w:val="28"/>
        </w:rPr>
        <w:t>ё</w:t>
      </w:r>
      <w:r w:rsidR="00A56A36" w:rsidRPr="00BB089A">
        <w:rPr>
          <w:rFonts w:ascii="Times New Roman" w:hAnsi="Times New Roman"/>
          <w:sz w:val="28"/>
          <w:szCs w:val="28"/>
        </w:rPr>
        <w:t xml:space="preserve">нным </w:t>
      </w:r>
      <w:r w:rsidRPr="00BB089A">
        <w:rPr>
          <w:rFonts w:ascii="Times New Roman" w:hAnsi="Times New Roman"/>
          <w:sz w:val="28"/>
          <w:szCs w:val="28"/>
        </w:rPr>
        <w:t xml:space="preserve">в электрическую цепь, который записывает электрический сигнал, соответствующий изменению температуры. Обычно такое изменение  температуры, представляемое в электронной форме, измеряется в точно определенные интервалы времени для получения данных температура-время, которые </w:t>
      </w:r>
      <w:r w:rsidR="0039792E" w:rsidRPr="00BB089A">
        <w:rPr>
          <w:rFonts w:ascii="Times New Roman" w:hAnsi="Times New Roman"/>
          <w:sz w:val="28"/>
          <w:szCs w:val="28"/>
        </w:rPr>
        <w:t>регистрируются</w:t>
      </w:r>
      <w:r w:rsidRPr="00BB089A">
        <w:rPr>
          <w:rFonts w:ascii="Times New Roman" w:hAnsi="Times New Roman"/>
          <w:sz w:val="28"/>
          <w:szCs w:val="28"/>
        </w:rPr>
        <w:t xml:space="preserve">, анализируются с помощью компьютера и затем отображаются графически. Контрольный опыт без прибавления твердого вещества к растворителю обычно </w:t>
      </w:r>
      <w:r w:rsidR="00E07285" w:rsidRPr="003C636A">
        <w:rPr>
          <w:rFonts w:ascii="Times New Roman" w:hAnsi="Times New Roman"/>
          <w:sz w:val="28"/>
          <w:szCs w:val="28"/>
        </w:rPr>
        <w:t xml:space="preserve">не </w:t>
      </w:r>
      <w:r w:rsidRPr="003C636A">
        <w:rPr>
          <w:rFonts w:ascii="Times New Roman" w:hAnsi="Times New Roman"/>
          <w:sz w:val="28"/>
          <w:szCs w:val="28"/>
        </w:rPr>
        <w:t>показывает</w:t>
      </w:r>
      <w:r w:rsidRPr="00BB089A">
        <w:rPr>
          <w:rFonts w:ascii="Times New Roman" w:hAnsi="Times New Roman"/>
          <w:sz w:val="28"/>
          <w:szCs w:val="28"/>
        </w:rPr>
        <w:t xml:space="preserve"> заметное изменение наклона графика зависимости температура-время. </w:t>
      </w:r>
    </w:p>
    <w:p w:rsidR="00095B19" w:rsidRPr="00BB089A" w:rsidRDefault="00085599" w:rsidP="00085599">
      <w:pPr>
        <w:spacing w:after="0" w:line="360" w:lineRule="auto"/>
        <w:ind w:firstLine="709"/>
        <w:jc w:val="both"/>
        <w:rPr>
          <w:rFonts w:ascii="Times New Roman" w:hAnsi="Times New Roman"/>
          <w:sz w:val="28"/>
          <w:szCs w:val="28"/>
        </w:rPr>
      </w:pPr>
      <w:r w:rsidRPr="00BB089A">
        <w:rPr>
          <w:rFonts w:ascii="Times New Roman" w:hAnsi="Times New Roman"/>
          <w:sz w:val="28"/>
          <w:szCs w:val="28"/>
        </w:rPr>
        <w:t xml:space="preserve">Для изопериболических жидкостных калориметров отклик достаточно быстрый, но необходимо делать поправки на возможные потери теплоты на баню или на поступление теплоты от </w:t>
      </w:r>
      <w:r w:rsidR="00A56A36" w:rsidRPr="00BB089A">
        <w:rPr>
          <w:rFonts w:ascii="Times New Roman" w:hAnsi="Times New Roman"/>
          <w:sz w:val="28"/>
          <w:szCs w:val="28"/>
        </w:rPr>
        <w:t>не</w:t>
      </w:r>
      <w:r w:rsidR="00A56A36">
        <w:rPr>
          <w:rFonts w:ascii="Times New Roman" w:hAnsi="Times New Roman"/>
          <w:sz w:val="28"/>
          <w:szCs w:val="28"/>
        </w:rPr>
        <w:t>ё</w:t>
      </w:r>
      <w:r w:rsidRPr="00BB089A">
        <w:rPr>
          <w:rFonts w:ascii="Times New Roman" w:hAnsi="Times New Roman"/>
          <w:sz w:val="28"/>
          <w:szCs w:val="28"/>
        </w:rPr>
        <w:t xml:space="preserve">. Следовательно, если процесс растворения относительно быстрый, то изопериболические жидкостные </w:t>
      </w:r>
      <w:r w:rsidRPr="00BB089A">
        <w:rPr>
          <w:rFonts w:ascii="Times New Roman" w:hAnsi="Times New Roman"/>
          <w:sz w:val="28"/>
          <w:szCs w:val="28"/>
        </w:rPr>
        <w:lastRenderedPageBreak/>
        <w:t xml:space="preserve">калориметры имеют преимущества перед изотермическими жидкостными калориметрами. Для измерения энтальпии растворения с использованием изопериболических жидкостных калориметров важным является выбор растворителя. Природа растворителя и масса </w:t>
      </w:r>
      <w:r w:rsidR="00FB1E90" w:rsidRPr="00BB089A">
        <w:rPr>
          <w:rFonts w:ascii="Times New Roman" w:hAnsi="Times New Roman"/>
          <w:sz w:val="28"/>
          <w:szCs w:val="28"/>
        </w:rPr>
        <w:t xml:space="preserve">испытуемого </w:t>
      </w:r>
      <w:r w:rsidRPr="00BB089A">
        <w:rPr>
          <w:rFonts w:ascii="Times New Roman" w:hAnsi="Times New Roman"/>
          <w:sz w:val="28"/>
          <w:szCs w:val="28"/>
        </w:rPr>
        <w:t xml:space="preserve">образца должны быть такими, чтобы общий теплообмен, соответствующий полному растворению </w:t>
      </w:r>
      <w:r w:rsidR="008E268E" w:rsidRPr="00BB089A">
        <w:rPr>
          <w:rFonts w:ascii="Times New Roman" w:hAnsi="Times New Roman"/>
          <w:sz w:val="28"/>
          <w:szCs w:val="28"/>
        </w:rPr>
        <w:t>тв</w:t>
      </w:r>
      <w:r w:rsidR="008E268E">
        <w:rPr>
          <w:rFonts w:ascii="Times New Roman" w:hAnsi="Times New Roman"/>
          <w:sz w:val="28"/>
          <w:szCs w:val="28"/>
        </w:rPr>
        <w:t>ё</w:t>
      </w:r>
      <w:r w:rsidR="008E268E" w:rsidRPr="00BB089A">
        <w:rPr>
          <w:rFonts w:ascii="Times New Roman" w:hAnsi="Times New Roman"/>
          <w:sz w:val="28"/>
          <w:szCs w:val="28"/>
        </w:rPr>
        <w:t xml:space="preserve">рдого </w:t>
      </w:r>
      <w:r w:rsidRPr="00BB089A">
        <w:rPr>
          <w:rFonts w:ascii="Times New Roman" w:hAnsi="Times New Roman"/>
          <w:sz w:val="28"/>
          <w:szCs w:val="28"/>
        </w:rPr>
        <w:t>вещества, закончился в течение 5 минут при интенсивном перемешивании со скорост</w:t>
      </w:r>
      <w:r w:rsidR="00FB1E90" w:rsidRPr="00BB089A">
        <w:rPr>
          <w:rFonts w:ascii="Times New Roman" w:hAnsi="Times New Roman"/>
          <w:sz w:val="28"/>
          <w:szCs w:val="28"/>
        </w:rPr>
        <w:t>ью вращения в пределах 400-600 </w:t>
      </w:r>
      <w:r w:rsidRPr="00BB089A">
        <w:rPr>
          <w:rFonts w:ascii="Times New Roman" w:hAnsi="Times New Roman"/>
          <w:sz w:val="28"/>
          <w:szCs w:val="28"/>
        </w:rPr>
        <w:t xml:space="preserve">об/мин. </w:t>
      </w:r>
    </w:p>
    <w:p w:rsidR="00085599" w:rsidRPr="004B3A2C" w:rsidRDefault="00085599" w:rsidP="00085599">
      <w:pPr>
        <w:spacing w:after="0" w:line="360" w:lineRule="auto"/>
        <w:ind w:firstLine="709"/>
        <w:jc w:val="both"/>
        <w:rPr>
          <w:rFonts w:ascii="Times New Roman" w:hAnsi="Times New Roman"/>
          <w:sz w:val="28"/>
          <w:szCs w:val="28"/>
        </w:rPr>
      </w:pPr>
      <w:r w:rsidRPr="00BB089A">
        <w:rPr>
          <w:rFonts w:ascii="Times New Roman" w:hAnsi="Times New Roman"/>
          <w:sz w:val="28"/>
          <w:szCs w:val="28"/>
        </w:rPr>
        <w:t xml:space="preserve">Эффективная </w:t>
      </w:r>
      <w:r w:rsidR="008E268E" w:rsidRPr="00BB089A">
        <w:rPr>
          <w:rFonts w:ascii="Times New Roman" w:hAnsi="Times New Roman"/>
          <w:sz w:val="28"/>
          <w:szCs w:val="28"/>
        </w:rPr>
        <w:t>тепло</w:t>
      </w:r>
      <w:r w:rsidR="008E268E">
        <w:rPr>
          <w:rFonts w:ascii="Times New Roman" w:hAnsi="Times New Roman"/>
          <w:sz w:val="28"/>
          <w:szCs w:val="28"/>
        </w:rPr>
        <w:t>ё</w:t>
      </w:r>
      <w:r w:rsidR="008E268E" w:rsidRPr="00BB089A">
        <w:rPr>
          <w:rFonts w:ascii="Times New Roman" w:hAnsi="Times New Roman"/>
          <w:sz w:val="28"/>
          <w:szCs w:val="28"/>
        </w:rPr>
        <w:t xml:space="preserve">мкость </w:t>
      </w:r>
      <w:r w:rsidRPr="00BB089A">
        <w:rPr>
          <w:rFonts w:ascii="Times New Roman" w:hAnsi="Times New Roman"/>
          <w:sz w:val="28"/>
          <w:szCs w:val="28"/>
        </w:rPr>
        <w:t xml:space="preserve">калориметрической ячейки и </w:t>
      </w:r>
      <w:r w:rsidR="00C12218" w:rsidRPr="00BB089A">
        <w:rPr>
          <w:rFonts w:ascii="Times New Roman" w:hAnsi="Times New Roman"/>
          <w:sz w:val="28"/>
          <w:szCs w:val="28"/>
        </w:rPr>
        <w:t>е</w:t>
      </w:r>
      <w:r w:rsidR="00C12218">
        <w:rPr>
          <w:rFonts w:ascii="Times New Roman" w:hAnsi="Times New Roman"/>
          <w:sz w:val="28"/>
          <w:szCs w:val="28"/>
        </w:rPr>
        <w:t>ё</w:t>
      </w:r>
      <w:r w:rsidR="00C12218" w:rsidRPr="00BB089A">
        <w:rPr>
          <w:rFonts w:ascii="Times New Roman" w:hAnsi="Times New Roman"/>
          <w:sz w:val="28"/>
          <w:szCs w:val="28"/>
        </w:rPr>
        <w:t xml:space="preserve"> </w:t>
      </w:r>
      <w:r w:rsidRPr="00BB089A">
        <w:rPr>
          <w:rFonts w:ascii="Times New Roman" w:hAnsi="Times New Roman"/>
          <w:sz w:val="28"/>
          <w:szCs w:val="28"/>
        </w:rPr>
        <w:t xml:space="preserve">содержимого определяется для каждого калориметрического измерения. Это определение сопровождается электрическим нагревом содержимого калориметрической ячейки. Эффективная </w:t>
      </w:r>
      <w:r w:rsidR="002C1513" w:rsidRPr="00BB089A">
        <w:rPr>
          <w:rFonts w:ascii="Times New Roman" w:hAnsi="Times New Roman"/>
          <w:sz w:val="28"/>
          <w:szCs w:val="28"/>
        </w:rPr>
        <w:t>тепло</w:t>
      </w:r>
      <w:r w:rsidR="002C1513">
        <w:rPr>
          <w:rFonts w:ascii="Times New Roman" w:hAnsi="Times New Roman"/>
          <w:sz w:val="28"/>
          <w:szCs w:val="28"/>
        </w:rPr>
        <w:t>ё</w:t>
      </w:r>
      <w:r w:rsidR="002C1513" w:rsidRPr="00BB089A">
        <w:rPr>
          <w:rFonts w:ascii="Times New Roman" w:hAnsi="Times New Roman"/>
          <w:sz w:val="28"/>
          <w:szCs w:val="28"/>
        </w:rPr>
        <w:t xml:space="preserve">мкость </w:t>
      </w:r>
      <w:r w:rsidRPr="00BB089A">
        <w:rPr>
          <w:rFonts w:ascii="Times New Roman" w:hAnsi="Times New Roman"/>
          <w:sz w:val="28"/>
          <w:szCs w:val="28"/>
        </w:rPr>
        <w:t xml:space="preserve">определяется следующим образом: выполнение первого определения перед растворением, а второго – после растворения и затем – усреднение двух результатов. Точность и </w:t>
      </w:r>
      <w:r w:rsidR="00C12218" w:rsidRPr="00BB089A">
        <w:rPr>
          <w:rFonts w:ascii="Times New Roman" w:hAnsi="Times New Roman"/>
          <w:sz w:val="28"/>
          <w:szCs w:val="28"/>
        </w:rPr>
        <w:t>над</w:t>
      </w:r>
      <w:r w:rsidR="00C12218">
        <w:rPr>
          <w:rFonts w:ascii="Times New Roman" w:hAnsi="Times New Roman"/>
          <w:sz w:val="28"/>
          <w:szCs w:val="28"/>
        </w:rPr>
        <w:t>ё</w:t>
      </w:r>
      <w:r w:rsidR="00C12218" w:rsidRPr="00BB089A">
        <w:rPr>
          <w:rFonts w:ascii="Times New Roman" w:hAnsi="Times New Roman"/>
          <w:sz w:val="28"/>
          <w:szCs w:val="28"/>
        </w:rPr>
        <w:t xml:space="preserve">жность </w:t>
      </w:r>
      <w:r w:rsidRPr="00BB089A">
        <w:rPr>
          <w:rFonts w:ascii="Times New Roman" w:hAnsi="Times New Roman"/>
          <w:sz w:val="28"/>
          <w:szCs w:val="28"/>
        </w:rPr>
        <w:t xml:space="preserve">электрического нагрева устанавливаются на основании точности и </w:t>
      </w:r>
      <w:r w:rsidR="00C12218" w:rsidRPr="00BB089A">
        <w:rPr>
          <w:rFonts w:ascii="Times New Roman" w:hAnsi="Times New Roman"/>
          <w:sz w:val="28"/>
          <w:szCs w:val="28"/>
        </w:rPr>
        <w:t>над</w:t>
      </w:r>
      <w:r w:rsidR="00C12218">
        <w:rPr>
          <w:rFonts w:ascii="Times New Roman" w:hAnsi="Times New Roman"/>
          <w:sz w:val="28"/>
          <w:szCs w:val="28"/>
        </w:rPr>
        <w:t>ё</w:t>
      </w:r>
      <w:r w:rsidR="00C12218" w:rsidRPr="00BB089A">
        <w:rPr>
          <w:rFonts w:ascii="Times New Roman" w:hAnsi="Times New Roman"/>
          <w:sz w:val="28"/>
          <w:szCs w:val="28"/>
        </w:rPr>
        <w:t xml:space="preserve">жности </w:t>
      </w:r>
      <w:r w:rsidRPr="00BB089A">
        <w:rPr>
          <w:rFonts w:ascii="Times New Roman" w:hAnsi="Times New Roman"/>
          <w:sz w:val="28"/>
          <w:szCs w:val="28"/>
        </w:rPr>
        <w:t>вышеупомянутых химических калибровок.</w:t>
      </w:r>
    </w:p>
    <w:p w:rsidR="00085599" w:rsidRPr="004B3A2C" w:rsidRDefault="00085599" w:rsidP="00911DD3">
      <w:pPr>
        <w:spacing w:before="240" w:after="0" w:line="360" w:lineRule="auto"/>
        <w:jc w:val="center"/>
        <w:rPr>
          <w:rFonts w:ascii="Times New Roman" w:hAnsi="Times New Roman"/>
          <w:b/>
          <w:sz w:val="28"/>
          <w:szCs w:val="28"/>
        </w:rPr>
      </w:pPr>
      <w:r w:rsidRPr="004B3A2C">
        <w:rPr>
          <w:rFonts w:ascii="Times New Roman" w:hAnsi="Times New Roman"/>
          <w:b/>
          <w:sz w:val="28"/>
          <w:szCs w:val="28"/>
        </w:rPr>
        <w:t>И</w:t>
      </w:r>
      <w:r w:rsidR="00911DD3">
        <w:rPr>
          <w:rFonts w:ascii="Times New Roman" w:hAnsi="Times New Roman"/>
          <w:b/>
          <w:sz w:val="28"/>
          <w:szCs w:val="28"/>
        </w:rPr>
        <w:t>зотермическая жидкостная калориметрия</w:t>
      </w:r>
      <w:r w:rsidRPr="004B3A2C">
        <w:rPr>
          <w:rFonts w:ascii="Times New Roman" w:hAnsi="Times New Roman"/>
          <w:b/>
          <w:sz w:val="28"/>
          <w:szCs w:val="28"/>
        </w:rPr>
        <w:t xml:space="preserve"> </w:t>
      </w:r>
    </w:p>
    <w:p w:rsidR="00085599" w:rsidRPr="004B3A2C" w:rsidRDefault="00085599" w:rsidP="00085599">
      <w:pPr>
        <w:spacing w:after="0" w:line="360" w:lineRule="auto"/>
        <w:ind w:firstLine="709"/>
        <w:jc w:val="both"/>
        <w:rPr>
          <w:rFonts w:ascii="Times New Roman" w:hAnsi="Times New Roman"/>
          <w:sz w:val="28"/>
          <w:szCs w:val="28"/>
        </w:rPr>
      </w:pPr>
      <w:r w:rsidRPr="00BB089A">
        <w:rPr>
          <w:rFonts w:ascii="Times New Roman" w:hAnsi="Times New Roman"/>
          <w:sz w:val="28"/>
          <w:szCs w:val="28"/>
        </w:rPr>
        <w:t>В изотермическом (постоянная температура) жидкостном калориметре изменение теплоты в течение процесса растворения компенсируется равным, но противоположным, изменением энергии – таким, чтобы температура системы растворитель-</w:t>
      </w:r>
      <w:r w:rsidR="00DE6F07" w:rsidRPr="00BB089A">
        <w:rPr>
          <w:rFonts w:ascii="Times New Roman" w:hAnsi="Times New Roman"/>
          <w:sz w:val="28"/>
          <w:szCs w:val="28"/>
        </w:rPr>
        <w:t>раствор</w:t>
      </w:r>
      <w:r w:rsidR="00DE6F07">
        <w:rPr>
          <w:rFonts w:ascii="Times New Roman" w:hAnsi="Times New Roman"/>
          <w:sz w:val="28"/>
          <w:szCs w:val="28"/>
        </w:rPr>
        <w:t>ё</w:t>
      </w:r>
      <w:r w:rsidR="00DE6F07" w:rsidRPr="00BB089A">
        <w:rPr>
          <w:rFonts w:ascii="Times New Roman" w:hAnsi="Times New Roman"/>
          <w:sz w:val="28"/>
          <w:szCs w:val="28"/>
        </w:rPr>
        <w:t xml:space="preserve">нное </w:t>
      </w:r>
      <w:r w:rsidRPr="00BB089A">
        <w:rPr>
          <w:rFonts w:ascii="Times New Roman" w:hAnsi="Times New Roman"/>
          <w:sz w:val="28"/>
          <w:szCs w:val="28"/>
        </w:rPr>
        <w:t xml:space="preserve">вещество (то есть раствора) оставалась преимущественно постоянной. Измеряется равное, но противоположное, изменение энергии, которое при изменении знака на обратный, обуславливает энтальпию растворения. Для изотермических калориметров отклик относительно медленный, но компенсационный процесс уменьшает эффекты потери теплоты на баню или поступления теплоты от </w:t>
      </w:r>
      <w:r w:rsidR="002C1513" w:rsidRPr="00BB089A">
        <w:rPr>
          <w:rFonts w:ascii="Times New Roman" w:hAnsi="Times New Roman"/>
          <w:sz w:val="28"/>
          <w:szCs w:val="28"/>
        </w:rPr>
        <w:t>не</w:t>
      </w:r>
      <w:r w:rsidR="002C1513">
        <w:rPr>
          <w:rFonts w:ascii="Times New Roman" w:hAnsi="Times New Roman"/>
          <w:sz w:val="28"/>
          <w:szCs w:val="28"/>
        </w:rPr>
        <w:t>ё</w:t>
      </w:r>
      <w:r w:rsidRPr="00BB089A">
        <w:rPr>
          <w:rFonts w:ascii="Times New Roman" w:hAnsi="Times New Roman"/>
          <w:sz w:val="28"/>
          <w:szCs w:val="28"/>
        </w:rPr>
        <w:t>. Следовательно, изотермические жидкостные калориметры имеют преимущества перед изопериболическими жидкостными калориметрами в случае, когда процесс растворения относительно медленный.</w:t>
      </w:r>
    </w:p>
    <w:p w:rsidR="00085599" w:rsidRPr="004B3A2C" w:rsidRDefault="00085599" w:rsidP="005167C7">
      <w:pPr>
        <w:spacing w:before="240" w:after="0" w:line="360" w:lineRule="auto"/>
        <w:jc w:val="center"/>
        <w:rPr>
          <w:rFonts w:ascii="Times New Roman" w:hAnsi="Times New Roman"/>
          <w:b/>
          <w:sz w:val="28"/>
          <w:szCs w:val="28"/>
        </w:rPr>
      </w:pPr>
      <w:r w:rsidRPr="004B3A2C">
        <w:rPr>
          <w:rFonts w:ascii="Times New Roman" w:hAnsi="Times New Roman"/>
          <w:b/>
          <w:sz w:val="28"/>
          <w:szCs w:val="28"/>
        </w:rPr>
        <w:lastRenderedPageBreak/>
        <w:t>К</w:t>
      </w:r>
      <w:r w:rsidR="00911DD3">
        <w:rPr>
          <w:rFonts w:ascii="Times New Roman" w:hAnsi="Times New Roman"/>
          <w:b/>
          <w:sz w:val="28"/>
          <w:szCs w:val="28"/>
        </w:rPr>
        <w:t>алибровка</w:t>
      </w:r>
      <w:r w:rsidRPr="004B3A2C">
        <w:rPr>
          <w:rFonts w:ascii="Times New Roman" w:hAnsi="Times New Roman"/>
          <w:b/>
          <w:sz w:val="28"/>
          <w:szCs w:val="28"/>
        </w:rPr>
        <w:t xml:space="preserve"> </w:t>
      </w:r>
      <w:r w:rsidR="00911DD3">
        <w:rPr>
          <w:rFonts w:ascii="Times New Roman" w:hAnsi="Times New Roman"/>
          <w:b/>
          <w:sz w:val="28"/>
          <w:szCs w:val="28"/>
        </w:rPr>
        <w:t>калориметров</w:t>
      </w:r>
      <w:r w:rsidR="00AF6403">
        <w:rPr>
          <w:rFonts w:ascii="Times New Roman" w:hAnsi="Times New Roman"/>
          <w:b/>
          <w:sz w:val="28"/>
          <w:szCs w:val="28"/>
        </w:rPr>
        <w:t xml:space="preserve"> растворения</w:t>
      </w:r>
    </w:p>
    <w:p w:rsidR="00085599" w:rsidRPr="004B3A2C" w:rsidRDefault="00085599" w:rsidP="00085599">
      <w:pPr>
        <w:spacing w:after="0" w:line="360" w:lineRule="auto"/>
        <w:ind w:firstLine="709"/>
        <w:jc w:val="both"/>
        <w:rPr>
          <w:rFonts w:ascii="Times New Roman" w:hAnsi="Times New Roman"/>
          <w:sz w:val="28"/>
          <w:szCs w:val="28"/>
        </w:rPr>
      </w:pPr>
      <w:r w:rsidRPr="00BB089A">
        <w:rPr>
          <w:rFonts w:ascii="Times New Roman" w:hAnsi="Times New Roman"/>
          <w:sz w:val="28"/>
          <w:szCs w:val="28"/>
        </w:rPr>
        <w:t>Для обеспечения точности калориметра</w:t>
      </w:r>
      <w:r w:rsidR="00E07285" w:rsidRPr="00BB089A">
        <w:rPr>
          <w:rFonts w:ascii="Times New Roman" w:hAnsi="Times New Roman"/>
          <w:sz w:val="28"/>
          <w:szCs w:val="28"/>
        </w:rPr>
        <w:t xml:space="preserve"> необходимо регулярно проводить</w:t>
      </w:r>
      <w:r w:rsidRPr="00BB089A">
        <w:rPr>
          <w:rFonts w:ascii="Times New Roman" w:hAnsi="Times New Roman"/>
          <w:sz w:val="28"/>
          <w:szCs w:val="28"/>
        </w:rPr>
        <w:t xml:space="preserve"> калибровк</w:t>
      </w:r>
      <w:r w:rsidR="007844B0">
        <w:rPr>
          <w:rFonts w:ascii="Times New Roman" w:hAnsi="Times New Roman"/>
          <w:sz w:val="28"/>
          <w:szCs w:val="28"/>
        </w:rPr>
        <w:t>у</w:t>
      </w:r>
      <w:r w:rsidRPr="00BB089A">
        <w:rPr>
          <w:rFonts w:ascii="Times New Roman" w:hAnsi="Times New Roman"/>
          <w:sz w:val="28"/>
          <w:szCs w:val="28"/>
        </w:rPr>
        <w:t xml:space="preserve">. Для эндотермического процесса растворения калибровка калориметра выполняется посредством измерения теплоты, </w:t>
      </w:r>
      <w:r w:rsidR="00DE6F07" w:rsidRPr="00BB089A">
        <w:rPr>
          <w:rFonts w:ascii="Times New Roman" w:hAnsi="Times New Roman"/>
          <w:sz w:val="28"/>
          <w:szCs w:val="28"/>
        </w:rPr>
        <w:t>поглощ</w:t>
      </w:r>
      <w:r w:rsidR="00DE6F07">
        <w:rPr>
          <w:rFonts w:ascii="Times New Roman" w:hAnsi="Times New Roman"/>
          <w:sz w:val="28"/>
          <w:szCs w:val="28"/>
        </w:rPr>
        <w:t>ё</w:t>
      </w:r>
      <w:r w:rsidR="00DE6F07" w:rsidRPr="00BB089A">
        <w:rPr>
          <w:rFonts w:ascii="Times New Roman" w:hAnsi="Times New Roman"/>
          <w:sz w:val="28"/>
          <w:szCs w:val="28"/>
        </w:rPr>
        <w:t xml:space="preserve">нной </w:t>
      </w:r>
      <w:r w:rsidRPr="00BB089A">
        <w:rPr>
          <w:rFonts w:ascii="Times New Roman" w:hAnsi="Times New Roman"/>
          <w:sz w:val="28"/>
          <w:szCs w:val="28"/>
        </w:rPr>
        <w:t xml:space="preserve">в течение процесса растворения калия хлорида в </w:t>
      </w:r>
      <w:r w:rsidRPr="009F71F8">
        <w:rPr>
          <w:rFonts w:ascii="Times New Roman" w:hAnsi="Times New Roman"/>
          <w:sz w:val="28"/>
          <w:szCs w:val="28"/>
        </w:rPr>
        <w:t>дистиллированной</w:t>
      </w:r>
      <w:r w:rsidRPr="00BB089A">
        <w:rPr>
          <w:rFonts w:ascii="Times New Roman" w:hAnsi="Times New Roman"/>
          <w:sz w:val="28"/>
          <w:szCs w:val="28"/>
        </w:rPr>
        <w:t xml:space="preserve"> воде при температуре 298,15</w:t>
      </w:r>
      <w:r w:rsidR="006320BA" w:rsidRPr="00BB089A">
        <w:rPr>
          <w:rFonts w:ascii="Times New Roman" w:hAnsi="Times New Roman"/>
          <w:sz w:val="28"/>
          <w:szCs w:val="28"/>
        </w:rPr>
        <w:t> </w:t>
      </w:r>
      <w:r w:rsidRPr="00BB089A">
        <w:rPr>
          <w:rFonts w:ascii="Times New Roman" w:hAnsi="Times New Roman"/>
          <w:sz w:val="28"/>
          <w:szCs w:val="28"/>
          <w:lang w:val="en-US"/>
        </w:rPr>
        <w:t>K</w:t>
      </w:r>
      <w:r w:rsidR="006320BA" w:rsidRPr="00BB089A">
        <w:rPr>
          <w:rFonts w:ascii="Times New Roman" w:hAnsi="Times New Roman"/>
          <w:sz w:val="28"/>
          <w:szCs w:val="28"/>
        </w:rPr>
        <w:t> </w:t>
      </w:r>
      <w:r w:rsidRPr="00BB089A">
        <w:rPr>
          <w:rFonts w:ascii="Times New Roman" w:hAnsi="Times New Roman"/>
          <w:sz w:val="28"/>
          <w:szCs w:val="28"/>
        </w:rPr>
        <w:t>(25 </w:t>
      </w:r>
      <w:r w:rsidRPr="00BB089A">
        <w:rPr>
          <w:rFonts w:ascii="Times New Roman" w:hAnsi="Times New Roman"/>
          <w:sz w:val="28"/>
          <w:szCs w:val="28"/>
          <w:vertAlign w:val="superscript"/>
        </w:rPr>
        <w:t>о</w:t>
      </w:r>
      <w:r w:rsidRPr="00BB089A">
        <w:rPr>
          <w:rFonts w:ascii="Times New Roman" w:hAnsi="Times New Roman"/>
          <w:sz w:val="28"/>
          <w:szCs w:val="28"/>
        </w:rPr>
        <w:t>С). Установленное изменение энтальпии в данном эндотермическом процессе составляет 235,5</w:t>
      </w:r>
      <w:r w:rsidR="006320BA" w:rsidRPr="00BB089A">
        <w:rPr>
          <w:rFonts w:ascii="Times New Roman" w:hAnsi="Times New Roman"/>
          <w:sz w:val="28"/>
          <w:szCs w:val="28"/>
        </w:rPr>
        <w:t> </w:t>
      </w:r>
      <w:r w:rsidRPr="00BB089A">
        <w:rPr>
          <w:rFonts w:ascii="Times New Roman" w:hAnsi="Times New Roman"/>
          <w:sz w:val="28"/>
          <w:szCs w:val="28"/>
        </w:rPr>
        <w:t>Дж/г (17,56</w:t>
      </w:r>
      <w:r w:rsidR="003032BC">
        <w:rPr>
          <w:rFonts w:ascii="Times New Roman" w:hAnsi="Times New Roman"/>
          <w:sz w:val="28"/>
          <w:szCs w:val="28"/>
        </w:rPr>
        <w:t> </w:t>
      </w:r>
      <w:r w:rsidRPr="00BB089A">
        <w:rPr>
          <w:rFonts w:ascii="Times New Roman" w:hAnsi="Times New Roman"/>
          <w:sz w:val="28"/>
          <w:szCs w:val="28"/>
        </w:rPr>
        <w:t>кДж/моль). Для экзотермического процесса растворения проверка калориметра осуществляется измерением теплоты, выделенной при растворении 5</w:t>
      </w:r>
      <w:r w:rsidR="00E07285" w:rsidRPr="00BB089A">
        <w:rPr>
          <w:rFonts w:ascii="Times New Roman" w:hAnsi="Times New Roman"/>
          <w:sz w:val="28"/>
          <w:szCs w:val="28"/>
        </w:rPr>
        <w:t> </w:t>
      </w:r>
      <w:r w:rsidRPr="00BB089A">
        <w:rPr>
          <w:rFonts w:ascii="Times New Roman" w:hAnsi="Times New Roman"/>
          <w:sz w:val="28"/>
          <w:szCs w:val="28"/>
        </w:rPr>
        <w:t>г/л трометам</w:t>
      </w:r>
      <w:r w:rsidR="00E07285" w:rsidRPr="00BB089A">
        <w:rPr>
          <w:rFonts w:ascii="Times New Roman" w:hAnsi="Times New Roman"/>
          <w:sz w:val="28"/>
          <w:szCs w:val="28"/>
        </w:rPr>
        <w:t>ола</w:t>
      </w:r>
      <w:r w:rsidRPr="00BB089A">
        <w:rPr>
          <w:rFonts w:ascii="Times New Roman" w:hAnsi="Times New Roman"/>
          <w:sz w:val="28"/>
          <w:szCs w:val="28"/>
        </w:rPr>
        <w:t xml:space="preserve"> (</w:t>
      </w:r>
      <w:r w:rsidR="00E07285" w:rsidRPr="00BB089A">
        <w:rPr>
          <w:rFonts w:ascii="Times New Roman" w:hAnsi="Times New Roman" w:cs="Times New Roman"/>
          <w:color w:val="000000" w:themeColor="text1"/>
          <w:sz w:val="28"/>
          <w:szCs w:val="28"/>
        </w:rPr>
        <w:t>Трис(гидроксиметил)аминометан</w:t>
      </w:r>
      <w:r w:rsidR="00E07285" w:rsidRPr="00BB089A">
        <w:rPr>
          <w:rFonts w:ascii="Times New Roman" w:hAnsi="Times New Roman"/>
          <w:sz w:val="28"/>
          <w:szCs w:val="28"/>
        </w:rPr>
        <w:t xml:space="preserve">) в </w:t>
      </w:r>
      <w:r w:rsidRPr="00BB089A">
        <w:rPr>
          <w:rFonts w:ascii="Times New Roman" w:hAnsi="Times New Roman"/>
          <w:sz w:val="28"/>
          <w:szCs w:val="28"/>
        </w:rPr>
        <w:t>хлор</w:t>
      </w:r>
      <w:r w:rsidR="009F71F8">
        <w:rPr>
          <w:rFonts w:ascii="Times New Roman" w:hAnsi="Times New Roman"/>
          <w:sz w:val="28"/>
          <w:szCs w:val="28"/>
        </w:rPr>
        <w:t>ист</w:t>
      </w:r>
      <w:r w:rsidRPr="00BB089A">
        <w:rPr>
          <w:rFonts w:ascii="Times New Roman" w:hAnsi="Times New Roman"/>
          <w:sz w:val="28"/>
          <w:szCs w:val="28"/>
        </w:rPr>
        <w:t xml:space="preserve">оводородной кислоты </w:t>
      </w:r>
      <w:r w:rsidR="009F71F8" w:rsidRPr="00BB089A">
        <w:rPr>
          <w:rFonts w:ascii="Times New Roman" w:hAnsi="Times New Roman"/>
          <w:sz w:val="28"/>
          <w:szCs w:val="28"/>
        </w:rPr>
        <w:t>растворе</w:t>
      </w:r>
      <w:r w:rsidR="009F71F8">
        <w:rPr>
          <w:rFonts w:ascii="Times New Roman" w:hAnsi="Times New Roman"/>
          <w:sz w:val="28"/>
          <w:szCs w:val="28"/>
        </w:rPr>
        <w:t xml:space="preserve"> 0,1</w:t>
      </w:r>
      <w:r w:rsidR="003032BC">
        <w:rPr>
          <w:rFonts w:ascii="Times New Roman" w:hAnsi="Times New Roman"/>
          <w:sz w:val="28"/>
          <w:szCs w:val="28"/>
        </w:rPr>
        <w:t> </w:t>
      </w:r>
      <w:r w:rsidR="009F71F8">
        <w:rPr>
          <w:rFonts w:ascii="Times New Roman" w:hAnsi="Times New Roman"/>
          <w:sz w:val="28"/>
          <w:szCs w:val="28"/>
        </w:rPr>
        <w:t>М</w:t>
      </w:r>
      <w:r w:rsidR="009F71F8" w:rsidRPr="00BB089A">
        <w:rPr>
          <w:rFonts w:ascii="Times New Roman" w:hAnsi="Times New Roman"/>
          <w:sz w:val="28"/>
          <w:szCs w:val="28"/>
        </w:rPr>
        <w:t xml:space="preserve"> </w:t>
      </w:r>
      <w:r w:rsidRPr="00BB089A">
        <w:rPr>
          <w:rFonts w:ascii="Times New Roman" w:hAnsi="Times New Roman"/>
          <w:sz w:val="28"/>
          <w:szCs w:val="28"/>
        </w:rPr>
        <w:t>при температуре 25</w:t>
      </w:r>
      <w:r w:rsidRPr="00BB089A">
        <w:rPr>
          <w:rFonts w:ascii="Times New Roman" w:hAnsi="Times New Roman"/>
          <w:sz w:val="28"/>
          <w:szCs w:val="28"/>
          <w:vertAlign w:val="superscript"/>
        </w:rPr>
        <w:t>о</w:t>
      </w:r>
      <w:r w:rsidRPr="00BB089A">
        <w:rPr>
          <w:rFonts w:ascii="Times New Roman" w:hAnsi="Times New Roman"/>
          <w:sz w:val="28"/>
          <w:szCs w:val="28"/>
        </w:rPr>
        <w:t xml:space="preserve">С. Установленная теплота для указанного выше процесса составляет </w:t>
      </w:r>
      <w:r w:rsidR="00AF6403" w:rsidRPr="00BB089A">
        <w:rPr>
          <w:rFonts w:ascii="Times New Roman" w:hAnsi="Times New Roman"/>
          <w:sz w:val="28"/>
          <w:szCs w:val="28"/>
        </w:rPr>
        <w:t>-</w:t>
      </w:r>
      <w:r w:rsidRPr="00BB089A">
        <w:rPr>
          <w:rFonts w:ascii="Times New Roman" w:hAnsi="Times New Roman"/>
          <w:sz w:val="28"/>
          <w:szCs w:val="28"/>
        </w:rPr>
        <w:t>246,0</w:t>
      </w:r>
      <w:r w:rsidR="006320BA" w:rsidRPr="00BB089A">
        <w:rPr>
          <w:rFonts w:ascii="Times New Roman" w:hAnsi="Times New Roman"/>
          <w:sz w:val="28"/>
          <w:szCs w:val="28"/>
        </w:rPr>
        <w:t> </w:t>
      </w:r>
      <w:r w:rsidRPr="00BB089A">
        <w:rPr>
          <w:rFonts w:ascii="Times New Roman" w:hAnsi="Times New Roman"/>
          <w:sz w:val="28"/>
          <w:szCs w:val="28"/>
        </w:rPr>
        <w:t>Дж/г (</w:t>
      </w:r>
      <w:r w:rsidR="00AF6403" w:rsidRPr="00BB089A">
        <w:rPr>
          <w:rFonts w:ascii="Times New Roman" w:hAnsi="Times New Roman"/>
          <w:sz w:val="28"/>
          <w:szCs w:val="28"/>
        </w:rPr>
        <w:t>-</w:t>
      </w:r>
      <w:r w:rsidRPr="00BB089A">
        <w:rPr>
          <w:rFonts w:ascii="Times New Roman" w:hAnsi="Times New Roman"/>
          <w:sz w:val="28"/>
          <w:szCs w:val="28"/>
        </w:rPr>
        <w:t>29,80</w:t>
      </w:r>
      <w:r w:rsidR="006320BA" w:rsidRPr="00BB089A">
        <w:rPr>
          <w:rFonts w:ascii="Times New Roman" w:hAnsi="Times New Roman"/>
          <w:sz w:val="28"/>
          <w:szCs w:val="28"/>
        </w:rPr>
        <w:t> </w:t>
      </w:r>
      <w:r w:rsidRPr="00BB089A">
        <w:rPr>
          <w:rFonts w:ascii="Times New Roman" w:hAnsi="Times New Roman"/>
          <w:sz w:val="28"/>
          <w:szCs w:val="28"/>
        </w:rPr>
        <w:t>кДж/моль).</w:t>
      </w:r>
    </w:p>
    <w:p w:rsidR="00085599" w:rsidRPr="004B3A2C" w:rsidRDefault="00B349BC" w:rsidP="00911DD3">
      <w:pPr>
        <w:spacing w:before="240" w:after="0" w:line="360" w:lineRule="auto"/>
        <w:jc w:val="center"/>
        <w:rPr>
          <w:rFonts w:ascii="Times New Roman" w:hAnsi="Times New Roman"/>
          <w:b/>
          <w:sz w:val="28"/>
          <w:szCs w:val="28"/>
        </w:rPr>
      </w:pPr>
      <w:r w:rsidRPr="003C636A">
        <w:rPr>
          <w:rFonts w:ascii="Times New Roman" w:hAnsi="Times New Roman"/>
          <w:b/>
          <w:sz w:val="28"/>
          <w:szCs w:val="28"/>
        </w:rPr>
        <w:t>Правила р</w:t>
      </w:r>
      <w:r w:rsidR="00911DD3" w:rsidRPr="003C636A">
        <w:rPr>
          <w:rFonts w:ascii="Times New Roman" w:hAnsi="Times New Roman"/>
          <w:b/>
          <w:sz w:val="28"/>
          <w:szCs w:val="28"/>
        </w:rPr>
        <w:t>абот</w:t>
      </w:r>
      <w:r w:rsidRPr="003C636A">
        <w:rPr>
          <w:rFonts w:ascii="Times New Roman" w:hAnsi="Times New Roman"/>
          <w:b/>
          <w:sz w:val="28"/>
          <w:szCs w:val="28"/>
        </w:rPr>
        <w:t>ы</w:t>
      </w:r>
      <w:r w:rsidR="00911DD3" w:rsidRPr="003C636A">
        <w:rPr>
          <w:rFonts w:ascii="Times New Roman" w:hAnsi="Times New Roman"/>
          <w:b/>
          <w:sz w:val="28"/>
          <w:szCs w:val="28"/>
        </w:rPr>
        <w:t xml:space="preserve"> с образцами</w:t>
      </w:r>
    </w:p>
    <w:p w:rsidR="00FE22DB" w:rsidRPr="008579A7" w:rsidRDefault="00085599" w:rsidP="00FE22DB">
      <w:pPr>
        <w:spacing w:after="0" w:line="360" w:lineRule="auto"/>
        <w:ind w:firstLine="709"/>
        <w:jc w:val="both"/>
        <w:rPr>
          <w:rFonts w:ascii="Times New Roman" w:hAnsi="Times New Roman" w:cs="Times New Roman"/>
          <w:sz w:val="28"/>
          <w:szCs w:val="28"/>
        </w:rPr>
      </w:pPr>
      <w:r w:rsidRPr="00BB089A">
        <w:rPr>
          <w:rFonts w:ascii="Times New Roman" w:hAnsi="Times New Roman"/>
          <w:sz w:val="28"/>
          <w:szCs w:val="28"/>
        </w:rPr>
        <w:t xml:space="preserve">Химическая и физическая стабильность </w:t>
      </w:r>
      <w:r w:rsidR="00DE6F07" w:rsidRPr="00BB089A">
        <w:rPr>
          <w:rFonts w:ascii="Times New Roman" w:hAnsi="Times New Roman"/>
          <w:sz w:val="28"/>
          <w:szCs w:val="28"/>
        </w:rPr>
        <w:t>тв</w:t>
      </w:r>
      <w:r w:rsidR="00DE6F07">
        <w:rPr>
          <w:rFonts w:ascii="Times New Roman" w:hAnsi="Times New Roman"/>
          <w:sz w:val="28"/>
          <w:szCs w:val="28"/>
        </w:rPr>
        <w:t>ё</w:t>
      </w:r>
      <w:r w:rsidR="00DE6F07" w:rsidRPr="00BB089A">
        <w:rPr>
          <w:rFonts w:ascii="Times New Roman" w:hAnsi="Times New Roman"/>
          <w:sz w:val="28"/>
          <w:szCs w:val="28"/>
        </w:rPr>
        <w:t xml:space="preserve">рдых </w:t>
      </w:r>
      <w:r w:rsidRPr="00BB089A">
        <w:rPr>
          <w:rFonts w:ascii="Times New Roman" w:hAnsi="Times New Roman"/>
          <w:sz w:val="28"/>
          <w:szCs w:val="28"/>
        </w:rPr>
        <w:t xml:space="preserve">веществ может </w:t>
      </w:r>
      <w:r w:rsidR="006320BA" w:rsidRPr="00BB089A">
        <w:rPr>
          <w:rFonts w:ascii="Times New Roman" w:hAnsi="Times New Roman"/>
          <w:sz w:val="28"/>
          <w:szCs w:val="28"/>
        </w:rPr>
        <w:t>снижаться</w:t>
      </w:r>
      <w:r w:rsidRPr="00BB089A">
        <w:rPr>
          <w:rFonts w:ascii="Times New Roman" w:hAnsi="Times New Roman"/>
          <w:sz w:val="28"/>
          <w:szCs w:val="28"/>
        </w:rPr>
        <w:t xml:space="preserve"> с уменьшением кристалличности</w:t>
      </w:r>
      <w:r w:rsidR="003C636A" w:rsidRPr="003C636A">
        <w:rPr>
          <w:rFonts w:ascii="Times New Roman" w:hAnsi="Times New Roman"/>
          <w:sz w:val="28"/>
          <w:szCs w:val="28"/>
        </w:rPr>
        <w:t xml:space="preserve">. </w:t>
      </w:r>
      <w:r w:rsidR="00DE6F07">
        <w:rPr>
          <w:rFonts w:ascii="Times New Roman" w:hAnsi="Times New Roman"/>
          <w:sz w:val="28"/>
          <w:szCs w:val="28"/>
        </w:rPr>
        <w:t>Т</w:t>
      </w:r>
      <w:r w:rsidR="00DE6F07" w:rsidRPr="00BB089A">
        <w:rPr>
          <w:rFonts w:ascii="Times New Roman" w:hAnsi="Times New Roman"/>
          <w:sz w:val="28"/>
          <w:szCs w:val="28"/>
        </w:rPr>
        <w:t>в</w:t>
      </w:r>
      <w:r w:rsidR="00DE6F07">
        <w:rPr>
          <w:rFonts w:ascii="Times New Roman" w:hAnsi="Times New Roman"/>
          <w:sz w:val="28"/>
          <w:szCs w:val="28"/>
        </w:rPr>
        <w:t>ё</w:t>
      </w:r>
      <w:r w:rsidR="00DE6F07" w:rsidRPr="00BB089A">
        <w:rPr>
          <w:rFonts w:ascii="Times New Roman" w:hAnsi="Times New Roman"/>
          <w:sz w:val="28"/>
          <w:szCs w:val="28"/>
        </w:rPr>
        <w:t xml:space="preserve">рдые </w:t>
      </w:r>
      <w:r w:rsidRPr="00BB089A">
        <w:rPr>
          <w:rFonts w:ascii="Times New Roman" w:hAnsi="Times New Roman"/>
          <w:sz w:val="28"/>
          <w:szCs w:val="28"/>
        </w:rPr>
        <w:t xml:space="preserve">вещества с низкой кристалличностью, особенно аморфные </w:t>
      </w:r>
      <w:r w:rsidR="00DE6F07" w:rsidRPr="00BB089A">
        <w:rPr>
          <w:rFonts w:ascii="Times New Roman" w:hAnsi="Times New Roman"/>
          <w:sz w:val="28"/>
          <w:szCs w:val="28"/>
        </w:rPr>
        <w:t>тв</w:t>
      </w:r>
      <w:r w:rsidR="00DE6F07">
        <w:rPr>
          <w:rFonts w:ascii="Times New Roman" w:hAnsi="Times New Roman"/>
          <w:sz w:val="28"/>
          <w:szCs w:val="28"/>
        </w:rPr>
        <w:t>ё</w:t>
      </w:r>
      <w:r w:rsidR="00DE6F07" w:rsidRPr="00BB089A">
        <w:rPr>
          <w:rFonts w:ascii="Times New Roman" w:hAnsi="Times New Roman"/>
          <w:sz w:val="28"/>
          <w:szCs w:val="28"/>
        </w:rPr>
        <w:t xml:space="preserve">рдые </w:t>
      </w:r>
      <w:r w:rsidRPr="00BB089A">
        <w:rPr>
          <w:rFonts w:ascii="Times New Roman" w:hAnsi="Times New Roman"/>
          <w:sz w:val="28"/>
          <w:szCs w:val="28"/>
        </w:rPr>
        <w:t xml:space="preserve">вещества, стремятся поглощать пары воды из атмосферы, что приводит к кристаллизации и соответствующему увеличению кристалличности. В связи с этим перед проведением определения кристалличности безводные образцы должны храниться при нулевой влажности или при значениях влажности ниже критического </w:t>
      </w:r>
      <w:r w:rsidR="006320BA" w:rsidRPr="00BB089A">
        <w:rPr>
          <w:rFonts w:ascii="Times New Roman" w:hAnsi="Times New Roman"/>
          <w:sz w:val="28"/>
          <w:szCs w:val="28"/>
        </w:rPr>
        <w:t>уровня</w:t>
      </w:r>
      <w:r w:rsidRPr="00BB089A">
        <w:rPr>
          <w:rFonts w:ascii="Times New Roman" w:hAnsi="Times New Roman"/>
          <w:sz w:val="28"/>
          <w:szCs w:val="28"/>
        </w:rPr>
        <w:t xml:space="preserve"> в закрытых камерах, содержащих поглотитель влаги, предпочтительно, с индикатором эффективности. Если </w:t>
      </w:r>
      <w:r w:rsidR="006320BA" w:rsidRPr="00BB089A">
        <w:rPr>
          <w:rFonts w:ascii="Times New Roman" w:hAnsi="Times New Roman"/>
          <w:sz w:val="28"/>
          <w:szCs w:val="28"/>
        </w:rPr>
        <w:t>необходимо п</w:t>
      </w:r>
      <w:r w:rsidRPr="00BB089A">
        <w:rPr>
          <w:rFonts w:ascii="Times New Roman" w:hAnsi="Times New Roman"/>
          <w:sz w:val="28"/>
          <w:szCs w:val="28"/>
        </w:rPr>
        <w:t>ров</w:t>
      </w:r>
      <w:r w:rsidR="006320BA" w:rsidRPr="00BB089A">
        <w:rPr>
          <w:rFonts w:ascii="Times New Roman" w:hAnsi="Times New Roman"/>
          <w:sz w:val="28"/>
          <w:szCs w:val="28"/>
        </w:rPr>
        <w:t>ести</w:t>
      </w:r>
      <w:r w:rsidRPr="00BB089A">
        <w:rPr>
          <w:rFonts w:ascii="Times New Roman" w:hAnsi="Times New Roman"/>
          <w:sz w:val="28"/>
          <w:szCs w:val="28"/>
        </w:rPr>
        <w:t xml:space="preserve"> исследования кристалличность-влажность, то для обеспечения определенной влажности образец должен храниться в </w:t>
      </w:r>
      <w:r w:rsidR="00AF6403" w:rsidRPr="00BB089A">
        <w:rPr>
          <w:rFonts w:ascii="Times New Roman" w:hAnsi="Times New Roman"/>
          <w:sz w:val="28"/>
          <w:szCs w:val="28"/>
        </w:rPr>
        <w:t xml:space="preserve">герметично </w:t>
      </w:r>
      <w:r w:rsidRPr="00BB089A">
        <w:rPr>
          <w:rFonts w:ascii="Times New Roman" w:hAnsi="Times New Roman"/>
          <w:sz w:val="28"/>
          <w:szCs w:val="28"/>
        </w:rPr>
        <w:t>закрытой камере, содержащей насыщенный раствор соли.</w:t>
      </w:r>
    </w:p>
    <w:sectPr w:rsidR="00FE22DB" w:rsidRPr="008579A7" w:rsidSect="00696188">
      <w:footerReference w:type="default" r:id="rId10"/>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FAB" w:rsidRDefault="00856FAB" w:rsidP="00547950">
      <w:pPr>
        <w:spacing w:after="0" w:line="240" w:lineRule="auto"/>
      </w:pPr>
      <w:r>
        <w:separator/>
      </w:r>
    </w:p>
  </w:endnote>
  <w:endnote w:type="continuationSeparator" w:id="0">
    <w:p w:rsidR="00856FAB" w:rsidRDefault="00856FAB" w:rsidP="00547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96"/>
      <w:docPartObj>
        <w:docPartGallery w:val="Page Numbers (Bottom of Page)"/>
        <w:docPartUnique/>
      </w:docPartObj>
    </w:sdtPr>
    <w:sdtEndPr>
      <w:rPr>
        <w:rFonts w:ascii="Times New Roman" w:hAnsi="Times New Roman" w:cs="Times New Roman"/>
        <w:sz w:val="28"/>
        <w:szCs w:val="28"/>
      </w:rPr>
    </w:sdtEndPr>
    <w:sdtContent>
      <w:p w:rsidR="00200A4C" w:rsidRDefault="00273713" w:rsidP="006B5AAD">
        <w:pPr>
          <w:pStyle w:val="ab"/>
          <w:jc w:val="center"/>
        </w:pPr>
        <w:r w:rsidRPr="00696188">
          <w:rPr>
            <w:rFonts w:ascii="Times New Roman" w:hAnsi="Times New Roman" w:cs="Times New Roman"/>
            <w:sz w:val="28"/>
            <w:szCs w:val="28"/>
          </w:rPr>
          <w:fldChar w:fldCharType="begin"/>
        </w:r>
        <w:r w:rsidR="00200A4C" w:rsidRPr="00696188">
          <w:rPr>
            <w:rFonts w:ascii="Times New Roman" w:hAnsi="Times New Roman" w:cs="Times New Roman"/>
            <w:sz w:val="28"/>
            <w:szCs w:val="28"/>
          </w:rPr>
          <w:instrText xml:space="preserve"> PAGE   \* MERGEFORMAT </w:instrText>
        </w:r>
        <w:r w:rsidRPr="00696188">
          <w:rPr>
            <w:rFonts w:ascii="Times New Roman" w:hAnsi="Times New Roman" w:cs="Times New Roman"/>
            <w:sz w:val="28"/>
            <w:szCs w:val="28"/>
          </w:rPr>
          <w:fldChar w:fldCharType="separate"/>
        </w:r>
        <w:r w:rsidR="00F5693D">
          <w:rPr>
            <w:rFonts w:ascii="Times New Roman" w:hAnsi="Times New Roman" w:cs="Times New Roman"/>
            <w:noProof/>
            <w:sz w:val="28"/>
            <w:szCs w:val="28"/>
          </w:rPr>
          <w:t>2</w:t>
        </w:r>
        <w:r w:rsidRPr="00696188">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FAB" w:rsidRDefault="00856FAB" w:rsidP="00547950">
      <w:pPr>
        <w:spacing w:after="0" w:line="240" w:lineRule="auto"/>
      </w:pPr>
      <w:r>
        <w:separator/>
      </w:r>
    </w:p>
  </w:footnote>
  <w:footnote w:type="continuationSeparator" w:id="0">
    <w:p w:rsidR="00856FAB" w:rsidRDefault="00856FAB" w:rsidP="005479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570A3"/>
    <w:multiLevelType w:val="hybridMultilevel"/>
    <w:tmpl w:val="6CBCC0FC"/>
    <w:lvl w:ilvl="0" w:tplc="1A5CB604">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7449E4"/>
    <w:rsid w:val="00047A77"/>
    <w:rsid w:val="00052BCD"/>
    <w:rsid w:val="00056C18"/>
    <w:rsid w:val="00063471"/>
    <w:rsid w:val="00074017"/>
    <w:rsid w:val="00081E48"/>
    <w:rsid w:val="00085599"/>
    <w:rsid w:val="00095B19"/>
    <w:rsid w:val="000A30AD"/>
    <w:rsid w:val="000A3719"/>
    <w:rsid w:val="000B0770"/>
    <w:rsid w:val="000D2818"/>
    <w:rsid w:val="000D3B2F"/>
    <w:rsid w:val="001077E8"/>
    <w:rsid w:val="00110091"/>
    <w:rsid w:val="00110493"/>
    <w:rsid w:val="00121CB3"/>
    <w:rsid w:val="001478A2"/>
    <w:rsid w:val="00152E28"/>
    <w:rsid w:val="00193E1D"/>
    <w:rsid w:val="001961F0"/>
    <w:rsid w:val="00196C10"/>
    <w:rsid w:val="001B3A7A"/>
    <w:rsid w:val="001C7CB7"/>
    <w:rsid w:val="001D75DB"/>
    <w:rsid w:val="001E4A18"/>
    <w:rsid w:val="00200A4C"/>
    <w:rsid w:val="002035E9"/>
    <w:rsid w:val="00204278"/>
    <w:rsid w:val="00251271"/>
    <w:rsid w:val="00256B19"/>
    <w:rsid w:val="00257876"/>
    <w:rsid w:val="00264E9E"/>
    <w:rsid w:val="00273713"/>
    <w:rsid w:val="00276147"/>
    <w:rsid w:val="00280843"/>
    <w:rsid w:val="002C1513"/>
    <w:rsid w:val="002C2E11"/>
    <w:rsid w:val="002D06EF"/>
    <w:rsid w:val="002D2EAE"/>
    <w:rsid w:val="002E0A80"/>
    <w:rsid w:val="002E3F7F"/>
    <w:rsid w:val="002E68C7"/>
    <w:rsid w:val="003032BC"/>
    <w:rsid w:val="0031410A"/>
    <w:rsid w:val="0033775D"/>
    <w:rsid w:val="00337E53"/>
    <w:rsid w:val="00340464"/>
    <w:rsid w:val="00350411"/>
    <w:rsid w:val="003640FB"/>
    <w:rsid w:val="0037322E"/>
    <w:rsid w:val="00373A4F"/>
    <w:rsid w:val="0039792E"/>
    <w:rsid w:val="003B7D06"/>
    <w:rsid w:val="003C2E29"/>
    <w:rsid w:val="003C4618"/>
    <w:rsid w:val="003C636A"/>
    <w:rsid w:val="003C6FDF"/>
    <w:rsid w:val="003D665E"/>
    <w:rsid w:val="003D7E79"/>
    <w:rsid w:val="003E377D"/>
    <w:rsid w:val="003F3423"/>
    <w:rsid w:val="003F39F6"/>
    <w:rsid w:val="00410EA6"/>
    <w:rsid w:val="00411829"/>
    <w:rsid w:val="00412739"/>
    <w:rsid w:val="004321F0"/>
    <w:rsid w:val="00446FFC"/>
    <w:rsid w:val="00453287"/>
    <w:rsid w:val="00457454"/>
    <w:rsid w:val="00461262"/>
    <w:rsid w:val="00464470"/>
    <w:rsid w:val="00467172"/>
    <w:rsid w:val="00470C97"/>
    <w:rsid w:val="00483732"/>
    <w:rsid w:val="0048583E"/>
    <w:rsid w:val="004927BC"/>
    <w:rsid w:val="004A33D2"/>
    <w:rsid w:val="004C3C2C"/>
    <w:rsid w:val="004D1240"/>
    <w:rsid w:val="004D2554"/>
    <w:rsid w:val="004D271C"/>
    <w:rsid w:val="004D7850"/>
    <w:rsid w:val="004F2BC3"/>
    <w:rsid w:val="00505091"/>
    <w:rsid w:val="00514FED"/>
    <w:rsid w:val="005167C7"/>
    <w:rsid w:val="005168CF"/>
    <w:rsid w:val="00541F50"/>
    <w:rsid w:val="00544141"/>
    <w:rsid w:val="00547950"/>
    <w:rsid w:val="00561F3B"/>
    <w:rsid w:val="00565435"/>
    <w:rsid w:val="00572A9A"/>
    <w:rsid w:val="005815D1"/>
    <w:rsid w:val="00596B40"/>
    <w:rsid w:val="005B75F3"/>
    <w:rsid w:val="005C111D"/>
    <w:rsid w:val="005C1556"/>
    <w:rsid w:val="005C2380"/>
    <w:rsid w:val="005D44DD"/>
    <w:rsid w:val="005E7513"/>
    <w:rsid w:val="00617ACD"/>
    <w:rsid w:val="006320BA"/>
    <w:rsid w:val="00634792"/>
    <w:rsid w:val="006441E9"/>
    <w:rsid w:val="006464F0"/>
    <w:rsid w:val="00647A5D"/>
    <w:rsid w:val="006526A7"/>
    <w:rsid w:val="006616CE"/>
    <w:rsid w:val="006617D3"/>
    <w:rsid w:val="0066435A"/>
    <w:rsid w:val="00664FF1"/>
    <w:rsid w:val="00671AF4"/>
    <w:rsid w:val="00672E8A"/>
    <w:rsid w:val="00673788"/>
    <w:rsid w:val="00675471"/>
    <w:rsid w:val="00696188"/>
    <w:rsid w:val="006B5AAD"/>
    <w:rsid w:val="006D2275"/>
    <w:rsid w:val="00731910"/>
    <w:rsid w:val="00732537"/>
    <w:rsid w:val="00743D21"/>
    <w:rsid w:val="007449E4"/>
    <w:rsid w:val="00747B47"/>
    <w:rsid w:val="007844B0"/>
    <w:rsid w:val="007944E0"/>
    <w:rsid w:val="007A44EF"/>
    <w:rsid w:val="007C0026"/>
    <w:rsid w:val="007D7CF4"/>
    <w:rsid w:val="007E608C"/>
    <w:rsid w:val="007F1248"/>
    <w:rsid w:val="00801C6D"/>
    <w:rsid w:val="00812912"/>
    <w:rsid w:val="00816B3A"/>
    <w:rsid w:val="00821469"/>
    <w:rsid w:val="00822F11"/>
    <w:rsid w:val="0082338B"/>
    <w:rsid w:val="0082496B"/>
    <w:rsid w:val="0082738A"/>
    <w:rsid w:val="00840F23"/>
    <w:rsid w:val="008449ED"/>
    <w:rsid w:val="00856517"/>
    <w:rsid w:val="00856FAB"/>
    <w:rsid w:val="008579A7"/>
    <w:rsid w:val="00870EA4"/>
    <w:rsid w:val="00874ECC"/>
    <w:rsid w:val="00886644"/>
    <w:rsid w:val="008A19B3"/>
    <w:rsid w:val="008A7D6F"/>
    <w:rsid w:val="008B266B"/>
    <w:rsid w:val="008B2D7C"/>
    <w:rsid w:val="008C00BF"/>
    <w:rsid w:val="008C6783"/>
    <w:rsid w:val="008E268E"/>
    <w:rsid w:val="008F18F3"/>
    <w:rsid w:val="008F4046"/>
    <w:rsid w:val="00911DD3"/>
    <w:rsid w:val="0091348F"/>
    <w:rsid w:val="00914B6C"/>
    <w:rsid w:val="00916BC6"/>
    <w:rsid w:val="00921D0C"/>
    <w:rsid w:val="00922A56"/>
    <w:rsid w:val="00940366"/>
    <w:rsid w:val="00950926"/>
    <w:rsid w:val="009601BB"/>
    <w:rsid w:val="00962FD8"/>
    <w:rsid w:val="00973633"/>
    <w:rsid w:val="00977197"/>
    <w:rsid w:val="00980D48"/>
    <w:rsid w:val="0098504F"/>
    <w:rsid w:val="009867B3"/>
    <w:rsid w:val="00991530"/>
    <w:rsid w:val="0099168B"/>
    <w:rsid w:val="0099187C"/>
    <w:rsid w:val="009939D6"/>
    <w:rsid w:val="009A6165"/>
    <w:rsid w:val="009A6642"/>
    <w:rsid w:val="009A7B0E"/>
    <w:rsid w:val="009B58A8"/>
    <w:rsid w:val="009B5F43"/>
    <w:rsid w:val="009C28F9"/>
    <w:rsid w:val="009C75C1"/>
    <w:rsid w:val="009D13FB"/>
    <w:rsid w:val="009D7AA2"/>
    <w:rsid w:val="009F1FCF"/>
    <w:rsid w:val="009F71F8"/>
    <w:rsid w:val="00A0586B"/>
    <w:rsid w:val="00A0713F"/>
    <w:rsid w:val="00A40ECD"/>
    <w:rsid w:val="00A424FC"/>
    <w:rsid w:val="00A53942"/>
    <w:rsid w:val="00A56A36"/>
    <w:rsid w:val="00A70813"/>
    <w:rsid w:val="00AA2A94"/>
    <w:rsid w:val="00AC2E5B"/>
    <w:rsid w:val="00AD3EAE"/>
    <w:rsid w:val="00AF6403"/>
    <w:rsid w:val="00B16DD7"/>
    <w:rsid w:val="00B23195"/>
    <w:rsid w:val="00B349BC"/>
    <w:rsid w:val="00B43905"/>
    <w:rsid w:val="00B528BB"/>
    <w:rsid w:val="00B55E49"/>
    <w:rsid w:val="00B9114A"/>
    <w:rsid w:val="00BB089A"/>
    <w:rsid w:val="00BB33AB"/>
    <w:rsid w:val="00BB6A3D"/>
    <w:rsid w:val="00BC2CA2"/>
    <w:rsid w:val="00BC6078"/>
    <w:rsid w:val="00C10856"/>
    <w:rsid w:val="00C1203E"/>
    <w:rsid w:val="00C12218"/>
    <w:rsid w:val="00C21CEE"/>
    <w:rsid w:val="00C445C3"/>
    <w:rsid w:val="00C90124"/>
    <w:rsid w:val="00C933AA"/>
    <w:rsid w:val="00C93D2A"/>
    <w:rsid w:val="00CA5734"/>
    <w:rsid w:val="00CC10DD"/>
    <w:rsid w:val="00CC4DED"/>
    <w:rsid w:val="00CE30A6"/>
    <w:rsid w:val="00CF0947"/>
    <w:rsid w:val="00CF632D"/>
    <w:rsid w:val="00D042AC"/>
    <w:rsid w:val="00D13E2D"/>
    <w:rsid w:val="00D302BC"/>
    <w:rsid w:val="00D44E1A"/>
    <w:rsid w:val="00D50CD4"/>
    <w:rsid w:val="00D52A44"/>
    <w:rsid w:val="00D573BF"/>
    <w:rsid w:val="00D74780"/>
    <w:rsid w:val="00D84430"/>
    <w:rsid w:val="00D857A5"/>
    <w:rsid w:val="00DA2F1D"/>
    <w:rsid w:val="00DB6FEC"/>
    <w:rsid w:val="00DC2CE8"/>
    <w:rsid w:val="00DD12B2"/>
    <w:rsid w:val="00DD1989"/>
    <w:rsid w:val="00DE1C93"/>
    <w:rsid w:val="00DE6F07"/>
    <w:rsid w:val="00DF6BEE"/>
    <w:rsid w:val="00E07285"/>
    <w:rsid w:val="00E11E88"/>
    <w:rsid w:val="00E23C84"/>
    <w:rsid w:val="00E37E58"/>
    <w:rsid w:val="00E52D72"/>
    <w:rsid w:val="00E53C40"/>
    <w:rsid w:val="00E558BE"/>
    <w:rsid w:val="00E86DF2"/>
    <w:rsid w:val="00E9038F"/>
    <w:rsid w:val="00EB3955"/>
    <w:rsid w:val="00EC08A1"/>
    <w:rsid w:val="00EC5784"/>
    <w:rsid w:val="00ED5A5E"/>
    <w:rsid w:val="00ED6128"/>
    <w:rsid w:val="00EF2E3F"/>
    <w:rsid w:val="00F17429"/>
    <w:rsid w:val="00F204C2"/>
    <w:rsid w:val="00F24AE5"/>
    <w:rsid w:val="00F3013E"/>
    <w:rsid w:val="00F33D22"/>
    <w:rsid w:val="00F4362C"/>
    <w:rsid w:val="00F5693D"/>
    <w:rsid w:val="00F57AED"/>
    <w:rsid w:val="00F615C3"/>
    <w:rsid w:val="00F63506"/>
    <w:rsid w:val="00F66C71"/>
    <w:rsid w:val="00F720C0"/>
    <w:rsid w:val="00F75E8A"/>
    <w:rsid w:val="00F926DD"/>
    <w:rsid w:val="00FA610B"/>
    <w:rsid w:val="00FA6F91"/>
    <w:rsid w:val="00FA7F25"/>
    <w:rsid w:val="00FB1D0C"/>
    <w:rsid w:val="00FB1E90"/>
    <w:rsid w:val="00FC21D4"/>
    <w:rsid w:val="00FC5D85"/>
    <w:rsid w:val="00FC72E7"/>
    <w:rsid w:val="00FC763E"/>
    <w:rsid w:val="00FC7DD8"/>
    <w:rsid w:val="00FD0053"/>
    <w:rsid w:val="00FE22DB"/>
    <w:rsid w:val="00FE6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F2CE02B7-37C1-43E7-BC90-FAFC3682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F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2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464470"/>
    <w:pPr>
      <w:spacing w:after="0" w:line="240" w:lineRule="auto"/>
    </w:pPr>
    <w:rPr>
      <w:rFonts w:ascii="Times New Roman CYR" w:eastAsia="Times New Roman" w:hAnsi="Times New Roman CYR" w:cs="Times New Roman"/>
      <w:b/>
      <w:sz w:val="28"/>
      <w:szCs w:val="20"/>
      <w:lang w:eastAsia="ru-RU"/>
    </w:rPr>
  </w:style>
  <w:style w:type="character" w:customStyle="1" w:styleId="a5">
    <w:name w:val="Основной текст Знак"/>
    <w:basedOn w:val="a0"/>
    <w:link w:val="a4"/>
    <w:rsid w:val="00464470"/>
    <w:rPr>
      <w:rFonts w:ascii="Times New Roman CYR" w:eastAsia="Times New Roman" w:hAnsi="Times New Roman CYR" w:cs="Times New Roman"/>
      <w:b/>
      <w:sz w:val="28"/>
      <w:szCs w:val="20"/>
      <w:lang w:eastAsia="ru-RU"/>
    </w:rPr>
  </w:style>
  <w:style w:type="paragraph" w:styleId="a6">
    <w:name w:val="Balloon Text"/>
    <w:basedOn w:val="a"/>
    <w:link w:val="a7"/>
    <w:uiPriority w:val="99"/>
    <w:semiHidden/>
    <w:unhideWhenUsed/>
    <w:rsid w:val="003640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640FB"/>
    <w:rPr>
      <w:rFonts w:ascii="Tahoma" w:hAnsi="Tahoma" w:cs="Tahoma"/>
      <w:sz w:val="16"/>
      <w:szCs w:val="16"/>
    </w:rPr>
  </w:style>
  <w:style w:type="paragraph" w:customStyle="1" w:styleId="ConsPlusNormal">
    <w:name w:val="ConsPlusNormal"/>
    <w:rsid w:val="008579A7"/>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8">
    <w:name w:val="Основной текст8"/>
    <w:basedOn w:val="a0"/>
    <w:rsid w:val="00973633"/>
    <w:rPr>
      <w:rFonts w:ascii="Times New Roman" w:eastAsia="Times New Roman" w:hAnsi="Times New Roman" w:cs="Times New Roman"/>
      <w:color w:val="000000"/>
      <w:spacing w:val="0"/>
      <w:w w:val="100"/>
      <w:position w:val="0"/>
      <w:sz w:val="20"/>
      <w:szCs w:val="20"/>
      <w:lang w:val="ru-RU" w:eastAsia="ru-RU" w:bidi="ru-RU"/>
    </w:rPr>
  </w:style>
  <w:style w:type="character" w:customStyle="1" w:styleId="a8">
    <w:name w:val="Основной текст_"/>
    <w:basedOn w:val="a0"/>
    <w:link w:val="37"/>
    <w:rsid w:val="00973633"/>
    <w:rPr>
      <w:rFonts w:ascii="Times New Roman" w:eastAsia="Times New Roman" w:hAnsi="Times New Roman"/>
    </w:rPr>
  </w:style>
  <w:style w:type="paragraph" w:customStyle="1" w:styleId="37">
    <w:name w:val="Основной текст37"/>
    <w:basedOn w:val="a"/>
    <w:link w:val="a8"/>
    <w:rsid w:val="00973633"/>
    <w:pPr>
      <w:widowControl w:val="0"/>
      <w:spacing w:before="360" w:after="0" w:line="211" w:lineRule="exact"/>
      <w:ind w:hanging="3300"/>
      <w:jc w:val="both"/>
    </w:pPr>
    <w:rPr>
      <w:rFonts w:ascii="Times New Roman" w:eastAsia="Times New Roman" w:hAnsi="Times New Roman"/>
    </w:rPr>
  </w:style>
  <w:style w:type="character" w:customStyle="1" w:styleId="12">
    <w:name w:val="Основной текст + Курсив12"/>
    <w:basedOn w:val="a8"/>
    <w:rsid w:val="00973633"/>
    <w:rPr>
      <w:rFonts w:ascii="Times New Roman" w:eastAsia="Times New Roman" w:hAnsi="Times New Roman"/>
      <w:i/>
      <w:iCs/>
      <w:color w:val="000000"/>
      <w:spacing w:val="0"/>
      <w:w w:val="100"/>
      <w:position w:val="0"/>
      <w:lang w:val="ru-RU" w:eastAsia="ru-RU" w:bidi="ru-RU"/>
    </w:rPr>
  </w:style>
  <w:style w:type="paragraph" w:styleId="a9">
    <w:name w:val="header"/>
    <w:basedOn w:val="a"/>
    <w:link w:val="aa"/>
    <w:uiPriority w:val="99"/>
    <w:unhideWhenUsed/>
    <w:rsid w:val="0054795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47950"/>
  </w:style>
  <w:style w:type="paragraph" w:styleId="ab">
    <w:name w:val="footer"/>
    <w:basedOn w:val="a"/>
    <w:link w:val="ac"/>
    <w:uiPriority w:val="99"/>
    <w:unhideWhenUsed/>
    <w:rsid w:val="0054795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47950"/>
  </w:style>
  <w:style w:type="paragraph" w:styleId="ad">
    <w:name w:val="List Paragraph"/>
    <w:basedOn w:val="a"/>
    <w:uiPriority w:val="34"/>
    <w:qFormat/>
    <w:rsid w:val="00047A77"/>
    <w:pPr>
      <w:ind w:left="720"/>
      <w:contextualSpacing/>
    </w:pPr>
  </w:style>
  <w:style w:type="paragraph" w:customStyle="1" w:styleId="1">
    <w:name w:val="Обычный1"/>
    <w:rsid w:val="00F24AE5"/>
    <w:pPr>
      <w:spacing w:after="0" w:line="240" w:lineRule="auto"/>
    </w:pPr>
    <w:rPr>
      <w:rFonts w:ascii="Arial" w:eastAsia="Times New Roman" w:hAnsi="Arial" w:cs="Times New Roman"/>
      <w:snapToGrid w:val="0"/>
      <w:szCs w:val="20"/>
      <w:lang w:eastAsia="ru-RU"/>
    </w:rPr>
  </w:style>
  <w:style w:type="paragraph" w:customStyle="1" w:styleId="Default">
    <w:name w:val="Default"/>
    <w:rsid w:val="00FE22DB"/>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caption"/>
    <w:basedOn w:val="a"/>
    <w:next w:val="a"/>
    <w:uiPriority w:val="35"/>
    <w:unhideWhenUsed/>
    <w:qFormat/>
    <w:rsid w:val="00FE22DB"/>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CF0E8-F526-4EA4-B0B6-ED3692835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10</Pages>
  <Words>2460</Words>
  <Characters>14026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FGU</Company>
  <LinksUpToDate>false</LinksUpToDate>
  <CharactersWithSpaces>16454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Gordeevkk</dc:creator>
  <cp:lastModifiedBy>Болобан Екатерина Александровна</cp:lastModifiedBy>
  <cp:revision>20</cp:revision>
  <cp:lastPrinted>2019-02-15T13:18:00Z</cp:lastPrinted>
  <dcterms:created xsi:type="dcterms:W3CDTF">2022-04-13T06:56:00Z</dcterms:created>
  <dcterms:modified xsi:type="dcterms:W3CDTF">2023-07-12T06:35:00Z</dcterms:modified>
</cp:coreProperties>
</file>