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E90517" w:rsidRPr="008A48D0" w:rsidRDefault="00E90517" w:rsidP="00E90517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32"/>
          <w:szCs w:val="32"/>
        </w:rPr>
      </w:pPr>
    </w:p>
    <w:p w:rsidR="00E90517" w:rsidRPr="008A48D0" w:rsidRDefault="00E90517" w:rsidP="00E90517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32"/>
          <w:szCs w:val="32"/>
        </w:rPr>
      </w:pPr>
    </w:p>
    <w:p w:rsidR="00E90517" w:rsidRPr="008A48D0" w:rsidRDefault="00E90517" w:rsidP="00E90517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32"/>
          <w:szCs w:val="32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C64DC5" w:rsidTr="001B1CE0">
        <w:tc>
          <w:tcPr>
            <w:tcW w:w="5494" w:type="dxa"/>
          </w:tcPr>
          <w:p w:rsidR="00B76404" w:rsidRDefault="00B76404" w:rsidP="00B76404">
            <w:pPr>
              <w:pStyle w:val="Default"/>
              <w:spacing w:after="120"/>
              <w:rPr>
                <w:rFonts w:eastAsiaTheme="minorHAnsi"/>
                <w:b/>
                <w:sz w:val="28"/>
                <w:szCs w:val="28"/>
              </w:rPr>
            </w:pPr>
            <w:r w:rsidRPr="00B76404"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  <w:r w:rsidRPr="00B7640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газовой пикнометрической плотности</w:t>
            </w:r>
            <w:r w:rsidRPr="00B76404">
              <w:rPr>
                <w:rFonts w:ascii="Times New Roman" w:hAnsi="Times New Roman"/>
                <w:b/>
                <w:sz w:val="28"/>
                <w:szCs w:val="28"/>
              </w:rPr>
              <w:t xml:space="preserve"> порошкообразн</w:t>
            </w:r>
            <w:r w:rsidR="00B0082C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B76404">
              <w:rPr>
                <w:rFonts w:ascii="Times New Roman" w:hAnsi="Times New Roman"/>
                <w:b/>
                <w:sz w:val="28"/>
                <w:szCs w:val="28"/>
              </w:rPr>
              <w:t xml:space="preserve"> вещества</w:t>
            </w:r>
          </w:p>
        </w:tc>
        <w:tc>
          <w:tcPr>
            <w:tcW w:w="283" w:type="dxa"/>
          </w:tcPr>
          <w:p w:rsidR="00341DC8" w:rsidRPr="00552535" w:rsidRDefault="00341DC8" w:rsidP="00552535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552535" w:rsidRDefault="00341DC8" w:rsidP="00552535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5525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823F1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.1.1.1</w:t>
            </w:r>
            <w:r w:rsidR="000F56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.0003</w:t>
            </w:r>
          </w:p>
        </w:tc>
      </w:tr>
      <w:tr w:rsidR="00341DC8" w:rsidRPr="00C64DC5" w:rsidTr="001B1CE0">
        <w:tc>
          <w:tcPr>
            <w:tcW w:w="5494" w:type="dxa"/>
          </w:tcPr>
          <w:p w:rsidR="00C043DD" w:rsidRPr="00552535" w:rsidRDefault="00C043DD" w:rsidP="00552535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341DC8" w:rsidRPr="00552535" w:rsidRDefault="00341DC8" w:rsidP="00552535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552535" w:rsidRDefault="00341DC8" w:rsidP="00015B8F">
            <w:pPr>
              <w:spacing w:after="120" w:line="276" w:lineRule="auto"/>
              <w:rPr>
                <w:rFonts w:ascii="Times New Roman" w:eastAsiaTheme="minorHAnsi" w:hAnsi="Times New Roman"/>
                <w:b/>
                <w:strike/>
                <w:sz w:val="28"/>
                <w:szCs w:val="28"/>
              </w:rPr>
            </w:pPr>
            <w:r w:rsidRPr="00015B8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B76404" w:rsidRDefault="00B76404" w:rsidP="00015F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404" w:rsidRDefault="00EC2843" w:rsidP="00015F2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Метод основан на определении объёма образца порошкообразного вещества известной массы по измерению эквивалентного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 xml:space="preserve"> объёма газа, вытесненного в определённых условиях из газового пикнометра при введении испытуемого образца. Объём образца, установленный в данном испытании, включает объём, занимаемый открытыми порами частиц твёрдого порошкообразного вещества, а объём закрытых пор и пор, недоступных для газа, не учитывается. </w:t>
      </w:r>
      <w:r w:rsidRPr="009D42CA">
        <w:rPr>
          <w:rFonts w:ascii="Times New Roman" w:hAnsi="Times New Roman" w:cs="Times New Roman"/>
          <w:sz w:val="28"/>
          <w:szCs w:val="28"/>
        </w:rPr>
        <w:t>Благодаря высокому коэффициенту диффузии гелия, который является наиболее предпочтительным для определения газом, большинство открытых пор доступны газу. Поэтому газовая пикнометрическая плотность тонко измельч</w:t>
      </w:r>
      <w:r w:rsidR="00015B8F">
        <w:rPr>
          <w:rFonts w:ascii="Times New Roman" w:hAnsi="Times New Roman" w:cs="Times New Roman"/>
          <w:sz w:val="28"/>
          <w:szCs w:val="28"/>
        </w:rPr>
        <w:t>ё</w:t>
      </w:r>
      <w:r w:rsidRPr="009D42CA">
        <w:rPr>
          <w:rFonts w:ascii="Times New Roman" w:hAnsi="Times New Roman" w:cs="Times New Roman"/>
          <w:sz w:val="28"/>
          <w:szCs w:val="28"/>
        </w:rPr>
        <w:t>нного порошка, незначительно отличается от значения истинной плотности.</w:t>
      </w:r>
    </w:p>
    <w:p w:rsidR="00B76404" w:rsidRDefault="00EC2843" w:rsidP="00015F2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Плотность твёрдых частиц порошкообразного вещества, установленная методом с применением газового пикнометра, характеризуется как </w:t>
      </w:r>
      <w:r w:rsidRPr="00EC2843">
        <w:rPr>
          <w:rFonts w:ascii="Times New Roman" w:hAnsi="Times New Roman" w:cs="Times New Roman"/>
          <w:i/>
          <w:sz w:val="28"/>
          <w:szCs w:val="28"/>
        </w:rPr>
        <w:t>газовая пикнометрическая плотность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«Плотность твёрдых веществ»</w:t>
      </w:r>
      <w:r w:rsidR="007E55D7">
        <w:rPr>
          <w:rFonts w:ascii="Times New Roman" w:hAnsi="Times New Roman" w:cs="Times New Roman"/>
          <w:sz w:val="28"/>
          <w:szCs w:val="28"/>
        </w:rPr>
        <w:t>.</w:t>
      </w:r>
    </w:p>
    <w:p w:rsidR="00B76404" w:rsidRDefault="009D42CA" w:rsidP="00B76404">
      <w:pPr>
        <w:pStyle w:val="Default"/>
        <w:keepNext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2CA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B76404" w:rsidRDefault="009D42CA" w:rsidP="00B7640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CA">
        <w:rPr>
          <w:rFonts w:ascii="Times New Roman" w:hAnsi="Times New Roman" w:cs="Times New Roman"/>
          <w:sz w:val="28"/>
          <w:szCs w:val="28"/>
        </w:rPr>
        <w:t>П</w:t>
      </w:r>
      <w:r w:rsidR="00E90517" w:rsidRPr="009D42CA">
        <w:rPr>
          <w:rFonts w:ascii="Times New Roman" w:hAnsi="Times New Roman" w:cs="Times New Roman"/>
          <w:sz w:val="28"/>
          <w:szCs w:val="28"/>
        </w:rPr>
        <w:t xml:space="preserve">икнометрическая плотность является </w:t>
      </w:r>
      <w:r w:rsidRPr="009D42CA">
        <w:rPr>
          <w:rFonts w:ascii="Times New Roman" w:hAnsi="Times New Roman" w:cs="Times New Roman"/>
          <w:sz w:val="28"/>
          <w:szCs w:val="28"/>
        </w:rPr>
        <w:t xml:space="preserve">достоверной </w:t>
      </w:r>
      <w:r w:rsidR="00E90517" w:rsidRPr="009D42CA">
        <w:rPr>
          <w:rFonts w:ascii="Times New Roman" w:hAnsi="Times New Roman" w:cs="Times New Roman"/>
          <w:sz w:val="28"/>
          <w:szCs w:val="28"/>
        </w:rPr>
        <w:t xml:space="preserve">оценкой истинной плотности аморфного или частично </w:t>
      </w:r>
      <w:r w:rsidR="00E90517" w:rsidRPr="00015F20">
        <w:rPr>
          <w:rFonts w:ascii="Times New Roman" w:hAnsi="Times New Roman" w:cs="Times New Roman"/>
          <w:sz w:val="28"/>
          <w:szCs w:val="28"/>
        </w:rPr>
        <w:t>кристаллического образца и</w:t>
      </w:r>
      <w:r w:rsidR="00E90517" w:rsidRPr="009D42CA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E90517" w:rsidRPr="009D42CA">
        <w:rPr>
          <w:rFonts w:ascii="Times New Roman" w:hAnsi="Times New Roman" w:cs="Times New Roman"/>
          <w:sz w:val="28"/>
          <w:szCs w:val="28"/>
        </w:rPr>
        <w:lastRenderedPageBreak/>
        <w:t>широко применяется для образцов лекарственных средств в форме порошко</w:t>
      </w:r>
      <w:r w:rsidR="00D276AA">
        <w:rPr>
          <w:rFonts w:ascii="Times New Roman" w:hAnsi="Times New Roman" w:cs="Times New Roman"/>
          <w:sz w:val="28"/>
          <w:szCs w:val="28"/>
        </w:rPr>
        <w:t>в.</w:t>
      </w:r>
    </w:p>
    <w:p w:rsidR="00B76404" w:rsidRDefault="00E90517" w:rsidP="00B76404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42CA">
        <w:rPr>
          <w:rFonts w:ascii="Times New Roman" w:hAnsi="Times New Roman"/>
          <w:b/>
          <w:sz w:val="28"/>
          <w:szCs w:val="28"/>
        </w:rPr>
        <w:t>Оборудование</w:t>
      </w:r>
    </w:p>
    <w:p w:rsidR="00B76404" w:rsidRDefault="007E55D7" w:rsidP="00B7640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52E65">
        <w:rPr>
          <w:rFonts w:ascii="Times New Roman" w:hAnsi="Times New Roman"/>
          <w:sz w:val="28"/>
          <w:szCs w:val="28"/>
        </w:rPr>
        <w:t>Типичная схема п</w:t>
      </w:r>
      <w:r w:rsidR="00E90517" w:rsidRPr="00952E65">
        <w:rPr>
          <w:rFonts w:ascii="Times New Roman" w:hAnsi="Times New Roman"/>
          <w:sz w:val="28"/>
          <w:szCs w:val="28"/>
        </w:rPr>
        <w:t>рибор</w:t>
      </w:r>
      <w:r w:rsidRPr="00952E65">
        <w:rPr>
          <w:rFonts w:ascii="Times New Roman" w:hAnsi="Times New Roman"/>
          <w:sz w:val="28"/>
          <w:szCs w:val="28"/>
        </w:rPr>
        <w:t>а</w:t>
      </w:r>
      <w:r w:rsidR="00D276AA">
        <w:rPr>
          <w:rFonts w:ascii="Times New Roman" w:hAnsi="Times New Roman"/>
          <w:sz w:val="28"/>
          <w:szCs w:val="28"/>
        </w:rPr>
        <w:t xml:space="preserve"> </w:t>
      </w:r>
      <w:r w:rsidR="00D276AA" w:rsidRPr="009D42CA">
        <w:rPr>
          <w:rFonts w:ascii="Times New Roman" w:hAnsi="Times New Roman"/>
          <w:sz w:val="28"/>
          <w:szCs w:val="28"/>
        </w:rPr>
        <w:t>(рис.1)</w:t>
      </w:r>
      <w:r w:rsidR="00E90517" w:rsidRPr="009D42CA">
        <w:rPr>
          <w:rFonts w:ascii="Times New Roman" w:hAnsi="Times New Roman"/>
          <w:sz w:val="28"/>
          <w:szCs w:val="28"/>
        </w:rPr>
        <w:t>:</w:t>
      </w:r>
    </w:p>
    <w:p w:rsidR="00B76404" w:rsidRDefault="00015F20" w:rsidP="00B76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0082C" w:rsidRPr="009D42CA">
        <w:rPr>
          <w:rFonts w:ascii="Times New Roman" w:hAnsi="Times New Roman"/>
          <w:sz w:val="28"/>
          <w:szCs w:val="28"/>
        </w:rPr>
        <w:t>герметичн</w:t>
      </w:r>
      <w:r w:rsidR="00B0082C">
        <w:rPr>
          <w:rFonts w:ascii="Times New Roman" w:hAnsi="Times New Roman"/>
          <w:sz w:val="28"/>
          <w:szCs w:val="28"/>
        </w:rPr>
        <w:t>ая</w:t>
      </w:r>
      <w:r w:rsidR="00B0082C" w:rsidRPr="009D42CA">
        <w:rPr>
          <w:rFonts w:ascii="Times New Roman" w:hAnsi="Times New Roman"/>
          <w:sz w:val="28"/>
          <w:szCs w:val="28"/>
        </w:rPr>
        <w:t xml:space="preserve"> испытательн</w:t>
      </w:r>
      <w:r w:rsidR="00B0082C">
        <w:rPr>
          <w:rFonts w:ascii="Times New Roman" w:hAnsi="Times New Roman"/>
          <w:sz w:val="28"/>
          <w:szCs w:val="28"/>
        </w:rPr>
        <w:t>ая</w:t>
      </w:r>
      <w:r w:rsidR="00B0082C" w:rsidRPr="009D42CA">
        <w:rPr>
          <w:rFonts w:ascii="Times New Roman" w:hAnsi="Times New Roman"/>
          <w:sz w:val="28"/>
          <w:szCs w:val="28"/>
        </w:rPr>
        <w:t xml:space="preserve"> ячейк</w:t>
      </w:r>
      <w:r w:rsidR="00B0082C">
        <w:rPr>
          <w:rFonts w:ascii="Times New Roman" w:hAnsi="Times New Roman"/>
          <w:sz w:val="28"/>
          <w:szCs w:val="28"/>
        </w:rPr>
        <w:t>а</w:t>
      </w:r>
      <w:r w:rsidR="00E90517" w:rsidRPr="009D42CA">
        <w:rPr>
          <w:rFonts w:ascii="Times New Roman" w:hAnsi="Times New Roman"/>
          <w:sz w:val="28"/>
          <w:szCs w:val="28"/>
        </w:rPr>
        <w:t xml:space="preserve">, </w:t>
      </w:r>
      <w:r w:rsidR="00B0082C" w:rsidRPr="009D42CA">
        <w:rPr>
          <w:rFonts w:ascii="Times New Roman" w:hAnsi="Times New Roman"/>
          <w:sz w:val="28"/>
          <w:szCs w:val="28"/>
        </w:rPr>
        <w:t>содержащ</w:t>
      </w:r>
      <w:r w:rsidR="00B0082C">
        <w:rPr>
          <w:rFonts w:ascii="Times New Roman" w:hAnsi="Times New Roman"/>
          <w:sz w:val="28"/>
          <w:szCs w:val="28"/>
        </w:rPr>
        <w:t>ая</w:t>
      </w:r>
      <w:r w:rsidR="00B0082C" w:rsidRPr="009D42CA">
        <w:rPr>
          <w:rFonts w:ascii="Times New Roman" w:hAnsi="Times New Roman"/>
          <w:sz w:val="28"/>
          <w:szCs w:val="28"/>
        </w:rPr>
        <w:t xml:space="preserve"> </w:t>
      </w:r>
      <w:r w:rsidR="00E90517" w:rsidRPr="009D42CA">
        <w:rPr>
          <w:rFonts w:ascii="Times New Roman" w:hAnsi="Times New Roman"/>
          <w:sz w:val="28"/>
          <w:szCs w:val="28"/>
        </w:rPr>
        <w:t>пустую ячейку объ</w:t>
      </w:r>
      <w:r w:rsidR="00015B8F">
        <w:rPr>
          <w:rFonts w:ascii="Times New Roman" w:hAnsi="Times New Roman"/>
          <w:sz w:val="28"/>
          <w:szCs w:val="28"/>
        </w:rPr>
        <w:t>ё</w:t>
      </w:r>
      <w:r w:rsidR="00E90517" w:rsidRPr="009D42CA">
        <w:rPr>
          <w:rFonts w:ascii="Times New Roman" w:hAnsi="Times New Roman"/>
          <w:sz w:val="28"/>
          <w:szCs w:val="28"/>
        </w:rPr>
        <w:t>мом V</w:t>
      </w:r>
      <w:r w:rsidR="00E90517" w:rsidRPr="009D42CA">
        <w:rPr>
          <w:rFonts w:ascii="Times New Roman" w:hAnsi="Times New Roman"/>
          <w:sz w:val="28"/>
          <w:szCs w:val="28"/>
          <w:vertAlign w:val="subscript"/>
        </w:rPr>
        <w:t>c</w:t>
      </w:r>
      <w:r w:rsidR="00E90517" w:rsidRPr="009D42CA">
        <w:rPr>
          <w:rFonts w:ascii="Times New Roman" w:hAnsi="Times New Roman"/>
          <w:sz w:val="28"/>
          <w:szCs w:val="28"/>
        </w:rPr>
        <w:t>, которая соединена посредством клапана со стандартной ячейкой стандартного объ</w:t>
      </w:r>
      <w:r w:rsidR="00015B8F">
        <w:rPr>
          <w:rFonts w:ascii="Times New Roman" w:hAnsi="Times New Roman"/>
          <w:sz w:val="28"/>
          <w:szCs w:val="28"/>
        </w:rPr>
        <w:t>ё</w:t>
      </w:r>
      <w:r w:rsidR="00E90517" w:rsidRPr="009D42CA">
        <w:rPr>
          <w:rFonts w:ascii="Times New Roman" w:hAnsi="Times New Roman"/>
          <w:sz w:val="28"/>
          <w:szCs w:val="28"/>
        </w:rPr>
        <w:t>ма (V</w:t>
      </w:r>
      <w:r w:rsidR="00E90517" w:rsidRPr="009D42CA">
        <w:rPr>
          <w:rFonts w:ascii="Times New Roman" w:hAnsi="Times New Roman"/>
          <w:sz w:val="28"/>
          <w:szCs w:val="28"/>
          <w:vertAlign w:val="subscript"/>
        </w:rPr>
        <w:t>r</w:t>
      </w:r>
      <w:r w:rsidR="00E90517" w:rsidRPr="009D42CA">
        <w:rPr>
          <w:rFonts w:ascii="Times New Roman" w:hAnsi="Times New Roman"/>
          <w:sz w:val="28"/>
          <w:szCs w:val="28"/>
        </w:rPr>
        <w:t>);</w:t>
      </w:r>
    </w:p>
    <w:p w:rsidR="00B76404" w:rsidRDefault="00015F20" w:rsidP="00B76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0082C" w:rsidRPr="009D42CA">
        <w:rPr>
          <w:rFonts w:ascii="Times New Roman" w:hAnsi="Times New Roman"/>
          <w:sz w:val="28"/>
          <w:szCs w:val="28"/>
        </w:rPr>
        <w:t>систем</w:t>
      </w:r>
      <w:r w:rsidR="00B0082C">
        <w:rPr>
          <w:rFonts w:ascii="Times New Roman" w:hAnsi="Times New Roman"/>
          <w:sz w:val="28"/>
          <w:szCs w:val="28"/>
        </w:rPr>
        <w:t>а</w:t>
      </w:r>
      <w:r w:rsidR="00E90517" w:rsidRPr="009D42CA">
        <w:rPr>
          <w:rFonts w:ascii="Times New Roman" w:hAnsi="Times New Roman"/>
          <w:sz w:val="28"/>
          <w:szCs w:val="28"/>
        </w:rPr>
        <w:t xml:space="preserve">, </w:t>
      </w:r>
      <w:r w:rsidR="00B0082C" w:rsidRPr="009D42CA">
        <w:rPr>
          <w:rFonts w:ascii="Times New Roman" w:hAnsi="Times New Roman"/>
          <w:sz w:val="28"/>
          <w:szCs w:val="28"/>
        </w:rPr>
        <w:t>способн</w:t>
      </w:r>
      <w:r w:rsidR="00B0082C">
        <w:rPr>
          <w:rFonts w:ascii="Times New Roman" w:hAnsi="Times New Roman"/>
          <w:sz w:val="28"/>
          <w:szCs w:val="28"/>
        </w:rPr>
        <w:t>ая</w:t>
      </w:r>
      <w:r w:rsidR="00B0082C" w:rsidRPr="009D42CA">
        <w:rPr>
          <w:rFonts w:ascii="Times New Roman" w:hAnsi="Times New Roman"/>
          <w:sz w:val="28"/>
          <w:szCs w:val="28"/>
        </w:rPr>
        <w:t xml:space="preserve"> </w:t>
      </w:r>
      <w:r w:rsidR="00E90517" w:rsidRPr="009D42CA">
        <w:rPr>
          <w:rFonts w:ascii="Times New Roman" w:hAnsi="Times New Roman"/>
          <w:sz w:val="28"/>
          <w:szCs w:val="28"/>
        </w:rPr>
        <w:t>под давлением заполнять ячейки газом до достижения определ</w:t>
      </w:r>
      <w:r w:rsidR="00015B8F">
        <w:rPr>
          <w:rFonts w:ascii="Times New Roman" w:hAnsi="Times New Roman"/>
          <w:sz w:val="28"/>
          <w:szCs w:val="28"/>
        </w:rPr>
        <w:t>ё</w:t>
      </w:r>
      <w:r w:rsidR="00E90517" w:rsidRPr="009D42CA">
        <w:rPr>
          <w:rFonts w:ascii="Times New Roman" w:hAnsi="Times New Roman"/>
          <w:sz w:val="28"/>
          <w:szCs w:val="28"/>
        </w:rPr>
        <w:t>нного давления (Р), измеряемого манометром</w:t>
      </w:r>
      <w:r w:rsidR="00693E61">
        <w:rPr>
          <w:rFonts w:ascii="Times New Roman" w:hAnsi="Times New Roman"/>
          <w:sz w:val="28"/>
          <w:szCs w:val="28"/>
        </w:rPr>
        <w:t xml:space="preserve"> М</w:t>
      </w:r>
      <w:r w:rsidR="00E90517" w:rsidRPr="009D42CA">
        <w:rPr>
          <w:rFonts w:ascii="Times New Roman" w:hAnsi="Times New Roman"/>
          <w:sz w:val="28"/>
          <w:szCs w:val="28"/>
        </w:rPr>
        <w:t>;</w:t>
      </w:r>
    </w:p>
    <w:p w:rsidR="00B76404" w:rsidRDefault="00E90517" w:rsidP="00B76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D1C">
        <w:rPr>
          <w:rFonts w:ascii="Times New Roman" w:hAnsi="Times New Roman"/>
          <w:sz w:val="28"/>
          <w:szCs w:val="28"/>
        </w:rPr>
        <w:t>-</w:t>
      </w:r>
      <w:r w:rsidR="00015F20">
        <w:rPr>
          <w:rFonts w:ascii="Times New Roman" w:hAnsi="Times New Roman"/>
          <w:sz w:val="28"/>
          <w:szCs w:val="28"/>
        </w:rPr>
        <w:t> </w:t>
      </w:r>
      <w:r w:rsidR="00B0082C" w:rsidRPr="00583D1C">
        <w:rPr>
          <w:rFonts w:ascii="Times New Roman" w:hAnsi="Times New Roman"/>
          <w:sz w:val="28"/>
          <w:szCs w:val="28"/>
        </w:rPr>
        <w:t>система</w:t>
      </w:r>
      <w:r w:rsidRPr="00583D1C">
        <w:rPr>
          <w:rFonts w:ascii="Times New Roman" w:hAnsi="Times New Roman"/>
          <w:sz w:val="28"/>
          <w:szCs w:val="28"/>
        </w:rPr>
        <w:t>, которая соединена с источником газа, предпочтительно гелия, если не указан друго</w:t>
      </w:r>
      <w:r w:rsidR="007E55D7" w:rsidRPr="00583D1C">
        <w:rPr>
          <w:rFonts w:ascii="Times New Roman" w:hAnsi="Times New Roman"/>
          <w:sz w:val="28"/>
          <w:szCs w:val="28"/>
        </w:rPr>
        <w:t>й газ для выполнения измерений.</w:t>
      </w:r>
    </w:p>
    <w:p w:rsidR="00B76404" w:rsidRDefault="00E90517" w:rsidP="00B76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CA">
        <w:rPr>
          <w:rFonts w:ascii="Times New Roman" w:hAnsi="Times New Roman"/>
          <w:sz w:val="28"/>
          <w:szCs w:val="28"/>
        </w:rPr>
        <w:t>При использовании вместо гелия других газов, полученные значения могут отличаться от значений при использовании в качестве газа гелия. Проникновение газа зависит от размера пор и площади поперечного сечения проникающей молекулы.</w:t>
      </w:r>
    </w:p>
    <w:p w:rsidR="00B76404" w:rsidRDefault="00E90517" w:rsidP="00B76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CA">
        <w:rPr>
          <w:rFonts w:ascii="Times New Roman" w:hAnsi="Times New Roman"/>
          <w:sz w:val="28"/>
          <w:szCs w:val="28"/>
        </w:rPr>
        <w:t xml:space="preserve">Температура в газовом пикнометре должна быть </w:t>
      </w:r>
      <w:r w:rsidR="007E55D7" w:rsidRPr="007E55D7">
        <w:rPr>
          <w:rFonts w:ascii="Times New Roman" w:hAnsi="Times New Roman"/>
          <w:sz w:val="28"/>
          <w:szCs w:val="28"/>
        </w:rPr>
        <w:t>15–30 </w:t>
      </w:r>
      <w:r w:rsidR="00CD66F1" w:rsidRPr="00CD66F1">
        <w:rPr>
          <w:rFonts w:ascii="Times New Roman" w:hAnsi="Times New Roman"/>
          <w:sz w:val="28"/>
          <w:szCs w:val="28"/>
        </w:rPr>
        <w:t>°</w:t>
      </w:r>
      <w:r w:rsidRPr="007E55D7">
        <w:rPr>
          <w:rFonts w:ascii="Times New Roman" w:hAnsi="Times New Roman"/>
          <w:sz w:val="28"/>
          <w:szCs w:val="28"/>
        </w:rPr>
        <w:t>С</w:t>
      </w:r>
      <w:r w:rsidRPr="009D42CA">
        <w:rPr>
          <w:rFonts w:ascii="Times New Roman" w:hAnsi="Times New Roman"/>
          <w:sz w:val="28"/>
          <w:szCs w:val="28"/>
        </w:rPr>
        <w:t xml:space="preserve"> и не должна изменяться в течение всего процесса измерения более чем на </w:t>
      </w:r>
      <w:r w:rsidR="007E55D7" w:rsidRPr="007E55D7">
        <w:rPr>
          <w:rFonts w:ascii="Times New Roman" w:hAnsi="Times New Roman"/>
          <w:sz w:val="28"/>
          <w:szCs w:val="28"/>
        </w:rPr>
        <w:t>2 </w:t>
      </w:r>
      <w:r w:rsidR="00106C8B" w:rsidRPr="00106C8B">
        <w:rPr>
          <w:rFonts w:ascii="Times New Roman" w:hAnsi="Times New Roman"/>
          <w:sz w:val="28"/>
          <w:szCs w:val="28"/>
        </w:rPr>
        <w:t>°</w:t>
      </w:r>
      <w:r w:rsidRPr="007E55D7">
        <w:rPr>
          <w:rFonts w:ascii="Times New Roman" w:hAnsi="Times New Roman"/>
          <w:sz w:val="28"/>
          <w:szCs w:val="28"/>
        </w:rPr>
        <w:t>С.</w:t>
      </w:r>
      <w:r w:rsidRPr="009D42CA">
        <w:rPr>
          <w:rFonts w:ascii="Times New Roman" w:hAnsi="Times New Roman"/>
          <w:sz w:val="28"/>
          <w:szCs w:val="28"/>
        </w:rPr>
        <w:t xml:space="preserve"> </w:t>
      </w:r>
    </w:p>
    <w:p w:rsidR="00B76404" w:rsidRDefault="00E90517" w:rsidP="00B76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CA">
        <w:rPr>
          <w:rFonts w:ascii="Times New Roman" w:hAnsi="Times New Roman"/>
          <w:sz w:val="28"/>
          <w:szCs w:val="28"/>
        </w:rPr>
        <w:t>Прибор калибруют. Объ</w:t>
      </w:r>
      <w:r w:rsidR="00106C8B">
        <w:rPr>
          <w:rFonts w:ascii="Times New Roman" w:hAnsi="Times New Roman"/>
          <w:sz w:val="28"/>
          <w:szCs w:val="28"/>
        </w:rPr>
        <w:t>ё</w:t>
      </w:r>
      <w:r w:rsidRPr="009D42CA">
        <w:rPr>
          <w:rFonts w:ascii="Times New Roman" w:hAnsi="Times New Roman"/>
          <w:sz w:val="28"/>
          <w:szCs w:val="28"/>
        </w:rPr>
        <w:t xml:space="preserve">мы </w:t>
      </w:r>
      <w:r w:rsidR="00B76404" w:rsidRPr="00B76404">
        <w:rPr>
          <w:rFonts w:ascii="Cambria Math" w:hAnsi="Cambria Math"/>
          <w:i/>
          <w:sz w:val="28"/>
          <w:szCs w:val="28"/>
        </w:rPr>
        <w:t>V</w:t>
      </w:r>
      <w:r w:rsidR="00B76404" w:rsidRPr="00B76404">
        <w:rPr>
          <w:rFonts w:ascii="Cambria Math" w:hAnsi="Cambria Math"/>
          <w:i/>
          <w:sz w:val="28"/>
          <w:szCs w:val="28"/>
          <w:vertAlign w:val="subscript"/>
        </w:rPr>
        <w:t>c</w:t>
      </w:r>
      <w:r w:rsidRPr="009D42CA">
        <w:rPr>
          <w:rFonts w:ascii="Times New Roman" w:hAnsi="Times New Roman"/>
          <w:sz w:val="28"/>
          <w:szCs w:val="28"/>
        </w:rPr>
        <w:t xml:space="preserve"> и </w:t>
      </w:r>
      <w:r w:rsidR="00B76404" w:rsidRPr="00B76404">
        <w:rPr>
          <w:rFonts w:ascii="Cambria Math" w:hAnsi="Cambria Math"/>
          <w:i/>
          <w:sz w:val="28"/>
          <w:szCs w:val="28"/>
        </w:rPr>
        <w:t>V</w:t>
      </w:r>
      <w:r w:rsidR="00B76404" w:rsidRPr="00B76404">
        <w:rPr>
          <w:rFonts w:ascii="Cambria Math" w:hAnsi="Cambria Math"/>
          <w:i/>
          <w:sz w:val="28"/>
          <w:szCs w:val="28"/>
          <w:vertAlign w:val="subscript"/>
        </w:rPr>
        <w:t>r</w:t>
      </w:r>
      <w:r w:rsidRPr="009D42CA">
        <w:rPr>
          <w:rFonts w:ascii="Times New Roman" w:hAnsi="Times New Roman"/>
          <w:sz w:val="28"/>
          <w:szCs w:val="28"/>
        </w:rPr>
        <w:t xml:space="preserve"> должны быть определены при помощи калиброванного стандарта, объ</w:t>
      </w:r>
      <w:r w:rsidR="00AB7EBF">
        <w:rPr>
          <w:rFonts w:ascii="Times New Roman" w:hAnsi="Times New Roman"/>
          <w:sz w:val="28"/>
          <w:szCs w:val="28"/>
        </w:rPr>
        <w:t>ё</w:t>
      </w:r>
      <w:r w:rsidRPr="009D42CA">
        <w:rPr>
          <w:rFonts w:ascii="Times New Roman" w:hAnsi="Times New Roman"/>
          <w:sz w:val="28"/>
          <w:szCs w:val="28"/>
        </w:rPr>
        <w:t xml:space="preserve">м которого установлен с точностью до </w:t>
      </w:r>
      <w:r w:rsidR="007E55D7" w:rsidRPr="007E55D7">
        <w:rPr>
          <w:rFonts w:ascii="Times New Roman" w:hAnsi="Times New Roman"/>
          <w:sz w:val="28"/>
          <w:szCs w:val="28"/>
        </w:rPr>
        <w:t>0,001 </w:t>
      </w:r>
      <w:r w:rsidRPr="007E55D7">
        <w:rPr>
          <w:rFonts w:ascii="Times New Roman" w:hAnsi="Times New Roman"/>
          <w:sz w:val="28"/>
          <w:szCs w:val="28"/>
        </w:rPr>
        <w:t>см</w:t>
      </w:r>
      <w:r w:rsidRPr="007E55D7">
        <w:rPr>
          <w:rFonts w:ascii="Times New Roman" w:hAnsi="Times New Roman"/>
          <w:sz w:val="28"/>
          <w:szCs w:val="28"/>
          <w:vertAlign w:val="superscript"/>
        </w:rPr>
        <w:t>3</w:t>
      </w:r>
      <w:r w:rsidRPr="007E55D7">
        <w:rPr>
          <w:rFonts w:ascii="Times New Roman" w:hAnsi="Times New Roman"/>
          <w:sz w:val="28"/>
          <w:szCs w:val="28"/>
        </w:rPr>
        <w:t>.</w:t>
      </w:r>
      <w:r w:rsidRPr="009D42CA">
        <w:rPr>
          <w:rFonts w:ascii="Times New Roman" w:hAnsi="Times New Roman"/>
          <w:sz w:val="28"/>
          <w:szCs w:val="28"/>
        </w:rPr>
        <w:t xml:space="preserve"> Методика определения выполняется в два этапа: с использованием пустой ячейки для проведения испытания и с использованием калиброванного стандарта, помещ</w:t>
      </w:r>
      <w:r w:rsidR="00AB7EBF">
        <w:rPr>
          <w:rFonts w:ascii="Times New Roman" w:hAnsi="Times New Roman"/>
          <w:sz w:val="28"/>
          <w:szCs w:val="28"/>
        </w:rPr>
        <w:t>ё</w:t>
      </w:r>
      <w:r w:rsidRPr="009D42CA">
        <w:rPr>
          <w:rFonts w:ascii="Times New Roman" w:hAnsi="Times New Roman"/>
          <w:sz w:val="28"/>
          <w:szCs w:val="28"/>
        </w:rPr>
        <w:t xml:space="preserve">нного в стандартную ячейку. Объемы </w:t>
      </w:r>
      <w:r w:rsidR="00B76404" w:rsidRPr="00B76404">
        <w:rPr>
          <w:rFonts w:ascii="Cambria Math" w:hAnsi="Cambria Math"/>
          <w:i/>
          <w:sz w:val="28"/>
          <w:szCs w:val="28"/>
        </w:rPr>
        <w:t>V</w:t>
      </w:r>
      <w:r w:rsidR="00B76404" w:rsidRPr="00B76404">
        <w:rPr>
          <w:rFonts w:ascii="Cambria Math" w:hAnsi="Cambria Math"/>
          <w:i/>
          <w:sz w:val="28"/>
          <w:szCs w:val="28"/>
          <w:vertAlign w:val="subscript"/>
        </w:rPr>
        <w:t>c</w:t>
      </w:r>
      <w:r w:rsidRPr="009D42CA">
        <w:rPr>
          <w:rFonts w:ascii="Times New Roman" w:hAnsi="Times New Roman"/>
          <w:sz w:val="28"/>
          <w:szCs w:val="28"/>
        </w:rPr>
        <w:t xml:space="preserve"> и </w:t>
      </w:r>
      <w:r w:rsidR="00B76404" w:rsidRPr="00B76404">
        <w:rPr>
          <w:rFonts w:ascii="Cambria Math" w:hAnsi="Cambria Math"/>
          <w:i/>
          <w:sz w:val="28"/>
          <w:szCs w:val="28"/>
        </w:rPr>
        <w:t>V</w:t>
      </w:r>
      <w:r w:rsidR="00B76404" w:rsidRPr="00B76404">
        <w:rPr>
          <w:rFonts w:ascii="Cambria Math" w:hAnsi="Cambria Math"/>
          <w:i/>
          <w:sz w:val="28"/>
          <w:szCs w:val="28"/>
          <w:vertAlign w:val="subscript"/>
        </w:rPr>
        <w:t>r</w:t>
      </w:r>
      <w:r w:rsidRPr="009D42CA">
        <w:rPr>
          <w:rFonts w:ascii="Times New Roman" w:hAnsi="Times New Roman"/>
          <w:sz w:val="28"/>
          <w:szCs w:val="28"/>
        </w:rPr>
        <w:t xml:space="preserve"> рассчитывают при помощи уравнения для определения объ</w:t>
      </w:r>
      <w:r w:rsidR="00AB7EBF">
        <w:rPr>
          <w:rFonts w:ascii="Times New Roman" w:hAnsi="Times New Roman"/>
          <w:sz w:val="28"/>
          <w:szCs w:val="28"/>
        </w:rPr>
        <w:t>ё</w:t>
      </w:r>
      <w:r w:rsidRPr="009D42CA">
        <w:rPr>
          <w:rFonts w:ascii="Times New Roman" w:hAnsi="Times New Roman"/>
          <w:sz w:val="28"/>
          <w:szCs w:val="28"/>
        </w:rPr>
        <w:t xml:space="preserve">ма образца </w:t>
      </w:r>
      <w:r w:rsidR="00B76404" w:rsidRPr="00B76404">
        <w:rPr>
          <w:rFonts w:ascii="Cambria Math" w:hAnsi="Cambria Math"/>
          <w:i/>
          <w:sz w:val="28"/>
          <w:szCs w:val="28"/>
        </w:rPr>
        <w:t>V</w:t>
      </w:r>
      <w:r w:rsidR="00B76404" w:rsidRPr="00B76404">
        <w:rPr>
          <w:rFonts w:ascii="Cambria Math" w:hAnsi="Cambria Math"/>
          <w:i/>
          <w:sz w:val="28"/>
          <w:szCs w:val="28"/>
          <w:vertAlign w:val="subscript"/>
        </w:rPr>
        <w:t>s</w:t>
      </w:r>
      <w:r w:rsidRPr="009D42CA">
        <w:rPr>
          <w:rFonts w:ascii="Times New Roman" w:hAnsi="Times New Roman"/>
          <w:sz w:val="28"/>
          <w:szCs w:val="28"/>
        </w:rPr>
        <w:t>, с уч</w:t>
      </w:r>
      <w:r w:rsidR="00AB7EBF">
        <w:rPr>
          <w:rFonts w:ascii="Times New Roman" w:hAnsi="Times New Roman"/>
          <w:sz w:val="28"/>
          <w:szCs w:val="28"/>
        </w:rPr>
        <w:t>ё</w:t>
      </w:r>
      <w:r w:rsidRPr="009D42CA">
        <w:rPr>
          <w:rFonts w:ascii="Times New Roman" w:hAnsi="Times New Roman"/>
          <w:sz w:val="28"/>
          <w:szCs w:val="28"/>
        </w:rPr>
        <w:t>том того, что на первом этапе этот объ</w:t>
      </w:r>
      <w:r w:rsidR="00AB7EBF">
        <w:rPr>
          <w:rFonts w:ascii="Times New Roman" w:hAnsi="Times New Roman"/>
          <w:sz w:val="28"/>
          <w:szCs w:val="28"/>
        </w:rPr>
        <w:t>ё</w:t>
      </w:r>
      <w:r w:rsidRPr="009D42CA">
        <w:rPr>
          <w:rFonts w:ascii="Times New Roman" w:hAnsi="Times New Roman"/>
          <w:sz w:val="28"/>
          <w:szCs w:val="28"/>
        </w:rPr>
        <w:t>м равен нулю.</w:t>
      </w:r>
    </w:p>
    <w:p w:rsidR="00B76404" w:rsidRDefault="00D276AA" w:rsidP="00B764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24150" cy="402504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85" cy="402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D7" w:rsidRDefault="00F9592F" w:rsidP="007E55D7">
      <w:pPr>
        <w:pStyle w:val="af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5D7">
        <w:rPr>
          <w:rFonts w:ascii="Times New Roman" w:eastAsia="Times New Roman" w:hAnsi="Times New Roman"/>
          <w:sz w:val="28"/>
          <w:szCs w:val="28"/>
          <w:lang w:eastAsia="ru-RU"/>
        </w:rPr>
        <w:t>Рисунок 1</w:t>
      </w:r>
      <w:r w:rsidR="002D55D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E55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5D7">
        <w:rPr>
          <w:rFonts w:ascii="Times New Roman" w:eastAsia="Times New Roman" w:hAnsi="Times New Roman"/>
          <w:sz w:val="28"/>
          <w:szCs w:val="28"/>
          <w:lang w:eastAsia="ru-RU"/>
        </w:rPr>
        <w:t>Схема газового пикнометра</w:t>
      </w:r>
    </w:p>
    <w:p w:rsidR="002D55D4" w:rsidRDefault="00B76404" w:rsidP="007E55D7">
      <w:pPr>
        <w:pStyle w:val="af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0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76404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r</w:t>
      </w:r>
      <w:r w:rsidRPr="00B76404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объём стандартной ячейки, см</w:t>
      </w:r>
      <w:r w:rsidRPr="00B7640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B7640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7640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76404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c</w:t>
      </w:r>
      <w:r w:rsidRPr="00B764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55D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76404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объём испытательной ячейки, см</w:t>
      </w:r>
      <w:r w:rsidRPr="00B7640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B7640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76404" w:rsidRPr="00B76404" w:rsidRDefault="00B76404" w:rsidP="00B76404">
      <w:pPr>
        <w:pStyle w:val="af2"/>
        <w:spacing w:after="2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0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76404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s</w:t>
      </w:r>
      <w:r w:rsidRPr="00B76404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объём образца, см</w:t>
      </w:r>
      <w:r w:rsidRPr="00B7640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="00015F2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B76404">
        <w:rPr>
          <w:rFonts w:ascii="Times New Roman" w:eastAsia="Times New Roman" w:hAnsi="Times New Roman"/>
          <w:sz w:val="24"/>
          <w:szCs w:val="24"/>
          <w:lang w:eastAsia="ru-RU"/>
        </w:rPr>
        <w:t xml:space="preserve"> М – манометр.</w:t>
      </w:r>
    </w:p>
    <w:p w:rsidR="00B76404" w:rsidRDefault="00E90517" w:rsidP="00B76404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42CA">
        <w:rPr>
          <w:rFonts w:ascii="Times New Roman" w:hAnsi="Times New Roman"/>
          <w:b/>
          <w:sz w:val="28"/>
          <w:szCs w:val="28"/>
        </w:rPr>
        <w:t>Методика</w:t>
      </w:r>
    </w:p>
    <w:p w:rsidR="00B76404" w:rsidRDefault="00E90517" w:rsidP="00B76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CA">
        <w:rPr>
          <w:rFonts w:ascii="Times New Roman" w:hAnsi="Times New Roman"/>
          <w:sz w:val="28"/>
          <w:szCs w:val="28"/>
        </w:rPr>
        <w:t>Взвешивают ячейку для проведения испытания и регистрируют е</w:t>
      </w:r>
      <w:r w:rsidR="002D55D4">
        <w:rPr>
          <w:rFonts w:ascii="Times New Roman" w:hAnsi="Times New Roman"/>
          <w:sz w:val="28"/>
          <w:szCs w:val="28"/>
        </w:rPr>
        <w:t>ё</w:t>
      </w:r>
      <w:r w:rsidRPr="009D42CA">
        <w:rPr>
          <w:rFonts w:ascii="Times New Roman" w:hAnsi="Times New Roman"/>
          <w:sz w:val="28"/>
          <w:szCs w:val="28"/>
        </w:rPr>
        <w:t xml:space="preserve"> массу. Наполняют испытательную ячейку </w:t>
      </w:r>
      <w:r w:rsidR="006E47F3">
        <w:rPr>
          <w:rFonts w:ascii="Times New Roman" w:hAnsi="Times New Roman"/>
          <w:sz w:val="28"/>
          <w:szCs w:val="28"/>
        </w:rPr>
        <w:t>навеской</w:t>
      </w:r>
      <w:r w:rsidRPr="009D42CA">
        <w:rPr>
          <w:rFonts w:ascii="Times New Roman" w:hAnsi="Times New Roman"/>
          <w:sz w:val="28"/>
          <w:szCs w:val="28"/>
        </w:rPr>
        <w:t xml:space="preserve"> порошка испытуемого вещества. </w:t>
      </w:r>
      <w:r w:rsidR="006E47F3">
        <w:rPr>
          <w:rFonts w:ascii="Times New Roman" w:hAnsi="Times New Roman"/>
          <w:sz w:val="28"/>
          <w:szCs w:val="28"/>
        </w:rPr>
        <w:t xml:space="preserve">Навеска испытуемого образца подбирается согласно инструкции прибора. </w:t>
      </w:r>
      <w:r w:rsidRPr="009D42CA">
        <w:rPr>
          <w:rFonts w:ascii="Times New Roman" w:hAnsi="Times New Roman"/>
          <w:sz w:val="28"/>
          <w:szCs w:val="28"/>
        </w:rPr>
        <w:t>Плотно закрывают испытательную ячейку в пикнометре. Предварительно удаляют из порошка летучие</w:t>
      </w:r>
      <w:r w:rsidRPr="00E90517">
        <w:rPr>
          <w:rFonts w:ascii="Times New Roman" w:hAnsi="Times New Roman"/>
          <w:sz w:val="28"/>
          <w:szCs w:val="28"/>
        </w:rPr>
        <w:t xml:space="preserve"> примеси, дегазируя порошок в токе газа</w:t>
      </w:r>
      <w:r w:rsidR="002D55D4">
        <w:rPr>
          <w:rFonts w:ascii="Times New Roman" w:hAnsi="Times New Roman"/>
          <w:sz w:val="28"/>
          <w:szCs w:val="28"/>
        </w:rPr>
        <w:t>,</w:t>
      </w:r>
      <w:r w:rsidRPr="00E90517">
        <w:rPr>
          <w:rFonts w:ascii="Times New Roman" w:hAnsi="Times New Roman"/>
          <w:sz w:val="28"/>
          <w:szCs w:val="28"/>
        </w:rPr>
        <w:t xml:space="preserve"> в некоторых случаях порошки дегазируют вакуумом. Регистрируют указанное на манометре исходное </w:t>
      </w:r>
      <w:r w:rsidRPr="007E55D7">
        <w:rPr>
          <w:rFonts w:ascii="Times New Roman" w:hAnsi="Times New Roman"/>
          <w:sz w:val="28"/>
          <w:szCs w:val="28"/>
        </w:rPr>
        <w:t>давление (</w:t>
      </w:r>
      <w:r w:rsidR="00B76404" w:rsidRPr="00B76404">
        <w:rPr>
          <w:rFonts w:ascii="Cambria Math" w:hAnsi="Cambria Math"/>
          <w:i/>
          <w:sz w:val="28"/>
          <w:szCs w:val="28"/>
        </w:rPr>
        <w:t>Р</w:t>
      </w:r>
      <w:r w:rsidR="00B76404" w:rsidRPr="00B76404">
        <w:rPr>
          <w:rFonts w:ascii="Cambria Math" w:hAnsi="Cambria Math"/>
          <w:i/>
          <w:sz w:val="28"/>
          <w:szCs w:val="28"/>
          <w:vertAlign w:val="subscript"/>
        </w:rPr>
        <w:t>r</w:t>
      </w:r>
      <w:r w:rsidR="006E47F3">
        <w:rPr>
          <w:rFonts w:ascii="Times New Roman" w:hAnsi="Times New Roman"/>
          <w:sz w:val="28"/>
          <w:szCs w:val="28"/>
        </w:rPr>
        <w:t xml:space="preserve">) </w:t>
      </w:r>
      <w:r w:rsidRPr="007E55D7">
        <w:rPr>
          <w:rFonts w:ascii="Times New Roman" w:hAnsi="Times New Roman"/>
          <w:sz w:val="28"/>
          <w:szCs w:val="28"/>
        </w:rPr>
        <w:t>в системе при открытом клапане, который соединяет стандартную ячейку с испытательной ячейкой. Закрывают клапан для отделения стандартной ячейки от испытательной ячейки. Заполняют испытательную ячейку под давлением газом и определяют давление (</w:t>
      </w:r>
      <w:r w:rsidR="00B76404" w:rsidRPr="00B76404">
        <w:rPr>
          <w:rFonts w:ascii="Cambria Math" w:hAnsi="Cambria Math"/>
          <w:i/>
          <w:sz w:val="28"/>
          <w:szCs w:val="28"/>
        </w:rPr>
        <w:t>Р</w:t>
      </w:r>
      <w:r w:rsidR="00B76404" w:rsidRPr="00B76404">
        <w:rPr>
          <w:rFonts w:ascii="Cambria Math" w:hAnsi="Cambria Math"/>
          <w:i/>
          <w:sz w:val="28"/>
          <w:szCs w:val="28"/>
          <w:vertAlign w:val="subscript"/>
        </w:rPr>
        <w:t>i</w:t>
      </w:r>
      <w:r w:rsidRPr="007E55D7">
        <w:rPr>
          <w:rFonts w:ascii="Times New Roman" w:hAnsi="Times New Roman"/>
          <w:sz w:val="28"/>
          <w:szCs w:val="28"/>
        </w:rPr>
        <w:t>), регистрируют полученное значение. Открывают клапан для соединения стандартной ячейки с испытательной ячейкой. Регистрируют конечный показатель давления (</w:t>
      </w:r>
      <w:r w:rsidR="00B76404" w:rsidRPr="00B76404">
        <w:rPr>
          <w:rFonts w:ascii="Cambria Math" w:hAnsi="Cambria Math"/>
          <w:i/>
          <w:sz w:val="28"/>
          <w:szCs w:val="28"/>
        </w:rPr>
        <w:t>Р</w:t>
      </w:r>
      <w:r w:rsidR="00B76404" w:rsidRPr="00B76404">
        <w:rPr>
          <w:rFonts w:ascii="Cambria Math" w:hAnsi="Cambria Math"/>
          <w:i/>
          <w:sz w:val="28"/>
          <w:szCs w:val="28"/>
          <w:vertAlign w:val="subscript"/>
        </w:rPr>
        <w:t>f</w:t>
      </w:r>
      <w:r w:rsidRPr="007E55D7">
        <w:rPr>
          <w:rFonts w:ascii="Times New Roman" w:hAnsi="Times New Roman"/>
          <w:sz w:val="28"/>
          <w:szCs w:val="28"/>
        </w:rPr>
        <w:t xml:space="preserve">). Повторяют </w:t>
      </w:r>
      <w:r w:rsidR="006E47F3">
        <w:rPr>
          <w:rFonts w:ascii="Times New Roman" w:hAnsi="Times New Roman"/>
          <w:sz w:val="28"/>
          <w:szCs w:val="28"/>
        </w:rPr>
        <w:lastRenderedPageBreak/>
        <w:t>измерения</w:t>
      </w:r>
      <w:r w:rsidRPr="007E55D7">
        <w:rPr>
          <w:rFonts w:ascii="Times New Roman" w:hAnsi="Times New Roman"/>
          <w:sz w:val="28"/>
          <w:szCs w:val="28"/>
        </w:rPr>
        <w:t xml:space="preserve"> порошков того же образца до тех пор, пока последовательны</w:t>
      </w:r>
      <w:r w:rsidR="006E47F3">
        <w:rPr>
          <w:rFonts w:ascii="Times New Roman" w:hAnsi="Times New Roman"/>
          <w:sz w:val="28"/>
          <w:szCs w:val="28"/>
        </w:rPr>
        <w:t>е</w:t>
      </w:r>
      <w:r w:rsidRPr="007E55D7">
        <w:rPr>
          <w:rFonts w:ascii="Times New Roman" w:hAnsi="Times New Roman"/>
          <w:sz w:val="28"/>
          <w:szCs w:val="28"/>
        </w:rPr>
        <w:t xml:space="preserve"> измерени</w:t>
      </w:r>
      <w:r w:rsidR="006E47F3">
        <w:rPr>
          <w:rFonts w:ascii="Times New Roman" w:hAnsi="Times New Roman"/>
          <w:sz w:val="28"/>
          <w:szCs w:val="28"/>
        </w:rPr>
        <w:t>я</w:t>
      </w:r>
      <w:r w:rsidRPr="007E55D7">
        <w:rPr>
          <w:rFonts w:ascii="Times New Roman" w:hAnsi="Times New Roman"/>
          <w:sz w:val="28"/>
          <w:szCs w:val="28"/>
        </w:rPr>
        <w:t xml:space="preserve"> объ</w:t>
      </w:r>
      <w:r w:rsidR="002D55D4">
        <w:rPr>
          <w:rFonts w:ascii="Times New Roman" w:hAnsi="Times New Roman"/>
          <w:sz w:val="28"/>
          <w:szCs w:val="28"/>
        </w:rPr>
        <w:t>ё</w:t>
      </w:r>
      <w:r w:rsidRPr="007E55D7">
        <w:rPr>
          <w:rFonts w:ascii="Times New Roman" w:hAnsi="Times New Roman"/>
          <w:sz w:val="28"/>
          <w:szCs w:val="28"/>
        </w:rPr>
        <w:t>ма образца (</w:t>
      </w:r>
      <w:r w:rsidR="00B76404" w:rsidRPr="00B76404">
        <w:rPr>
          <w:rFonts w:ascii="Cambria Math" w:hAnsi="Cambria Math"/>
          <w:i/>
          <w:sz w:val="28"/>
          <w:szCs w:val="28"/>
        </w:rPr>
        <w:t>V</w:t>
      </w:r>
      <w:r w:rsidR="00B76404" w:rsidRPr="00B76404">
        <w:rPr>
          <w:rFonts w:ascii="Cambria Math" w:hAnsi="Cambria Math"/>
          <w:i/>
          <w:sz w:val="28"/>
          <w:szCs w:val="28"/>
          <w:vertAlign w:val="subscript"/>
          <w:lang w:val="en-US"/>
        </w:rPr>
        <w:t>s</w:t>
      </w:r>
      <w:r w:rsidRPr="007E55D7">
        <w:rPr>
          <w:rFonts w:ascii="Times New Roman" w:hAnsi="Times New Roman"/>
          <w:sz w:val="28"/>
          <w:szCs w:val="28"/>
        </w:rPr>
        <w:t xml:space="preserve">) не </w:t>
      </w:r>
      <w:r w:rsidR="006E47F3">
        <w:rPr>
          <w:rFonts w:ascii="Times New Roman" w:hAnsi="Times New Roman"/>
          <w:sz w:val="28"/>
          <w:szCs w:val="28"/>
        </w:rPr>
        <w:t>совпадут с</w:t>
      </w:r>
      <w:r w:rsidRPr="007E55D7">
        <w:rPr>
          <w:rFonts w:ascii="Times New Roman" w:hAnsi="Times New Roman"/>
          <w:sz w:val="28"/>
          <w:szCs w:val="28"/>
        </w:rPr>
        <w:t xml:space="preserve"> </w:t>
      </w:r>
      <w:r w:rsidR="006E47F3">
        <w:rPr>
          <w:rFonts w:ascii="Times New Roman" w:hAnsi="Times New Roman"/>
          <w:sz w:val="28"/>
          <w:szCs w:val="28"/>
        </w:rPr>
        <w:t>точностью до</w:t>
      </w:r>
      <w:r w:rsidRPr="007E55D7">
        <w:rPr>
          <w:rFonts w:ascii="Times New Roman" w:hAnsi="Times New Roman"/>
          <w:sz w:val="28"/>
          <w:szCs w:val="28"/>
        </w:rPr>
        <w:t xml:space="preserve"> 0,2%. Разгружают ячейку для проведения испытания и измеряют конечную массу порошка (</w:t>
      </w:r>
      <w:r w:rsidRPr="00851FA2">
        <w:rPr>
          <w:rFonts w:ascii="Times New Roman" w:hAnsi="Times New Roman"/>
          <w:i/>
          <w:sz w:val="28"/>
          <w:szCs w:val="28"/>
        </w:rPr>
        <w:t>m</w:t>
      </w:r>
      <w:r w:rsidRPr="007E55D7">
        <w:rPr>
          <w:rFonts w:ascii="Times New Roman" w:hAnsi="Times New Roman"/>
          <w:sz w:val="28"/>
          <w:szCs w:val="28"/>
        </w:rPr>
        <w:t>), выраженную в граммах.</w:t>
      </w:r>
      <w:r w:rsidR="006E47F3">
        <w:rPr>
          <w:rFonts w:ascii="Times New Roman" w:hAnsi="Times New Roman"/>
          <w:sz w:val="28"/>
          <w:szCs w:val="28"/>
        </w:rPr>
        <w:t xml:space="preserve"> Поскольку во время измерения могут выделяться летучие вещества, для проведения расчётов нужно использовать массу испытуемого образца после пикнометрического измерения объёма.</w:t>
      </w:r>
    </w:p>
    <w:p w:rsidR="00B76404" w:rsidRDefault="009D42CA" w:rsidP="00B76404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3C1">
        <w:rPr>
          <w:rFonts w:ascii="Times New Roman" w:hAnsi="Times New Roman"/>
          <w:b/>
          <w:sz w:val="28"/>
          <w:szCs w:val="28"/>
        </w:rPr>
        <w:t>Анализ данных</w:t>
      </w:r>
    </w:p>
    <w:p w:rsidR="00B76404" w:rsidRDefault="00E90517" w:rsidP="00B76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517">
        <w:rPr>
          <w:rFonts w:ascii="Times New Roman" w:hAnsi="Times New Roman"/>
          <w:sz w:val="28"/>
          <w:szCs w:val="28"/>
        </w:rPr>
        <w:t>Объ</w:t>
      </w:r>
      <w:r w:rsidR="000E2C8E">
        <w:rPr>
          <w:rFonts w:ascii="Times New Roman" w:hAnsi="Times New Roman"/>
          <w:sz w:val="28"/>
          <w:szCs w:val="28"/>
        </w:rPr>
        <w:t>ё</w:t>
      </w:r>
      <w:r w:rsidRPr="00E90517">
        <w:rPr>
          <w:rFonts w:ascii="Times New Roman" w:hAnsi="Times New Roman"/>
          <w:sz w:val="28"/>
          <w:szCs w:val="28"/>
        </w:rPr>
        <w:t>м образца (</w:t>
      </w:r>
      <w:r w:rsidR="00B76404" w:rsidRPr="00B76404">
        <w:rPr>
          <w:rFonts w:ascii="Cambria Math" w:hAnsi="Cambria Math"/>
          <w:i/>
          <w:sz w:val="28"/>
          <w:szCs w:val="28"/>
        </w:rPr>
        <w:t>V</w:t>
      </w:r>
      <w:r w:rsidR="00B76404" w:rsidRPr="00B76404">
        <w:rPr>
          <w:rFonts w:ascii="Cambria Math" w:hAnsi="Cambria Math"/>
          <w:i/>
          <w:sz w:val="28"/>
          <w:szCs w:val="28"/>
          <w:vertAlign w:val="subscript"/>
        </w:rPr>
        <w:t>s</w:t>
      </w:r>
      <w:r w:rsidRPr="00E90517">
        <w:rPr>
          <w:rFonts w:ascii="Times New Roman" w:hAnsi="Times New Roman"/>
          <w:sz w:val="28"/>
          <w:szCs w:val="28"/>
        </w:rPr>
        <w:t xml:space="preserve">) </w:t>
      </w:r>
      <w:r w:rsidR="007E55D7">
        <w:rPr>
          <w:rFonts w:ascii="Times New Roman" w:hAnsi="Times New Roman"/>
          <w:sz w:val="28"/>
          <w:szCs w:val="28"/>
        </w:rPr>
        <w:t>вычисляют</w:t>
      </w:r>
      <w:r w:rsidRPr="00E90517">
        <w:rPr>
          <w:rFonts w:ascii="Times New Roman" w:hAnsi="Times New Roman"/>
          <w:sz w:val="28"/>
          <w:szCs w:val="28"/>
        </w:rPr>
        <w:t xml:space="preserve"> по формуле:</w:t>
      </w:r>
    </w:p>
    <w:p w:rsidR="00BC2C68" w:rsidRPr="00BC2C68" w:rsidRDefault="00823F14" w:rsidP="00B76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den>
          </m:f>
        </m:oMath>
      </m:oMathPara>
    </w:p>
    <w:p w:rsidR="00B76404" w:rsidRPr="00BC2C68" w:rsidRDefault="00E90517" w:rsidP="00B76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517">
        <w:rPr>
          <w:rFonts w:ascii="Times New Roman" w:hAnsi="Times New Roman"/>
          <w:sz w:val="28"/>
          <w:szCs w:val="28"/>
        </w:rPr>
        <w:t>Плотность (</w:t>
      </w:r>
      <w:r w:rsidR="00B76404" w:rsidRPr="00B76404">
        <w:rPr>
          <w:rFonts w:ascii="Cambria Math" w:hAnsi="Cambria Math"/>
          <w:i/>
          <w:sz w:val="28"/>
          <w:szCs w:val="28"/>
        </w:rPr>
        <w:t>ρ</w:t>
      </w:r>
      <w:r w:rsidRPr="00E90517">
        <w:rPr>
          <w:rFonts w:ascii="Times New Roman" w:hAnsi="Times New Roman"/>
          <w:sz w:val="28"/>
          <w:szCs w:val="28"/>
        </w:rPr>
        <w:t xml:space="preserve">) </w:t>
      </w:r>
      <w:r w:rsidR="007E55D7">
        <w:rPr>
          <w:rFonts w:ascii="Times New Roman" w:hAnsi="Times New Roman"/>
          <w:sz w:val="28"/>
          <w:szCs w:val="28"/>
        </w:rPr>
        <w:t>вычисляют</w:t>
      </w:r>
      <w:r w:rsidRPr="00E90517">
        <w:rPr>
          <w:rFonts w:ascii="Times New Roman" w:hAnsi="Times New Roman"/>
          <w:sz w:val="28"/>
          <w:szCs w:val="28"/>
        </w:rPr>
        <w:t xml:space="preserve"> по уравнению:</w:t>
      </w:r>
    </w:p>
    <w:p w:rsidR="00BC2C68" w:rsidRPr="00BC2C68" w:rsidRDefault="00BC2C68" w:rsidP="00B764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ρ=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den>
          </m:f>
        </m:oMath>
      </m:oMathPara>
    </w:p>
    <w:p w:rsidR="004C4FAD" w:rsidRDefault="00E905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CA">
        <w:rPr>
          <w:rFonts w:ascii="Times New Roman" w:hAnsi="Times New Roman"/>
          <w:sz w:val="28"/>
          <w:szCs w:val="28"/>
        </w:rPr>
        <w:t>При определении плотности (</w:t>
      </w:r>
      <w:r w:rsidR="00B76404" w:rsidRPr="00B76404">
        <w:rPr>
          <w:rFonts w:ascii="Cambria Math" w:hAnsi="Cambria Math"/>
          <w:i/>
          <w:sz w:val="28"/>
          <w:szCs w:val="28"/>
        </w:rPr>
        <w:t>ρ</w:t>
      </w:r>
      <w:r w:rsidRPr="009D42CA">
        <w:rPr>
          <w:rFonts w:ascii="Times New Roman" w:hAnsi="Times New Roman"/>
          <w:sz w:val="28"/>
          <w:szCs w:val="28"/>
        </w:rPr>
        <w:t>)</w:t>
      </w:r>
      <w:r w:rsidR="009D42CA">
        <w:rPr>
          <w:rFonts w:ascii="Times New Roman" w:hAnsi="Times New Roman"/>
          <w:sz w:val="28"/>
          <w:szCs w:val="28"/>
        </w:rPr>
        <w:t xml:space="preserve"> </w:t>
      </w:r>
      <w:r w:rsidRPr="009D42CA">
        <w:rPr>
          <w:rFonts w:ascii="Times New Roman" w:hAnsi="Times New Roman"/>
          <w:sz w:val="28"/>
          <w:szCs w:val="28"/>
        </w:rPr>
        <w:t xml:space="preserve">необходимо учитывать </w:t>
      </w:r>
      <w:r w:rsidR="00F9592F" w:rsidRPr="006E47F3">
        <w:rPr>
          <w:rFonts w:ascii="Times New Roman" w:hAnsi="Times New Roman"/>
          <w:sz w:val="28"/>
          <w:szCs w:val="28"/>
        </w:rPr>
        <w:t>влажность</w:t>
      </w:r>
      <w:r w:rsidR="00F9592F">
        <w:rPr>
          <w:rFonts w:ascii="Times New Roman" w:hAnsi="Times New Roman"/>
          <w:sz w:val="28"/>
          <w:szCs w:val="28"/>
        </w:rPr>
        <w:t xml:space="preserve"> </w:t>
      </w:r>
      <w:r w:rsidRPr="009D42CA">
        <w:rPr>
          <w:rFonts w:ascii="Times New Roman" w:hAnsi="Times New Roman"/>
          <w:sz w:val="28"/>
          <w:szCs w:val="28"/>
        </w:rPr>
        <w:t>или потерю в массе при высушивании испытуемого образца</w:t>
      </w:r>
      <w:r w:rsidR="00F9592F">
        <w:rPr>
          <w:rFonts w:ascii="Times New Roman" w:hAnsi="Times New Roman"/>
          <w:sz w:val="28"/>
          <w:szCs w:val="28"/>
        </w:rPr>
        <w:t>.</w:t>
      </w:r>
    </w:p>
    <w:sectPr w:rsidR="004C4FAD" w:rsidSect="00DD2B49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23" w:rsidRDefault="008C3323" w:rsidP="008705EC">
      <w:pPr>
        <w:spacing w:after="0" w:line="240" w:lineRule="auto"/>
      </w:pPr>
      <w:r>
        <w:separator/>
      </w:r>
    </w:p>
  </w:endnote>
  <w:endnote w:type="continuationSeparator" w:id="0">
    <w:p w:rsidR="008C3323" w:rsidRDefault="008C3323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E47F3" w:rsidRPr="00341DC8" w:rsidRDefault="006F7F7D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6E47F3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823F14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23" w:rsidRDefault="008C3323" w:rsidP="008705EC">
      <w:pPr>
        <w:spacing w:after="0" w:line="240" w:lineRule="auto"/>
      </w:pPr>
      <w:r>
        <w:separator/>
      </w:r>
    </w:p>
  </w:footnote>
  <w:footnote w:type="continuationSeparator" w:id="0">
    <w:p w:rsidR="008C3323" w:rsidRDefault="008C3323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15B8F"/>
    <w:rsid w:val="00015F20"/>
    <w:rsid w:val="0002608B"/>
    <w:rsid w:val="00037385"/>
    <w:rsid w:val="00054233"/>
    <w:rsid w:val="00067043"/>
    <w:rsid w:val="000767C5"/>
    <w:rsid w:val="00083353"/>
    <w:rsid w:val="000A2B31"/>
    <w:rsid w:val="000B51B0"/>
    <w:rsid w:val="000D418D"/>
    <w:rsid w:val="000D77C7"/>
    <w:rsid w:val="000E2C8E"/>
    <w:rsid w:val="000F565D"/>
    <w:rsid w:val="00106C8B"/>
    <w:rsid w:val="00114D8D"/>
    <w:rsid w:val="00134DBA"/>
    <w:rsid w:val="001517E7"/>
    <w:rsid w:val="00171EB8"/>
    <w:rsid w:val="00177AF1"/>
    <w:rsid w:val="00177D46"/>
    <w:rsid w:val="00183830"/>
    <w:rsid w:val="001A1C25"/>
    <w:rsid w:val="001A5430"/>
    <w:rsid w:val="001A706E"/>
    <w:rsid w:val="001B1CE0"/>
    <w:rsid w:val="001B5A37"/>
    <w:rsid w:val="001C08CB"/>
    <w:rsid w:val="001E3766"/>
    <w:rsid w:val="00200E43"/>
    <w:rsid w:val="002073DA"/>
    <w:rsid w:val="002235AA"/>
    <w:rsid w:val="0023081B"/>
    <w:rsid w:val="00244839"/>
    <w:rsid w:val="00251D2E"/>
    <w:rsid w:val="00262A32"/>
    <w:rsid w:val="002B77CD"/>
    <w:rsid w:val="002D2963"/>
    <w:rsid w:val="002D55D4"/>
    <w:rsid w:val="002E0BC1"/>
    <w:rsid w:val="002E4ACC"/>
    <w:rsid w:val="002E5ED9"/>
    <w:rsid w:val="002F439A"/>
    <w:rsid w:val="00301130"/>
    <w:rsid w:val="00306E08"/>
    <w:rsid w:val="00323E01"/>
    <w:rsid w:val="0032732B"/>
    <w:rsid w:val="00330597"/>
    <w:rsid w:val="00341DC8"/>
    <w:rsid w:val="00353747"/>
    <w:rsid w:val="00362E87"/>
    <w:rsid w:val="00371ECD"/>
    <w:rsid w:val="00373800"/>
    <w:rsid w:val="00387F8F"/>
    <w:rsid w:val="003A3F80"/>
    <w:rsid w:val="003B13C7"/>
    <w:rsid w:val="003B2C61"/>
    <w:rsid w:val="003C0B97"/>
    <w:rsid w:val="003C0C97"/>
    <w:rsid w:val="003C343A"/>
    <w:rsid w:val="003D0160"/>
    <w:rsid w:val="003D2038"/>
    <w:rsid w:val="003D568D"/>
    <w:rsid w:val="003E152C"/>
    <w:rsid w:val="003F3739"/>
    <w:rsid w:val="0041238E"/>
    <w:rsid w:val="00415A6D"/>
    <w:rsid w:val="0043401B"/>
    <w:rsid w:val="00446E51"/>
    <w:rsid w:val="00461EC3"/>
    <w:rsid w:val="0046777A"/>
    <w:rsid w:val="00471594"/>
    <w:rsid w:val="0048269A"/>
    <w:rsid w:val="0048650F"/>
    <w:rsid w:val="00490F95"/>
    <w:rsid w:val="0049239B"/>
    <w:rsid w:val="00492EF9"/>
    <w:rsid w:val="00497E6A"/>
    <w:rsid w:val="004A5801"/>
    <w:rsid w:val="004C4FAD"/>
    <w:rsid w:val="004C6940"/>
    <w:rsid w:val="004D04D3"/>
    <w:rsid w:val="004D2975"/>
    <w:rsid w:val="004D31E1"/>
    <w:rsid w:val="004F520A"/>
    <w:rsid w:val="00502965"/>
    <w:rsid w:val="00517DAE"/>
    <w:rsid w:val="005216A4"/>
    <w:rsid w:val="00546691"/>
    <w:rsid w:val="00552535"/>
    <w:rsid w:val="005613EC"/>
    <w:rsid w:val="005649E4"/>
    <w:rsid w:val="005668AF"/>
    <w:rsid w:val="00571CD9"/>
    <w:rsid w:val="00574F5F"/>
    <w:rsid w:val="00583D1C"/>
    <w:rsid w:val="00584178"/>
    <w:rsid w:val="00585C7A"/>
    <w:rsid w:val="005975F1"/>
    <w:rsid w:val="005D5D6B"/>
    <w:rsid w:val="00606EAA"/>
    <w:rsid w:val="00634CCB"/>
    <w:rsid w:val="00635F2B"/>
    <w:rsid w:val="00662B4E"/>
    <w:rsid w:val="00665F63"/>
    <w:rsid w:val="00666915"/>
    <w:rsid w:val="00667923"/>
    <w:rsid w:val="006818BA"/>
    <w:rsid w:val="00693E61"/>
    <w:rsid w:val="0069682A"/>
    <w:rsid w:val="006B4955"/>
    <w:rsid w:val="006D70FF"/>
    <w:rsid w:val="006E47F3"/>
    <w:rsid w:val="006E506B"/>
    <w:rsid w:val="006F2567"/>
    <w:rsid w:val="006F7F7D"/>
    <w:rsid w:val="00703824"/>
    <w:rsid w:val="007208F1"/>
    <w:rsid w:val="00723B0B"/>
    <w:rsid w:val="007359B2"/>
    <w:rsid w:val="00747A28"/>
    <w:rsid w:val="00750752"/>
    <w:rsid w:val="0076664C"/>
    <w:rsid w:val="00777142"/>
    <w:rsid w:val="007818CB"/>
    <w:rsid w:val="00787178"/>
    <w:rsid w:val="007A56CB"/>
    <w:rsid w:val="007C0488"/>
    <w:rsid w:val="007C4826"/>
    <w:rsid w:val="007E55D7"/>
    <w:rsid w:val="007F5D99"/>
    <w:rsid w:val="007F63DC"/>
    <w:rsid w:val="007F7347"/>
    <w:rsid w:val="00814FD5"/>
    <w:rsid w:val="00815C5E"/>
    <w:rsid w:val="00816763"/>
    <w:rsid w:val="00823F14"/>
    <w:rsid w:val="00826734"/>
    <w:rsid w:val="00832F4A"/>
    <w:rsid w:val="0084354F"/>
    <w:rsid w:val="00851FA2"/>
    <w:rsid w:val="008705EC"/>
    <w:rsid w:val="008751CE"/>
    <w:rsid w:val="0089136A"/>
    <w:rsid w:val="008A47BD"/>
    <w:rsid w:val="008A48D0"/>
    <w:rsid w:val="008B2C74"/>
    <w:rsid w:val="008C1284"/>
    <w:rsid w:val="008C307E"/>
    <w:rsid w:val="008C3323"/>
    <w:rsid w:val="008D45F9"/>
    <w:rsid w:val="008E472B"/>
    <w:rsid w:val="008E67F9"/>
    <w:rsid w:val="008F1A52"/>
    <w:rsid w:val="008F3484"/>
    <w:rsid w:val="00907BD7"/>
    <w:rsid w:val="009153CE"/>
    <w:rsid w:val="009441D4"/>
    <w:rsid w:val="00952E65"/>
    <w:rsid w:val="00964D9C"/>
    <w:rsid w:val="00974F90"/>
    <w:rsid w:val="009A0B40"/>
    <w:rsid w:val="009B50A5"/>
    <w:rsid w:val="009D0515"/>
    <w:rsid w:val="009D42CA"/>
    <w:rsid w:val="00A03D8A"/>
    <w:rsid w:val="00A0403C"/>
    <w:rsid w:val="00A1402B"/>
    <w:rsid w:val="00A22380"/>
    <w:rsid w:val="00A30564"/>
    <w:rsid w:val="00A3383A"/>
    <w:rsid w:val="00A4542B"/>
    <w:rsid w:val="00A53880"/>
    <w:rsid w:val="00A77976"/>
    <w:rsid w:val="00A82D75"/>
    <w:rsid w:val="00AA3A41"/>
    <w:rsid w:val="00AB7EBF"/>
    <w:rsid w:val="00AC11B8"/>
    <w:rsid w:val="00AC6F76"/>
    <w:rsid w:val="00AE0841"/>
    <w:rsid w:val="00AF2793"/>
    <w:rsid w:val="00B0082C"/>
    <w:rsid w:val="00B00D7A"/>
    <w:rsid w:val="00B12CF1"/>
    <w:rsid w:val="00B14CB4"/>
    <w:rsid w:val="00B15962"/>
    <w:rsid w:val="00B2049E"/>
    <w:rsid w:val="00B41CFD"/>
    <w:rsid w:val="00B65ECE"/>
    <w:rsid w:val="00B76404"/>
    <w:rsid w:val="00B85B0D"/>
    <w:rsid w:val="00B874F8"/>
    <w:rsid w:val="00BC2C68"/>
    <w:rsid w:val="00BD1D7A"/>
    <w:rsid w:val="00BD52A6"/>
    <w:rsid w:val="00BD6081"/>
    <w:rsid w:val="00BE2EF2"/>
    <w:rsid w:val="00BE550E"/>
    <w:rsid w:val="00BF171E"/>
    <w:rsid w:val="00BF6834"/>
    <w:rsid w:val="00C043DD"/>
    <w:rsid w:val="00C33B67"/>
    <w:rsid w:val="00C62691"/>
    <w:rsid w:val="00C62E44"/>
    <w:rsid w:val="00C64DC5"/>
    <w:rsid w:val="00C72804"/>
    <w:rsid w:val="00C9293B"/>
    <w:rsid w:val="00CA658D"/>
    <w:rsid w:val="00CA713C"/>
    <w:rsid w:val="00CB04CE"/>
    <w:rsid w:val="00CC3C28"/>
    <w:rsid w:val="00CD421A"/>
    <w:rsid w:val="00CD66F1"/>
    <w:rsid w:val="00CF4FAB"/>
    <w:rsid w:val="00CF5790"/>
    <w:rsid w:val="00D02662"/>
    <w:rsid w:val="00D1431A"/>
    <w:rsid w:val="00D219D1"/>
    <w:rsid w:val="00D276AA"/>
    <w:rsid w:val="00D44707"/>
    <w:rsid w:val="00D50C05"/>
    <w:rsid w:val="00D54F0D"/>
    <w:rsid w:val="00D61017"/>
    <w:rsid w:val="00D640FB"/>
    <w:rsid w:val="00D6787B"/>
    <w:rsid w:val="00D86BDC"/>
    <w:rsid w:val="00D91C35"/>
    <w:rsid w:val="00DA11F3"/>
    <w:rsid w:val="00DA1B87"/>
    <w:rsid w:val="00DA2FAD"/>
    <w:rsid w:val="00DA3D3E"/>
    <w:rsid w:val="00DA54BF"/>
    <w:rsid w:val="00DB0CBB"/>
    <w:rsid w:val="00DD1D2B"/>
    <w:rsid w:val="00DD2B49"/>
    <w:rsid w:val="00DD3FD2"/>
    <w:rsid w:val="00DF5451"/>
    <w:rsid w:val="00DF6B23"/>
    <w:rsid w:val="00E26AA6"/>
    <w:rsid w:val="00E26EE8"/>
    <w:rsid w:val="00E40A64"/>
    <w:rsid w:val="00E46414"/>
    <w:rsid w:val="00E60C93"/>
    <w:rsid w:val="00E650B8"/>
    <w:rsid w:val="00E719BC"/>
    <w:rsid w:val="00E86EA8"/>
    <w:rsid w:val="00E90517"/>
    <w:rsid w:val="00E92217"/>
    <w:rsid w:val="00E97FCF"/>
    <w:rsid w:val="00EB71FC"/>
    <w:rsid w:val="00EC1F4E"/>
    <w:rsid w:val="00EC2843"/>
    <w:rsid w:val="00EC3E9A"/>
    <w:rsid w:val="00EC71E8"/>
    <w:rsid w:val="00EE05E6"/>
    <w:rsid w:val="00EF6F5A"/>
    <w:rsid w:val="00F010F2"/>
    <w:rsid w:val="00F264ED"/>
    <w:rsid w:val="00F27A47"/>
    <w:rsid w:val="00F34AD8"/>
    <w:rsid w:val="00F429B6"/>
    <w:rsid w:val="00F538E3"/>
    <w:rsid w:val="00F54B6D"/>
    <w:rsid w:val="00F579B8"/>
    <w:rsid w:val="00F76DB2"/>
    <w:rsid w:val="00F76F7C"/>
    <w:rsid w:val="00F94621"/>
    <w:rsid w:val="00F9592F"/>
    <w:rsid w:val="00FA220B"/>
    <w:rsid w:val="00FB4FAC"/>
    <w:rsid w:val="00FD2A11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4661211-30D4-421C-8B7E-7139A0E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rmala37c1500-5a2f-4469-9a77-a5f27e463e81">
    <w:name w:val="Normal_a37c1500-5a2f-4469-9a77-a5f27e463e81"/>
    <w:rsid w:val="00E90517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Default">
    <w:name w:val="Default"/>
    <w:rsid w:val="00E90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F9592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Revision"/>
    <w:hidden/>
    <w:uiPriority w:val="99"/>
    <w:semiHidden/>
    <w:rsid w:val="00A03D8A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Placeholder Text"/>
    <w:basedOn w:val="a0"/>
    <w:uiPriority w:val="99"/>
    <w:semiHidden/>
    <w:rsid w:val="00BC2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AD07-2E4E-4EB0-A822-B692026C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10</cp:revision>
  <cp:lastPrinted>2022-08-03T08:20:00Z</cp:lastPrinted>
  <dcterms:created xsi:type="dcterms:W3CDTF">2022-08-12T12:14:00Z</dcterms:created>
  <dcterms:modified xsi:type="dcterms:W3CDTF">2023-07-12T06:18:00Z</dcterms:modified>
</cp:coreProperties>
</file>