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52D7C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752D7C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752D7C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752D7C">
        <w:tc>
          <w:tcPr>
            <w:tcW w:w="5495" w:type="dxa"/>
          </w:tcPr>
          <w:p w:rsidR="00341DC8" w:rsidRPr="00C64DC5" w:rsidRDefault="009B7F8B" w:rsidP="0045726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влажности лекарственного растительного сырья и </w:t>
            </w:r>
            <w:r w:rsidRPr="008C24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лекарственных средств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растительного</w:t>
            </w:r>
            <w:r w:rsidRPr="008C24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происхождения</w:t>
            </w:r>
          </w:p>
        </w:tc>
        <w:tc>
          <w:tcPr>
            <w:tcW w:w="283" w:type="dxa"/>
          </w:tcPr>
          <w:p w:rsidR="00341DC8" w:rsidRPr="00C64DC5" w:rsidRDefault="00341DC8" w:rsidP="0045726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45726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916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.1.5.3.0007</w:t>
            </w:r>
          </w:p>
        </w:tc>
      </w:tr>
      <w:tr w:rsidR="00434FC4" w:rsidRPr="00836D9A" w:rsidTr="00752D7C">
        <w:tc>
          <w:tcPr>
            <w:tcW w:w="5495" w:type="dxa"/>
          </w:tcPr>
          <w:p w:rsidR="00434FC4" w:rsidRPr="00457263" w:rsidRDefault="00434FC4" w:rsidP="0045726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434FC4" w:rsidRPr="00836D9A" w:rsidRDefault="00434FC4" w:rsidP="0045726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9B7F8B" w:rsidRDefault="009B7F8B" w:rsidP="00457263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ОФС.1.5.3.0007</w:t>
            </w:r>
            <w:r w:rsidR="00434FC4"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434F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920BF" w:rsidRPr="005920BF" w:rsidTr="00B00D7A">
        <w:tc>
          <w:tcPr>
            <w:tcW w:w="9356" w:type="dxa"/>
          </w:tcPr>
          <w:p w:rsidR="00B65ECE" w:rsidRPr="005920BF" w:rsidRDefault="00B65ECE" w:rsidP="00752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FCF" w:rsidRPr="005920BF" w:rsidRDefault="00E97FCF" w:rsidP="00457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F8B" w:rsidRPr="008639C5" w:rsidRDefault="009B7F8B" w:rsidP="004572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Настоящая общая фармакопейная статья предназначена для определения влажности</w:t>
      </w:r>
      <w:r w:rsidRPr="00614B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39C5">
        <w:rPr>
          <w:rFonts w:ascii="Times New Roman" w:hAnsi="Times New Roman"/>
          <w:sz w:val="28"/>
        </w:rPr>
        <w:t>лекарственного растительного сырья, лекарственных средств растительного и жив</w:t>
      </w:r>
      <w:r w:rsidR="00457263">
        <w:rPr>
          <w:rFonts w:ascii="Times New Roman" w:hAnsi="Times New Roman"/>
          <w:sz w:val="28"/>
        </w:rPr>
        <w:t>отного происхожд</w:t>
      </w:r>
      <w:bookmarkStart w:id="0" w:name="_GoBack"/>
      <w:bookmarkEnd w:id="0"/>
      <w:r w:rsidR="00457263">
        <w:rPr>
          <w:rFonts w:ascii="Times New Roman" w:hAnsi="Times New Roman"/>
          <w:sz w:val="28"/>
        </w:rPr>
        <w:t>ения (бадяга).</w:t>
      </w:r>
    </w:p>
    <w:p w:rsidR="009B7F8B" w:rsidRDefault="009B7F8B" w:rsidP="00457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основан на измерении</w:t>
      </w:r>
      <w:r w:rsidRPr="00B74581">
        <w:rPr>
          <w:rFonts w:ascii="Times New Roman" w:hAnsi="Times New Roman"/>
          <w:sz w:val="28"/>
          <w:szCs w:val="28"/>
        </w:rPr>
        <w:t xml:space="preserve"> потер</w:t>
      </w:r>
      <w:r>
        <w:rPr>
          <w:rFonts w:ascii="Times New Roman" w:hAnsi="Times New Roman"/>
          <w:sz w:val="28"/>
          <w:szCs w:val="28"/>
        </w:rPr>
        <w:t>и</w:t>
      </w:r>
      <w:r w:rsidRPr="00B74581">
        <w:rPr>
          <w:rFonts w:ascii="Times New Roman" w:hAnsi="Times New Roman"/>
          <w:sz w:val="28"/>
          <w:szCs w:val="28"/>
        </w:rPr>
        <w:t xml:space="preserve"> в массе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высушивании за сч</w:t>
      </w:r>
      <w:r>
        <w:rPr>
          <w:rFonts w:ascii="Times New Roman" w:hAnsi="Times New Roman"/>
          <w:sz w:val="28"/>
          <w:szCs w:val="28"/>
        </w:rPr>
        <w:t>ё</w:t>
      </w:r>
      <w:r w:rsidRPr="00B74581">
        <w:rPr>
          <w:rFonts w:ascii="Times New Roman" w:hAnsi="Times New Roman"/>
          <w:sz w:val="28"/>
          <w:szCs w:val="28"/>
        </w:rPr>
        <w:t>т удаления влаги и летучих веществ,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которую определяют в </w:t>
      </w:r>
      <w:r w:rsidRPr="00891C03">
        <w:rPr>
          <w:rFonts w:ascii="Times New Roman" w:hAnsi="Times New Roman"/>
          <w:sz w:val="28"/>
        </w:rPr>
        <w:t>лекарственном растительном сырье (свежем и высуш</w:t>
      </w:r>
      <w:r>
        <w:rPr>
          <w:rFonts w:ascii="Times New Roman" w:hAnsi="Times New Roman"/>
          <w:sz w:val="28"/>
        </w:rPr>
        <w:t>е</w:t>
      </w:r>
      <w:r w:rsidRPr="00891C03">
        <w:rPr>
          <w:rFonts w:ascii="Times New Roman" w:hAnsi="Times New Roman"/>
          <w:sz w:val="28"/>
        </w:rPr>
        <w:t xml:space="preserve">нном), </w:t>
      </w:r>
      <w:r w:rsidRPr="007E56EB">
        <w:rPr>
          <w:rFonts w:ascii="Times New Roman" w:hAnsi="Times New Roman"/>
          <w:sz w:val="28"/>
        </w:rPr>
        <w:t>лекарственных растительных препаратах</w:t>
      </w:r>
      <w:r>
        <w:rPr>
          <w:rFonts w:ascii="Times New Roman" w:hAnsi="Times New Roman"/>
          <w:sz w:val="28"/>
        </w:rPr>
        <w:t xml:space="preserve">, </w:t>
      </w:r>
      <w:r w:rsidRPr="00891C03">
        <w:rPr>
          <w:rFonts w:ascii="Times New Roman" w:hAnsi="Times New Roman"/>
          <w:sz w:val="28"/>
        </w:rPr>
        <w:t xml:space="preserve">лекарственном средстве животного происхождения </w:t>
      </w:r>
      <w:r w:rsidRPr="008639C5">
        <w:rPr>
          <w:rFonts w:ascii="Times New Roman" w:hAnsi="Times New Roman"/>
          <w:sz w:val="28"/>
        </w:rPr>
        <w:t>(бадяга)</w:t>
      </w:r>
      <w:r w:rsidRPr="008639C5">
        <w:rPr>
          <w:rFonts w:ascii="Times New Roman" w:hAnsi="Times New Roman"/>
          <w:sz w:val="28"/>
          <w:szCs w:val="28"/>
        </w:rPr>
        <w:t xml:space="preserve"> при </w:t>
      </w:r>
      <w:r w:rsidRPr="00B74581">
        <w:rPr>
          <w:rFonts w:ascii="Times New Roman" w:hAnsi="Times New Roman"/>
          <w:sz w:val="28"/>
          <w:szCs w:val="28"/>
        </w:rPr>
        <w:t xml:space="preserve">высушивании до постоянной массы или </w:t>
      </w:r>
      <w:r w:rsidRPr="00145D64">
        <w:rPr>
          <w:rFonts w:ascii="Times New Roman" w:hAnsi="Times New Roman"/>
          <w:sz w:val="28"/>
          <w:szCs w:val="28"/>
        </w:rPr>
        <w:t>другим методом, описанным в фармакопейной статье.</w:t>
      </w:r>
    </w:p>
    <w:p w:rsidR="009B7F8B" w:rsidRPr="00457263" w:rsidRDefault="009B7F8B" w:rsidP="009B7F8B">
      <w:pPr>
        <w:pStyle w:val="a4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64DC5">
        <w:rPr>
          <w:b/>
          <w:i/>
          <w:color w:val="000000"/>
          <w:sz w:val="28"/>
          <w:szCs w:val="28"/>
        </w:rPr>
        <w:t>Пробоподготовка</w:t>
      </w:r>
    </w:p>
    <w:p w:rsidR="009B7F8B" w:rsidRDefault="009B7F8B" w:rsidP="009B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 xml:space="preserve">Аналитическую пробу </w:t>
      </w:r>
      <w:r>
        <w:rPr>
          <w:rFonts w:ascii="Times New Roman" w:hAnsi="Times New Roman"/>
          <w:sz w:val="28"/>
          <w:szCs w:val="28"/>
        </w:rPr>
        <w:t xml:space="preserve">испытуемого образца при необходимости измельчают любым подходящим способом </w:t>
      </w:r>
      <w:r w:rsidRPr="00B74581">
        <w:rPr>
          <w:rFonts w:ascii="Times New Roman" w:hAnsi="Times New Roman"/>
          <w:sz w:val="28"/>
          <w:szCs w:val="28"/>
        </w:rPr>
        <w:t>до размера частиц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более 10</w:t>
      </w:r>
      <w:r>
        <w:rPr>
          <w:rFonts w:ascii="Times New Roman" w:hAnsi="Times New Roman"/>
          <w:sz w:val="28"/>
          <w:szCs w:val="28"/>
        </w:rPr>
        <w:t> </w:t>
      </w:r>
      <w:r w:rsidR="00457263">
        <w:rPr>
          <w:rFonts w:ascii="Times New Roman" w:hAnsi="Times New Roman"/>
          <w:sz w:val="28"/>
          <w:szCs w:val="28"/>
        </w:rPr>
        <w:t>мм,</w:t>
      </w:r>
      <w:r w:rsidRPr="00B74581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особенностями </w:t>
      </w:r>
      <w:r w:rsidRPr="004C2D9E">
        <w:rPr>
          <w:rFonts w:ascii="Times New Roman" w:hAnsi="Times New Roman"/>
          <w:bCs/>
          <w:sz w:val="28"/>
          <w:szCs w:val="28"/>
        </w:rPr>
        <w:t>лекарственного средства природного происхождения</w:t>
      </w:r>
      <w:r w:rsidR="00457263">
        <w:rPr>
          <w:rFonts w:ascii="Times New Roman" w:hAnsi="Times New Roman"/>
          <w:sz w:val="28"/>
          <w:szCs w:val="28"/>
        </w:rPr>
        <w:t>.</w:t>
      </w:r>
    </w:p>
    <w:p w:rsidR="009B7F8B" w:rsidRPr="009B7F8B" w:rsidRDefault="009B7F8B" w:rsidP="009B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C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Методика</w:t>
      </w:r>
    </w:p>
    <w:p w:rsidR="009B7F8B" w:rsidRDefault="009B7F8B" w:rsidP="009B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 xml:space="preserve">Аналитическую пробу </w:t>
      </w:r>
      <w:r>
        <w:rPr>
          <w:rFonts w:ascii="Times New Roman" w:hAnsi="Times New Roman"/>
          <w:sz w:val="28"/>
          <w:szCs w:val="28"/>
        </w:rPr>
        <w:t xml:space="preserve">испытуемого образца </w:t>
      </w:r>
      <w:r w:rsidRPr="00B74581">
        <w:rPr>
          <w:rFonts w:ascii="Times New Roman" w:hAnsi="Times New Roman"/>
          <w:sz w:val="28"/>
          <w:szCs w:val="28"/>
        </w:rPr>
        <w:t>перемешивают и берут две навески по</w:t>
      </w:r>
      <w:r w:rsidR="00457263">
        <w:rPr>
          <w:rFonts w:ascii="Times New Roman" w:hAnsi="Times New Roman"/>
          <w:sz w:val="28"/>
          <w:szCs w:val="28"/>
        </w:rPr>
        <w:t xml:space="preserve"> 3–</w:t>
      </w:r>
      <w:r w:rsidRPr="00B745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B74581">
        <w:rPr>
          <w:rFonts w:ascii="Times New Roman" w:hAnsi="Times New Roman"/>
          <w:sz w:val="28"/>
          <w:szCs w:val="28"/>
        </w:rPr>
        <w:t>г</w:t>
      </w:r>
      <w:r w:rsidRPr="00853956">
        <w:rPr>
          <w:rFonts w:ascii="Times New Roman" w:hAnsi="Times New Roman"/>
          <w:sz w:val="28"/>
          <w:szCs w:val="28"/>
        </w:rPr>
        <w:t xml:space="preserve">, взвешенные </w:t>
      </w:r>
      <w:r w:rsidR="00EA5F61">
        <w:rPr>
          <w:rFonts w:ascii="Times New Roman" w:hAnsi="Times New Roman"/>
          <w:sz w:val="28"/>
          <w:szCs w:val="28"/>
        </w:rPr>
        <w:t xml:space="preserve">с точностью </w:t>
      </w:r>
      <w:r w:rsidR="00457263">
        <w:rPr>
          <w:rFonts w:ascii="Times New Roman" w:hAnsi="Times New Roman"/>
          <w:sz w:val="28"/>
          <w:szCs w:val="28"/>
        </w:rPr>
        <w:t>±</w:t>
      </w:r>
      <w:r w:rsidRPr="00853956">
        <w:rPr>
          <w:rFonts w:ascii="Times New Roman" w:hAnsi="Times New Roman"/>
          <w:sz w:val="28"/>
          <w:szCs w:val="28"/>
        </w:rPr>
        <w:t>0,01 г.</w:t>
      </w:r>
      <w:r w:rsidRPr="00145D64"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Каждую навеску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B74581">
        <w:rPr>
          <w:rFonts w:ascii="Times New Roman" w:hAnsi="Times New Roman"/>
          <w:sz w:val="28"/>
          <w:szCs w:val="28"/>
        </w:rPr>
        <w:t xml:space="preserve"> помещают в предварительно высушенный до 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массы и взвешенный бюкс с крышкой и ставят в сушильный шкаф, нагретый до</w:t>
      </w:r>
      <w:r>
        <w:rPr>
          <w:rFonts w:ascii="Times New Roman" w:hAnsi="Times New Roman"/>
          <w:sz w:val="28"/>
          <w:szCs w:val="28"/>
        </w:rPr>
        <w:t xml:space="preserve"> температуры </w:t>
      </w:r>
      <w:r w:rsidRPr="00B74581">
        <w:rPr>
          <w:rFonts w:ascii="Times New Roman" w:hAnsi="Times New Roman"/>
          <w:sz w:val="28"/>
          <w:szCs w:val="28"/>
        </w:rPr>
        <w:t>100</w:t>
      </w:r>
      <w:r w:rsidR="00457263">
        <w:rPr>
          <w:rFonts w:ascii="Times New Roman" w:hAnsi="Times New Roman"/>
          <w:sz w:val="28"/>
          <w:szCs w:val="28"/>
        </w:rPr>
        <w:t>–</w:t>
      </w:r>
      <w:r w:rsidRPr="00B74581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 </w:t>
      </w:r>
      <w:r w:rsidR="00457263" w:rsidRPr="006368F7">
        <w:rPr>
          <w:rFonts w:ascii="Times New Roman" w:hAnsi="Times New Roman"/>
          <w:b/>
          <w:bCs/>
          <w:color w:val="000000" w:themeColor="text1"/>
          <w:sz w:val="28"/>
          <w:szCs w:val="28"/>
        </w:rPr>
        <w:t>°</w:t>
      </w:r>
      <w:r w:rsidRPr="00B7458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для высушенного </w:t>
      </w:r>
      <w:r w:rsidRPr="00EA5F61">
        <w:rPr>
          <w:rFonts w:ascii="Times New Roman" w:hAnsi="Times New Roman"/>
          <w:sz w:val="28"/>
          <w:szCs w:val="28"/>
        </w:rPr>
        <w:t>сырья и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lastRenderedPageBreak/>
        <w:t xml:space="preserve">температуры </w:t>
      </w:r>
      <w:r w:rsidRPr="00B74581">
        <w:rPr>
          <w:rFonts w:ascii="Times New Roman" w:hAnsi="Times New Roman"/>
          <w:sz w:val="28"/>
          <w:szCs w:val="28"/>
        </w:rPr>
        <w:t>130</w:t>
      </w:r>
      <w:r w:rsidR="004572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135 </w:t>
      </w:r>
      <w:r w:rsidR="002F567C" w:rsidRPr="006368F7">
        <w:rPr>
          <w:rFonts w:ascii="Times New Roman" w:hAnsi="Times New Roman"/>
          <w:b/>
          <w:bCs/>
          <w:color w:val="000000" w:themeColor="text1"/>
          <w:sz w:val="28"/>
          <w:szCs w:val="28"/>
        </w:rPr>
        <w:t>°</w:t>
      </w:r>
      <w:r w:rsidRPr="00B7458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для свежего сырья</w:t>
      </w:r>
      <w:r w:rsidRPr="00B74581">
        <w:rPr>
          <w:rFonts w:ascii="Times New Roman" w:hAnsi="Times New Roman"/>
          <w:sz w:val="28"/>
          <w:szCs w:val="28"/>
        </w:rPr>
        <w:t>. При этой же температуре осуществляют высушивание взятых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навесок.</w:t>
      </w:r>
    </w:p>
    <w:p w:rsidR="009B7F8B" w:rsidRDefault="009B7F8B" w:rsidP="009B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 xml:space="preserve">Высушивание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B74581">
        <w:rPr>
          <w:rFonts w:ascii="Times New Roman" w:hAnsi="Times New Roman"/>
          <w:sz w:val="28"/>
          <w:szCs w:val="28"/>
        </w:rPr>
        <w:t xml:space="preserve"> проводят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открытых бюксах вместе со снятыми крышками. При взвешивании бюксы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должны быть закрыты. Первое взвешивание охлажд</w:t>
      </w:r>
      <w:r>
        <w:rPr>
          <w:rFonts w:ascii="Times New Roman" w:hAnsi="Times New Roman"/>
          <w:sz w:val="28"/>
          <w:szCs w:val="28"/>
        </w:rPr>
        <w:t>ё</w:t>
      </w:r>
      <w:r w:rsidRPr="00B74581">
        <w:rPr>
          <w:rFonts w:ascii="Times New Roman" w:hAnsi="Times New Roman"/>
          <w:sz w:val="28"/>
          <w:szCs w:val="28"/>
        </w:rPr>
        <w:t>нных в эксикаторе</w:t>
      </w:r>
      <w:r>
        <w:rPr>
          <w:rFonts w:ascii="Times New Roman" w:hAnsi="Times New Roman"/>
          <w:sz w:val="28"/>
          <w:szCs w:val="28"/>
        </w:rPr>
        <w:t xml:space="preserve"> в течение 30 мин </w:t>
      </w:r>
      <w:r w:rsidRPr="00B74581">
        <w:rPr>
          <w:rFonts w:ascii="Times New Roman" w:hAnsi="Times New Roman"/>
          <w:sz w:val="28"/>
          <w:szCs w:val="28"/>
        </w:rPr>
        <w:t>анализируемых образцов, представленных листьями, травами, цветками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9C5">
        <w:rPr>
          <w:rFonts w:ascii="Times New Roman" w:hAnsi="Times New Roman"/>
          <w:sz w:val="28"/>
          <w:szCs w:val="28"/>
        </w:rPr>
        <w:t>порошком из лекарственного растительного сырья/препаратов, проводят через 2 ч; анализируемых образцов, представленных корнями, корневищами, корой, плодами, семенами и другими морфологическими группами лекарственного растител</w:t>
      </w:r>
      <w:r w:rsidR="000C2284">
        <w:rPr>
          <w:rFonts w:ascii="Times New Roman" w:hAnsi="Times New Roman"/>
          <w:sz w:val="28"/>
          <w:szCs w:val="28"/>
        </w:rPr>
        <w:t>ьного сырья/препаратов</w:t>
      </w:r>
      <w:r w:rsidRPr="008639C5">
        <w:rPr>
          <w:rFonts w:ascii="Times New Roman" w:hAnsi="Times New Roman"/>
          <w:sz w:val="28"/>
          <w:szCs w:val="28"/>
        </w:rPr>
        <w:t xml:space="preserve"> – через 3 ч. Для свежего лекарственного растительного сырья, представленного листьями</w:t>
      </w:r>
      <w:r w:rsidRPr="00852B8F">
        <w:rPr>
          <w:rFonts w:ascii="Times New Roman" w:hAnsi="Times New Roman"/>
          <w:sz w:val="28"/>
          <w:szCs w:val="28"/>
        </w:rPr>
        <w:t>, травами, цветками и плодами, первое взвешивание охлажд</w:t>
      </w:r>
      <w:r>
        <w:rPr>
          <w:rFonts w:ascii="Times New Roman" w:hAnsi="Times New Roman"/>
          <w:sz w:val="28"/>
          <w:szCs w:val="28"/>
        </w:rPr>
        <w:t>ё</w:t>
      </w:r>
      <w:r w:rsidRPr="00852B8F">
        <w:rPr>
          <w:rFonts w:ascii="Times New Roman" w:hAnsi="Times New Roman"/>
          <w:sz w:val="28"/>
          <w:szCs w:val="28"/>
        </w:rPr>
        <w:t>нных в эксикаторе анализируемых образцов проводят через 1 ч, анализируемых образцов, представленных другими более плотными по морфоло</w:t>
      </w:r>
      <w:r w:rsidR="002F567C">
        <w:rPr>
          <w:rFonts w:ascii="Times New Roman" w:hAnsi="Times New Roman"/>
          <w:sz w:val="28"/>
          <w:szCs w:val="28"/>
        </w:rPr>
        <w:t>гической структуре видами сырья</w:t>
      </w:r>
      <w:r w:rsidRPr="00852B8F">
        <w:rPr>
          <w:rFonts w:ascii="Times New Roman" w:hAnsi="Times New Roman"/>
          <w:sz w:val="28"/>
          <w:szCs w:val="28"/>
        </w:rPr>
        <w:t xml:space="preserve"> – через 2 ч.</w:t>
      </w:r>
    </w:p>
    <w:p w:rsidR="009B7F8B" w:rsidRDefault="009B7F8B" w:rsidP="009B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 xml:space="preserve">Высушивание </w:t>
      </w:r>
      <w:r>
        <w:rPr>
          <w:rFonts w:ascii="Times New Roman" w:hAnsi="Times New Roman"/>
          <w:sz w:val="28"/>
          <w:szCs w:val="28"/>
        </w:rPr>
        <w:t xml:space="preserve">испытуемого образца </w:t>
      </w:r>
      <w:r w:rsidRPr="00B74581">
        <w:rPr>
          <w:rFonts w:ascii="Times New Roman" w:hAnsi="Times New Roman"/>
          <w:sz w:val="28"/>
          <w:szCs w:val="28"/>
        </w:rPr>
        <w:t xml:space="preserve">проводят до постоянной массы. </w:t>
      </w:r>
      <w:r w:rsidRPr="003E477E">
        <w:rPr>
          <w:rFonts w:ascii="Times New Roman" w:hAnsi="Times New Roman"/>
          <w:sz w:val="28"/>
          <w:szCs w:val="28"/>
        </w:rPr>
        <w:t>Постоянная масса считается достигнутой, если разница между двумя последовательными взвешиваниями после 30 мин дополнительного высушивания и 30 мин охлаждения в эксикаторе не превышает ±0,01 г. В</w:t>
      </w:r>
      <w:r w:rsidRPr="00B74581">
        <w:rPr>
          <w:rFonts w:ascii="Times New Roman" w:hAnsi="Times New Roman"/>
          <w:sz w:val="28"/>
          <w:szCs w:val="28"/>
        </w:rPr>
        <w:t xml:space="preserve"> этом случае имеется в виду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влажность воздушно-сухого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B74581">
        <w:rPr>
          <w:rFonts w:ascii="Times New Roman" w:hAnsi="Times New Roman"/>
          <w:sz w:val="28"/>
          <w:szCs w:val="28"/>
        </w:rPr>
        <w:t>.</w:t>
      </w:r>
    </w:p>
    <w:p w:rsidR="009B7F8B" w:rsidRDefault="009B7F8B" w:rsidP="009B7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>При определении абсолютной влажности, значение которой 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в формулах расч</w:t>
      </w:r>
      <w:r>
        <w:rPr>
          <w:rFonts w:ascii="Times New Roman" w:hAnsi="Times New Roman"/>
          <w:sz w:val="28"/>
          <w:szCs w:val="28"/>
        </w:rPr>
        <w:t>ё</w:t>
      </w:r>
      <w:r w:rsidRPr="00B74581">
        <w:rPr>
          <w:rFonts w:ascii="Times New Roman" w:hAnsi="Times New Roman"/>
          <w:sz w:val="28"/>
          <w:szCs w:val="28"/>
        </w:rPr>
        <w:t xml:space="preserve">та количества действующих веществ в </w:t>
      </w:r>
      <w:r w:rsidRPr="000C58CF">
        <w:rPr>
          <w:rFonts w:ascii="Times New Roman" w:hAnsi="Times New Roman"/>
          <w:sz w:val="28"/>
          <w:szCs w:val="28"/>
        </w:rPr>
        <w:t xml:space="preserve">высушенном </w:t>
      </w:r>
      <w:r>
        <w:rPr>
          <w:rFonts w:ascii="Times New Roman" w:hAnsi="Times New Roman"/>
          <w:sz w:val="28"/>
          <w:szCs w:val="28"/>
        </w:rPr>
        <w:t>испытуемом образце</w:t>
      </w:r>
      <w:r w:rsidRPr="000C58CF">
        <w:rPr>
          <w:rFonts w:ascii="Times New Roman" w:hAnsi="Times New Roman"/>
          <w:sz w:val="28"/>
          <w:szCs w:val="28"/>
        </w:rPr>
        <w:t>,</w:t>
      </w:r>
      <w:r w:rsidRPr="00B74581">
        <w:rPr>
          <w:rFonts w:ascii="Times New Roman" w:hAnsi="Times New Roman"/>
          <w:sz w:val="28"/>
          <w:szCs w:val="28"/>
        </w:rPr>
        <w:t xml:space="preserve"> определение проводят в навесках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1</w:t>
      </w:r>
      <w:r w:rsidR="002F567C">
        <w:rPr>
          <w:rFonts w:ascii="Times New Roman" w:hAnsi="Times New Roman"/>
          <w:sz w:val="28"/>
          <w:szCs w:val="28"/>
        </w:rPr>
        <w:t>–</w:t>
      </w:r>
      <w:r w:rsidRPr="00B745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B74581">
        <w:rPr>
          <w:rFonts w:ascii="Times New Roman" w:hAnsi="Times New Roman"/>
          <w:sz w:val="28"/>
          <w:szCs w:val="28"/>
        </w:rPr>
        <w:t>г (точная навеска), взятых из аналитической пробы, предназначенной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77E">
        <w:rPr>
          <w:rFonts w:ascii="Times New Roman" w:hAnsi="Times New Roman"/>
          <w:sz w:val="28"/>
          <w:szCs w:val="28"/>
        </w:rPr>
        <w:t>количественного определения действующих веществ и золы, вышеописанным методом, но при разнице между взвешиваниями, не превышающей ±0,0005 г.</w:t>
      </w:r>
    </w:p>
    <w:p w:rsidR="00CD56E4" w:rsidRPr="00457263" w:rsidRDefault="00CD56E4" w:rsidP="00CD56E4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4DC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Обработка результатов</w:t>
      </w:r>
    </w:p>
    <w:p w:rsidR="00CD56E4" w:rsidRPr="00C64DC5" w:rsidRDefault="00CD56E4" w:rsidP="00CD5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B74581">
        <w:rPr>
          <w:rFonts w:ascii="Times New Roman" w:hAnsi="Times New Roman"/>
          <w:sz w:val="28"/>
          <w:szCs w:val="28"/>
        </w:rPr>
        <w:t xml:space="preserve">Влажность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B745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>процентах (</w:t>
      </w:r>
      <w:r w:rsidRPr="00B74581">
        <w:rPr>
          <w:rFonts w:ascii="Times New Roman" w:hAnsi="Times New Roman"/>
          <w:i/>
          <w:iCs/>
          <w:sz w:val="28"/>
          <w:szCs w:val="28"/>
        </w:rPr>
        <w:t>W</w:t>
      </w:r>
      <w:r w:rsidRPr="00B74581">
        <w:rPr>
          <w:rFonts w:ascii="Times New Roman" w:hAnsi="Times New Roman"/>
          <w:sz w:val="28"/>
          <w:szCs w:val="28"/>
        </w:rPr>
        <w:t>) вычисляют по формуле:</w:t>
      </w:r>
    </w:p>
    <w:p w:rsidR="00CD56E4" w:rsidRPr="00C9293B" w:rsidRDefault="00CD56E4" w:rsidP="0045726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W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(m-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)∙100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m</m:t>
              </m:r>
            </m:den>
          </m:f>
        </m:oMath>
      </m:oMathPara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CD56E4" w:rsidRPr="00C64DC5" w:rsidTr="007A6CE5">
        <w:tc>
          <w:tcPr>
            <w:tcW w:w="353" w:type="pct"/>
          </w:tcPr>
          <w:p w:rsidR="00CD56E4" w:rsidRPr="00C64DC5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CD56E4" w:rsidRPr="002F567C" w:rsidRDefault="00CD56E4" w:rsidP="0045726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eastAsia="ru-RU"/>
              </w:rPr>
            </w:pPr>
            <w:r w:rsidRPr="002F567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22" w:type="pct"/>
          </w:tcPr>
          <w:p w:rsidR="00CD56E4" w:rsidRPr="00C64DC5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CD56E4" w:rsidRPr="00C64DC5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до высушивания, г;</w:t>
            </w:r>
          </w:p>
        </w:tc>
      </w:tr>
      <w:tr w:rsidR="00CD56E4" w:rsidRPr="00C64DC5" w:rsidTr="007A6CE5">
        <w:tc>
          <w:tcPr>
            <w:tcW w:w="353" w:type="pct"/>
          </w:tcPr>
          <w:p w:rsidR="00CD56E4" w:rsidRPr="00C64DC5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CD56E4" w:rsidRPr="002F567C" w:rsidRDefault="00CD56E4" w:rsidP="0045726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eastAsia="ru-RU"/>
              </w:rPr>
            </w:pPr>
            <w:r w:rsidRPr="002F567C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m</w:t>
            </w:r>
            <w:r w:rsidRPr="002F567C">
              <w:rPr>
                <w:rFonts w:asciiTheme="majorHAnsi" w:hAnsiTheme="majorHAnsi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D56E4" w:rsidRPr="00832F4A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32F4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CD56E4" w:rsidRPr="00832F4A" w:rsidRDefault="00CD56E4" w:rsidP="0045726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после высушивания, г.</w:t>
            </w:r>
          </w:p>
        </w:tc>
      </w:tr>
    </w:tbl>
    <w:p w:rsidR="009B7F8B" w:rsidRDefault="009B7F8B" w:rsidP="009B7F8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>За окончательный результат определения принимают 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арифметическое </w:t>
      </w:r>
      <w:r w:rsidRPr="004C2D9E">
        <w:rPr>
          <w:rFonts w:ascii="Times New Roman" w:hAnsi="Times New Roman"/>
          <w:sz w:val="28"/>
          <w:szCs w:val="28"/>
        </w:rPr>
        <w:t>трёх</w:t>
      </w:r>
      <w:r w:rsidRPr="00B74581">
        <w:rPr>
          <w:rFonts w:ascii="Times New Roman" w:hAnsi="Times New Roman"/>
          <w:sz w:val="28"/>
          <w:szCs w:val="28"/>
        </w:rPr>
        <w:t xml:space="preserve"> параллельных определений, </w:t>
      </w:r>
      <w:r w:rsidRPr="004C2D9E">
        <w:rPr>
          <w:rFonts w:ascii="Times New Roman" w:hAnsi="Times New Roman"/>
          <w:sz w:val="28"/>
          <w:szCs w:val="28"/>
        </w:rPr>
        <w:t xml:space="preserve">вычисленных до десятых </w:t>
      </w:r>
      <w:r w:rsidRPr="003E477E">
        <w:rPr>
          <w:rFonts w:ascii="Times New Roman" w:hAnsi="Times New Roman"/>
          <w:sz w:val="28"/>
          <w:szCs w:val="28"/>
        </w:rPr>
        <w:t>долей процента. Допустимое расхождение между результатами двух параллельных определений не должно превышать 0,5 %.</w:t>
      </w:r>
    </w:p>
    <w:p w:rsidR="009B7F8B" w:rsidRPr="008639C5" w:rsidRDefault="009B7F8B" w:rsidP="009B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81">
        <w:rPr>
          <w:rFonts w:ascii="Times New Roman" w:hAnsi="Times New Roman"/>
          <w:sz w:val="28"/>
          <w:szCs w:val="28"/>
        </w:rPr>
        <w:t xml:space="preserve">Для </w:t>
      </w:r>
      <w:r w:rsidRPr="00E6581E">
        <w:rPr>
          <w:rFonts w:ascii="Times New Roman" w:hAnsi="Times New Roman"/>
          <w:sz w:val="28"/>
          <w:szCs w:val="28"/>
        </w:rPr>
        <w:t xml:space="preserve">высушенного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B74581">
        <w:rPr>
          <w:rFonts w:ascii="Times New Roman" w:hAnsi="Times New Roman"/>
          <w:sz w:val="28"/>
          <w:szCs w:val="28"/>
        </w:rPr>
        <w:t xml:space="preserve"> устанавливают верхний предел содержания влаги: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81">
        <w:rPr>
          <w:rFonts w:ascii="Times New Roman" w:hAnsi="Times New Roman"/>
          <w:sz w:val="28"/>
          <w:szCs w:val="28"/>
        </w:rPr>
        <w:t xml:space="preserve">более…%. Для свежего лекарственного растительного </w:t>
      </w:r>
      <w:r w:rsidRPr="008639C5">
        <w:rPr>
          <w:rFonts w:ascii="Times New Roman" w:hAnsi="Times New Roman"/>
          <w:sz w:val="28"/>
          <w:szCs w:val="28"/>
        </w:rPr>
        <w:t>сырья, как правило, нормируется нижний и верхний предел содержания влаги: не менее…% и не более…%.</w:t>
      </w:r>
    </w:p>
    <w:p w:rsidR="009B7F8B" w:rsidRDefault="009B7F8B" w:rsidP="009B7F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9C5">
        <w:rPr>
          <w:rFonts w:ascii="Times New Roman" w:hAnsi="Times New Roman"/>
          <w:sz w:val="28"/>
          <w:szCs w:val="28"/>
        </w:rPr>
        <w:t>Для определения влажности лекарственного растительного сырья/препаратов возможно использование влагомеров термографических инфракрасных, при этом в фармакопейной статье должны быть указаны навеска, измельчённость лекарственного растительного сырья/препарата, а также режим сушки и норма влажности. Методика должна быть валидирована.</w:t>
      </w:r>
    </w:p>
    <w:sectPr w:rsidR="009B7F8B" w:rsidSect="00DD2B49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84" w:rsidRDefault="00A60984" w:rsidP="008705EC">
      <w:pPr>
        <w:spacing w:after="0" w:line="240" w:lineRule="auto"/>
      </w:pPr>
      <w:r>
        <w:separator/>
      </w:r>
    </w:p>
  </w:endnote>
  <w:endnote w:type="continuationSeparator" w:id="0">
    <w:p w:rsidR="00A60984" w:rsidRDefault="00A60984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F37840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D9162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63" w:rsidRPr="00457263" w:rsidRDefault="00457263" w:rsidP="00457263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84" w:rsidRDefault="00A60984" w:rsidP="008705EC">
      <w:pPr>
        <w:spacing w:after="0" w:line="240" w:lineRule="auto"/>
      </w:pPr>
      <w:r>
        <w:separator/>
      </w:r>
    </w:p>
  </w:footnote>
  <w:footnote w:type="continuationSeparator" w:id="0">
    <w:p w:rsidR="00A60984" w:rsidRDefault="00A60984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263" w:rsidRPr="00457263" w:rsidRDefault="00457263" w:rsidP="00457263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3"/>
    <w:rsid w:val="00014FC6"/>
    <w:rsid w:val="0002608B"/>
    <w:rsid w:val="00037385"/>
    <w:rsid w:val="00054233"/>
    <w:rsid w:val="000612C6"/>
    <w:rsid w:val="00067043"/>
    <w:rsid w:val="000767C5"/>
    <w:rsid w:val="000A120F"/>
    <w:rsid w:val="000A2B31"/>
    <w:rsid w:val="000C2284"/>
    <w:rsid w:val="000D418D"/>
    <w:rsid w:val="000D77C7"/>
    <w:rsid w:val="00114D8D"/>
    <w:rsid w:val="00134DBA"/>
    <w:rsid w:val="001517E7"/>
    <w:rsid w:val="00177AF1"/>
    <w:rsid w:val="00177D46"/>
    <w:rsid w:val="00183830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B2D66"/>
    <w:rsid w:val="002D2963"/>
    <w:rsid w:val="002E0BC1"/>
    <w:rsid w:val="002E4ACC"/>
    <w:rsid w:val="002E5ED9"/>
    <w:rsid w:val="002F439A"/>
    <w:rsid w:val="002F567C"/>
    <w:rsid w:val="00301130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57263"/>
    <w:rsid w:val="00461EC3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C6940"/>
    <w:rsid w:val="004D04D3"/>
    <w:rsid w:val="004D2975"/>
    <w:rsid w:val="004D31E1"/>
    <w:rsid w:val="004E08B1"/>
    <w:rsid w:val="004F520A"/>
    <w:rsid w:val="00502965"/>
    <w:rsid w:val="00517DAE"/>
    <w:rsid w:val="00546691"/>
    <w:rsid w:val="005613EC"/>
    <w:rsid w:val="005668AF"/>
    <w:rsid w:val="00571CD9"/>
    <w:rsid w:val="00584178"/>
    <w:rsid w:val="00585C7A"/>
    <w:rsid w:val="005920BF"/>
    <w:rsid w:val="005975F1"/>
    <w:rsid w:val="005D5D6B"/>
    <w:rsid w:val="00606EAA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7A28"/>
    <w:rsid w:val="00750752"/>
    <w:rsid w:val="00752D7C"/>
    <w:rsid w:val="0076664C"/>
    <w:rsid w:val="00777142"/>
    <w:rsid w:val="007818CB"/>
    <w:rsid w:val="00787178"/>
    <w:rsid w:val="007874A9"/>
    <w:rsid w:val="007A56CB"/>
    <w:rsid w:val="007C0488"/>
    <w:rsid w:val="007C4826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C1284"/>
    <w:rsid w:val="008C307E"/>
    <w:rsid w:val="008D45F9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B7F8B"/>
    <w:rsid w:val="009D0515"/>
    <w:rsid w:val="00A1402B"/>
    <w:rsid w:val="00A30564"/>
    <w:rsid w:val="00A4542B"/>
    <w:rsid w:val="00A60984"/>
    <w:rsid w:val="00A60C39"/>
    <w:rsid w:val="00A74BE2"/>
    <w:rsid w:val="00A81178"/>
    <w:rsid w:val="00A82D75"/>
    <w:rsid w:val="00A9145F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41CFD"/>
    <w:rsid w:val="00B65ECE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A713C"/>
    <w:rsid w:val="00CC3C28"/>
    <w:rsid w:val="00CD421A"/>
    <w:rsid w:val="00CD56E4"/>
    <w:rsid w:val="00CF4FAB"/>
    <w:rsid w:val="00CF5790"/>
    <w:rsid w:val="00D02662"/>
    <w:rsid w:val="00D1431A"/>
    <w:rsid w:val="00D44707"/>
    <w:rsid w:val="00D50C05"/>
    <w:rsid w:val="00D54F0D"/>
    <w:rsid w:val="00D61017"/>
    <w:rsid w:val="00D640FB"/>
    <w:rsid w:val="00D6787B"/>
    <w:rsid w:val="00D86BDC"/>
    <w:rsid w:val="00D9162B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40A64"/>
    <w:rsid w:val="00E46414"/>
    <w:rsid w:val="00E60C93"/>
    <w:rsid w:val="00E650B8"/>
    <w:rsid w:val="00E719BC"/>
    <w:rsid w:val="00E92217"/>
    <w:rsid w:val="00E97FCF"/>
    <w:rsid w:val="00EA5F61"/>
    <w:rsid w:val="00EB71FC"/>
    <w:rsid w:val="00EC1F4E"/>
    <w:rsid w:val="00EC3E9A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292F5DC-D66E-4F87-8F36-D592228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0013-8FDB-40CE-98EF-9B7B734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16</cp:revision>
  <cp:lastPrinted>2021-11-26T08:24:00Z</cp:lastPrinted>
  <dcterms:created xsi:type="dcterms:W3CDTF">2023-06-20T10:16:00Z</dcterms:created>
  <dcterms:modified xsi:type="dcterms:W3CDTF">2023-07-12T15:13:00Z</dcterms:modified>
</cp:coreProperties>
</file>