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06" w:rsidRPr="00836D9A" w:rsidRDefault="00DB1C06" w:rsidP="00DB1C06">
      <w:pPr>
        <w:spacing w:line="36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836D9A">
        <w:rPr>
          <w:rFonts w:ascii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DB1C06" w:rsidRPr="00E43877" w:rsidRDefault="00DB1C06" w:rsidP="00DB1C06">
      <w:pPr>
        <w:pStyle w:val="a5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1C06" w:rsidRPr="00E43877" w:rsidRDefault="00DB1C06" w:rsidP="00DB1C06">
      <w:pPr>
        <w:pStyle w:val="a5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1C06" w:rsidRPr="00E43877" w:rsidRDefault="00DB1C06" w:rsidP="00DB1C06">
      <w:pPr>
        <w:pStyle w:val="a5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1C06" w:rsidRPr="00836D9A" w:rsidRDefault="00DB1C06" w:rsidP="00DB1C06">
      <w:pPr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836D9A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B1C06" w:rsidRPr="00836D9A" w:rsidTr="00E43877">
        <w:trPr>
          <w:jc w:val="center"/>
        </w:trPr>
        <w:tc>
          <w:tcPr>
            <w:tcW w:w="9356" w:type="dxa"/>
          </w:tcPr>
          <w:p w:rsidR="00DB1C06" w:rsidRPr="00836D9A" w:rsidRDefault="00DB1C06" w:rsidP="00A07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1C06" w:rsidRPr="00836D9A" w:rsidRDefault="00DB1C06" w:rsidP="00DB1C06">
      <w:pPr>
        <w:spacing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1"/>
        <w:tblW w:w="95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DB1C06" w:rsidRPr="004C0779" w:rsidTr="00E43877">
        <w:trPr>
          <w:jc w:val="center"/>
        </w:trPr>
        <w:tc>
          <w:tcPr>
            <w:tcW w:w="5495" w:type="dxa"/>
          </w:tcPr>
          <w:p w:rsidR="00DB1C06" w:rsidRPr="004C0779" w:rsidRDefault="001B5818" w:rsidP="00CF20E5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C07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Однородность массы дозированных лекарственных форм</w:t>
            </w:r>
          </w:p>
        </w:tc>
        <w:tc>
          <w:tcPr>
            <w:tcW w:w="283" w:type="dxa"/>
          </w:tcPr>
          <w:p w:rsidR="00DB1C06" w:rsidRPr="004C0779" w:rsidRDefault="00DB1C06" w:rsidP="00CF20E5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DB1C06" w:rsidRPr="004C0779" w:rsidRDefault="00DB1C06" w:rsidP="00CF20E5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C07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41751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.1.4.2.0009</w:t>
            </w:r>
          </w:p>
        </w:tc>
      </w:tr>
      <w:tr w:rsidR="00DB1C06" w:rsidRPr="004C0779" w:rsidTr="00E43877">
        <w:trPr>
          <w:jc w:val="center"/>
        </w:trPr>
        <w:tc>
          <w:tcPr>
            <w:tcW w:w="5495" w:type="dxa"/>
          </w:tcPr>
          <w:p w:rsidR="00DB1C06" w:rsidRPr="004C0779" w:rsidRDefault="00DB1C06" w:rsidP="00CF20E5">
            <w:pPr>
              <w:spacing w:after="120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DB1C06" w:rsidRPr="004C0779" w:rsidRDefault="00DB1C06" w:rsidP="00CF20E5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DB1C06" w:rsidRPr="004C0779" w:rsidRDefault="00DB1C06" w:rsidP="00CF20E5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C07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Взамен ОФС.</w:t>
            </w:r>
            <w:r w:rsidR="00D1441E" w:rsidRPr="004C0779">
              <w:rPr>
                <w:rFonts w:ascii="Times New Roman" w:hAnsi="Times New Roman"/>
                <w:b/>
                <w:sz w:val="28"/>
                <w:szCs w:val="28"/>
              </w:rPr>
              <w:t>1.4.2.0009.15</w:t>
            </w:r>
          </w:p>
        </w:tc>
      </w:tr>
    </w:tbl>
    <w:p w:rsidR="00DB1C06" w:rsidRPr="004C0779" w:rsidRDefault="00DB1C06" w:rsidP="00DB1C06">
      <w:pPr>
        <w:spacing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1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B1C06" w:rsidRPr="004C0779" w:rsidTr="00E43877">
        <w:trPr>
          <w:jc w:val="center"/>
        </w:trPr>
        <w:tc>
          <w:tcPr>
            <w:tcW w:w="9356" w:type="dxa"/>
          </w:tcPr>
          <w:p w:rsidR="00DB1C06" w:rsidRPr="004C0779" w:rsidRDefault="00DB1C06" w:rsidP="00A07060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DB1C06" w:rsidRPr="0086778F" w:rsidRDefault="00DB1C06" w:rsidP="0086778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ABA" w:rsidRPr="0086778F" w:rsidRDefault="008B0526" w:rsidP="008677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78F">
        <w:rPr>
          <w:rFonts w:ascii="Times New Roman" w:hAnsi="Times New Roman" w:cs="Times New Roman"/>
          <w:sz w:val="28"/>
          <w:szCs w:val="28"/>
        </w:rPr>
        <w:t>Данное испытание относится к дозированным лекарственным формам</w:t>
      </w:r>
      <w:r w:rsidR="003C3DF1" w:rsidRPr="0086778F">
        <w:rPr>
          <w:rFonts w:ascii="Times New Roman" w:hAnsi="Times New Roman" w:cs="Times New Roman"/>
          <w:sz w:val="28"/>
          <w:szCs w:val="28"/>
        </w:rPr>
        <w:t xml:space="preserve"> (таблеткам, капсулам, суппозиториям и др.)</w:t>
      </w:r>
      <w:r w:rsidR="0041155E" w:rsidRPr="0086778F">
        <w:rPr>
          <w:rFonts w:ascii="Times New Roman" w:hAnsi="Times New Roman" w:cs="Times New Roman"/>
          <w:sz w:val="28"/>
          <w:szCs w:val="28"/>
        </w:rPr>
        <w:t xml:space="preserve"> и</w:t>
      </w:r>
      <w:r w:rsidR="00D90E4C" w:rsidRPr="0086778F">
        <w:rPr>
          <w:rFonts w:ascii="Times New Roman" w:hAnsi="Times New Roman" w:cs="Times New Roman"/>
          <w:sz w:val="28"/>
          <w:szCs w:val="28"/>
        </w:rPr>
        <w:t xml:space="preserve"> </w:t>
      </w:r>
      <w:r w:rsidR="000D59FC" w:rsidRPr="0086778F">
        <w:rPr>
          <w:rFonts w:ascii="Times New Roman" w:hAnsi="Times New Roman" w:cs="Times New Roman"/>
          <w:sz w:val="28"/>
          <w:szCs w:val="28"/>
        </w:rPr>
        <w:t>однодо</w:t>
      </w:r>
      <w:bookmarkStart w:id="0" w:name="_GoBack"/>
      <w:bookmarkEnd w:id="0"/>
      <w:r w:rsidR="000D59FC" w:rsidRPr="0086778F">
        <w:rPr>
          <w:rFonts w:ascii="Times New Roman" w:hAnsi="Times New Roman" w:cs="Times New Roman"/>
          <w:sz w:val="28"/>
          <w:szCs w:val="28"/>
        </w:rPr>
        <w:t>зовым лекарственным формам в индивидуальных упаков</w:t>
      </w:r>
      <w:r w:rsidR="003C3DF1" w:rsidRPr="0086778F">
        <w:rPr>
          <w:rFonts w:ascii="Times New Roman" w:hAnsi="Times New Roman" w:cs="Times New Roman"/>
          <w:sz w:val="28"/>
          <w:szCs w:val="28"/>
        </w:rPr>
        <w:t>ках (</w:t>
      </w:r>
      <w:r w:rsidR="000D59FC" w:rsidRPr="0086778F">
        <w:rPr>
          <w:rFonts w:ascii="Times New Roman" w:hAnsi="Times New Roman" w:cs="Times New Roman"/>
          <w:sz w:val="28"/>
          <w:szCs w:val="28"/>
        </w:rPr>
        <w:t>гранулам, порош</w:t>
      </w:r>
      <w:r w:rsidR="003C3DF1" w:rsidRPr="0086778F">
        <w:rPr>
          <w:rFonts w:ascii="Times New Roman" w:hAnsi="Times New Roman" w:cs="Times New Roman"/>
          <w:sz w:val="28"/>
          <w:szCs w:val="28"/>
        </w:rPr>
        <w:t xml:space="preserve">кам, лиофилизатам </w:t>
      </w:r>
      <w:r w:rsidR="00D40DA6" w:rsidRPr="0086778F">
        <w:rPr>
          <w:rFonts w:ascii="Times New Roman" w:hAnsi="Times New Roman" w:cs="Times New Roman"/>
          <w:sz w:val="28"/>
          <w:szCs w:val="28"/>
        </w:rPr>
        <w:t>и др.</w:t>
      </w:r>
      <w:r w:rsidR="003C3DF1" w:rsidRPr="0086778F">
        <w:rPr>
          <w:rFonts w:ascii="Times New Roman" w:hAnsi="Times New Roman" w:cs="Times New Roman"/>
          <w:sz w:val="28"/>
          <w:szCs w:val="28"/>
        </w:rPr>
        <w:t>).</w:t>
      </w:r>
      <w:r w:rsidR="000D59FC" w:rsidRPr="0086778F">
        <w:rPr>
          <w:rFonts w:ascii="Times New Roman" w:hAnsi="Times New Roman" w:cs="Times New Roman"/>
          <w:sz w:val="28"/>
          <w:szCs w:val="28"/>
        </w:rPr>
        <w:t xml:space="preserve"> </w:t>
      </w:r>
      <w:r w:rsidR="00D40DA6" w:rsidRPr="0086778F">
        <w:rPr>
          <w:rFonts w:ascii="Times New Roman" w:hAnsi="Times New Roman" w:cs="Times New Roman"/>
          <w:sz w:val="28"/>
          <w:szCs w:val="28"/>
        </w:rPr>
        <w:t>И</w:t>
      </w:r>
      <w:r w:rsidR="000D59FC" w:rsidRPr="0086778F">
        <w:rPr>
          <w:rFonts w:ascii="Times New Roman" w:hAnsi="Times New Roman" w:cs="Times New Roman"/>
          <w:sz w:val="28"/>
          <w:szCs w:val="28"/>
        </w:rPr>
        <w:t>спытание не применя</w:t>
      </w:r>
      <w:r w:rsidR="00C9501F" w:rsidRPr="0086778F">
        <w:rPr>
          <w:rFonts w:ascii="Times New Roman" w:hAnsi="Times New Roman" w:cs="Times New Roman"/>
          <w:sz w:val="28"/>
          <w:szCs w:val="28"/>
        </w:rPr>
        <w:t xml:space="preserve">ют в случае, </w:t>
      </w:r>
      <w:r w:rsidR="000D59FC" w:rsidRPr="0086778F">
        <w:rPr>
          <w:rFonts w:ascii="Times New Roman" w:hAnsi="Times New Roman" w:cs="Times New Roman"/>
          <w:sz w:val="28"/>
          <w:szCs w:val="28"/>
        </w:rPr>
        <w:t>если проводят испытание</w:t>
      </w:r>
      <w:r w:rsidR="007F1F7F" w:rsidRPr="0086778F">
        <w:rPr>
          <w:rFonts w:ascii="Times New Roman" w:hAnsi="Times New Roman" w:cs="Times New Roman"/>
          <w:sz w:val="28"/>
          <w:szCs w:val="28"/>
        </w:rPr>
        <w:t xml:space="preserve"> </w:t>
      </w:r>
      <w:r w:rsidR="000E3B4B" w:rsidRPr="0086778F">
        <w:rPr>
          <w:rFonts w:ascii="Times New Roman" w:hAnsi="Times New Roman" w:cs="Times New Roman"/>
          <w:sz w:val="28"/>
          <w:szCs w:val="28"/>
        </w:rPr>
        <w:t>по показателю «О</w:t>
      </w:r>
      <w:r w:rsidR="000D59FC" w:rsidRPr="0086778F">
        <w:rPr>
          <w:rFonts w:ascii="Times New Roman" w:hAnsi="Times New Roman" w:cs="Times New Roman"/>
          <w:sz w:val="28"/>
          <w:szCs w:val="28"/>
        </w:rPr>
        <w:t>днородность дозирования</w:t>
      </w:r>
      <w:r w:rsidR="000E3B4B" w:rsidRPr="0086778F">
        <w:rPr>
          <w:rFonts w:ascii="Times New Roman" w:hAnsi="Times New Roman" w:cs="Times New Roman"/>
          <w:sz w:val="28"/>
          <w:szCs w:val="28"/>
        </w:rPr>
        <w:t>»</w:t>
      </w:r>
      <w:r w:rsidR="007F1F7F" w:rsidRPr="0086778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ОФС «Однородность дозирования».</w:t>
      </w:r>
    </w:p>
    <w:p w:rsidR="00091A0A" w:rsidRPr="0086778F" w:rsidRDefault="00CC29BF" w:rsidP="0086778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78F">
        <w:rPr>
          <w:rFonts w:ascii="Times New Roman" w:hAnsi="Times New Roman" w:cs="Times New Roman"/>
          <w:sz w:val="28"/>
          <w:szCs w:val="28"/>
        </w:rPr>
        <w:t xml:space="preserve">Испытание проводят на 20 </w:t>
      </w:r>
      <w:r w:rsidR="00A4089B" w:rsidRPr="0086778F">
        <w:rPr>
          <w:rFonts w:ascii="Times New Roman" w:hAnsi="Times New Roman" w:cs="Times New Roman"/>
          <w:sz w:val="28"/>
          <w:szCs w:val="28"/>
        </w:rPr>
        <w:t xml:space="preserve">единицах дозированной лекарственной формы или </w:t>
      </w:r>
      <w:r w:rsidR="00652CAC" w:rsidRPr="0086778F">
        <w:rPr>
          <w:rFonts w:ascii="Times New Roman" w:hAnsi="Times New Roman" w:cs="Times New Roman"/>
          <w:sz w:val="28"/>
          <w:szCs w:val="28"/>
        </w:rPr>
        <w:t xml:space="preserve">содержимом </w:t>
      </w:r>
      <w:r w:rsidRPr="0086778F">
        <w:rPr>
          <w:rFonts w:ascii="Times New Roman" w:hAnsi="Times New Roman" w:cs="Times New Roman"/>
          <w:sz w:val="28"/>
          <w:szCs w:val="28"/>
        </w:rPr>
        <w:t xml:space="preserve">20 </w:t>
      </w:r>
      <w:r w:rsidR="003C3DF1" w:rsidRPr="0086778F">
        <w:rPr>
          <w:rFonts w:ascii="Times New Roman" w:hAnsi="Times New Roman" w:cs="Times New Roman"/>
          <w:sz w:val="28"/>
          <w:szCs w:val="28"/>
        </w:rPr>
        <w:t>индивидуальных упаковок</w:t>
      </w:r>
      <w:r w:rsidR="00645E2F" w:rsidRPr="0086778F">
        <w:rPr>
          <w:rFonts w:ascii="Times New Roman" w:hAnsi="Times New Roman" w:cs="Times New Roman"/>
          <w:sz w:val="28"/>
          <w:szCs w:val="28"/>
        </w:rPr>
        <w:t xml:space="preserve"> однодозовых лекарственных форм</w:t>
      </w:r>
      <w:r w:rsidR="00A571BB" w:rsidRPr="0086778F">
        <w:rPr>
          <w:rFonts w:ascii="Times New Roman" w:hAnsi="Times New Roman" w:cs="Times New Roman"/>
          <w:sz w:val="28"/>
          <w:szCs w:val="28"/>
        </w:rPr>
        <w:t>,</w:t>
      </w:r>
      <w:r w:rsidR="00645E2F" w:rsidRPr="0086778F">
        <w:rPr>
          <w:rFonts w:ascii="Times New Roman" w:hAnsi="Times New Roman" w:cs="Times New Roman"/>
          <w:sz w:val="28"/>
          <w:szCs w:val="28"/>
        </w:rPr>
        <w:t xml:space="preserve"> </w:t>
      </w:r>
      <w:r w:rsidR="00A4089B" w:rsidRPr="0086778F">
        <w:rPr>
          <w:rFonts w:ascii="Times New Roman" w:hAnsi="Times New Roman" w:cs="Times New Roman"/>
          <w:sz w:val="28"/>
          <w:szCs w:val="28"/>
        </w:rPr>
        <w:t>отобранных случайным образом.</w:t>
      </w:r>
      <w:r w:rsidR="00091A0A" w:rsidRPr="00867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96D" w:rsidRPr="004C0779" w:rsidRDefault="00A4089B" w:rsidP="00652CAC">
      <w:pPr>
        <w:shd w:val="clear" w:color="auto" w:fill="FFFFFF"/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779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A4089B" w:rsidRPr="004C0779" w:rsidRDefault="00A4089B" w:rsidP="000A796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79">
        <w:rPr>
          <w:rFonts w:ascii="Times New Roman" w:hAnsi="Times New Roman" w:cs="Times New Roman"/>
          <w:sz w:val="28"/>
          <w:szCs w:val="28"/>
        </w:rPr>
        <w:t>Определяю</w:t>
      </w:r>
      <w:r w:rsidR="00CC29BF" w:rsidRPr="004C0779">
        <w:rPr>
          <w:rFonts w:ascii="Times New Roman" w:hAnsi="Times New Roman" w:cs="Times New Roman"/>
          <w:sz w:val="28"/>
          <w:szCs w:val="28"/>
        </w:rPr>
        <w:t xml:space="preserve">т среднюю массу взвешиванием 20 </w:t>
      </w:r>
      <w:r w:rsidRPr="004C0779">
        <w:rPr>
          <w:rFonts w:ascii="Times New Roman" w:hAnsi="Times New Roman" w:cs="Times New Roman"/>
          <w:sz w:val="28"/>
          <w:szCs w:val="28"/>
        </w:rPr>
        <w:t xml:space="preserve">единиц дозированной лекарственной формы или </w:t>
      </w:r>
      <w:r w:rsidR="003C3DF1" w:rsidRPr="004C0779">
        <w:rPr>
          <w:rFonts w:ascii="Times New Roman" w:hAnsi="Times New Roman" w:cs="Times New Roman"/>
          <w:sz w:val="28"/>
          <w:szCs w:val="28"/>
        </w:rPr>
        <w:t>содержимого</w:t>
      </w:r>
      <w:r w:rsidR="00BD6BF7" w:rsidRPr="004C0779">
        <w:rPr>
          <w:rFonts w:ascii="Times New Roman" w:hAnsi="Times New Roman" w:cs="Times New Roman"/>
          <w:sz w:val="28"/>
          <w:szCs w:val="28"/>
        </w:rPr>
        <w:t xml:space="preserve"> </w:t>
      </w:r>
      <w:r w:rsidR="00CC29BF" w:rsidRPr="004C0779">
        <w:rPr>
          <w:rFonts w:ascii="Times New Roman" w:hAnsi="Times New Roman" w:cs="Times New Roman"/>
          <w:sz w:val="28"/>
          <w:szCs w:val="28"/>
        </w:rPr>
        <w:t xml:space="preserve">20 </w:t>
      </w:r>
      <w:r w:rsidR="0018533F" w:rsidRPr="004C0779">
        <w:rPr>
          <w:rFonts w:ascii="Times New Roman" w:hAnsi="Times New Roman" w:cs="Times New Roman"/>
          <w:sz w:val="28"/>
          <w:szCs w:val="28"/>
        </w:rPr>
        <w:t>индивидуальных упаковок однодозовых лекарственных форм</w:t>
      </w:r>
      <w:r w:rsidRPr="004C0779">
        <w:rPr>
          <w:rFonts w:ascii="Times New Roman" w:hAnsi="Times New Roman" w:cs="Times New Roman"/>
          <w:sz w:val="28"/>
          <w:szCs w:val="28"/>
        </w:rPr>
        <w:t>: взвешивают каждую единицу в отдельности</w:t>
      </w:r>
      <w:r w:rsidR="00A3553F" w:rsidRPr="004C0779">
        <w:rPr>
          <w:rFonts w:ascii="Times New Roman" w:hAnsi="Times New Roman" w:cs="Times New Roman"/>
          <w:sz w:val="28"/>
          <w:szCs w:val="28"/>
        </w:rPr>
        <w:t xml:space="preserve"> </w:t>
      </w:r>
      <w:r w:rsidR="00A3553F" w:rsidRPr="004C07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553F" w:rsidRPr="004C0779">
        <w:rPr>
          <w:rFonts w:ascii="Times New Roman" w:hAnsi="Times New Roman" w:cs="Times New Roman"/>
          <w:sz w:val="28"/>
          <w:szCs w:val="28"/>
        </w:rPr>
        <w:t xml:space="preserve"> точностью до 0,001</w:t>
      </w:r>
      <w:r w:rsidR="004A5318" w:rsidRPr="004C0779">
        <w:rPr>
          <w:rFonts w:ascii="Times New Roman" w:hAnsi="Times New Roman" w:cs="Times New Roman"/>
          <w:sz w:val="28"/>
          <w:szCs w:val="28"/>
        </w:rPr>
        <w:t> </w:t>
      </w:r>
      <w:r w:rsidR="00A3553F" w:rsidRPr="004C0779">
        <w:rPr>
          <w:rFonts w:ascii="Times New Roman" w:hAnsi="Times New Roman" w:cs="Times New Roman"/>
          <w:sz w:val="28"/>
          <w:szCs w:val="28"/>
        </w:rPr>
        <w:t>г, если не указано иначе в фармакопейной статье,</w:t>
      </w:r>
      <w:r w:rsidR="006C48A1" w:rsidRPr="004C0779">
        <w:rPr>
          <w:rFonts w:ascii="Times New Roman" w:hAnsi="Times New Roman" w:cs="Times New Roman"/>
          <w:sz w:val="28"/>
          <w:szCs w:val="28"/>
        </w:rPr>
        <w:t xml:space="preserve"> </w:t>
      </w:r>
      <w:r w:rsidRPr="004C0779">
        <w:rPr>
          <w:rFonts w:ascii="Times New Roman" w:hAnsi="Times New Roman" w:cs="Times New Roman"/>
          <w:sz w:val="28"/>
          <w:szCs w:val="28"/>
        </w:rPr>
        <w:t>и рассчитывают среднюю массу.</w:t>
      </w:r>
    </w:p>
    <w:p w:rsidR="00A4089B" w:rsidRPr="004C0779" w:rsidRDefault="00A4089B" w:rsidP="000A79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79">
        <w:rPr>
          <w:rFonts w:ascii="Times New Roman" w:hAnsi="Times New Roman" w:cs="Times New Roman"/>
          <w:sz w:val="28"/>
          <w:szCs w:val="28"/>
        </w:rPr>
        <w:t>Для капсул и тв</w:t>
      </w:r>
      <w:r w:rsidR="004A5318" w:rsidRPr="004C0779">
        <w:rPr>
          <w:rFonts w:ascii="Times New Roman" w:hAnsi="Times New Roman" w:cs="Times New Roman"/>
          <w:sz w:val="28"/>
          <w:szCs w:val="28"/>
        </w:rPr>
        <w:t>ё</w:t>
      </w:r>
      <w:r w:rsidRPr="004C0779">
        <w:rPr>
          <w:rFonts w:ascii="Times New Roman" w:hAnsi="Times New Roman" w:cs="Times New Roman"/>
          <w:sz w:val="28"/>
          <w:szCs w:val="28"/>
        </w:rPr>
        <w:t xml:space="preserve">рдых лекарственных форм в однодозовых </w:t>
      </w:r>
      <w:r w:rsidR="009E581B" w:rsidRPr="004C0779">
        <w:rPr>
          <w:rFonts w:ascii="Times New Roman" w:hAnsi="Times New Roman" w:cs="Times New Roman"/>
          <w:sz w:val="28"/>
          <w:szCs w:val="28"/>
        </w:rPr>
        <w:t>упаковках</w:t>
      </w:r>
      <w:r w:rsidRPr="004C0779">
        <w:rPr>
          <w:rFonts w:ascii="Times New Roman" w:hAnsi="Times New Roman" w:cs="Times New Roman"/>
          <w:sz w:val="28"/>
          <w:szCs w:val="28"/>
        </w:rPr>
        <w:t xml:space="preserve"> массу содержимого определяют, как описано ниже.</w:t>
      </w:r>
    </w:p>
    <w:p w:rsidR="00A4089B" w:rsidRPr="004C0779" w:rsidRDefault="00A4089B" w:rsidP="000A79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79">
        <w:rPr>
          <w:rFonts w:ascii="Times New Roman" w:hAnsi="Times New Roman" w:cs="Times New Roman"/>
          <w:b/>
          <w:i/>
          <w:sz w:val="28"/>
          <w:szCs w:val="28"/>
        </w:rPr>
        <w:t xml:space="preserve">Капсулы. </w:t>
      </w:r>
      <w:r w:rsidRPr="004C0779">
        <w:rPr>
          <w:rFonts w:ascii="Times New Roman" w:hAnsi="Times New Roman" w:cs="Times New Roman"/>
          <w:sz w:val="28"/>
          <w:szCs w:val="28"/>
        </w:rPr>
        <w:t>Взвешивают невскрытую капсулу. Вскрывают капсулу и удаляют как можно полнее е</w:t>
      </w:r>
      <w:r w:rsidR="004A5318" w:rsidRPr="004C0779">
        <w:rPr>
          <w:rFonts w:ascii="Times New Roman" w:hAnsi="Times New Roman" w:cs="Times New Roman"/>
          <w:sz w:val="28"/>
          <w:szCs w:val="28"/>
        </w:rPr>
        <w:t>ё</w:t>
      </w:r>
      <w:r w:rsidRPr="004C0779">
        <w:rPr>
          <w:rFonts w:ascii="Times New Roman" w:hAnsi="Times New Roman" w:cs="Times New Roman"/>
          <w:sz w:val="28"/>
          <w:szCs w:val="28"/>
        </w:rPr>
        <w:t xml:space="preserve"> содержимое. Оболочку мягких капсул промывают растворителем, указанным в фармакопейной статье, и оставляют </w:t>
      </w:r>
      <w:r w:rsidRPr="004C0779">
        <w:rPr>
          <w:rFonts w:ascii="Times New Roman" w:hAnsi="Times New Roman" w:cs="Times New Roman"/>
          <w:sz w:val="28"/>
          <w:szCs w:val="28"/>
        </w:rPr>
        <w:lastRenderedPageBreak/>
        <w:t xml:space="preserve">на воздухе до удаления запаха растворителя. Взвешивают оболочку. </w:t>
      </w:r>
      <w:r w:rsidRPr="004C0779">
        <w:rPr>
          <w:rFonts w:ascii="Times New Roman" w:hAnsi="Times New Roman" w:cs="Times New Roman"/>
          <w:sz w:val="28"/>
        </w:rPr>
        <w:t>Массу содержимого каждой капсулы рассчитывают как разность между взвешиваниями. Повторяют определение на 19 оставшихся к</w:t>
      </w:r>
      <w:r w:rsidR="009E581B" w:rsidRPr="004C0779">
        <w:rPr>
          <w:rFonts w:ascii="Times New Roman" w:hAnsi="Times New Roman" w:cs="Times New Roman"/>
          <w:sz w:val="28"/>
        </w:rPr>
        <w:t>апсулах</w:t>
      </w:r>
      <w:r w:rsidRPr="004C0779">
        <w:rPr>
          <w:rFonts w:ascii="Times New Roman" w:hAnsi="Times New Roman" w:cs="Times New Roman"/>
          <w:sz w:val="28"/>
        </w:rPr>
        <w:t>.</w:t>
      </w:r>
    </w:p>
    <w:p w:rsidR="00A4089B" w:rsidRPr="004C0779" w:rsidRDefault="00A4089B" w:rsidP="000A796D">
      <w:pPr>
        <w:pStyle w:val="2"/>
        <w:keepNext w:val="0"/>
        <w:spacing w:before="0" w:line="360" w:lineRule="auto"/>
        <w:jc w:val="both"/>
      </w:pPr>
      <w:r w:rsidRPr="004C0779">
        <w:rPr>
          <w:b/>
          <w:i/>
        </w:rPr>
        <w:t>Тв</w:t>
      </w:r>
      <w:r w:rsidR="004A5318" w:rsidRPr="004C0779">
        <w:rPr>
          <w:b/>
          <w:i/>
        </w:rPr>
        <w:t>ё</w:t>
      </w:r>
      <w:r w:rsidRPr="004C0779">
        <w:rPr>
          <w:b/>
          <w:i/>
        </w:rPr>
        <w:t xml:space="preserve">рдые лекарственные формы (порошки, гранулы, лиофилизаты) в однодозовых </w:t>
      </w:r>
      <w:r w:rsidR="009E581B" w:rsidRPr="004C0779">
        <w:rPr>
          <w:b/>
          <w:i/>
        </w:rPr>
        <w:t>упаковках</w:t>
      </w:r>
      <w:r w:rsidRPr="004C0779">
        <w:rPr>
          <w:b/>
          <w:i/>
        </w:rPr>
        <w:t>.</w:t>
      </w:r>
      <w:r w:rsidRPr="004C0779">
        <w:t xml:space="preserve"> При необходимости удаляют бумажную этикетку с поверхности </w:t>
      </w:r>
      <w:r w:rsidR="00C837C6" w:rsidRPr="004C0779">
        <w:t>индивидуальной упаковки</w:t>
      </w:r>
      <w:r w:rsidRPr="004C0779">
        <w:t xml:space="preserve">. Промывают и высушивают внешнюю поверхность </w:t>
      </w:r>
      <w:r w:rsidR="00B06936" w:rsidRPr="004C0779">
        <w:t>упаковки. В</w:t>
      </w:r>
      <w:r w:rsidRPr="004C0779">
        <w:t xml:space="preserve">скрывают </w:t>
      </w:r>
      <w:r w:rsidR="00B06936" w:rsidRPr="004C0779">
        <w:t xml:space="preserve">упаковку </w:t>
      </w:r>
      <w:r w:rsidRPr="004C0779">
        <w:t xml:space="preserve">и тотчас взвешивают. Осторожным постукиванием освобождают </w:t>
      </w:r>
      <w:r w:rsidR="00B06936" w:rsidRPr="004C0779">
        <w:t>упаковку</w:t>
      </w:r>
      <w:r w:rsidRPr="004C0779">
        <w:t xml:space="preserve"> от содержимого как можно полнее, при необходимости ополаскивают е</w:t>
      </w:r>
      <w:r w:rsidR="00B06936" w:rsidRPr="004C0779">
        <w:t>ё</w:t>
      </w:r>
      <w:r w:rsidRPr="004C0779">
        <w:t xml:space="preserve"> водой, затем спиртом 96</w:t>
      </w:r>
      <w:r w:rsidR="00CB0398" w:rsidRPr="004C0779">
        <w:t> </w:t>
      </w:r>
      <w:r w:rsidRPr="004C0779">
        <w:t>% и сушат при температуре от 100 до 105</w:t>
      </w:r>
      <w:r w:rsidR="00CB0398" w:rsidRPr="004C0779">
        <w:t> </w:t>
      </w:r>
      <w:r w:rsidRPr="004C0779">
        <w:t>°С в течение 1</w:t>
      </w:r>
      <w:r w:rsidR="00CB0398" w:rsidRPr="004C0779">
        <w:t> </w:t>
      </w:r>
      <w:r w:rsidRPr="004C0779">
        <w:t xml:space="preserve">ч или, если материал </w:t>
      </w:r>
      <w:r w:rsidR="00B06936" w:rsidRPr="004C0779">
        <w:t>упаковки</w:t>
      </w:r>
      <w:r w:rsidRPr="004C0779">
        <w:t xml:space="preserve"> не позволяет использовать нагревание при этой температуре, сушат при более низкой температуре до постоянной массы. Охлаждают в эксикаторе и взвешивают. По разности взвешиваний рассчитывают массу содержимого </w:t>
      </w:r>
      <w:r w:rsidR="00B06936" w:rsidRPr="004C0779">
        <w:t>упаковки</w:t>
      </w:r>
      <w:r w:rsidRPr="004C0779">
        <w:t>. Повторяют определение на 19</w:t>
      </w:r>
      <w:r w:rsidR="00CB0398" w:rsidRPr="004C0779">
        <w:t> </w:t>
      </w:r>
      <w:r w:rsidRPr="004C0779">
        <w:t xml:space="preserve">оставшихся </w:t>
      </w:r>
      <w:r w:rsidR="00694CE4" w:rsidRPr="004C0779">
        <w:t>индивидуальных упаковках</w:t>
      </w:r>
      <w:r w:rsidRPr="004C0779">
        <w:t>.</w:t>
      </w:r>
    </w:p>
    <w:p w:rsidR="000A796D" w:rsidRPr="004C0779" w:rsidRDefault="000A796D" w:rsidP="00652CAC">
      <w:pPr>
        <w:shd w:val="clear" w:color="auto" w:fill="FFFFFF"/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779">
        <w:rPr>
          <w:rFonts w:ascii="Times New Roman" w:hAnsi="Times New Roman" w:cs="Times New Roman"/>
          <w:b/>
          <w:sz w:val="28"/>
          <w:szCs w:val="28"/>
        </w:rPr>
        <w:t>Требование</w:t>
      </w:r>
    </w:p>
    <w:p w:rsidR="00FE55E2" w:rsidRPr="004C0779" w:rsidRDefault="00A4089B" w:rsidP="00FE55E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79">
        <w:rPr>
          <w:rFonts w:ascii="Times New Roman" w:hAnsi="Times New Roman" w:cs="Times New Roman"/>
          <w:sz w:val="28"/>
          <w:szCs w:val="28"/>
        </w:rPr>
        <w:t>Лекарственную форму считают выдержавш</w:t>
      </w:r>
      <w:r w:rsidR="00694CE4" w:rsidRPr="004C0779">
        <w:rPr>
          <w:rFonts w:ascii="Times New Roman" w:hAnsi="Times New Roman" w:cs="Times New Roman"/>
          <w:sz w:val="28"/>
          <w:szCs w:val="28"/>
        </w:rPr>
        <w:t>ей</w:t>
      </w:r>
      <w:r w:rsidRPr="004C0779">
        <w:rPr>
          <w:rFonts w:ascii="Times New Roman" w:hAnsi="Times New Roman" w:cs="Times New Roman"/>
          <w:sz w:val="28"/>
          <w:szCs w:val="28"/>
        </w:rPr>
        <w:t xml:space="preserve"> испытание, если не более </w:t>
      </w:r>
      <w:r w:rsidR="000E3B4B" w:rsidRPr="004C0779">
        <w:rPr>
          <w:rFonts w:ascii="Times New Roman" w:hAnsi="Times New Roman" w:cs="Times New Roman"/>
          <w:sz w:val="28"/>
          <w:szCs w:val="28"/>
        </w:rPr>
        <w:t>двух</w:t>
      </w:r>
      <w:r w:rsidRPr="004C0779">
        <w:rPr>
          <w:rFonts w:ascii="Times New Roman" w:hAnsi="Times New Roman" w:cs="Times New Roman"/>
          <w:sz w:val="28"/>
          <w:szCs w:val="28"/>
        </w:rPr>
        <w:t xml:space="preserve"> индивидуальных масс отклоняются от средней массы на величи</w:t>
      </w:r>
      <w:r w:rsidR="00BD6BF7" w:rsidRPr="004C0779">
        <w:rPr>
          <w:rFonts w:ascii="Times New Roman" w:hAnsi="Times New Roman" w:cs="Times New Roman"/>
          <w:sz w:val="28"/>
          <w:szCs w:val="28"/>
        </w:rPr>
        <w:t>ну, превышающую допустимое отклонение</w:t>
      </w:r>
      <w:r w:rsidRPr="004C0779">
        <w:rPr>
          <w:rFonts w:ascii="Times New Roman" w:hAnsi="Times New Roman" w:cs="Times New Roman"/>
          <w:sz w:val="28"/>
          <w:szCs w:val="28"/>
        </w:rPr>
        <w:t>, указанное в таб</w:t>
      </w:r>
      <w:r w:rsidR="00624016" w:rsidRPr="004C0779">
        <w:rPr>
          <w:rFonts w:ascii="Times New Roman" w:hAnsi="Times New Roman" w:cs="Times New Roman"/>
          <w:sz w:val="28"/>
          <w:szCs w:val="28"/>
        </w:rPr>
        <w:t>лице</w:t>
      </w:r>
      <w:r w:rsidRPr="004C0779">
        <w:rPr>
          <w:rFonts w:ascii="Times New Roman" w:hAnsi="Times New Roman" w:cs="Times New Roman"/>
          <w:sz w:val="28"/>
          <w:szCs w:val="28"/>
        </w:rPr>
        <w:t>. При этом ни одна индивидуальная масса не должна отклоняться от средней массы на величину</w:t>
      </w:r>
      <w:r w:rsidR="00361D22" w:rsidRPr="004C0779">
        <w:rPr>
          <w:rFonts w:ascii="Times New Roman" w:hAnsi="Times New Roman" w:cs="Times New Roman"/>
          <w:sz w:val="28"/>
          <w:szCs w:val="28"/>
        </w:rPr>
        <w:t>,</w:t>
      </w:r>
      <w:r w:rsidRPr="004C0779">
        <w:rPr>
          <w:rFonts w:ascii="Times New Roman" w:hAnsi="Times New Roman" w:cs="Times New Roman"/>
          <w:sz w:val="28"/>
          <w:szCs w:val="28"/>
        </w:rPr>
        <w:t xml:space="preserve"> в </w:t>
      </w:r>
      <w:r w:rsidR="00361D22" w:rsidRPr="004C0779">
        <w:rPr>
          <w:rFonts w:ascii="Times New Roman" w:hAnsi="Times New Roman" w:cs="Times New Roman"/>
          <w:sz w:val="28"/>
          <w:szCs w:val="28"/>
        </w:rPr>
        <w:t>2</w:t>
      </w:r>
      <w:r w:rsidR="004A5318" w:rsidRPr="004C0779">
        <w:rPr>
          <w:rFonts w:ascii="Times New Roman" w:hAnsi="Times New Roman" w:cs="Times New Roman"/>
          <w:sz w:val="28"/>
          <w:szCs w:val="28"/>
        </w:rPr>
        <w:t> </w:t>
      </w:r>
      <w:r w:rsidRPr="004C0779">
        <w:rPr>
          <w:rFonts w:ascii="Times New Roman" w:hAnsi="Times New Roman" w:cs="Times New Roman"/>
          <w:sz w:val="28"/>
          <w:szCs w:val="28"/>
        </w:rPr>
        <w:t xml:space="preserve">раза превышающую значение, указанное в </w:t>
      </w:r>
      <w:r w:rsidR="00CC7416">
        <w:rPr>
          <w:rFonts w:ascii="Times New Roman" w:hAnsi="Times New Roman" w:cs="Times New Roman"/>
          <w:sz w:val="28"/>
          <w:szCs w:val="28"/>
        </w:rPr>
        <w:t>табл. 1</w:t>
      </w:r>
      <w:r w:rsidR="00FE55E2">
        <w:rPr>
          <w:rFonts w:ascii="Times New Roman" w:hAnsi="Times New Roman" w:cs="Times New Roman"/>
          <w:sz w:val="28"/>
          <w:szCs w:val="28"/>
        </w:rPr>
        <w:t>.</w:t>
      </w:r>
    </w:p>
    <w:p w:rsidR="005B767D" w:rsidRPr="004C0779" w:rsidRDefault="00A4089B" w:rsidP="00FE55E2">
      <w:pPr>
        <w:keepNext/>
        <w:widowControl/>
        <w:shd w:val="clear" w:color="auto" w:fill="FFFFFF"/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4C0779">
        <w:rPr>
          <w:rFonts w:ascii="Times New Roman" w:hAnsi="Times New Roman" w:cs="Times New Roman"/>
          <w:sz w:val="28"/>
          <w:szCs w:val="28"/>
        </w:rPr>
        <w:t>Таблица</w:t>
      </w:r>
      <w:r w:rsidR="005B767D" w:rsidRPr="004C0779">
        <w:rPr>
          <w:rFonts w:ascii="Times New Roman" w:hAnsi="Times New Roman" w:cs="Times New Roman"/>
          <w:sz w:val="28"/>
          <w:szCs w:val="28"/>
        </w:rPr>
        <w:t xml:space="preserve"> </w:t>
      </w:r>
      <w:r w:rsidR="00725026" w:rsidRPr="004C0779">
        <w:rPr>
          <w:rFonts w:ascii="Times New Roman" w:hAnsi="Times New Roman" w:cs="Times New Roman"/>
          <w:sz w:val="28"/>
          <w:szCs w:val="28"/>
        </w:rPr>
        <w:t xml:space="preserve">1 </w:t>
      </w:r>
      <w:r w:rsidR="00624016" w:rsidRPr="004C0779">
        <w:rPr>
          <w:rFonts w:ascii="Times New Roman" w:hAnsi="Times New Roman" w:cs="Times New Roman"/>
          <w:sz w:val="28"/>
          <w:szCs w:val="28"/>
        </w:rPr>
        <w:t xml:space="preserve">– </w:t>
      </w:r>
      <w:r w:rsidRPr="004C0779">
        <w:rPr>
          <w:rFonts w:ascii="Times New Roman" w:hAnsi="Times New Roman" w:cs="Times New Roman"/>
          <w:sz w:val="28"/>
          <w:szCs w:val="28"/>
        </w:rPr>
        <w:t>Допустимые отклонения от средней массы дозированных</w:t>
      </w:r>
      <w:r w:rsidR="00CC7416">
        <w:rPr>
          <w:rFonts w:ascii="Times New Roman" w:hAnsi="Times New Roman" w:cs="Times New Roman"/>
          <w:sz w:val="28"/>
          <w:szCs w:val="28"/>
        </w:rPr>
        <w:t xml:space="preserve"> </w:t>
      </w:r>
      <w:r w:rsidRPr="004C0779">
        <w:rPr>
          <w:rFonts w:ascii="Times New Roman" w:hAnsi="Times New Roman" w:cs="Times New Roman"/>
          <w:sz w:val="28"/>
          <w:szCs w:val="28"/>
        </w:rPr>
        <w:t>лекарственных форм</w:t>
      </w:r>
    </w:p>
    <w:tbl>
      <w:tblPr>
        <w:tblW w:w="9356" w:type="dxa"/>
        <w:tblInd w:w="1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17"/>
        <w:gridCol w:w="2857"/>
        <w:gridCol w:w="2582"/>
      </w:tblGrid>
      <w:tr w:rsidR="005B767D" w:rsidRPr="004C0779" w:rsidTr="00CC7416">
        <w:trPr>
          <w:trHeight w:hRule="exact" w:val="863"/>
          <w:tblHeader/>
        </w:trPr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67D" w:rsidRPr="004C0779" w:rsidRDefault="000B7EF7" w:rsidP="00FE55E2">
            <w:pPr>
              <w:keepNext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779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Дозированная лекарственная форма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67D" w:rsidRPr="004C0779" w:rsidRDefault="000B7EF7" w:rsidP="00FE55E2">
            <w:pPr>
              <w:keepNext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779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масса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67D" w:rsidRPr="004C0779" w:rsidRDefault="000B7EF7" w:rsidP="00FE55E2">
            <w:pPr>
              <w:keepNext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779">
              <w:rPr>
                <w:rFonts w:ascii="Times New Roman" w:hAnsi="Times New Roman" w:cs="Times New Roman"/>
                <w:b/>
                <w:sz w:val="28"/>
                <w:szCs w:val="28"/>
              </w:rPr>
              <w:t>Допустимое</w:t>
            </w:r>
          </w:p>
          <w:p w:rsidR="005B767D" w:rsidRPr="004C0779" w:rsidRDefault="000B7EF7" w:rsidP="00FE55E2">
            <w:pPr>
              <w:keepNext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779"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отклонение, %</w:t>
            </w:r>
          </w:p>
        </w:tc>
      </w:tr>
      <w:tr w:rsidR="005B767D" w:rsidRPr="004C0779" w:rsidTr="00CC7416">
        <w:trPr>
          <w:trHeight w:hRule="exact" w:val="404"/>
        </w:trPr>
        <w:tc>
          <w:tcPr>
            <w:tcW w:w="20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67D" w:rsidRPr="004C0779" w:rsidRDefault="000B7EF7" w:rsidP="00FE55E2">
            <w:pPr>
              <w:keepNext/>
              <w:widowControl/>
              <w:shd w:val="clear" w:color="auto" w:fill="FFFFFF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C0779">
              <w:rPr>
                <w:rFonts w:ascii="Times New Roman" w:hAnsi="Times New Roman" w:cs="Times New Roman"/>
                <w:sz w:val="28"/>
                <w:szCs w:val="28"/>
              </w:rPr>
              <w:t>Таблетки без о</w:t>
            </w:r>
            <w:r w:rsidR="00735369">
              <w:rPr>
                <w:rFonts w:ascii="Times New Roman" w:hAnsi="Times New Roman" w:cs="Times New Roman"/>
                <w:sz w:val="28"/>
                <w:szCs w:val="28"/>
              </w:rPr>
              <w:t>болочки и таблетки, покрытые плё</w:t>
            </w:r>
            <w:r w:rsidRPr="004C0779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67D" w:rsidRPr="004C0779" w:rsidRDefault="000B7EF7" w:rsidP="00FE55E2">
            <w:pPr>
              <w:keepNext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79">
              <w:rPr>
                <w:rFonts w:ascii="Times New Roman" w:hAnsi="Times New Roman" w:cs="Times New Roman"/>
                <w:sz w:val="28"/>
                <w:szCs w:val="28"/>
              </w:rPr>
              <w:t>80 мг и менее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67D" w:rsidRPr="004C0779" w:rsidRDefault="000B7EF7" w:rsidP="00FE55E2">
            <w:pPr>
              <w:keepNext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B767D" w:rsidRPr="004C0779" w:rsidTr="00CC7416">
        <w:trPr>
          <w:trHeight w:hRule="exact" w:val="696"/>
        </w:trPr>
        <w:tc>
          <w:tcPr>
            <w:tcW w:w="20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67D" w:rsidRPr="004C0779" w:rsidRDefault="005B767D" w:rsidP="00C05AE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67D" w:rsidRPr="004C0779" w:rsidRDefault="000B7EF7" w:rsidP="000A79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79">
              <w:rPr>
                <w:rFonts w:ascii="Times New Roman" w:hAnsi="Times New Roman" w:cs="Times New Roman"/>
                <w:sz w:val="28"/>
                <w:szCs w:val="28"/>
              </w:rPr>
              <w:t>Более 80 мг, но менее 250 мг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67D" w:rsidRPr="004C0779" w:rsidRDefault="000B7EF7" w:rsidP="000A79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7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5B767D" w:rsidRPr="004C0779" w:rsidTr="00CC7416">
        <w:trPr>
          <w:trHeight w:hRule="exact" w:val="460"/>
        </w:trPr>
        <w:tc>
          <w:tcPr>
            <w:tcW w:w="209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67D" w:rsidRPr="004C0779" w:rsidRDefault="005B767D" w:rsidP="00C05AE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67D" w:rsidRPr="004C0779" w:rsidRDefault="000B7EF7" w:rsidP="000A79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79">
              <w:rPr>
                <w:rFonts w:ascii="Times New Roman" w:hAnsi="Times New Roman" w:cs="Times New Roman"/>
                <w:sz w:val="28"/>
                <w:szCs w:val="28"/>
              </w:rPr>
              <w:t>250 мг и более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67D" w:rsidRPr="004C0779" w:rsidRDefault="000B7EF7" w:rsidP="000A79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767D" w:rsidRPr="004C0779" w:rsidTr="00CC7416">
        <w:trPr>
          <w:trHeight w:hRule="exact" w:val="1141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293" w:rsidRPr="004C0779" w:rsidRDefault="000B7EF7" w:rsidP="00C05AE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C0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Таблетки </w:t>
            </w:r>
            <w:r w:rsidRPr="00FE55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C0779">
              <w:rPr>
                <w:rFonts w:ascii="Times New Roman" w:hAnsi="Times New Roman" w:cs="Times New Roman"/>
                <w:sz w:val="28"/>
                <w:szCs w:val="28"/>
              </w:rPr>
              <w:t xml:space="preserve"> оболочкой, полученн</w:t>
            </w:r>
            <w:r w:rsidRPr="00FE55E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4C0779">
              <w:rPr>
                <w:rFonts w:ascii="Times New Roman" w:hAnsi="Times New Roman" w:cs="Times New Roman"/>
                <w:sz w:val="28"/>
                <w:szCs w:val="28"/>
              </w:rPr>
              <w:t xml:space="preserve"> методом дражирования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293" w:rsidRPr="004C0779" w:rsidRDefault="000B7EF7" w:rsidP="000A79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779">
              <w:rPr>
                <w:rFonts w:ascii="Times New Roman" w:hAnsi="Times New Roman" w:cs="Times New Roman"/>
                <w:sz w:val="28"/>
                <w:szCs w:val="28"/>
              </w:rPr>
              <w:t xml:space="preserve">Для всех </w:t>
            </w:r>
            <w:r w:rsidR="005B1464" w:rsidRPr="004C0779">
              <w:rPr>
                <w:rFonts w:ascii="Times New Roman" w:hAnsi="Times New Roman" w:cs="Times New Roman"/>
                <w:sz w:val="28"/>
                <w:szCs w:val="28"/>
              </w:rPr>
              <w:t>масс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67D" w:rsidRPr="004C0779" w:rsidRDefault="000B7EF7" w:rsidP="000A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B767D" w:rsidRPr="004C0779" w:rsidTr="00CC7416">
        <w:trPr>
          <w:trHeight w:val="344"/>
        </w:trPr>
        <w:tc>
          <w:tcPr>
            <w:tcW w:w="209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67D" w:rsidRPr="004C0779" w:rsidRDefault="000B7EF7" w:rsidP="00C05AEC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C0779">
              <w:rPr>
                <w:rFonts w:ascii="Times New Roman" w:hAnsi="Times New Roman" w:cs="Times New Roman"/>
                <w:sz w:val="28"/>
                <w:szCs w:val="28"/>
              </w:rPr>
              <w:t>Капсулы и гранулы без покрытия, порошки для приёма внутрь и наружного применения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67D" w:rsidRPr="004C0779" w:rsidRDefault="000B7EF7" w:rsidP="000A79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79">
              <w:rPr>
                <w:rFonts w:ascii="Times New Roman" w:hAnsi="Times New Roman" w:cs="Times New Roman"/>
                <w:sz w:val="28"/>
                <w:szCs w:val="28"/>
              </w:rPr>
              <w:t>Менее 300 мг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67D" w:rsidRPr="004C0779" w:rsidRDefault="000B7EF7" w:rsidP="000A79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B767D" w:rsidRPr="004C0779" w:rsidTr="00CC7416">
        <w:trPr>
          <w:trHeight w:hRule="exact" w:val="948"/>
        </w:trPr>
        <w:tc>
          <w:tcPr>
            <w:tcW w:w="20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67D" w:rsidRPr="004C0779" w:rsidRDefault="005B767D" w:rsidP="00C05AEC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67D" w:rsidRPr="004C0779" w:rsidRDefault="000B7EF7" w:rsidP="000A79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79">
              <w:rPr>
                <w:rFonts w:ascii="Times New Roman" w:hAnsi="Times New Roman" w:cs="Times New Roman"/>
                <w:sz w:val="28"/>
                <w:szCs w:val="28"/>
              </w:rPr>
              <w:t>300 мг и более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67D" w:rsidRPr="004C0779" w:rsidRDefault="000B7EF7" w:rsidP="000A79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7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5B767D" w:rsidRPr="004C0779" w:rsidTr="00CC7416">
        <w:trPr>
          <w:trHeight w:val="942"/>
        </w:trPr>
        <w:tc>
          <w:tcPr>
            <w:tcW w:w="20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67D" w:rsidRPr="004C0779" w:rsidRDefault="00E922FE" w:rsidP="00E922F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C0779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C0779">
              <w:rPr>
                <w:rFonts w:ascii="Times New Roman" w:hAnsi="Times New Roman" w:cs="Times New Roman"/>
                <w:sz w:val="28"/>
                <w:szCs w:val="28"/>
              </w:rPr>
              <w:t xml:space="preserve">рдые </w:t>
            </w:r>
            <w:r w:rsidR="000B7EF7" w:rsidRPr="004C0779">
              <w:rPr>
                <w:rFonts w:ascii="Times New Roman" w:hAnsi="Times New Roman" w:cs="Times New Roman"/>
                <w:sz w:val="28"/>
                <w:szCs w:val="28"/>
              </w:rPr>
              <w:t>лекарственные формы для приготовления лекарственных форм для парентерального применения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67D" w:rsidRPr="004C0779" w:rsidRDefault="000B7EF7" w:rsidP="000A79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C0779">
              <w:rPr>
                <w:rFonts w:ascii="Times New Roman" w:hAnsi="Times New Roman" w:cs="Times New Roman"/>
                <w:sz w:val="28"/>
                <w:szCs w:val="28"/>
              </w:rPr>
              <w:t>Более 40 мг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67D" w:rsidRPr="004C0779" w:rsidRDefault="000B7EF7" w:rsidP="000A79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B767D" w:rsidRPr="004C0779" w:rsidTr="00CC7416">
        <w:trPr>
          <w:trHeight w:hRule="exact" w:val="581"/>
        </w:trPr>
        <w:tc>
          <w:tcPr>
            <w:tcW w:w="20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67D" w:rsidRPr="004C0779" w:rsidRDefault="005B767D" w:rsidP="00C05AEC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67D" w:rsidRPr="004C0779" w:rsidRDefault="000B7EF7" w:rsidP="007518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79">
              <w:rPr>
                <w:rFonts w:ascii="Times New Roman" w:hAnsi="Times New Roman" w:cs="Times New Roman"/>
                <w:sz w:val="28"/>
                <w:szCs w:val="28"/>
              </w:rPr>
              <w:t>40 мг и менее</w:t>
            </w:r>
            <w:r w:rsidR="00751820" w:rsidRPr="004C077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8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67D" w:rsidRPr="004C0779" w:rsidRDefault="00751820" w:rsidP="000A79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B767D" w:rsidRPr="004C0779" w:rsidTr="00CC7416">
        <w:trPr>
          <w:trHeight w:hRule="exact" w:val="530"/>
        </w:trPr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67D" w:rsidRPr="004C0779" w:rsidRDefault="000B7EF7" w:rsidP="00C05AEC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C0779">
              <w:rPr>
                <w:rFonts w:ascii="Times New Roman" w:hAnsi="Times New Roman" w:cs="Times New Roman"/>
                <w:sz w:val="28"/>
                <w:szCs w:val="28"/>
              </w:rPr>
              <w:t>Суппозитории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67D" w:rsidRPr="004C0779" w:rsidRDefault="000B7EF7" w:rsidP="000A79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79">
              <w:rPr>
                <w:rFonts w:ascii="Times New Roman" w:hAnsi="Times New Roman" w:cs="Times New Roman"/>
                <w:sz w:val="28"/>
                <w:szCs w:val="28"/>
              </w:rPr>
              <w:t xml:space="preserve">Для всех </w:t>
            </w:r>
            <w:r w:rsidR="005B1464" w:rsidRPr="004C0779">
              <w:rPr>
                <w:rFonts w:ascii="Times New Roman" w:hAnsi="Times New Roman" w:cs="Times New Roman"/>
                <w:sz w:val="28"/>
                <w:szCs w:val="28"/>
              </w:rPr>
              <w:t>масс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67D" w:rsidRPr="004C0779" w:rsidRDefault="000B7EF7" w:rsidP="000A79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724E" w:rsidRPr="004C0779" w:rsidTr="00CC7416">
        <w:trPr>
          <w:trHeight w:val="503"/>
        </w:trPr>
        <w:tc>
          <w:tcPr>
            <w:tcW w:w="20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24E" w:rsidRPr="004C0779" w:rsidRDefault="000B7EF7" w:rsidP="008F0B7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0779">
              <w:rPr>
                <w:rFonts w:ascii="Times New Roman" w:hAnsi="Times New Roman" w:cs="Times New Roman"/>
                <w:sz w:val="28"/>
                <w:szCs w:val="28"/>
              </w:rPr>
              <w:t xml:space="preserve">Порошки для приготовления капель глазных и примочек </w:t>
            </w:r>
          </w:p>
          <w:p w:rsidR="0082724E" w:rsidRPr="004C0779" w:rsidRDefault="000B7EF7" w:rsidP="008F0B79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C0779">
              <w:rPr>
                <w:rFonts w:ascii="Times New Roman" w:hAnsi="Times New Roman" w:cs="Times New Roman"/>
                <w:sz w:val="28"/>
                <w:szCs w:val="28"/>
              </w:rPr>
              <w:t>(дозированные)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4E" w:rsidRPr="004C0779" w:rsidRDefault="0082724E" w:rsidP="000A79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79">
              <w:rPr>
                <w:rFonts w:ascii="Times New Roman" w:hAnsi="Times New Roman" w:cs="Times New Roman"/>
                <w:sz w:val="28"/>
                <w:szCs w:val="28"/>
              </w:rPr>
              <w:t>Менее 300 мг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4E" w:rsidRPr="004C0779" w:rsidRDefault="0082724E" w:rsidP="000A79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2724E" w:rsidRPr="004C0779" w:rsidTr="00CC7416">
        <w:trPr>
          <w:trHeight w:hRule="exact" w:val="650"/>
        </w:trPr>
        <w:tc>
          <w:tcPr>
            <w:tcW w:w="20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24E" w:rsidRPr="004C0779" w:rsidRDefault="0082724E" w:rsidP="000A79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24E" w:rsidRPr="004C0779" w:rsidRDefault="0082724E" w:rsidP="000A79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79">
              <w:rPr>
                <w:rFonts w:ascii="Times New Roman" w:hAnsi="Times New Roman" w:cs="Times New Roman"/>
                <w:sz w:val="28"/>
                <w:szCs w:val="28"/>
              </w:rPr>
              <w:t>300 мг и более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24E" w:rsidRPr="004C0779" w:rsidRDefault="0082724E" w:rsidP="000A79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7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0E3B4B" w:rsidRPr="0082724E" w:rsidTr="00CC7416">
        <w:trPr>
          <w:trHeight w:hRule="exact" w:val="112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B4B" w:rsidRPr="00CC7416" w:rsidRDefault="000E3B4B" w:rsidP="0073536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416">
              <w:rPr>
                <w:rFonts w:ascii="Times New Roman" w:hAnsi="Times New Roman" w:cs="Times New Roman"/>
                <w:sz w:val="24"/>
                <w:szCs w:val="24"/>
              </w:rPr>
              <w:t>*Если средняя масса равна 40 мг и менее, то лекарственная форма подлежит испытанию на однородность дозирования в соответствии с ОФС</w:t>
            </w:r>
            <w:r w:rsidR="00735369" w:rsidRPr="00CC74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7416">
              <w:rPr>
                <w:rFonts w:ascii="Times New Roman" w:hAnsi="Times New Roman" w:cs="Times New Roman"/>
                <w:sz w:val="24"/>
                <w:szCs w:val="24"/>
              </w:rPr>
              <w:t>«Однородность дозирования» и не подлежит испытанию на однородность массы</w:t>
            </w:r>
            <w:r w:rsidR="008F0B79" w:rsidRPr="00CC7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4089B" w:rsidRPr="00FD12B4" w:rsidRDefault="00A4089B" w:rsidP="000E3B4B">
      <w:pPr>
        <w:spacing w:before="120"/>
        <w:ind w:firstLine="709"/>
        <w:jc w:val="both"/>
        <w:rPr>
          <w:rFonts w:ascii="Times New Roman" w:hAnsi="Times New Roman" w:cs="Times New Roman"/>
          <w:spacing w:val="-1"/>
          <w:sz w:val="26"/>
          <w:szCs w:val="28"/>
        </w:rPr>
      </w:pPr>
    </w:p>
    <w:sectPr w:rsidR="00A4089B" w:rsidRPr="00FD12B4" w:rsidSect="00D14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10B" w:rsidRDefault="002B310B">
      <w:r>
        <w:separator/>
      </w:r>
    </w:p>
  </w:endnote>
  <w:endnote w:type="continuationSeparator" w:id="0">
    <w:p w:rsidR="002B310B" w:rsidRDefault="002B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0C" w:rsidRDefault="00A9360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6112"/>
      <w:docPartObj>
        <w:docPartGallery w:val="Page Numbers (Bottom of Page)"/>
        <w:docPartUnique/>
      </w:docPartObj>
    </w:sdtPr>
    <w:sdtEndPr/>
    <w:sdtContent>
      <w:p w:rsidR="002B310B" w:rsidRPr="005B767D" w:rsidRDefault="00DF7391" w:rsidP="005B767D">
        <w:pPr>
          <w:pStyle w:val="a8"/>
          <w:jc w:val="center"/>
        </w:pPr>
        <w:r w:rsidRPr="00D144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B310B" w:rsidRPr="00D144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144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751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144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10B" w:rsidRPr="002E748D" w:rsidRDefault="002B310B">
    <w:pPr>
      <w:pStyle w:val="a8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10B" w:rsidRDefault="002B310B">
      <w:r>
        <w:separator/>
      </w:r>
    </w:p>
  </w:footnote>
  <w:footnote w:type="continuationSeparator" w:id="0">
    <w:p w:rsidR="002B310B" w:rsidRDefault="002B3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10B" w:rsidRDefault="00DF7391" w:rsidP="00DE4655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B310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B310B" w:rsidRDefault="002B310B" w:rsidP="00C9501F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10B" w:rsidRPr="005B767D" w:rsidRDefault="002B310B" w:rsidP="00A9360C">
    <w:pPr>
      <w:pStyle w:val="a7"/>
      <w:tabs>
        <w:tab w:val="clear" w:pos="4677"/>
        <w:tab w:val="left" w:pos="4678"/>
        <w:tab w:val="left" w:pos="8640"/>
      </w:tabs>
      <w:rPr>
        <w:rFonts w:ascii="Times New Roman" w:hAnsi="Times New Roman" w:cs="Times New Roman"/>
        <w:sz w:val="28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0C" w:rsidRPr="00A9360C" w:rsidRDefault="00A9360C" w:rsidP="00A9360C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39E"/>
    <w:rsid w:val="00042445"/>
    <w:rsid w:val="00046448"/>
    <w:rsid w:val="00046F16"/>
    <w:rsid w:val="00066C80"/>
    <w:rsid w:val="0008157E"/>
    <w:rsid w:val="00082B2D"/>
    <w:rsid w:val="00091A0A"/>
    <w:rsid w:val="000A1A31"/>
    <w:rsid w:val="000A796D"/>
    <w:rsid w:val="000B7EF7"/>
    <w:rsid w:val="000D59FC"/>
    <w:rsid w:val="000E116D"/>
    <w:rsid w:val="000E3B4B"/>
    <w:rsid w:val="000E3BE5"/>
    <w:rsid w:val="000F3BAD"/>
    <w:rsid w:val="00100240"/>
    <w:rsid w:val="0013291A"/>
    <w:rsid w:val="001556BD"/>
    <w:rsid w:val="0018533F"/>
    <w:rsid w:val="001B5818"/>
    <w:rsid w:val="001C48D0"/>
    <w:rsid w:val="001C7C04"/>
    <w:rsid w:val="001F6A56"/>
    <w:rsid w:val="0022796D"/>
    <w:rsid w:val="00245555"/>
    <w:rsid w:val="0026607A"/>
    <w:rsid w:val="002B310B"/>
    <w:rsid w:val="002B3AB7"/>
    <w:rsid w:val="002B6780"/>
    <w:rsid w:val="002C2293"/>
    <w:rsid w:val="002C7735"/>
    <w:rsid w:val="002E748D"/>
    <w:rsid w:val="002F00EE"/>
    <w:rsid w:val="0030138D"/>
    <w:rsid w:val="0031331C"/>
    <w:rsid w:val="00323959"/>
    <w:rsid w:val="003551E3"/>
    <w:rsid w:val="00361D22"/>
    <w:rsid w:val="00385027"/>
    <w:rsid w:val="003A2667"/>
    <w:rsid w:val="003C3DF1"/>
    <w:rsid w:val="003D7F8F"/>
    <w:rsid w:val="003E219A"/>
    <w:rsid w:val="003E2472"/>
    <w:rsid w:val="003F20FD"/>
    <w:rsid w:val="0041155E"/>
    <w:rsid w:val="00416AC1"/>
    <w:rsid w:val="00417510"/>
    <w:rsid w:val="004437AE"/>
    <w:rsid w:val="00451D16"/>
    <w:rsid w:val="00495FB9"/>
    <w:rsid w:val="004A5318"/>
    <w:rsid w:val="004B5F56"/>
    <w:rsid w:val="004C0779"/>
    <w:rsid w:val="004E27E4"/>
    <w:rsid w:val="004E403A"/>
    <w:rsid w:val="00503680"/>
    <w:rsid w:val="00504EC5"/>
    <w:rsid w:val="0052221C"/>
    <w:rsid w:val="00531FFA"/>
    <w:rsid w:val="00550045"/>
    <w:rsid w:val="0056433E"/>
    <w:rsid w:val="00587106"/>
    <w:rsid w:val="00590061"/>
    <w:rsid w:val="005B1464"/>
    <w:rsid w:val="005B767D"/>
    <w:rsid w:val="005B7E8C"/>
    <w:rsid w:val="00605D65"/>
    <w:rsid w:val="00613718"/>
    <w:rsid w:val="00621CB6"/>
    <w:rsid w:val="00624016"/>
    <w:rsid w:val="00640802"/>
    <w:rsid w:val="00645E2F"/>
    <w:rsid w:val="00652CAC"/>
    <w:rsid w:val="00694CE4"/>
    <w:rsid w:val="006A281A"/>
    <w:rsid w:val="006A3A70"/>
    <w:rsid w:val="006B1480"/>
    <w:rsid w:val="006C0C8A"/>
    <w:rsid w:val="006C11E5"/>
    <w:rsid w:val="006C48A1"/>
    <w:rsid w:val="006E76BE"/>
    <w:rsid w:val="007032A3"/>
    <w:rsid w:val="007048EB"/>
    <w:rsid w:val="00716739"/>
    <w:rsid w:val="0072399A"/>
    <w:rsid w:val="00725026"/>
    <w:rsid w:val="00730EF5"/>
    <w:rsid w:val="00734567"/>
    <w:rsid w:val="00735369"/>
    <w:rsid w:val="00750DF6"/>
    <w:rsid w:val="00751820"/>
    <w:rsid w:val="0078663B"/>
    <w:rsid w:val="007A4ABA"/>
    <w:rsid w:val="007C266C"/>
    <w:rsid w:val="007D3E23"/>
    <w:rsid w:val="007F1F7F"/>
    <w:rsid w:val="0082724E"/>
    <w:rsid w:val="0086778F"/>
    <w:rsid w:val="008B0526"/>
    <w:rsid w:val="008C3332"/>
    <w:rsid w:val="008D1D20"/>
    <w:rsid w:val="008F0B79"/>
    <w:rsid w:val="00904A0A"/>
    <w:rsid w:val="00922C8C"/>
    <w:rsid w:val="009314D0"/>
    <w:rsid w:val="00935A1B"/>
    <w:rsid w:val="0095022B"/>
    <w:rsid w:val="00963536"/>
    <w:rsid w:val="00995FB1"/>
    <w:rsid w:val="009A4BC3"/>
    <w:rsid w:val="009B172D"/>
    <w:rsid w:val="009B216A"/>
    <w:rsid w:val="009B5690"/>
    <w:rsid w:val="009C5365"/>
    <w:rsid w:val="009E581B"/>
    <w:rsid w:val="009E7A3D"/>
    <w:rsid w:val="00A02B6C"/>
    <w:rsid w:val="00A07060"/>
    <w:rsid w:val="00A22F88"/>
    <w:rsid w:val="00A32778"/>
    <w:rsid w:val="00A3548D"/>
    <w:rsid w:val="00A3553F"/>
    <w:rsid w:val="00A3599C"/>
    <w:rsid w:val="00A4089B"/>
    <w:rsid w:val="00A54732"/>
    <w:rsid w:val="00A571BB"/>
    <w:rsid w:val="00A64047"/>
    <w:rsid w:val="00A74E91"/>
    <w:rsid w:val="00A83879"/>
    <w:rsid w:val="00A9360C"/>
    <w:rsid w:val="00AA4699"/>
    <w:rsid w:val="00AC77E0"/>
    <w:rsid w:val="00AD48E4"/>
    <w:rsid w:val="00AD71B8"/>
    <w:rsid w:val="00AE603A"/>
    <w:rsid w:val="00B06936"/>
    <w:rsid w:val="00B100DB"/>
    <w:rsid w:val="00B267F0"/>
    <w:rsid w:val="00B569B8"/>
    <w:rsid w:val="00BA3F38"/>
    <w:rsid w:val="00BC7E13"/>
    <w:rsid w:val="00BD6BF7"/>
    <w:rsid w:val="00C05AEC"/>
    <w:rsid w:val="00C34CD7"/>
    <w:rsid w:val="00C35DF7"/>
    <w:rsid w:val="00C60590"/>
    <w:rsid w:val="00C82215"/>
    <w:rsid w:val="00C837C6"/>
    <w:rsid w:val="00C869B2"/>
    <w:rsid w:val="00C9391C"/>
    <w:rsid w:val="00C93FF0"/>
    <w:rsid w:val="00C9501F"/>
    <w:rsid w:val="00C950FC"/>
    <w:rsid w:val="00CA1182"/>
    <w:rsid w:val="00CA2DCF"/>
    <w:rsid w:val="00CA33F3"/>
    <w:rsid w:val="00CB0398"/>
    <w:rsid w:val="00CC29BF"/>
    <w:rsid w:val="00CC7416"/>
    <w:rsid w:val="00CD0966"/>
    <w:rsid w:val="00CF20E5"/>
    <w:rsid w:val="00CF4D0E"/>
    <w:rsid w:val="00CF6CDF"/>
    <w:rsid w:val="00D02EE1"/>
    <w:rsid w:val="00D1441E"/>
    <w:rsid w:val="00D1649E"/>
    <w:rsid w:val="00D36D7A"/>
    <w:rsid w:val="00D3738B"/>
    <w:rsid w:val="00D40DA6"/>
    <w:rsid w:val="00D729B4"/>
    <w:rsid w:val="00D90E4C"/>
    <w:rsid w:val="00DA0DFF"/>
    <w:rsid w:val="00DA1C99"/>
    <w:rsid w:val="00DA3A72"/>
    <w:rsid w:val="00DB1C06"/>
    <w:rsid w:val="00DB4D08"/>
    <w:rsid w:val="00DC35E0"/>
    <w:rsid w:val="00DC3844"/>
    <w:rsid w:val="00DE039E"/>
    <w:rsid w:val="00DE33F8"/>
    <w:rsid w:val="00DE4655"/>
    <w:rsid w:val="00DF0196"/>
    <w:rsid w:val="00DF7391"/>
    <w:rsid w:val="00E11549"/>
    <w:rsid w:val="00E13041"/>
    <w:rsid w:val="00E27F1A"/>
    <w:rsid w:val="00E41A80"/>
    <w:rsid w:val="00E43877"/>
    <w:rsid w:val="00E62693"/>
    <w:rsid w:val="00E922FE"/>
    <w:rsid w:val="00E9263A"/>
    <w:rsid w:val="00EA458A"/>
    <w:rsid w:val="00EA4C98"/>
    <w:rsid w:val="00EB48E2"/>
    <w:rsid w:val="00EC426F"/>
    <w:rsid w:val="00ED304D"/>
    <w:rsid w:val="00ED7381"/>
    <w:rsid w:val="00EF1BFE"/>
    <w:rsid w:val="00EF687A"/>
    <w:rsid w:val="00F003BC"/>
    <w:rsid w:val="00F00A26"/>
    <w:rsid w:val="00F32BA3"/>
    <w:rsid w:val="00F448D5"/>
    <w:rsid w:val="00F769C2"/>
    <w:rsid w:val="00F918BB"/>
    <w:rsid w:val="00FA2C8F"/>
    <w:rsid w:val="00FB0D06"/>
    <w:rsid w:val="00FB1C99"/>
    <w:rsid w:val="00FB355B"/>
    <w:rsid w:val="00FB66E4"/>
    <w:rsid w:val="00FD12B4"/>
    <w:rsid w:val="00FE1F10"/>
    <w:rsid w:val="00FE55E2"/>
    <w:rsid w:val="00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3E3E9C90-EE70-4D54-9A35-8420D20D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DE039E"/>
    <w:pPr>
      <w:keepNext/>
      <w:spacing w:before="120"/>
      <w:ind w:firstLine="709"/>
      <w:outlineLvl w:val="1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DE039E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rsid w:val="00DE039E"/>
    <w:pPr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rsid w:val="007D3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5B7E8C"/>
    <w:pPr>
      <w:widowControl/>
      <w:autoSpaceDE/>
      <w:autoSpaceDN/>
      <w:adjustRightInd/>
      <w:spacing w:after="120"/>
    </w:pPr>
    <w:rPr>
      <w:rFonts w:ascii="NTHarmonica" w:hAnsi="NTHarmonica" w:cs="Times New Roman"/>
      <w:sz w:val="24"/>
    </w:rPr>
  </w:style>
  <w:style w:type="paragraph" w:customStyle="1" w:styleId="10">
    <w:name w:val="Обычный1"/>
    <w:rsid w:val="005B7E8C"/>
    <w:rPr>
      <w:rFonts w:ascii="Arial" w:hAnsi="Arial"/>
      <w:snapToGrid w:val="0"/>
      <w:sz w:val="22"/>
    </w:rPr>
  </w:style>
  <w:style w:type="paragraph" w:styleId="a5">
    <w:name w:val="Body Text"/>
    <w:basedOn w:val="a"/>
    <w:rsid w:val="005B7E8C"/>
    <w:pPr>
      <w:spacing w:after="120"/>
    </w:pPr>
  </w:style>
  <w:style w:type="paragraph" w:styleId="a6">
    <w:name w:val="Plain Text"/>
    <w:basedOn w:val="a"/>
    <w:rsid w:val="005B7E8C"/>
    <w:pPr>
      <w:widowControl/>
      <w:autoSpaceDE/>
      <w:autoSpaceDN/>
      <w:adjustRightInd/>
    </w:pPr>
    <w:rPr>
      <w:rFonts w:ascii="Courier New" w:hAnsi="Courier New" w:cs="Times New Roman"/>
    </w:rPr>
  </w:style>
  <w:style w:type="paragraph" w:styleId="a7">
    <w:name w:val="header"/>
    <w:basedOn w:val="a"/>
    <w:rsid w:val="007048EB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7048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048EB"/>
  </w:style>
  <w:style w:type="paragraph" w:styleId="ab">
    <w:name w:val="Balloon Text"/>
    <w:basedOn w:val="a"/>
    <w:link w:val="ac"/>
    <w:rsid w:val="00361D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61D22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5B767D"/>
    <w:rPr>
      <w:rFonts w:ascii="Arial" w:hAnsi="Arial" w:cs="Arial"/>
    </w:rPr>
  </w:style>
  <w:style w:type="table" w:customStyle="1" w:styleId="11">
    <w:name w:val="Сетка таблицы1"/>
    <w:basedOn w:val="a1"/>
    <w:next w:val="a4"/>
    <w:uiPriority w:val="59"/>
    <w:rsid w:val="00DB1C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56E86-76A0-41B2-8A03-1A6EB172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ОДНОРОДНОСТЬ МАССЫ ДОЗИРОВАННЫХ ЛЕКАРСТВЕННЫХ СРЕДСТВ</vt:lpstr>
    </vt:vector>
  </TitlesOfParts>
  <Company>NCESMP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ОДНОРОДНОСТЬ МАССЫ ДОЗИРОВАННЫХ ЛЕКАРСТВЕННЫХ СРЕДСТВ</dc:title>
  <dc:creator>Mitkina</dc:creator>
  <cp:lastModifiedBy>Болобан Екатерина Александровна</cp:lastModifiedBy>
  <cp:revision>12</cp:revision>
  <cp:lastPrinted>2023-06-21T12:29:00Z</cp:lastPrinted>
  <dcterms:created xsi:type="dcterms:W3CDTF">2023-06-22T10:30:00Z</dcterms:created>
  <dcterms:modified xsi:type="dcterms:W3CDTF">2023-07-11T11:27:00Z</dcterms:modified>
</cp:coreProperties>
</file>