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DB" w:rsidRPr="000B60CB" w:rsidRDefault="00F86698" w:rsidP="00271ADB">
      <w:pPr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  <w:r w:rsidRPr="00F86698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271ADB" w:rsidRPr="008A0AA3" w:rsidRDefault="00271ADB" w:rsidP="00271ADB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71ADB" w:rsidRPr="008A0AA3" w:rsidRDefault="00271ADB" w:rsidP="00271ADB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71ADB" w:rsidRPr="008A0AA3" w:rsidRDefault="00271ADB" w:rsidP="00271ADB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71ADB" w:rsidRPr="003D1E9E" w:rsidRDefault="00F86698" w:rsidP="00271ADB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F86698">
        <w:rPr>
          <w:rFonts w:eastAsiaTheme="minorHAns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A0AA3" w:rsidTr="008A0AA3">
        <w:tc>
          <w:tcPr>
            <w:tcW w:w="9354" w:type="dxa"/>
          </w:tcPr>
          <w:p w:rsidR="008A0AA3" w:rsidRDefault="008A0AA3" w:rsidP="008A0AA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8A0AA3" w:rsidRPr="000B60CB" w:rsidRDefault="008A0AA3" w:rsidP="008A0AA3">
      <w:pPr>
        <w:spacing w:line="40" w:lineRule="exact"/>
        <w:jc w:val="center"/>
        <w:rPr>
          <w:rFonts w:eastAsiaTheme="minorHAnsi"/>
          <w:color w:val="000000" w:themeColor="text1"/>
          <w:sz w:val="28"/>
          <w:szCs w:val="28"/>
        </w:rPr>
      </w:pPr>
    </w:p>
    <w:tbl>
      <w:tblPr>
        <w:tblW w:w="9568" w:type="dxa"/>
        <w:tblLook w:val="04A0" w:firstRow="1" w:lastRow="0" w:firstColumn="1" w:lastColumn="0" w:noHBand="0" w:noVBand="1"/>
      </w:tblPr>
      <w:tblGrid>
        <w:gridCol w:w="5494"/>
        <w:gridCol w:w="281"/>
        <w:gridCol w:w="3793"/>
      </w:tblGrid>
      <w:tr w:rsidR="00271ADB" w:rsidRPr="000B60CB" w:rsidTr="000B60CB">
        <w:trPr>
          <w:trHeight w:val="397"/>
        </w:trPr>
        <w:tc>
          <w:tcPr>
            <w:tcW w:w="5494" w:type="dxa"/>
            <w:hideMark/>
          </w:tcPr>
          <w:p w:rsidR="00364E20" w:rsidRDefault="00F86698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F86698">
              <w:rPr>
                <w:b/>
                <w:color w:val="000000" w:themeColor="text1"/>
                <w:sz w:val="28"/>
                <w:szCs w:val="28"/>
              </w:rPr>
              <w:t>Давление в упаковке</w:t>
            </w:r>
          </w:p>
        </w:tc>
        <w:tc>
          <w:tcPr>
            <w:tcW w:w="281" w:type="dxa"/>
          </w:tcPr>
          <w:p w:rsidR="00364E20" w:rsidRDefault="00364E20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364E20" w:rsidRDefault="00F86698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F86698">
              <w:rPr>
                <w:b/>
                <w:color w:val="000000" w:themeColor="text1"/>
                <w:sz w:val="28"/>
                <w:szCs w:val="28"/>
              </w:rPr>
              <w:t>ОФС</w:t>
            </w:r>
            <w:r w:rsidR="007C6B1B">
              <w:rPr>
                <w:b/>
                <w:color w:val="000000" w:themeColor="text1"/>
                <w:sz w:val="28"/>
                <w:szCs w:val="28"/>
              </w:rPr>
              <w:t>.1.4.2.0021</w:t>
            </w:r>
            <w:bookmarkStart w:id="0" w:name="_GoBack"/>
            <w:bookmarkEnd w:id="0"/>
          </w:p>
        </w:tc>
      </w:tr>
      <w:tr w:rsidR="00271ADB" w:rsidRPr="000B60CB" w:rsidTr="000B60CB">
        <w:trPr>
          <w:trHeight w:val="397"/>
        </w:trPr>
        <w:tc>
          <w:tcPr>
            <w:tcW w:w="5494" w:type="dxa"/>
          </w:tcPr>
          <w:p w:rsidR="00364E20" w:rsidRDefault="00364E20">
            <w:pPr>
              <w:spacing w:after="120"/>
              <w:rPr>
                <w:color w:val="7030A0"/>
                <w:sz w:val="28"/>
                <w:szCs w:val="28"/>
              </w:rPr>
            </w:pPr>
          </w:p>
        </w:tc>
        <w:tc>
          <w:tcPr>
            <w:tcW w:w="281" w:type="dxa"/>
          </w:tcPr>
          <w:p w:rsidR="00364E20" w:rsidRDefault="00364E2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364E20" w:rsidRDefault="00F86698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271ADB" w:rsidRPr="000B60CB" w:rsidRDefault="00271ADB" w:rsidP="00271ADB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71ADB" w:rsidRPr="000B60CB" w:rsidTr="000B60CB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E20" w:rsidRDefault="00364E2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364E20" w:rsidRDefault="00364E20" w:rsidP="00CF5355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B5860" w:rsidRDefault="00F86698" w:rsidP="00CF5355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</w:t>
      </w:r>
      <w:r w:rsidR="00793019">
        <w:rPr>
          <w:sz w:val="28"/>
          <w:szCs w:val="28"/>
        </w:rPr>
        <w:t xml:space="preserve">армакопейная статья </w:t>
      </w:r>
      <w:r w:rsidR="00B861CD">
        <w:rPr>
          <w:sz w:val="28"/>
          <w:szCs w:val="28"/>
        </w:rPr>
        <w:t>предназначен</w:t>
      </w:r>
      <w:r w:rsidR="00793019">
        <w:rPr>
          <w:sz w:val="28"/>
          <w:szCs w:val="28"/>
        </w:rPr>
        <w:t>а</w:t>
      </w:r>
      <w:r w:rsidR="00B861CD">
        <w:rPr>
          <w:sz w:val="28"/>
          <w:szCs w:val="28"/>
        </w:rPr>
        <w:t xml:space="preserve"> для </w:t>
      </w:r>
      <w:r w:rsidR="00793019">
        <w:rPr>
          <w:sz w:val="28"/>
          <w:szCs w:val="28"/>
        </w:rPr>
        <w:t xml:space="preserve">определения давления внутри упаковки </w:t>
      </w:r>
      <w:r w:rsidR="00B861CD">
        <w:rPr>
          <w:sz w:val="28"/>
          <w:szCs w:val="28"/>
        </w:rPr>
        <w:t>лекарственных форм,</w:t>
      </w:r>
      <w:r w:rsidR="004B5860">
        <w:rPr>
          <w:sz w:val="28"/>
          <w:szCs w:val="28"/>
        </w:rPr>
        <w:t xml:space="preserve"> находящихся под давлением в герметичной упаковке, представляющих собой аэрозоли и пены</w:t>
      </w:r>
      <w:r w:rsidR="004A7DA9">
        <w:rPr>
          <w:sz w:val="28"/>
          <w:szCs w:val="28"/>
        </w:rPr>
        <w:t xml:space="preserve"> лекарственные</w:t>
      </w:r>
      <w:r w:rsidR="004B5860">
        <w:rPr>
          <w:sz w:val="28"/>
          <w:szCs w:val="28"/>
        </w:rPr>
        <w:t xml:space="preserve">, в которых </w:t>
      </w:r>
      <w:proofErr w:type="spellStart"/>
      <w:r w:rsidR="004B5860">
        <w:rPr>
          <w:sz w:val="28"/>
          <w:szCs w:val="28"/>
        </w:rPr>
        <w:t>пропеллентами</w:t>
      </w:r>
      <w:proofErr w:type="spellEnd"/>
      <w:r w:rsidR="004B5860">
        <w:rPr>
          <w:sz w:val="28"/>
          <w:szCs w:val="28"/>
        </w:rPr>
        <w:t xml:space="preserve"> являются сжатые газы</w:t>
      </w:r>
      <w:r w:rsidR="00793019">
        <w:rPr>
          <w:sz w:val="28"/>
          <w:szCs w:val="28"/>
        </w:rPr>
        <w:t>.</w:t>
      </w:r>
    </w:p>
    <w:p w:rsidR="00364E20" w:rsidRDefault="004A7DA9">
      <w:pPr>
        <w:keepNext/>
        <w:shd w:val="clear" w:color="auto" w:fill="FFFFFF"/>
        <w:spacing w:before="24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Методика</w:t>
      </w:r>
    </w:p>
    <w:p w:rsidR="004B5860" w:rsidRDefault="004B5860" w:rsidP="004B5860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других указаний в фармакопейной статье испытание проводят не менее чем на тр</w:t>
      </w:r>
      <w:r w:rsidR="000B60CB">
        <w:rPr>
          <w:sz w:val="28"/>
          <w:szCs w:val="28"/>
        </w:rPr>
        <w:t>ё</w:t>
      </w:r>
      <w:r>
        <w:rPr>
          <w:sz w:val="28"/>
          <w:szCs w:val="28"/>
        </w:rPr>
        <w:t>х образцах</w:t>
      </w:r>
      <w:r w:rsidR="004A7DA9">
        <w:rPr>
          <w:sz w:val="28"/>
          <w:szCs w:val="28"/>
        </w:rPr>
        <w:t xml:space="preserve"> лекарственного препарата в </w:t>
      </w:r>
      <w:r w:rsidR="00A9790C">
        <w:rPr>
          <w:sz w:val="28"/>
          <w:szCs w:val="28"/>
        </w:rPr>
        <w:t>исследуемой</w:t>
      </w:r>
      <w:r w:rsidR="004A7DA9">
        <w:rPr>
          <w:sz w:val="28"/>
          <w:szCs w:val="28"/>
        </w:rPr>
        <w:t xml:space="preserve"> лекарственной форме</w:t>
      </w:r>
      <w:r>
        <w:rPr>
          <w:sz w:val="28"/>
          <w:szCs w:val="28"/>
        </w:rPr>
        <w:t>, отобранных в соответствии с ОФС</w:t>
      </w:r>
      <w:r w:rsidR="00317FBE">
        <w:rPr>
          <w:sz w:val="28"/>
          <w:szCs w:val="28"/>
        </w:rPr>
        <w:t> </w:t>
      </w:r>
      <w:r>
        <w:rPr>
          <w:sz w:val="28"/>
          <w:szCs w:val="28"/>
        </w:rPr>
        <w:t>«Отбор проб».</w:t>
      </w:r>
      <w:r w:rsidR="004A7DA9">
        <w:rPr>
          <w:sz w:val="28"/>
          <w:szCs w:val="28"/>
        </w:rPr>
        <w:t xml:space="preserve"> Упаковка аэрозолей или пен лекарственных, находящихся под давлением, представляет собой, как правило, аэрозольные баллоны.</w:t>
      </w:r>
    </w:p>
    <w:p w:rsidR="0059549E" w:rsidRDefault="004B5860" w:rsidP="005954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других указаний в фармакопейной статье</w:t>
      </w:r>
      <w:r w:rsidR="004A7DA9">
        <w:rPr>
          <w:sz w:val="28"/>
          <w:szCs w:val="28"/>
        </w:rPr>
        <w:t xml:space="preserve"> отобранные для испытания </w:t>
      </w:r>
      <w:r w:rsidR="00112632">
        <w:rPr>
          <w:sz w:val="28"/>
        </w:rPr>
        <w:t xml:space="preserve">аэрозольные баллоны </w:t>
      </w:r>
      <w:r w:rsidR="0059549E" w:rsidRPr="00AC4889">
        <w:rPr>
          <w:sz w:val="28"/>
        </w:rPr>
        <w:t xml:space="preserve">выдерживают при температуре </w:t>
      </w:r>
      <w:r w:rsidR="004A7DA9">
        <w:rPr>
          <w:sz w:val="28"/>
        </w:rPr>
        <w:t>(20±</w:t>
      </w:r>
      <w:proofErr w:type="gramStart"/>
      <w:r w:rsidR="004A7DA9">
        <w:rPr>
          <w:sz w:val="28"/>
        </w:rPr>
        <w:t>5)°</w:t>
      </w:r>
      <w:proofErr w:type="gramEnd"/>
      <w:r w:rsidR="004A7DA9">
        <w:rPr>
          <w:sz w:val="28"/>
        </w:rPr>
        <w:t xml:space="preserve"> С </w:t>
      </w:r>
      <w:r w:rsidR="0059549E" w:rsidRPr="00AC4889">
        <w:rPr>
          <w:sz w:val="28"/>
        </w:rPr>
        <w:t>в течение 1</w:t>
      </w:r>
      <w:r w:rsidR="0059549E">
        <w:rPr>
          <w:sz w:val="28"/>
        </w:rPr>
        <w:t> </w:t>
      </w:r>
      <w:r w:rsidR="00112632">
        <w:rPr>
          <w:sz w:val="28"/>
        </w:rPr>
        <w:t xml:space="preserve">ч. </w:t>
      </w:r>
      <w:r w:rsidR="004A7DA9">
        <w:rPr>
          <w:sz w:val="28"/>
        </w:rPr>
        <w:t xml:space="preserve">Затем аэрозольные баллоны </w:t>
      </w:r>
      <w:r w:rsidR="0031468B">
        <w:rPr>
          <w:sz w:val="28"/>
        </w:rPr>
        <w:t>встряхивают</w:t>
      </w:r>
      <w:r w:rsidR="004A7DA9">
        <w:rPr>
          <w:sz w:val="28"/>
        </w:rPr>
        <w:t xml:space="preserve"> и </w:t>
      </w:r>
      <w:r w:rsidR="0031468B">
        <w:rPr>
          <w:sz w:val="28"/>
        </w:rPr>
        <w:t>устанавливают в вертикальное положение</w:t>
      </w:r>
      <w:r w:rsidR="004A7DA9">
        <w:rPr>
          <w:sz w:val="28"/>
        </w:rPr>
        <w:t xml:space="preserve">. С помощью специального адаптера (переходника) к отверстию клапана аэрозольного баллона </w:t>
      </w:r>
      <w:r w:rsidR="00A9790C">
        <w:rPr>
          <w:sz w:val="28"/>
        </w:rPr>
        <w:t xml:space="preserve">присоединяют манометр, откалиброванный на измерение давления в нормируемом интервале значений, имеющий допустимую </w:t>
      </w:r>
      <w:r w:rsidR="00317FBE">
        <w:rPr>
          <w:sz w:val="28"/>
        </w:rPr>
        <w:t xml:space="preserve">основную </w:t>
      </w:r>
      <w:r w:rsidR="00A9790C">
        <w:rPr>
          <w:sz w:val="28"/>
        </w:rPr>
        <w:t xml:space="preserve">погрешность измерения не более </w:t>
      </w:r>
      <w:r w:rsidR="00317FBE">
        <w:rPr>
          <w:sz w:val="28"/>
        </w:rPr>
        <w:t>±</w:t>
      </w:r>
      <w:r w:rsidR="00A9790C">
        <w:rPr>
          <w:sz w:val="28"/>
        </w:rPr>
        <w:t xml:space="preserve">2,5 % диапазона </w:t>
      </w:r>
      <w:r w:rsidR="00317FBE">
        <w:rPr>
          <w:sz w:val="28"/>
        </w:rPr>
        <w:t>показаний</w:t>
      </w:r>
      <w:r w:rsidR="00A9790C">
        <w:rPr>
          <w:sz w:val="28"/>
        </w:rPr>
        <w:t>. И</w:t>
      </w:r>
      <w:r w:rsidR="0031468B">
        <w:rPr>
          <w:sz w:val="28"/>
        </w:rPr>
        <w:t>змеряют давление внутри каждо</w:t>
      </w:r>
      <w:r w:rsidR="00A9790C">
        <w:rPr>
          <w:sz w:val="28"/>
        </w:rPr>
        <w:t>го аэрозольного баллона.</w:t>
      </w:r>
    </w:p>
    <w:p w:rsidR="007F729A" w:rsidRDefault="00F86698">
      <w:pPr>
        <w:pStyle w:val="1"/>
        <w:spacing w:line="360" w:lineRule="auto"/>
        <w:ind w:firstLine="709"/>
        <w:rPr>
          <w:sz w:val="28"/>
          <w:szCs w:val="28"/>
        </w:rPr>
      </w:pPr>
      <w:r w:rsidRPr="00F86698">
        <w:rPr>
          <w:b/>
          <w:i/>
          <w:sz w:val="28"/>
          <w:szCs w:val="28"/>
        </w:rPr>
        <w:lastRenderedPageBreak/>
        <w:t>Критерии приемлемости</w:t>
      </w:r>
      <w:r w:rsidR="00A9790C" w:rsidRPr="00A9790C">
        <w:rPr>
          <w:i/>
          <w:sz w:val="28"/>
          <w:szCs w:val="28"/>
        </w:rPr>
        <w:t>.</w:t>
      </w:r>
      <w:r w:rsidR="0031468B" w:rsidRPr="0031468B">
        <w:rPr>
          <w:sz w:val="28"/>
          <w:szCs w:val="28"/>
        </w:rPr>
        <w:t xml:space="preserve"> </w:t>
      </w:r>
      <w:r w:rsidR="0031468B">
        <w:rPr>
          <w:sz w:val="28"/>
          <w:szCs w:val="28"/>
        </w:rPr>
        <w:t>Давление в</w:t>
      </w:r>
      <w:r w:rsidR="005C1E92">
        <w:rPr>
          <w:sz w:val="28"/>
          <w:szCs w:val="28"/>
        </w:rPr>
        <w:t xml:space="preserve">нутри каждой </w:t>
      </w:r>
      <w:r w:rsidR="0031468B">
        <w:rPr>
          <w:sz w:val="28"/>
          <w:szCs w:val="28"/>
        </w:rPr>
        <w:t>упаковк</w:t>
      </w:r>
      <w:r w:rsidR="005C1E92">
        <w:rPr>
          <w:sz w:val="28"/>
          <w:szCs w:val="28"/>
        </w:rPr>
        <w:t>и должно соответствовать нормативным требованиям, указанным в фармакопейной статье</w:t>
      </w:r>
      <w:r w:rsidR="00A9790C">
        <w:rPr>
          <w:sz w:val="28"/>
          <w:szCs w:val="28"/>
        </w:rPr>
        <w:t>. При отсутствии других указаний в фармакопейной статье, давление в каждой из ис</w:t>
      </w:r>
      <w:r w:rsidR="00904BB3">
        <w:rPr>
          <w:sz w:val="28"/>
          <w:szCs w:val="28"/>
        </w:rPr>
        <w:t>пытуемых</w:t>
      </w:r>
      <w:r w:rsidR="00A9790C">
        <w:rPr>
          <w:sz w:val="28"/>
          <w:szCs w:val="28"/>
        </w:rPr>
        <w:t xml:space="preserve"> упаковок не должно </w:t>
      </w:r>
      <w:r w:rsidR="005C1E92">
        <w:rPr>
          <w:sz w:val="28"/>
          <w:szCs w:val="28"/>
        </w:rPr>
        <w:t>превышать 0,8 МПа</w:t>
      </w:r>
      <w:r w:rsidR="002D4340">
        <w:rPr>
          <w:sz w:val="28"/>
          <w:szCs w:val="28"/>
        </w:rPr>
        <w:t>.</w:t>
      </w:r>
    </w:p>
    <w:sectPr w:rsidR="007F729A" w:rsidSect="007033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AA" w:rsidRDefault="00615DAA">
      <w:r>
        <w:separator/>
      </w:r>
    </w:p>
  </w:endnote>
  <w:endnote w:type="continuationSeparator" w:id="0">
    <w:p w:rsidR="00615DAA" w:rsidRDefault="0061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2" w:rsidRDefault="00FF19CC" w:rsidP="005176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59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59E2" w:rsidRDefault="004559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20" w:rsidRDefault="00F86698">
    <w:pPr>
      <w:pStyle w:val="a8"/>
      <w:jc w:val="center"/>
      <w:rPr>
        <w:sz w:val="28"/>
        <w:szCs w:val="28"/>
      </w:rPr>
    </w:pPr>
    <w:r w:rsidRPr="00F86698">
      <w:rPr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51" w:rsidRPr="00320EED" w:rsidRDefault="00753451" w:rsidP="00753451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AA" w:rsidRDefault="00615DAA">
      <w:r>
        <w:separator/>
      </w:r>
    </w:p>
  </w:footnote>
  <w:footnote w:type="continuationSeparator" w:id="0">
    <w:p w:rsidR="00615DAA" w:rsidRDefault="0061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2" w:rsidRDefault="00FF19CC" w:rsidP="002749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59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59E2" w:rsidRDefault="004559E2">
    <w:pPr>
      <w:pStyle w:val="a5"/>
      <w:ind w:right="360"/>
    </w:pPr>
  </w:p>
  <w:p w:rsidR="004559E2" w:rsidRDefault="004559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20" w:rsidRDefault="00364E20">
    <w:pPr>
      <w:pStyle w:val="a5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2B57"/>
    <w:rsid w:val="000033A4"/>
    <w:rsid w:val="00007880"/>
    <w:rsid w:val="00010C88"/>
    <w:rsid w:val="00010D9A"/>
    <w:rsid w:val="00011910"/>
    <w:rsid w:val="000124BC"/>
    <w:rsid w:val="00013141"/>
    <w:rsid w:val="00014898"/>
    <w:rsid w:val="00014C88"/>
    <w:rsid w:val="000175A8"/>
    <w:rsid w:val="000252F3"/>
    <w:rsid w:val="00026126"/>
    <w:rsid w:val="00027279"/>
    <w:rsid w:val="0002772A"/>
    <w:rsid w:val="0003281F"/>
    <w:rsid w:val="000339CF"/>
    <w:rsid w:val="000406AE"/>
    <w:rsid w:val="0004129A"/>
    <w:rsid w:val="00044666"/>
    <w:rsid w:val="00051AB3"/>
    <w:rsid w:val="00051CED"/>
    <w:rsid w:val="00053F6D"/>
    <w:rsid w:val="000555A5"/>
    <w:rsid w:val="00055F14"/>
    <w:rsid w:val="000605E9"/>
    <w:rsid w:val="00060A2B"/>
    <w:rsid w:val="00061A6E"/>
    <w:rsid w:val="000673E0"/>
    <w:rsid w:val="00070235"/>
    <w:rsid w:val="00074729"/>
    <w:rsid w:val="000748B4"/>
    <w:rsid w:val="00080204"/>
    <w:rsid w:val="00095022"/>
    <w:rsid w:val="00096A9F"/>
    <w:rsid w:val="00096B90"/>
    <w:rsid w:val="00096DCE"/>
    <w:rsid w:val="000A0665"/>
    <w:rsid w:val="000A2501"/>
    <w:rsid w:val="000A260B"/>
    <w:rsid w:val="000A390C"/>
    <w:rsid w:val="000A530A"/>
    <w:rsid w:val="000B1A08"/>
    <w:rsid w:val="000B31FB"/>
    <w:rsid w:val="000B60CB"/>
    <w:rsid w:val="000B6AE5"/>
    <w:rsid w:val="000C39A3"/>
    <w:rsid w:val="000D090D"/>
    <w:rsid w:val="000D1E39"/>
    <w:rsid w:val="000D7B72"/>
    <w:rsid w:val="000E0C97"/>
    <w:rsid w:val="000E1282"/>
    <w:rsid w:val="000E4141"/>
    <w:rsid w:val="000E5966"/>
    <w:rsid w:val="000E6BAD"/>
    <w:rsid w:val="000F1369"/>
    <w:rsid w:val="000F186C"/>
    <w:rsid w:val="000F2307"/>
    <w:rsid w:val="000F23C5"/>
    <w:rsid w:val="000F2E36"/>
    <w:rsid w:val="000F4965"/>
    <w:rsid w:val="000F6605"/>
    <w:rsid w:val="000F6B74"/>
    <w:rsid w:val="000F72DA"/>
    <w:rsid w:val="00102B21"/>
    <w:rsid w:val="00105912"/>
    <w:rsid w:val="00105D39"/>
    <w:rsid w:val="00106BD1"/>
    <w:rsid w:val="00112632"/>
    <w:rsid w:val="00115128"/>
    <w:rsid w:val="00115866"/>
    <w:rsid w:val="0012009F"/>
    <w:rsid w:val="00121014"/>
    <w:rsid w:val="0012195A"/>
    <w:rsid w:val="00121992"/>
    <w:rsid w:val="00127919"/>
    <w:rsid w:val="00132C2D"/>
    <w:rsid w:val="00132C44"/>
    <w:rsid w:val="00133EA3"/>
    <w:rsid w:val="00135D7C"/>
    <w:rsid w:val="00136EA1"/>
    <w:rsid w:val="00142D70"/>
    <w:rsid w:val="00143182"/>
    <w:rsid w:val="00143D1A"/>
    <w:rsid w:val="00144CBD"/>
    <w:rsid w:val="00146EBC"/>
    <w:rsid w:val="0014702A"/>
    <w:rsid w:val="00147429"/>
    <w:rsid w:val="00151772"/>
    <w:rsid w:val="00151BAC"/>
    <w:rsid w:val="00151F15"/>
    <w:rsid w:val="00152904"/>
    <w:rsid w:val="00153BAB"/>
    <w:rsid w:val="001547BF"/>
    <w:rsid w:val="001573A3"/>
    <w:rsid w:val="00160333"/>
    <w:rsid w:val="00162E1E"/>
    <w:rsid w:val="00164C39"/>
    <w:rsid w:val="0017084D"/>
    <w:rsid w:val="00171A71"/>
    <w:rsid w:val="0017246F"/>
    <w:rsid w:val="001766B3"/>
    <w:rsid w:val="00182506"/>
    <w:rsid w:val="0018535C"/>
    <w:rsid w:val="001855C4"/>
    <w:rsid w:val="00186119"/>
    <w:rsid w:val="00186A70"/>
    <w:rsid w:val="001925AC"/>
    <w:rsid w:val="001A0300"/>
    <w:rsid w:val="001A2020"/>
    <w:rsid w:val="001A20BE"/>
    <w:rsid w:val="001A2B2E"/>
    <w:rsid w:val="001A4743"/>
    <w:rsid w:val="001A5867"/>
    <w:rsid w:val="001A5972"/>
    <w:rsid w:val="001B3993"/>
    <w:rsid w:val="001C082D"/>
    <w:rsid w:val="001C5361"/>
    <w:rsid w:val="001C7CAE"/>
    <w:rsid w:val="001C7EE9"/>
    <w:rsid w:val="001D0A07"/>
    <w:rsid w:val="001D27CD"/>
    <w:rsid w:val="001E1725"/>
    <w:rsid w:val="001E3A6C"/>
    <w:rsid w:val="001E7624"/>
    <w:rsid w:val="001F0963"/>
    <w:rsid w:val="001F13EE"/>
    <w:rsid w:val="001F42FC"/>
    <w:rsid w:val="001F4304"/>
    <w:rsid w:val="001F5F18"/>
    <w:rsid w:val="001F6B48"/>
    <w:rsid w:val="00201DF9"/>
    <w:rsid w:val="00205A97"/>
    <w:rsid w:val="0020782B"/>
    <w:rsid w:val="00210482"/>
    <w:rsid w:val="002108E8"/>
    <w:rsid w:val="00211D84"/>
    <w:rsid w:val="00214537"/>
    <w:rsid w:val="00215EEE"/>
    <w:rsid w:val="00216D3D"/>
    <w:rsid w:val="00221A2A"/>
    <w:rsid w:val="002251DD"/>
    <w:rsid w:val="0022713C"/>
    <w:rsid w:val="00230165"/>
    <w:rsid w:val="00230196"/>
    <w:rsid w:val="00231FAE"/>
    <w:rsid w:val="00234C14"/>
    <w:rsid w:val="00235E8D"/>
    <w:rsid w:val="00237E4E"/>
    <w:rsid w:val="00244404"/>
    <w:rsid w:val="00252141"/>
    <w:rsid w:val="0025379F"/>
    <w:rsid w:val="002540A7"/>
    <w:rsid w:val="00255274"/>
    <w:rsid w:val="00261C16"/>
    <w:rsid w:val="00271ADB"/>
    <w:rsid w:val="00272834"/>
    <w:rsid w:val="0027490C"/>
    <w:rsid w:val="00275B8B"/>
    <w:rsid w:val="00275C96"/>
    <w:rsid w:val="00276987"/>
    <w:rsid w:val="002772FD"/>
    <w:rsid w:val="002803D7"/>
    <w:rsid w:val="002807CB"/>
    <w:rsid w:val="00281A32"/>
    <w:rsid w:val="0028338A"/>
    <w:rsid w:val="002865C2"/>
    <w:rsid w:val="00286CC8"/>
    <w:rsid w:val="00287B8E"/>
    <w:rsid w:val="0029132D"/>
    <w:rsid w:val="00292411"/>
    <w:rsid w:val="00292B45"/>
    <w:rsid w:val="00293851"/>
    <w:rsid w:val="002950AF"/>
    <w:rsid w:val="00295B98"/>
    <w:rsid w:val="002A0E37"/>
    <w:rsid w:val="002A1FC9"/>
    <w:rsid w:val="002A2424"/>
    <w:rsid w:val="002A27CF"/>
    <w:rsid w:val="002B0CD8"/>
    <w:rsid w:val="002B1047"/>
    <w:rsid w:val="002B2867"/>
    <w:rsid w:val="002B4403"/>
    <w:rsid w:val="002B5AB0"/>
    <w:rsid w:val="002B5EB8"/>
    <w:rsid w:val="002B6399"/>
    <w:rsid w:val="002B69B2"/>
    <w:rsid w:val="002B6F4E"/>
    <w:rsid w:val="002C2F77"/>
    <w:rsid w:val="002C4246"/>
    <w:rsid w:val="002C4BBA"/>
    <w:rsid w:val="002C4FDC"/>
    <w:rsid w:val="002C5B5D"/>
    <w:rsid w:val="002C7E4B"/>
    <w:rsid w:val="002D253B"/>
    <w:rsid w:val="002D2752"/>
    <w:rsid w:val="002D34F7"/>
    <w:rsid w:val="002D4340"/>
    <w:rsid w:val="002D6112"/>
    <w:rsid w:val="002D7279"/>
    <w:rsid w:val="002E42BF"/>
    <w:rsid w:val="002E54BE"/>
    <w:rsid w:val="002F0921"/>
    <w:rsid w:val="002F34A2"/>
    <w:rsid w:val="002F3A60"/>
    <w:rsid w:val="002F62AE"/>
    <w:rsid w:val="002F6703"/>
    <w:rsid w:val="002F6C36"/>
    <w:rsid w:val="002F705C"/>
    <w:rsid w:val="00300BB7"/>
    <w:rsid w:val="00304959"/>
    <w:rsid w:val="00305425"/>
    <w:rsid w:val="00305A72"/>
    <w:rsid w:val="00310B21"/>
    <w:rsid w:val="00310E2C"/>
    <w:rsid w:val="0031468B"/>
    <w:rsid w:val="00317704"/>
    <w:rsid w:val="003177C6"/>
    <w:rsid w:val="00317E08"/>
    <w:rsid w:val="00317FBE"/>
    <w:rsid w:val="00320EED"/>
    <w:rsid w:val="003226F9"/>
    <w:rsid w:val="003237B5"/>
    <w:rsid w:val="00326C81"/>
    <w:rsid w:val="00327F7A"/>
    <w:rsid w:val="0033202E"/>
    <w:rsid w:val="00332A2A"/>
    <w:rsid w:val="00336425"/>
    <w:rsid w:val="00336ACE"/>
    <w:rsid w:val="00345801"/>
    <w:rsid w:val="003461D3"/>
    <w:rsid w:val="003473D7"/>
    <w:rsid w:val="003500DA"/>
    <w:rsid w:val="0035609E"/>
    <w:rsid w:val="0035638F"/>
    <w:rsid w:val="00362827"/>
    <w:rsid w:val="00364C3C"/>
    <w:rsid w:val="00364E20"/>
    <w:rsid w:val="00370622"/>
    <w:rsid w:val="003768D0"/>
    <w:rsid w:val="0037765D"/>
    <w:rsid w:val="0038685B"/>
    <w:rsid w:val="00393446"/>
    <w:rsid w:val="00394663"/>
    <w:rsid w:val="00395922"/>
    <w:rsid w:val="00395B9D"/>
    <w:rsid w:val="00395EE5"/>
    <w:rsid w:val="0039735D"/>
    <w:rsid w:val="003A0509"/>
    <w:rsid w:val="003A1605"/>
    <w:rsid w:val="003A2402"/>
    <w:rsid w:val="003A29F4"/>
    <w:rsid w:val="003A7CD9"/>
    <w:rsid w:val="003B1C66"/>
    <w:rsid w:val="003B1F7C"/>
    <w:rsid w:val="003B2A62"/>
    <w:rsid w:val="003B2F8D"/>
    <w:rsid w:val="003B47AE"/>
    <w:rsid w:val="003B5B02"/>
    <w:rsid w:val="003C136E"/>
    <w:rsid w:val="003C2461"/>
    <w:rsid w:val="003C2862"/>
    <w:rsid w:val="003C333F"/>
    <w:rsid w:val="003C3395"/>
    <w:rsid w:val="003C6BFC"/>
    <w:rsid w:val="003D1E9E"/>
    <w:rsid w:val="003D1EE0"/>
    <w:rsid w:val="003D206C"/>
    <w:rsid w:val="003D7571"/>
    <w:rsid w:val="003E0897"/>
    <w:rsid w:val="003E09D2"/>
    <w:rsid w:val="003E0BC7"/>
    <w:rsid w:val="003E0EF8"/>
    <w:rsid w:val="003E2120"/>
    <w:rsid w:val="003E3BE2"/>
    <w:rsid w:val="003E7B56"/>
    <w:rsid w:val="003F3313"/>
    <w:rsid w:val="003F336E"/>
    <w:rsid w:val="003F4E1C"/>
    <w:rsid w:val="003F53A8"/>
    <w:rsid w:val="003F62EC"/>
    <w:rsid w:val="003F76F6"/>
    <w:rsid w:val="00405700"/>
    <w:rsid w:val="00406615"/>
    <w:rsid w:val="00415F7F"/>
    <w:rsid w:val="0042025E"/>
    <w:rsid w:val="00422F91"/>
    <w:rsid w:val="004244D3"/>
    <w:rsid w:val="004244F2"/>
    <w:rsid w:val="00431F16"/>
    <w:rsid w:val="004378F1"/>
    <w:rsid w:val="00444E06"/>
    <w:rsid w:val="0044531A"/>
    <w:rsid w:val="00445B5B"/>
    <w:rsid w:val="00445BAB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84D"/>
    <w:rsid w:val="00464A7B"/>
    <w:rsid w:val="0046525E"/>
    <w:rsid w:val="004657F7"/>
    <w:rsid w:val="004707F7"/>
    <w:rsid w:val="00474E51"/>
    <w:rsid w:val="004750F2"/>
    <w:rsid w:val="0047664D"/>
    <w:rsid w:val="004839FA"/>
    <w:rsid w:val="00486366"/>
    <w:rsid w:val="004903FC"/>
    <w:rsid w:val="00490F1F"/>
    <w:rsid w:val="00492F32"/>
    <w:rsid w:val="0049493F"/>
    <w:rsid w:val="004950BA"/>
    <w:rsid w:val="0049674A"/>
    <w:rsid w:val="00497169"/>
    <w:rsid w:val="004A2732"/>
    <w:rsid w:val="004A3803"/>
    <w:rsid w:val="004A5DBD"/>
    <w:rsid w:val="004A7DA9"/>
    <w:rsid w:val="004B05AE"/>
    <w:rsid w:val="004B1DCD"/>
    <w:rsid w:val="004B365C"/>
    <w:rsid w:val="004B5860"/>
    <w:rsid w:val="004C16E5"/>
    <w:rsid w:val="004C430D"/>
    <w:rsid w:val="004C43F1"/>
    <w:rsid w:val="004C738A"/>
    <w:rsid w:val="004C74DB"/>
    <w:rsid w:val="004D32B9"/>
    <w:rsid w:val="004D34AD"/>
    <w:rsid w:val="004D43A9"/>
    <w:rsid w:val="004E21BF"/>
    <w:rsid w:val="004E28D6"/>
    <w:rsid w:val="004E52AA"/>
    <w:rsid w:val="004E5E15"/>
    <w:rsid w:val="004F0A5E"/>
    <w:rsid w:val="004F38E8"/>
    <w:rsid w:val="004F3C71"/>
    <w:rsid w:val="004F524E"/>
    <w:rsid w:val="0050178A"/>
    <w:rsid w:val="00501F6B"/>
    <w:rsid w:val="00504EF1"/>
    <w:rsid w:val="00510043"/>
    <w:rsid w:val="00511855"/>
    <w:rsid w:val="00512C4F"/>
    <w:rsid w:val="0051551A"/>
    <w:rsid w:val="00517668"/>
    <w:rsid w:val="0052443F"/>
    <w:rsid w:val="005267FF"/>
    <w:rsid w:val="00531B60"/>
    <w:rsid w:val="00533180"/>
    <w:rsid w:val="0053672F"/>
    <w:rsid w:val="0054474B"/>
    <w:rsid w:val="00545F5C"/>
    <w:rsid w:val="005523F5"/>
    <w:rsid w:val="0055455D"/>
    <w:rsid w:val="00554D9D"/>
    <w:rsid w:val="00560D48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848A1"/>
    <w:rsid w:val="00585DAB"/>
    <w:rsid w:val="005864AB"/>
    <w:rsid w:val="0059549E"/>
    <w:rsid w:val="00596904"/>
    <w:rsid w:val="005A60A0"/>
    <w:rsid w:val="005B0CF9"/>
    <w:rsid w:val="005B2961"/>
    <w:rsid w:val="005B3157"/>
    <w:rsid w:val="005C06EE"/>
    <w:rsid w:val="005C1903"/>
    <w:rsid w:val="005C1E92"/>
    <w:rsid w:val="005C4583"/>
    <w:rsid w:val="005C635B"/>
    <w:rsid w:val="005D1F86"/>
    <w:rsid w:val="005D4577"/>
    <w:rsid w:val="005D4FA6"/>
    <w:rsid w:val="005D6030"/>
    <w:rsid w:val="005E6B41"/>
    <w:rsid w:val="005E7511"/>
    <w:rsid w:val="005F00BB"/>
    <w:rsid w:val="005F0CF1"/>
    <w:rsid w:val="005F167C"/>
    <w:rsid w:val="005F5285"/>
    <w:rsid w:val="005F7968"/>
    <w:rsid w:val="006005C2"/>
    <w:rsid w:val="00602F1C"/>
    <w:rsid w:val="00602FC6"/>
    <w:rsid w:val="006033A0"/>
    <w:rsid w:val="0060545A"/>
    <w:rsid w:val="00607D4B"/>
    <w:rsid w:val="00610184"/>
    <w:rsid w:val="006101CA"/>
    <w:rsid w:val="00610B83"/>
    <w:rsid w:val="00612BD7"/>
    <w:rsid w:val="006147D8"/>
    <w:rsid w:val="00614C2F"/>
    <w:rsid w:val="00615821"/>
    <w:rsid w:val="00615DAA"/>
    <w:rsid w:val="00624FC4"/>
    <w:rsid w:val="006250F7"/>
    <w:rsid w:val="006262C8"/>
    <w:rsid w:val="00626B30"/>
    <w:rsid w:val="00627981"/>
    <w:rsid w:val="00627B27"/>
    <w:rsid w:val="006310C6"/>
    <w:rsid w:val="00631EEB"/>
    <w:rsid w:val="00635393"/>
    <w:rsid w:val="0064162B"/>
    <w:rsid w:val="00641E88"/>
    <w:rsid w:val="0064257A"/>
    <w:rsid w:val="006447D9"/>
    <w:rsid w:val="006471DA"/>
    <w:rsid w:val="00647AF7"/>
    <w:rsid w:val="00650A2F"/>
    <w:rsid w:val="00650B19"/>
    <w:rsid w:val="00651173"/>
    <w:rsid w:val="0065165A"/>
    <w:rsid w:val="00651801"/>
    <w:rsid w:val="00654FAD"/>
    <w:rsid w:val="00662289"/>
    <w:rsid w:val="00666158"/>
    <w:rsid w:val="006712CA"/>
    <w:rsid w:val="0067258A"/>
    <w:rsid w:val="00675152"/>
    <w:rsid w:val="00675251"/>
    <w:rsid w:val="00675484"/>
    <w:rsid w:val="00676B43"/>
    <w:rsid w:val="006800C4"/>
    <w:rsid w:val="006807E7"/>
    <w:rsid w:val="00686569"/>
    <w:rsid w:val="0068682C"/>
    <w:rsid w:val="00687161"/>
    <w:rsid w:val="00692DE3"/>
    <w:rsid w:val="00695A4D"/>
    <w:rsid w:val="00696BA8"/>
    <w:rsid w:val="00696BB5"/>
    <w:rsid w:val="00697B6F"/>
    <w:rsid w:val="006A0677"/>
    <w:rsid w:val="006A0B53"/>
    <w:rsid w:val="006A17C8"/>
    <w:rsid w:val="006A1D28"/>
    <w:rsid w:val="006A3DB1"/>
    <w:rsid w:val="006A54B4"/>
    <w:rsid w:val="006A5A1E"/>
    <w:rsid w:val="006B1C9D"/>
    <w:rsid w:val="006B3E61"/>
    <w:rsid w:val="006C1BEF"/>
    <w:rsid w:val="006C4430"/>
    <w:rsid w:val="006C5882"/>
    <w:rsid w:val="006C5925"/>
    <w:rsid w:val="006D1ACA"/>
    <w:rsid w:val="006D51B7"/>
    <w:rsid w:val="006E0633"/>
    <w:rsid w:val="006E06D5"/>
    <w:rsid w:val="006F06B5"/>
    <w:rsid w:val="006F0BC9"/>
    <w:rsid w:val="006F1BC8"/>
    <w:rsid w:val="006F2961"/>
    <w:rsid w:val="006F32AB"/>
    <w:rsid w:val="006F5F92"/>
    <w:rsid w:val="00701635"/>
    <w:rsid w:val="0070204C"/>
    <w:rsid w:val="0070330D"/>
    <w:rsid w:val="00704D75"/>
    <w:rsid w:val="00705D9C"/>
    <w:rsid w:val="00705FAB"/>
    <w:rsid w:val="00706819"/>
    <w:rsid w:val="007075B3"/>
    <w:rsid w:val="00713F52"/>
    <w:rsid w:val="00714CE4"/>
    <w:rsid w:val="00715612"/>
    <w:rsid w:val="0071595E"/>
    <w:rsid w:val="00715F51"/>
    <w:rsid w:val="00720CD0"/>
    <w:rsid w:val="00721713"/>
    <w:rsid w:val="0074034C"/>
    <w:rsid w:val="007455BD"/>
    <w:rsid w:val="00750572"/>
    <w:rsid w:val="00750809"/>
    <w:rsid w:val="00750E1C"/>
    <w:rsid w:val="00752001"/>
    <w:rsid w:val="00753451"/>
    <w:rsid w:val="00753F81"/>
    <w:rsid w:val="007541AA"/>
    <w:rsid w:val="007620C6"/>
    <w:rsid w:val="007626B9"/>
    <w:rsid w:val="00763F13"/>
    <w:rsid w:val="00764FF2"/>
    <w:rsid w:val="00771C9A"/>
    <w:rsid w:val="00773BF2"/>
    <w:rsid w:val="00775483"/>
    <w:rsid w:val="00776775"/>
    <w:rsid w:val="00783ACC"/>
    <w:rsid w:val="00783BC9"/>
    <w:rsid w:val="00784B2B"/>
    <w:rsid w:val="00791AF0"/>
    <w:rsid w:val="00793019"/>
    <w:rsid w:val="00793385"/>
    <w:rsid w:val="00794D4B"/>
    <w:rsid w:val="00794DC7"/>
    <w:rsid w:val="00796950"/>
    <w:rsid w:val="00797FB3"/>
    <w:rsid w:val="007A0D48"/>
    <w:rsid w:val="007A27BF"/>
    <w:rsid w:val="007A4BE7"/>
    <w:rsid w:val="007A70EF"/>
    <w:rsid w:val="007B00F8"/>
    <w:rsid w:val="007B1823"/>
    <w:rsid w:val="007B3B20"/>
    <w:rsid w:val="007B7A0A"/>
    <w:rsid w:val="007C4FF2"/>
    <w:rsid w:val="007C6B1B"/>
    <w:rsid w:val="007D27F1"/>
    <w:rsid w:val="007D3A74"/>
    <w:rsid w:val="007D57D1"/>
    <w:rsid w:val="007D6567"/>
    <w:rsid w:val="007E17A9"/>
    <w:rsid w:val="007E1A2C"/>
    <w:rsid w:val="007E343B"/>
    <w:rsid w:val="007E4D99"/>
    <w:rsid w:val="007E6DAF"/>
    <w:rsid w:val="007E741B"/>
    <w:rsid w:val="007F0E91"/>
    <w:rsid w:val="007F1A81"/>
    <w:rsid w:val="007F3A21"/>
    <w:rsid w:val="007F4978"/>
    <w:rsid w:val="007F4B79"/>
    <w:rsid w:val="007F729A"/>
    <w:rsid w:val="007F731A"/>
    <w:rsid w:val="00807A82"/>
    <w:rsid w:val="008102AC"/>
    <w:rsid w:val="00812241"/>
    <w:rsid w:val="00812752"/>
    <w:rsid w:val="00816A0A"/>
    <w:rsid w:val="00816CCF"/>
    <w:rsid w:val="00816F52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3965"/>
    <w:rsid w:val="00845B0F"/>
    <w:rsid w:val="00851466"/>
    <w:rsid w:val="008540CB"/>
    <w:rsid w:val="00855338"/>
    <w:rsid w:val="00856E44"/>
    <w:rsid w:val="008574FC"/>
    <w:rsid w:val="00860A69"/>
    <w:rsid w:val="00864C42"/>
    <w:rsid w:val="00872AE8"/>
    <w:rsid w:val="0087343F"/>
    <w:rsid w:val="008734B7"/>
    <w:rsid w:val="0087388E"/>
    <w:rsid w:val="00875187"/>
    <w:rsid w:val="0088285A"/>
    <w:rsid w:val="00883A1C"/>
    <w:rsid w:val="00886AE4"/>
    <w:rsid w:val="00886EB1"/>
    <w:rsid w:val="008879FB"/>
    <w:rsid w:val="00890C2E"/>
    <w:rsid w:val="00891D8A"/>
    <w:rsid w:val="00897A78"/>
    <w:rsid w:val="008A07DA"/>
    <w:rsid w:val="008A0AA3"/>
    <w:rsid w:val="008A1716"/>
    <w:rsid w:val="008A3D30"/>
    <w:rsid w:val="008A4D64"/>
    <w:rsid w:val="008B2133"/>
    <w:rsid w:val="008C0CA9"/>
    <w:rsid w:val="008C3630"/>
    <w:rsid w:val="008C42EA"/>
    <w:rsid w:val="008C66DA"/>
    <w:rsid w:val="008D1C23"/>
    <w:rsid w:val="008D4C81"/>
    <w:rsid w:val="008D63A6"/>
    <w:rsid w:val="008D63CD"/>
    <w:rsid w:val="008D7B4E"/>
    <w:rsid w:val="008E5A08"/>
    <w:rsid w:val="008F3857"/>
    <w:rsid w:val="008F44A2"/>
    <w:rsid w:val="008F549F"/>
    <w:rsid w:val="008F7454"/>
    <w:rsid w:val="00900F31"/>
    <w:rsid w:val="00902B9C"/>
    <w:rsid w:val="00904576"/>
    <w:rsid w:val="00904BB3"/>
    <w:rsid w:val="0090540C"/>
    <w:rsid w:val="0090661F"/>
    <w:rsid w:val="00910144"/>
    <w:rsid w:val="00914E32"/>
    <w:rsid w:val="00915BFA"/>
    <w:rsid w:val="00920C53"/>
    <w:rsid w:val="00922A8D"/>
    <w:rsid w:val="009245B6"/>
    <w:rsid w:val="009254B6"/>
    <w:rsid w:val="00925D16"/>
    <w:rsid w:val="00927042"/>
    <w:rsid w:val="00930E16"/>
    <w:rsid w:val="009311BF"/>
    <w:rsid w:val="00934594"/>
    <w:rsid w:val="0093780F"/>
    <w:rsid w:val="00942B6F"/>
    <w:rsid w:val="00947A59"/>
    <w:rsid w:val="0095407E"/>
    <w:rsid w:val="0095511D"/>
    <w:rsid w:val="00956D29"/>
    <w:rsid w:val="00960841"/>
    <w:rsid w:val="00964ACC"/>
    <w:rsid w:val="009652A2"/>
    <w:rsid w:val="00970D73"/>
    <w:rsid w:val="00973691"/>
    <w:rsid w:val="00973A29"/>
    <w:rsid w:val="00975FDE"/>
    <w:rsid w:val="009772E4"/>
    <w:rsid w:val="00983478"/>
    <w:rsid w:val="00983DA0"/>
    <w:rsid w:val="009842D9"/>
    <w:rsid w:val="00985085"/>
    <w:rsid w:val="009862D8"/>
    <w:rsid w:val="00987AC1"/>
    <w:rsid w:val="00987B44"/>
    <w:rsid w:val="0099029E"/>
    <w:rsid w:val="009906AA"/>
    <w:rsid w:val="00992757"/>
    <w:rsid w:val="009A2E6C"/>
    <w:rsid w:val="009A3D75"/>
    <w:rsid w:val="009A5A4C"/>
    <w:rsid w:val="009B03EE"/>
    <w:rsid w:val="009B37B0"/>
    <w:rsid w:val="009C6EF0"/>
    <w:rsid w:val="009D608D"/>
    <w:rsid w:val="009D68A4"/>
    <w:rsid w:val="009E45A5"/>
    <w:rsid w:val="009E7219"/>
    <w:rsid w:val="009F0D1C"/>
    <w:rsid w:val="009F296D"/>
    <w:rsid w:val="009F547F"/>
    <w:rsid w:val="009F6401"/>
    <w:rsid w:val="009F757F"/>
    <w:rsid w:val="009F78E6"/>
    <w:rsid w:val="00A00974"/>
    <w:rsid w:val="00A02294"/>
    <w:rsid w:val="00A14585"/>
    <w:rsid w:val="00A165C2"/>
    <w:rsid w:val="00A16A8B"/>
    <w:rsid w:val="00A16B3F"/>
    <w:rsid w:val="00A16B64"/>
    <w:rsid w:val="00A209A9"/>
    <w:rsid w:val="00A21BDA"/>
    <w:rsid w:val="00A275FF"/>
    <w:rsid w:val="00A277AB"/>
    <w:rsid w:val="00A3042E"/>
    <w:rsid w:val="00A34145"/>
    <w:rsid w:val="00A3531A"/>
    <w:rsid w:val="00A35785"/>
    <w:rsid w:val="00A35AFA"/>
    <w:rsid w:val="00A35D29"/>
    <w:rsid w:val="00A42D36"/>
    <w:rsid w:val="00A46572"/>
    <w:rsid w:val="00A507FE"/>
    <w:rsid w:val="00A53B45"/>
    <w:rsid w:val="00A5469E"/>
    <w:rsid w:val="00A5794C"/>
    <w:rsid w:val="00A65D6B"/>
    <w:rsid w:val="00A71489"/>
    <w:rsid w:val="00A76F50"/>
    <w:rsid w:val="00A9391F"/>
    <w:rsid w:val="00A95F28"/>
    <w:rsid w:val="00A95F3A"/>
    <w:rsid w:val="00A9790C"/>
    <w:rsid w:val="00AA395E"/>
    <w:rsid w:val="00AA3AFF"/>
    <w:rsid w:val="00AB38E4"/>
    <w:rsid w:val="00AB50D8"/>
    <w:rsid w:val="00AB6B44"/>
    <w:rsid w:val="00AC0C60"/>
    <w:rsid w:val="00AC3651"/>
    <w:rsid w:val="00AC473E"/>
    <w:rsid w:val="00AC4889"/>
    <w:rsid w:val="00AC5802"/>
    <w:rsid w:val="00AC6FC0"/>
    <w:rsid w:val="00AD1852"/>
    <w:rsid w:val="00AD2626"/>
    <w:rsid w:val="00AD48C1"/>
    <w:rsid w:val="00AD5472"/>
    <w:rsid w:val="00AD7794"/>
    <w:rsid w:val="00AE0D5C"/>
    <w:rsid w:val="00AE3A54"/>
    <w:rsid w:val="00AE3AC6"/>
    <w:rsid w:val="00AE6FBB"/>
    <w:rsid w:val="00AF157A"/>
    <w:rsid w:val="00AF6B40"/>
    <w:rsid w:val="00AF7C5B"/>
    <w:rsid w:val="00B05EA1"/>
    <w:rsid w:val="00B1095A"/>
    <w:rsid w:val="00B15BBA"/>
    <w:rsid w:val="00B21349"/>
    <w:rsid w:val="00B21A3A"/>
    <w:rsid w:val="00B226E1"/>
    <w:rsid w:val="00B24539"/>
    <w:rsid w:val="00B25271"/>
    <w:rsid w:val="00B2551C"/>
    <w:rsid w:val="00B26BC1"/>
    <w:rsid w:val="00B3106C"/>
    <w:rsid w:val="00B32EBB"/>
    <w:rsid w:val="00B34470"/>
    <w:rsid w:val="00B35AB3"/>
    <w:rsid w:val="00B36C31"/>
    <w:rsid w:val="00B373B6"/>
    <w:rsid w:val="00B4320C"/>
    <w:rsid w:val="00B44960"/>
    <w:rsid w:val="00B45B37"/>
    <w:rsid w:val="00B462C4"/>
    <w:rsid w:val="00B46C22"/>
    <w:rsid w:val="00B503DF"/>
    <w:rsid w:val="00B5219B"/>
    <w:rsid w:val="00B54504"/>
    <w:rsid w:val="00B57123"/>
    <w:rsid w:val="00B664B9"/>
    <w:rsid w:val="00B66F5A"/>
    <w:rsid w:val="00B671A8"/>
    <w:rsid w:val="00B71349"/>
    <w:rsid w:val="00B71B2B"/>
    <w:rsid w:val="00B73B56"/>
    <w:rsid w:val="00B74E4F"/>
    <w:rsid w:val="00B75A43"/>
    <w:rsid w:val="00B80685"/>
    <w:rsid w:val="00B8086C"/>
    <w:rsid w:val="00B848EE"/>
    <w:rsid w:val="00B861CD"/>
    <w:rsid w:val="00B87059"/>
    <w:rsid w:val="00B87071"/>
    <w:rsid w:val="00B870C7"/>
    <w:rsid w:val="00B91F06"/>
    <w:rsid w:val="00BA21C0"/>
    <w:rsid w:val="00BA2F57"/>
    <w:rsid w:val="00BA5043"/>
    <w:rsid w:val="00BA73E3"/>
    <w:rsid w:val="00BB1E2E"/>
    <w:rsid w:val="00BB6E5D"/>
    <w:rsid w:val="00BC0B40"/>
    <w:rsid w:val="00BC1A62"/>
    <w:rsid w:val="00BC26FD"/>
    <w:rsid w:val="00BC34A1"/>
    <w:rsid w:val="00BC4182"/>
    <w:rsid w:val="00BC4230"/>
    <w:rsid w:val="00BC4664"/>
    <w:rsid w:val="00BC6D0A"/>
    <w:rsid w:val="00BD0EA1"/>
    <w:rsid w:val="00BD149F"/>
    <w:rsid w:val="00BD2765"/>
    <w:rsid w:val="00BD591F"/>
    <w:rsid w:val="00BE1F99"/>
    <w:rsid w:val="00BE3481"/>
    <w:rsid w:val="00BE53A7"/>
    <w:rsid w:val="00BE74B7"/>
    <w:rsid w:val="00BF3414"/>
    <w:rsid w:val="00BF5962"/>
    <w:rsid w:val="00C0076F"/>
    <w:rsid w:val="00C02668"/>
    <w:rsid w:val="00C03B55"/>
    <w:rsid w:val="00C05A40"/>
    <w:rsid w:val="00C17966"/>
    <w:rsid w:val="00C17F74"/>
    <w:rsid w:val="00C22751"/>
    <w:rsid w:val="00C2307F"/>
    <w:rsid w:val="00C251AD"/>
    <w:rsid w:val="00C259D6"/>
    <w:rsid w:val="00C26C5A"/>
    <w:rsid w:val="00C30793"/>
    <w:rsid w:val="00C33B00"/>
    <w:rsid w:val="00C345F6"/>
    <w:rsid w:val="00C379EF"/>
    <w:rsid w:val="00C401A1"/>
    <w:rsid w:val="00C40C8C"/>
    <w:rsid w:val="00C42A0E"/>
    <w:rsid w:val="00C437E2"/>
    <w:rsid w:val="00C445A9"/>
    <w:rsid w:val="00C4744F"/>
    <w:rsid w:val="00C4747C"/>
    <w:rsid w:val="00C50458"/>
    <w:rsid w:val="00C54AF7"/>
    <w:rsid w:val="00C5677B"/>
    <w:rsid w:val="00C61AC9"/>
    <w:rsid w:val="00C66520"/>
    <w:rsid w:val="00C705A8"/>
    <w:rsid w:val="00C70FEF"/>
    <w:rsid w:val="00C71D90"/>
    <w:rsid w:val="00C74FC5"/>
    <w:rsid w:val="00C7505D"/>
    <w:rsid w:val="00C7521F"/>
    <w:rsid w:val="00C82E2F"/>
    <w:rsid w:val="00C83A2F"/>
    <w:rsid w:val="00C916D3"/>
    <w:rsid w:val="00C92856"/>
    <w:rsid w:val="00C93995"/>
    <w:rsid w:val="00C952B6"/>
    <w:rsid w:val="00C95E50"/>
    <w:rsid w:val="00CA5150"/>
    <w:rsid w:val="00CB27A5"/>
    <w:rsid w:val="00CC13C3"/>
    <w:rsid w:val="00CC2E15"/>
    <w:rsid w:val="00CC3A29"/>
    <w:rsid w:val="00CD1979"/>
    <w:rsid w:val="00CD47BF"/>
    <w:rsid w:val="00CE09EF"/>
    <w:rsid w:val="00CE1B0B"/>
    <w:rsid w:val="00CE1BB7"/>
    <w:rsid w:val="00CE1F5A"/>
    <w:rsid w:val="00CE31A2"/>
    <w:rsid w:val="00CE5193"/>
    <w:rsid w:val="00CF0630"/>
    <w:rsid w:val="00CF0FF9"/>
    <w:rsid w:val="00CF18B4"/>
    <w:rsid w:val="00CF3D6E"/>
    <w:rsid w:val="00CF5355"/>
    <w:rsid w:val="00CF66A4"/>
    <w:rsid w:val="00CF68E2"/>
    <w:rsid w:val="00CF7B5B"/>
    <w:rsid w:val="00D04F5E"/>
    <w:rsid w:val="00D1008C"/>
    <w:rsid w:val="00D1229D"/>
    <w:rsid w:val="00D129A1"/>
    <w:rsid w:val="00D159B0"/>
    <w:rsid w:val="00D170BC"/>
    <w:rsid w:val="00D17445"/>
    <w:rsid w:val="00D17C09"/>
    <w:rsid w:val="00D20422"/>
    <w:rsid w:val="00D2141F"/>
    <w:rsid w:val="00D21794"/>
    <w:rsid w:val="00D234EE"/>
    <w:rsid w:val="00D24BBD"/>
    <w:rsid w:val="00D26778"/>
    <w:rsid w:val="00D30DE5"/>
    <w:rsid w:val="00D3293D"/>
    <w:rsid w:val="00D34C22"/>
    <w:rsid w:val="00D35459"/>
    <w:rsid w:val="00D377D5"/>
    <w:rsid w:val="00D40A19"/>
    <w:rsid w:val="00D50AE5"/>
    <w:rsid w:val="00D516C0"/>
    <w:rsid w:val="00D517A6"/>
    <w:rsid w:val="00D57233"/>
    <w:rsid w:val="00D57ADB"/>
    <w:rsid w:val="00D6109C"/>
    <w:rsid w:val="00D61240"/>
    <w:rsid w:val="00D63197"/>
    <w:rsid w:val="00D670BB"/>
    <w:rsid w:val="00D7359F"/>
    <w:rsid w:val="00D74E5D"/>
    <w:rsid w:val="00D75D6D"/>
    <w:rsid w:val="00D7720E"/>
    <w:rsid w:val="00D81DC1"/>
    <w:rsid w:val="00D82EC3"/>
    <w:rsid w:val="00D85B0F"/>
    <w:rsid w:val="00D92D79"/>
    <w:rsid w:val="00D94216"/>
    <w:rsid w:val="00D9451B"/>
    <w:rsid w:val="00D97C9C"/>
    <w:rsid w:val="00DA1FE1"/>
    <w:rsid w:val="00DA38FD"/>
    <w:rsid w:val="00DA3C41"/>
    <w:rsid w:val="00DA5974"/>
    <w:rsid w:val="00DA7070"/>
    <w:rsid w:val="00DA7643"/>
    <w:rsid w:val="00DB4748"/>
    <w:rsid w:val="00DC3734"/>
    <w:rsid w:val="00DC6C83"/>
    <w:rsid w:val="00DD5CE6"/>
    <w:rsid w:val="00DD629D"/>
    <w:rsid w:val="00DD705A"/>
    <w:rsid w:val="00DD7303"/>
    <w:rsid w:val="00DD74E3"/>
    <w:rsid w:val="00DE04C6"/>
    <w:rsid w:val="00DE0719"/>
    <w:rsid w:val="00DE1FF2"/>
    <w:rsid w:val="00DE2D1F"/>
    <w:rsid w:val="00DE3D23"/>
    <w:rsid w:val="00DE48A0"/>
    <w:rsid w:val="00DE57CB"/>
    <w:rsid w:val="00DF3144"/>
    <w:rsid w:val="00DF31DC"/>
    <w:rsid w:val="00DF3FF3"/>
    <w:rsid w:val="00DF51C4"/>
    <w:rsid w:val="00DF64F8"/>
    <w:rsid w:val="00DF67FB"/>
    <w:rsid w:val="00E009B1"/>
    <w:rsid w:val="00E1339B"/>
    <w:rsid w:val="00E217D7"/>
    <w:rsid w:val="00E23DC3"/>
    <w:rsid w:val="00E25DC8"/>
    <w:rsid w:val="00E3156E"/>
    <w:rsid w:val="00E31AF2"/>
    <w:rsid w:val="00E33D01"/>
    <w:rsid w:val="00E3659F"/>
    <w:rsid w:val="00E376D8"/>
    <w:rsid w:val="00E43726"/>
    <w:rsid w:val="00E43BEF"/>
    <w:rsid w:val="00E47320"/>
    <w:rsid w:val="00E54AD2"/>
    <w:rsid w:val="00E552E5"/>
    <w:rsid w:val="00E5544A"/>
    <w:rsid w:val="00E60538"/>
    <w:rsid w:val="00E60BF3"/>
    <w:rsid w:val="00E6174E"/>
    <w:rsid w:val="00E618B4"/>
    <w:rsid w:val="00E62D32"/>
    <w:rsid w:val="00E67029"/>
    <w:rsid w:val="00E75368"/>
    <w:rsid w:val="00E76935"/>
    <w:rsid w:val="00E769F6"/>
    <w:rsid w:val="00E81CC4"/>
    <w:rsid w:val="00E835FC"/>
    <w:rsid w:val="00E840B5"/>
    <w:rsid w:val="00E8579B"/>
    <w:rsid w:val="00E91700"/>
    <w:rsid w:val="00E9263F"/>
    <w:rsid w:val="00E937D6"/>
    <w:rsid w:val="00E96895"/>
    <w:rsid w:val="00E970C1"/>
    <w:rsid w:val="00EA1E73"/>
    <w:rsid w:val="00EA2B6F"/>
    <w:rsid w:val="00EA5FC1"/>
    <w:rsid w:val="00EA7730"/>
    <w:rsid w:val="00EB24A1"/>
    <w:rsid w:val="00EB3029"/>
    <w:rsid w:val="00EB5EFA"/>
    <w:rsid w:val="00EB5F09"/>
    <w:rsid w:val="00EB69DC"/>
    <w:rsid w:val="00EB6F9E"/>
    <w:rsid w:val="00EC0A2D"/>
    <w:rsid w:val="00EC211F"/>
    <w:rsid w:val="00EC3F6E"/>
    <w:rsid w:val="00EC5FD2"/>
    <w:rsid w:val="00EC68EB"/>
    <w:rsid w:val="00EC6BA9"/>
    <w:rsid w:val="00ED709E"/>
    <w:rsid w:val="00ED7C1F"/>
    <w:rsid w:val="00EE1A99"/>
    <w:rsid w:val="00EE3134"/>
    <w:rsid w:val="00EE4768"/>
    <w:rsid w:val="00EE6825"/>
    <w:rsid w:val="00EE742F"/>
    <w:rsid w:val="00EF0646"/>
    <w:rsid w:val="00EF2A61"/>
    <w:rsid w:val="00EF2BF4"/>
    <w:rsid w:val="00EF3D11"/>
    <w:rsid w:val="00EF6766"/>
    <w:rsid w:val="00F02AA3"/>
    <w:rsid w:val="00F03266"/>
    <w:rsid w:val="00F044AB"/>
    <w:rsid w:val="00F13C8C"/>
    <w:rsid w:val="00F13E78"/>
    <w:rsid w:val="00F1552E"/>
    <w:rsid w:val="00F20812"/>
    <w:rsid w:val="00F21208"/>
    <w:rsid w:val="00F213B1"/>
    <w:rsid w:val="00F218A2"/>
    <w:rsid w:val="00F2510C"/>
    <w:rsid w:val="00F252A4"/>
    <w:rsid w:val="00F25918"/>
    <w:rsid w:val="00F26719"/>
    <w:rsid w:val="00F2743C"/>
    <w:rsid w:val="00F349F1"/>
    <w:rsid w:val="00F4040F"/>
    <w:rsid w:val="00F426BF"/>
    <w:rsid w:val="00F441A0"/>
    <w:rsid w:val="00F44557"/>
    <w:rsid w:val="00F47F29"/>
    <w:rsid w:val="00F504A8"/>
    <w:rsid w:val="00F51ED9"/>
    <w:rsid w:val="00F5474D"/>
    <w:rsid w:val="00F6159A"/>
    <w:rsid w:val="00F65691"/>
    <w:rsid w:val="00F67C7C"/>
    <w:rsid w:val="00F74891"/>
    <w:rsid w:val="00F766A2"/>
    <w:rsid w:val="00F769E9"/>
    <w:rsid w:val="00F7741E"/>
    <w:rsid w:val="00F77DDF"/>
    <w:rsid w:val="00F81A53"/>
    <w:rsid w:val="00F82ACC"/>
    <w:rsid w:val="00F85611"/>
    <w:rsid w:val="00F86698"/>
    <w:rsid w:val="00F87B73"/>
    <w:rsid w:val="00F90468"/>
    <w:rsid w:val="00F90ABA"/>
    <w:rsid w:val="00F91070"/>
    <w:rsid w:val="00F936E4"/>
    <w:rsid w:val="00F94FCF"/>
    <w:rsid w:val="00F9648C"/>
    <w:rsid w:val="00F975FB"/>
    <w:rsid w:val="00FA0DC7"/>
    <w:rsid w:val="00FA3D00"/>
    <w:rsid w:val="00FA635A"/>
    <w:rsid w:val="00FA6535"/>
    <w:rsid w:val="00FA683D"/>
    <w:rsid w:val="00FA68A5"/>
    <w:rsid w:val="00FA7A28"/>
    <w:rsid w:val="00FB0324"/>
    <w:rsid w:val="00FB5BC5"/>
    <w:rsid w:val="00FB66C0"/>
    <w:rsid w:val="00FC0533"/>
    <w:rsid w:val="00FC644D"/>
    <w:rsid w:val="00FC68AC"/>
    <w:rsid w:val="00FD3E94"/>
    <w:rsid w:val="00FD6FC4"/>
    <w:rsid w:val="00FE1A01"/>
    <w:rsid w:val="00FE1F96"/>
    <w:rsid w:val="00FE29E3"/>
    <w:rsid w:val="00FE31A5"/>
    <w:rsid w:val="00FE565D"/>
    <w:rsid w:val="00FE6453"/>
    <w:rsid w:val="00FE6981"/>
    <w:rsid w:val="00FE7845"/>
    <w:rsid w:val="00FF19CC"/>
    <w:rsid w:val="00FF1AA7"/>
    <w:rsid w:val="00FF60C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5:docId w15:val="{4C63B6C4-4A74-4B9C-9B97-D889CB01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link w:val="a4"/>
    <w:rsid w:val="00650B19"/>
    <w:pPr>
      <w:spacing w:line="480" w:lineRule="auto"/>
    </w:pPr>
    <w:rPr>
      <w:sz w:val="28"/>
    </w:rPr>
  </w:style>
  <w:style w:type="paragraph" w:styleId="a5">
    <w:name w:val="header"/>
    <w:basedOn w:val="a"/>
    <w:link w:val="a6"/>
    <w:uiPriority w:val="99"/>
    <w:rsid w:val="00650B1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0B19"/>
  </w:style>
  <w:style w:type="paragraph" w:styleId="a8">
    <w:name w:val="footer"/>
    <w:basedOn w:val="a"/>
    <w:link w:val="a9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a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DD7303"/>
    <w:pPr>
      <w:spacing w:after="120"/>
      <w:ind w:left="283"/>
    </w:pPr>
  </w:style>
  <w:style w:type="character" w:styleId="ae">
    <w:name w:val="annotation reference"/>
    <w:basedOn w:val="a0"/>
    <w:rsid w:val="00DA3C41"/>
    <w:rPr>
      <w:sz w:val="16"/>
      <w:szCs w:val="16"/>
    </w:rPr>
  </w:style>
  <w:style w:type="paragraph" w:styleId="af">
    <w:name w:val="annotation text"/>
    <w:basedOn w:val="a"/>
    <w:link w:val="af0"/>
    <w:rsid w:val="00DA3C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A3C41"/>
    <w:rPr>
      <w:rFonts w:eastAsia="Times New Roman"/>
    </w:rPr>
  </w:style>
  <w:style w:type="paragraph" w:styleId="af1">
    <w:name w:val="annotation subject"/>
    <w:basedOn w:val="af"/>
    <w:next w:val="af"/>
    <w:link w:val="af2"/>
    <w:rsid w:val="00DA3C41"/>
    <w:rPr>
      <w:b/>
      <w:bCs/>
    </w:rPr>
  </w:style>
  <w:style w:type="character" w:customStyle="1" w:styleId="af2">
    <w:name w:val="Тема примечания Знак"/>
    <w:basedOn w:val="af0"/>
    <w:link w:val="af1"/>
    <w:rsid w:val="00DA3C41"/>
    <w:rPr>
      <w:rFonts w:eastAsia="Times New Roman"/>
      <w:b/>
      <w:bCs/>
    </w:rPr>
  </w:style>
  <w:style w:type="paragraph" w:styleId="af3">
    <w:name w:val="Balloon Text"/>
    <w:basedOn w:val="a"/>
    <w:link w:val="af4"/>
    <w:rsid w:val="00DA3C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d">
    <w:name w:val="Основной текст с отступом Знак"/>
    <w:basedOn w:val="a0"/>
    <w:link w:val="ac"/>
    <w:rsid w:val="00B861CD"/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71ADB"/>
    <w:rPr>
      <w:rFonts w:eastAsia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17FB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CA2E-2592-4AD6-83C8-33016E1D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6</cp:revision>
  <cp:lastPrinted>2023-07-10T11:39:00Z</cp:lastPrinted>
  <dcterms:created xsi:type="dcterms:W3CDTF">2023-06-22T10:24:00Z</dcterms:created>
  <dcterms:modified xsi:type="dcterms:W3CDTF">2023-07-11T06:24:00Z</dcterms:modified>
</cp:coreProperties>
</file>