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6D" w:rsidRDefault="005B09D2" w:rsidP="00711E6D">
      <w:pPr>
        <w:pStyle w:val="a3"/>
        <w:shd w:val="clear" w:color="auto" w:fill="FFFFFF"/>
        <w:spacing w:after="0" w:line="360" w:lineRule="auto"/>
        <w:jc w:val="center"/>
        <w:rPr>
          <w:b/>
          <w:spacing w:val="-10"/>
          <w:sz w:val="28"/>
          <w:szCs w:val="28"/>
        </w:rPr>
      </w:pPr>
      <w:r w:rsidRPr="00C753A0">
        <w:rPr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5B09D2" w:rsidRPr="00AC34DE" w:rsidRDefault="005B09D2" w:rsidP="005B09D2">
      <w:pPr>
        <w:pStyle w:val="a3"/>
        <w:shd w:val="clear" w:color="auto" w:fill="FFFFFF"/>
        <w:tabs>
          <w:tab w:val="left" w:pos="3828"/>
        </w:tabs>
        <w:spacing w:after="0" w:line="360" w:lineRule="auto"/>
        <w:jc w:val="center"/>
        <w:rPr>
          <w:sz w:val="28"/>
          <w:szCs w:val="28"/>
        </w:rPr>
      </w:pPr>
    </w:p>
    <w:p w:rsidR="005B09D2" w:rsidRPr="00AC34DE" w:rsidRDefault="005B09D2" w:rsidP="005B09D2">
      <w:pPr>
        <w:pStyle w:val="3"/>
        <w:shd w:val="clear" w:color="auto" w:fill="FFFFFF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36468" w:rsidRPr="00AC34DE" w:rsidRDefault="00A36468" w:rsidP="005B09D2">
      <w:pPr>
        <w:pStyle w:val="3"/>
        <w:shd w:val="clear" w:color="auto" w:fill="FFFFFF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C753A0" w:rsidRPr="00C64DC5" w:rsidRDefault="00C753A0" w:rsidP="00C753A0">
      <w:pPr>
        <w:jc w:val="center"/>
        <w:rPr>
          <w:rFonts w:eastAsiaTheme="minorHAnsi" w:cstheme="minorBidi"/>
          <w:b/>
          <w:color w:val="000000" w:themeColor="text1"/>
          <w:sz w:val="32"/>
          <w:szCs w:val="32"/>
        </w:rPr>
      </w:pPr>
      <w:r w:rsidRPr="00C64DC5">
        <w:rPr>
          <w:rFonts w:eastAsiaTheme="minorHAnsi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753A0" w:rsidRPr="00C64DC5" w:rsidTr="00C753A0">
        <w:tc>
          <w:tcPr>
            <w:tcW w:w="9356" w:type="dxa"/>
          </w:tcPr>
          <w:p w:rsidR="00C753A0" w:rsidRPr="00C64DC5" w:rsidRDefault="00C753A0" w:rsidP="00C753A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:rsidR="00C753A0" w:rsidRPr="00C64DC5" w:rsidRDefault="00C753A0" w:rsidP="00C753A0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C753A0" w:rsidRPr="00C64DC5" w:rsidTr="00864C15">
        <w:tc>
          <w:tcPr>
            <w:tcW w:w="5494" w:type="dxa"/>
          </w:tcPr>
          <w:p w:rsidR="00711E6D" w:rsidRDefault="00C753A0" w:rsidP="007450BD">
            <w:pPr>
              <w:spacing w:after="120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Вольтаметрическое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титрование</w:t>
            </w:r>
          </w:p>
        </w:tc>
        <w:tc>
          <w:tcPr>
            <w:tcW w:w="284" w:type="dxa"/>
          </w:tcPr>
          <w:p w:rsidR="00C753A0" w:rsidRPr="00C64DC5" w:rsidRDefault="00C753A0" w:rsidP="007450BD">
            <w:pPr>
              <w:spacing w:after="120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C753A0" w:rsidRPr="00C64DC5" w:rsidRDefault="00C753A0" w:rsidP="007450BD">
            <w:pPr>
              <w:spacing w:after="120"/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C64DC5">
              <w:rPr>
                <w:b/>
                <w:color w:val="000000"/>
                <w:sz w:val="28"/>
                <w:szCs w:val="28"/>
              </w:rPr>
              <w:t>ОФС</w:t>
            </w:r>
            <w:r w:rsidR="00B358AC">
              <w:rPr>
                <w:b/>
                <w:color w:val="000000"/>
                <w:sz w:val="28"/>
                <w:szCs w:val="28"/>
              </w:rPr>
              <w:t>.1.2.3.0030</w:t>
            </w:r>
          </w:p>
        </w:tc>
      </w:tr>
      <w:tr w:rsidR="00C753A0" w:rsidRPr="00C64DC5" w:rsidTr="00864C15">
        <w:tc>
          <w:tcPr>
            <w:tcW w:w="5494" w:type="dxa"/>
          </w:tcPr>
          <w:p w:rsidR="00C753A0" w:rsidRPr="00C043DD" w:rsidRDefault="00C753A0" w:rsidP="007450BD">
            <w:pPr>
              <w:spacing w:after="120"/>
              <w:rPr>
                <w:rFonts w:eastAsia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284" w:type="dxa"/>
          </w:tcPr>
          <w:p w:rsidR="00C753A0" w:rsidRPr="00C043DD" w:rsidRDefault="00C753A0" w:rsidP="007450BD">
            <w:pPr>
              <w:spacing w:after="120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11E6D" w:rsidRDefault="00C753A0" w:rsidP="007450BD">
            <w:pPr>
              <w:spacing w:after="120"/>
              <w:rPr>
                <w:rFonts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C753A0" w:rsidRPr="002E0BC1" w:rsidRDefault="00C753A0" w:rsidP="00C753A0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753A0" w:rsidRPr="00C64DC5" w:rsidTr="00C753A0">
        <w:tc>
          <w:tcPr>
            <w:tcW w:w="9356" w:type="dxa"/>
          </w:tcPr>
          <w:p w:rsidR="00C753A0" w:rsidRPr="00B65ECE" w:rsidRDefault="00C753A0" w:rsidP="00C753A0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711E6D" w:rsidRDefault="00711E6D" w:rsidP="008B2B83">
      <w:pPr>
        <w:pStyle w:val="2"/>
        <w:shd w:val="clear" w:color="auto" w:fill="FFFFFF"/>
        <w:tabs>
          <w:tab w:val="left" w:pos="4395"/>
        </w:tabs>
        <w:spacing w:line="360" w:lineRule="auto"/>
        <w:rPr>
          <w:sz w:val="28"/>
          <w:szCs w:val="28"/>
        </w:rPr>
      </w:pPr>
    </w:p>
    <w:p w:rsidR="0055134A" w:rsidRDefault="0018754F" w:rsidP="008B2B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Вольтаметрическое</w:t>
      </w:r>
      <w:proofErr w:type="spellEnd"/>
      <w:r>
        <w:rPr>
          <w:sz w:val="28"/>
          <w:szCs w:val="28"/>
        </w:rPr>
        <w:t xml:space="preserve"> титрование является методом количественного анализа, при котором конечная точка титрования определяется по изменению напряжения между погруж</w:t>
      </w:r>
      <w:r w:rsidR="006C7098">
        <w:rPr>
          <w:sz w:val="28"/>
          <w:szCs w:val="28"/>
        </w:rPr>
        <w:t>ё</w:t>
      </w:r>
      <w:r>
        <w:rPr>
          <w:sz w:val="28"/>
          <w:szCs w:val="28"/>
        </w:rPr>
        <w:t xml:space="preserve">нными в анализируемый раствор электродами </w:t>
      </w:r>
      <w:r w:rsidR="00D160FF" w:rsidRPr="00FA134B">
        <w:rPr>
          <w:sz w:val="28"/>
          <w:szCs w:val="28"/>
        </w:rPr>
        <w:t>(</w:t>
      </w:r>
      <w:r w:rsidR="00D160FF">
        <w:rPr>
          <w:sz w:val="28"/>
          <w:szCs w:val="28"/>
        </w:rPr>
        <w:t xml:space="preserve">один </w:t>
      </w:r>
      <w:r w:rsidR="00D160FF" w:rsidRPr="00FA134B">
        <w:rPr>
          <w:sz w:val="28"/>
          <w:szCs w:val="28"/>
        </w:rPr>
        <w:t>индикаторны</w:t>
      </w:r>
      <w:r w:rsidR="00D160FF">
        <w:rPr>
          <w:sz w:val="28"/>
          <w:szCs w:val="28"/>
        </w:rPr>
        <w:t>й</w:t>
      </w:r>
      <w:r w:rsidR="00D160FF" w:rsidRPr="00FA134B">
        <w:rPr>
          <w:sz w:val="28"/>
          <w:szCs w:val="28"/>
        </w:rPr>
        <w:t xml:space="preserve"> и </w:t>
      </w:r>
      <w:r w:rsidR="00D160FF">
        <w:rPr>
          <w:sz w:val="28"/>
          <w:szCs w:val="28"/>
        </w:rPr>
        <w:t xml:space="preserve">один </w:t>
      </w:r>
      <w:r w:rsidR="00D160FF" w:rsidRPr="00FA134B">
        <w:rPr>
          <w:sz w:val="28"/>
          <w:szCs w:val="28"/>
        </w:rPr>
        <w:t>электрод сравнения</w:t>
      </w:r>
      <w:r w:rsidR="00D160FF">
        <w:rPr>
          <w:sz w:val="28"/>
          <w:szCs w:val="28"/>
        </w:rPr>
        <w:t xml:space="preserve"> или два индикаторных электрода</w:t>
      </w:r>
      <w:r w:rsidR="00D160FF" w:rsidRPr="00FA134B">
        <w:rPr>
          <w:sz w:val="28"/>
          <w:szCs w:val="28"/>
        </w:rPr>
        <w:t>)</w:t>
      </w:r>
      <w:r w:rsidR="00D160FF">
        <w:rPr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кол</w:t>
      </w:r>
      <w:r w:rsidR="00357965">
        <w:rPr>
          <w:sz w:val="28"/>
          <w:szCs w:val="28"/>
        </w:rPr>
        <w:t xml:space="preserve">ичества прибавляемого </w:t>
      </w:r>
      <w:proofErr w:type="spellStart"/>
      <w:r w:rsidR="00357965">
        <w:rPr>
          <w:sz w:val="28"/>
          <w:szCs w:val="28"/>
        </w:rPr>
        <w:t>титранта</w:t>
      </w:r>
      <w:proofErr w:type="spellEnd"/>
      <w:r w:rsidR="00357965">
        <w:rPr>
          <w:sz w:val="28"/>
          <w:szCs w:val="28"/>
        </w:rPr>
        <w:t>.</w:t>
      </w:r>
      <w:bookmarkStart w:id="0" w:name="_GoBack"/>
      <w:bookmarkEnd w:id="0"/>
    </w:p>
    <w:p w:rsidR="00711E6D" w:rsidRDefault="008A600F" w:rsidP="00711E6D">
      <w:pPr>
        <w:shd w:val="clear" w:color="auto" w:fill="FFFFFF"/>
        <w:spacing w:before="240" w:line="360" w:lineRule="auto"/>
        <w:jc w:val="center"/>
        <w:rPr>
          <w:b/>
          <w:sz w:val="28"/>
          <w:szCs w:val="28"/>
        </w:rPr>
      </w:pPr>
      <w:r w:rsidRPr="008A600F">
        <w:rPr>
          <w:b/>
          <w:sz w:val="28"/>
          <w:szCs w:val="28"/>
        </w:rPr>
        <w:t>Оборудование</w:t>
      </w:r>
    </w:p>
    <w:p w:rsidR="00FF3A3A" w:rsidRPr="00AE58F4" w:rsidRDefault="00DF708A" w:rsidP="00ED3E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1102">
        <w:rPr>
          <w:sz w:val="28"/>
        </w:rPr>
        <w:t xml:space="preserve">Прибор для </w:t>
      </w:r>
      <w:proofErr w:type="spellStart"/>
      <w:r>
        <w:rPr>
          <w:sz w:val="28"/>
          <w:szCs w:val="28"/>
        </w:rPr>
        <w:t>вольта</w:t>
      </w:r>
      <w:r w:rsidRPr="0048691B">
        <w:rPr>
          <w:sz w:val="28"/>
          <w:szCs w:val="28"/>
        </w:rPr>
        <w:t>метрического</w:t>
      </w:r>
      <w:proofErr w:type="spellEnd"/>
      <w:r w:rsidRPr="00851102">
        <w:rPr>
          <w:sz w:val="28"/>
        </w:rPr>
        <w:t xml:space="preserve"> титрования состоит из электрохимической ячейки, представляющей собой источник </w:t>
      </w:r>
      <w:r>
        <w:rPr>
          <w:sz w:val="28"/>
        </w:rPr>
        <w:t>регулируемого</w:t>
      </w:r>
      <w:r w:rsidRPr="00851102">
        <w:rPr>
          <w:sz w:val="28"/>
        </w:rPr>
        <w:t xml:space="preserve"> тока; микроамперметра и электродной пары, погружённой в анализируемый раствор.</w:t>
      </w:r>
      <w:r>
        <w:rPr>
          <w:sz w:val="28"/>
        </w:rPr>
        <w:t xml:space="preserve"> </w:t>
      </w:r>
      <w:r w:rsidR="00A64EB0" w:rsidRPr="008E13AF">
        <w:rPr>
          <w:sz w:val="28"/>
        </w:rPr>
        <w:t>В качестве электрод</w:t>
      </w:r>
      <w:r w:rsidR="00ED3E42">
        <w:rPr>
          <w:sz w:val="28"/>
        </w:rPr>
        <w:t>ов</w:t>
      </w:r>
      <w:r w:rsidR="00A64EB0" w:rsidRPr="008E13AF">
        <w:rPr>
          <w:sz w:val="28"/>
        </w:rPr>
        <w:t xml:space="preserve"> обычно используют инертные электроды – платиновый, графитовый, а также сделанный из этих материалов вращающийся дисковый электрод. </w:t>
      </w:r>
    </w:p>
    <w:p w:rsidR="00711E6D" w:rsidRDefault="008A600F" w:rsidP="00711E6D">
      <w:pPr>
        <w:spacing w:before="240" w:line="360" w:lineRule="auto"/>
        <w:jc w:val="center"/>
        <w:rPr>
          <w:sz w:val="28"/>
          <w:szCs w:val="28"/>
        </w:rPr>
      </w:pPr>
      <w:r w:rsidRPr="008A600F">
        <w:rPr>
          <w:b/>
          <w:sz w:val="28"/>
          <w:szCs w:val="28"/>
        </w:rPr>
        <w:t>Методика</w:t>
      </w:r>
    </w:p>
    <w:p w:rsidR="00BC16E9" w:rsidRDefault="002E70DF" w:rsidP="007450BD">
      <w:pPr>
        <w:spacing w:line="360" w:lineRule="auto"/>
        <w:ind w:firstLine="709"/>
        <w:jc w:val="both"/>
        <w:rPr>
          <w:sz w:val="28"/>
        </w:rPr>
      </w:pPr>
      <w:r w:rsidRPr="00FA134B">
        <w:rPr>
          <w:sz w:val="28"/>
          <w:szCs w:val="28"/>
        </w:rPr>
        <w:t>Настраивают ток на индикаторном электроде, как указано в фармакопейной статье, строят график зависимости начального напряжения и значений, полученных при титровании</w:t>
      </w:r>
      <w:r w:rsidR="00DE67B0">
        <w:rPr>
          <w:sz w:val="28"/>
          <w:szCs w:val="28"/>
        </w:rPr>
        <w:t xml:space="preserve"> в зависимости от количества прибавляемого </w:t>
      </w:r>
      <w:proofErr w:type="spellStart"/>
      <w:r w:rsidR="00DE67B0">
        <w:rPr>
          <w:sz w:val="28"/>
          <w:szCs w:val="28"/>
        </w:rPr>
        <w:t>титранта</w:t>
      </w:r>
      <w:proofErr w:type="spellEnd"/>
      <w:r w:rsidR="00DE67B0">
        <w:rPr>
          <w:sz w:val="28"/>
          <w:szCs w:val="28"/>
        </w:rPr>
        <w:t>.</w:t>
      </w:r>
      <w:r w:rsidR="006F3AEB">
        <w:rPr>
          <w:sz w:val="28"/>
          <w:szCs w:val="28"/>
        </w:rPr>
        <w:t xml:space="preserve"> </w:t>
      </w:r>
      <w:r w:rsidR="00DF708A">
        <w:rPr>
          <w:sz w:val="28"/>
        </w:rPr>
        <w:t xml:space="preserve">Предполагаемой точке эквивалентности соответствует резкое изменение напряжения, наблюдаемое в ходе титрования. </w:t>
      </w:r>
      <w:r w:rsidR="00BC16E9" w:rsidRPr="008E13AF">
        <w:rPr>
          <w:sz w:val="28"/>
        </w:rPr>
        <w:t xml:space="preserve">Титрование </w:t>
      </w:r>
      <w:r w:rsidR="00626020">
        <w:rPr>
          <w:sz w:val="28"/>
        </w:rPr>
        <w:t xml:space="preserve">проводят при непрерывном перемешивании анализируемого раствора и </w:t>
      </w:r>
      <w:r w:rsidR="00BC16E9" w:rsidRPr="008E13AF">
        <w:rPr>
          <w:sz w:val="28"/>
        </w:rPr>
        <w:t xml:space="preserve">продолжают после достижения предполагаемой </w:t>
      </w:r>
      <w:r w:rsidR="00BC16E9" w:rsidRPr="008E13AF">
        <w:rPr>
          <w:sz w:val="28"/>
        </w:rPr>
        <w:lastRenderedPageBreak/>
        <w:t>точки эквивалентности</w:t>
      </w:r>
      <w:r w:rsidR="00BC16E9">
        <w:rPr>
          <w:sz w:val="28"/>
        </w:rPr>
        <w:t xml:space="preserve"> не менее чем тремя равными количествами </w:t>
      </w:r>
      <w:proofErr w:type="spellStart"/>
      <w:r w:rsidR="00BC16E9">
        <w:rPr>
          <w:sz w:val="28"/>
        </w:rPr>
        <w:t>титранта</w:t>
      </w:r>
      <w:proofErr w:type="spellEnd"/>
      <w:r w:rsidR="00BC16E9" w:rsidRPr="008E13AF">
        <w:rPr>
          <w:sz w:val="28"/>
        </w:rPr>
        <w:t xml:space="preserve">. </w:t>
      </w:r>
      <w:proofErr w:type="gramStart"/>
      <w:r w:rsidR="006A04E8">
        <w:rPr>
          <w:sz w:val="28"/>
        </w:rPr>
        <w:t>С</w:t>
      </w:r>
      <w:r w:rsidR="006A04E8" w:rsidRPr="008E13AF">
        <w:rPr>
          <w:sz w:val="28"/>
        </w:rPr>
        <w:t xml:space="preserve"> </w:t>
      </w:r>
      <w:r w:rsidR="006A04E8">
        <w:rPr>
          <w:sz w:val="28"/>
        </w:rPr>
        <w:t>двух</w:t>
      </w:r>
      <w:r w:rsidR="006A04E8" w:rsidRPr="008E13AF">
        <w:rPr>
          <w:sz w:val="28"/>
        </w:rPr>
        <w:t xml:space="preserve"> сторон от точки эквивалентности на прямой</w:t>
      </w:r>
      <w:r w:rsidR="006A04E8">
        <w:rPr>
          <w:sz w:val="28"/>
        </w:rPr>
        <w:t xml:space="preserve"> должно</w:t>
      </w:r>
      <w:r w:rsidR="006A04E8" w:rsidRPr="008E13AF">
        <w:rPr>
          <w:sz w:val="28"/>
        </w:rPr>
        <w:t xml:space="preserve"> </w:t>
      </w:r>
      <w:r w:rsidR="006A04E8">
        <w:rPr>
          <w:sz w:val="28"/>
        </w:rPr>
        <w:t>находиться не менее тр</w:t>
      </w:r>
      <w:r w:rsidR="008B2B83">
        <w:rPr>
          <w:sz w:val="28"/>
        </w:rPr>
        <w:t>ё</w:t>
      </w:r>
      <w:r w:rsidR="006A04E8">
        <w:rPr>
          <w:sz w:val="28"/>
        </w:rPr>
        <w:t>х точек.</w:t>
      </w:r>
      <w:proofErr w:type="gramEnd"/>
      <w:r w:rsidR="006A04E8">
        <w:rPr>
          <w:sz w:val="28"/>
        </w:rPr>
        <w:t xml:space="preserve"> Конечной точкой титрования является точка</w:t>
      </w:r>
      <w:r w:rsidR="00BC16E9" w:rsidRPr="008E13AF">
        <w:rPr>
          <w:sz w:val="28"/>
        </w:rPr>
        <w:t xml:space="preserve"> пересечения </w:t>
      </w:r>
      <w:r w:rsidR="00BC16E9">
        <w:rPr>
          <w:sz w:val="28"/>
        </w:rPr>
        <w:t>двух</w:t>
      </w:r>
      <w:r w:rsidR="00BC16E9" w:rsidRPr="008E13AF">
        <w:rPr>
          <w:sz w:val="28"/>
        </w:rPr>
        <w:t xml:space="preserve"> прямых.</w:t>
      </w:r>
      <w:r w:rsidR="00BC16E9">
        <w:rPr>
          <w:sz w:val="28"/>
        </w:rPr>
        <w:t xml:space="preserve"> </w:t>
      </w:r>
    </w:p>
    <w:p w:rsidR="002E70DF" w:rsidRPr="00FA134B" w:rsidRDefault="002E70DF" w:rsidP="007450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34B">
        <w:rPr>
          <w:sz w:val="28"/>
          <w:szCs w:val="28"/>
        </w:rPr>
        <w:t xml:space="preserve">При </w:t>
      </w:r>
      <w:proofErr w:type="spellStart"/>
      <w:r w:rsidRPr="00FA134B">
        <w:rPr>
          <w:sz w:val="28"/>
          <w:szCs w:val="28"/>
        </w:rPr>
        <w:t>вольтаметрическо</w:t>
      </w:r>
      <w:r w:rsidR="00EA359E">
        <w:rPr>
          <w:sz w:val="28"/>
          <w:szCs w:val="28"/>
        </w:rPr>
        <w:t>м</w:t>
      </w:r>
      <w:proofErr w:type="spellEnd"/>
      <w:r w:rsidRPr="00FA134B">
        <w:rPr>
          <w:sz w:val="28"/>
          <w:szCs w:val="28"/>
        </w:rPr>
        <w:t xml:space="preserve"> титровани</w:t>
      </w:r>
      <w:r w:rsidR="00EA359E">
        <w:rPr>
          <w:sz w:val="28"/>
          <w:szCs w:val="28"/>
        </w:rPr>
        <w:t>и</w:t>
      </w:r>
      <w:r w:rsidRPr="00FA134B">
        <w:rPr>
          <w:sz w:val="28"/>
          <w:szCs w:val="28"/>
        </w:rPr>
        <w:t xml:space="preserve"> с двумя индикаторными электродами</w:t>
      </w:r>
      <w:r w:rsidR="00EA359E">
        <w:rPr>
          <w:sz w:val="28"/>
          <w:szCs w:val="28"/>
        </w:rPr>
        <w:t xml:space="preserve"> </w:t>
      </w:r>
      <w:r w:rsidR="00DC2705">
        <w:rPr>
          <w:sz w:val="28"/>
          <w:szCs w:val="28"/>
        </w:rPr>
        <w:t>регистр</w:t>
      </w:r>
      <w:r w:rsidR="006F3AEB">
        <w:rPr>
          <w:sz w:val="28"/>
          <w:szCs w:val="28"/>
        </w:rPr>
        <w:t>ир</w:t>
      </w:r>
      <w:r w:rsidR="00DC2705">
        <w:rPr>
          <w:sz w:val="28"/>
          <w:szCs w:val="28"/>
        </w:rPr>
        <w:t xml:space="preserve">уют всю кривую титрования и используют для определения конечной точки титрования. </w:t>
      </w:r>
    </w:p>
    <w:p w:rsidR="00DC2705" w:rsidRPr="00C57032" w:rsidRDefault="00DC2705" w:rsidP="007450BD">
      <w:pPr>
        <w:spacing w:line="360" w:lineRule="auto"/>
        <w:ind w:firstLine="709"/>
        <w:jc w:val="both"/>
        <w:rPr>
          <w:sz w:val="28"/>
        </w:rPr>
      </w:pPr>
      <w:r w:rsidRPr="00113CBE">
        <w:rPr>
          <w:spacing w:val="-2"/>
          <w:sz w:val="28"/>
        </w:rPr>
        <w:t>Конкретные параметры</w:t>
      </w:r>
      <w:r>
        <w:rPr>
          <w:spacing w:val="-2"/>
          <w:sz w:val="28"/>
        </w:rPr>
        <w:t xml:space="preserve"> –</w:t>
      </w:r>
      <w:r w:rsidRPr="00113CBE">
        <w:rPr>
          <w:spacing w:val="-2"/>
          <w:sz w:val="28"/>
        </w:rPr>
        <w:t xml:space="preserve"> тип индикаторного электрода, </w:t>
      </w:r>
      <w:r w:rsidR="006C1076">
        <w:rPr>
          <w:spacing w:val="-2"/>
          <w:sz w:val="28"/>
        </w:rPr>
        <w:t>потенциал</w:t>
      </w:r>
      <w:r w:rsidRPr="00113CBE">
        <w:rPr>
          <w:spacing w:val="-2"/>
          <w:sz w:val="28"/>
        </w:rPr>
        <w:t xml:space="preserve"> индикаторного электрода (или разность </w:t>
      </w:r>
      <w:r w:rsidR="006C1076">
        <w:rPr>
          <w:spacing w:val="-2"/>
          <w:sz w:val="28"/>
        </w:rPr>
        <w:t>потенциалов</w:t>
      </w:r>
      <w:r w:rsidRPr="00113CBE">
        <w:rPr>
          <w:spacing w:val="-2"/>
          <w:sz w:val="28"/>
        </w:rPr>
        <w:t xml:space="preserve"> </w:t>
      </w:r>
      <w:r>
        <w:rPr>
          <w:spacing w:val="-2"/>
          <w:sz w:val="28"/>
        </w:rPr>
        <w:t>двух</w:t>
      </w:r>
      <w:r w:rsidRPr="00113CBE">
        <w:rPr>
          <w:spacing w:val="-2"/>
          <w:sz w:val="28"/>
        </w:rPr>
        <w:t xml:space="preserve"> индикаторных электродов), электрод сравнения, масс</w:t>
      </w:r>
      <w:r>
        <w:rPr>
          <w:spacing w:val="-2"/>
          <w:sz w:val="28"/>
        </w:rPr>
        <w:t>у</w:t>
      </w:r>
      <w:r w:rsidRPr="00113CBE">
        <w:rPr>
          <w:spacing w:val="-2"/>
          <w:sz w:val="28"/>
        </w:rPr>
        <w:t xml:space="preserve"> анализируемого</w:t>
      </w:r>
      <w:r w:rsidRPr="008E13AF">
        <w:rPr>
          <w:spacing w:val="-2"/>
          <w:sz w:val="28"/>
        </w:rPr>
        <w:t xml:space="preserve"> вещества, тип и концентраци</w:t>
      </w:r>
      <w:r>
        <w:rPr>
          <w:spacing w:val="-2"/>
          <w:sz w:val="28"/>
        </w:rPr>
        <w:t>ю</w:t>
      </w:r>
      <w:r w:rsidRPr="008E13AF">
        <w:rPr>
          <w:spacing w:val="-2"/>
          <w:sz w:val="28"/>
        </w:rPr>
        <w:t xml:space="preserve"> </w:t>
      </w:r>
      <w:proofErr w:type="spellStart"/>
      <w:r w:rsidRPr="008E13AF">
        <w:rPr>
          <w:spacing w:val="-2"/>
          <w:sz w:val="28"/>
        </w:rPr>
        <w:t>титранта</w:t>
      </w:r>
      <w:proofErr w:type="spellEnd"/>
      <w:r>
        <w:rPr>
          <w:spacing w:val="-2"/>
          <w:sz w:val="28"/>
        </w:rPr>
        <w:t xml:space="preserve"> –</w:t>
      </w:r>
      <w:r w:rsidRPr="008E13AF">
        <w:rPr>
          <w:spacing w:val="-2"/>
          <w:sz w:val="28"/>
        </w:rPr>
        <w:t xml:space="preserve"> </w:t>
      </w:r>
      <w:r w:rsidRPr="008E13AF">
        <w:rPr>
          <w:sz w:val="28"/>
        </w:rPr>
        <w:t>указывают в фармакопейных статьях.</w:t>
      </w:r>
    </w:p>
    <w:sectPr w:rsidR="00DC2705" w:rsidRPr="00C57032" w:rsidSect="00717668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E8" w:rsidRDefault="006A04E8" w:rsidP="00A36468">
      <w:r>
        <w:separator/>
      </w:r>
    </w:p>
  </w:endnote>
  <w:endnote w:type="continuationSeparator" w:id="0">
    <w:p w:rsidR="006A04E8" w:rsidRDefault="006A04E8" w:rsidP="00A3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3555"/>
      <w:docPartObj>
        <w:docPartGallery w:val="Page Numbers (Bottom of Page)"/>
        <w:docPartUnique/>
      </w:docPartObj>
    </w:sdtPr>
    <w:sdtEndPr/>
    <w:sdtContent>
      <w:p w:rsidR="006A04E8" w:rsidRDefault="00CF1FFD">
        <w:pPr>
          <w:pStyle w:val="ab"/>
          <w:jc w:val="center"/>
        </w:pPr>
        <w:r w:rsidRPr="00B06A2C">
          <w:rPr>
            <w:sz w:val="28"/>
            <w:szCs w:val="28"/>
          </w:rPr>
          <w:fldChar w:fldCharType="begin"/>
        </w:r>
        <w:r w:rsidR="006A04E8" w:rsidRPr="00B06A2C">
          <w:rPr>
            <w:sz w:val="28"/>
            <w:szCs w:val="28"/>
          </w:rPr>
          <w:instrText xml:space="preserve"> PAGE   \* MERGEFORMAT </w:instrText>
        </w:r>
        <w:r w:rsidRPr="00B06A2C">
          <w:rPr>
            <w:sz w:val="28"/>
            <w:szCs w:val="28"/>
          </w:rPr>
          <w:fldChar w:fldCharType="separate"/>
        </w:r>
        <w:r w:rsidR="00357965">
          <w:rPr>
            <w:noProof/>
            <w:sz w:val="28"/>
            <w:szCs w:val="28"/>
          </w:rPr>
          <w:t>2</w:t>
        </w:r>
        <w:r w:rsidRPr="00B06A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E8" w:rsidRDefault="006A04E8" w:rsidP="00A36468">
      <w:r>
        <w:separator/>
      </w:r>
    </w:p>
  </w:footnote>
  <w:footnote w:type="continuationSeparator" w:id="0">
    <w:p w:rsidR="006A04E8" w:rsidRDefault="006A04E8" w:rsidP="00A3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E8" w:rsidRPr="00A36468" w:rsidRDefault="006A04E8" w:rsidP="00A36468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5B95"/>
    <w:multiLevelType w:val="hybridMultilevel"/>
    <w:tmpl w:val="229AC248"/>
    <w:lvl w:ilvl="0" w:tplc="C268C388">
      <w:start w:val="1"/>
      <w:numFmt w:val="decimal"/>
      <w:lvlText w:val="%1"/>
      <w:lvlJc w:val="left"/>
      <w:pPr>
        <w:ind w:left="97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">
    <w:nsid w:val="5E4D0360"/>
    <w:multiLevelType w:val="hybridMultilevel"/>
    <w:tmpl w:val="C86C53B8"/>
    <w:lvl w:ilvl="0" w:tplc="6B0AD1D0">
      <w:start w:val="1"/>
      <w:numFmt w:val="decimal"/>
      <w:lvlText w:val="%1)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9D2"/>
    <w:rsid w:val="00003E01"/>
    <w:rsid w:val="000273E8"/>
    <w:rsid w:val="00050CE5"/>
    <w:rsid w:val="00065A87"/>
    <w:rsid w:val="00084A75"/>
    <w:rsid w:val="000911F1"/>
    <w:rsid w:val="00094242"/>
    <w:rsid w:val="000A59A5"/>
    <w:rsid w:val="000A706B"/>
    <w:rsid w:val="000B6FA4"/>
    <w:rsid w:val="000D32AA"/>
    <w:rsid w:val="001159E0"/>
    <w:rsid w:val="001800FF"/>
    <w:rsid w:val="0018754F"/>
    <w:rsid w:val="00190E09"/>
    <w:rsid w:val="0020391A"/>
    <w:rsid w:val="00272DA2"/>
    <w:rsid w:val="002A5BC5"/>
    <w:rsid w:val="002D0905"/>
    <w:rsid w:val="002E70DF"/>
    <w:rsid w:val="00354AC1"/>
    <w:rsid w:val="00357965"/>
    <w:rsid w:val="00386A44"/>
    <w:rsid w:val="003C10F9"/>
    <w:rsid w:val="00440A7C"/>
    <w:rsid w:val="0048576E"/>
    <w:rsid w:val="004A04A5"/>
    <w:rsid w:val="004A3A42"/>
    <w:rsid w:val="004A43D0"/>
    <w:rsid w:val="004B183F"/>
    <w:rsid w:val="004C05A9"/>
    <w:rsid w:val="00525308"/>
    <w:rsid w:val="00540CE8"/>
    <w:rsid w:val="00547852"/>
    <w:rsid w:val="0055134A"/>
    <w:rsid w:val="00566BBC"/>
    <w:rsid w:val="00566D97"/>
    <w:rsid w:val="00567010"/>
    <w:rsid w:val="005A4E77"/>
    <w:rsid w:val="005A7348"/>
    <w:rsid w:val="005B09D2"/>
    <w:rsid w:val="005B1E66"/>
    <w:rsid w:val="005D59F2"/>
    <w:rsid w:val="00626020"/>
    <w:rsid w:val="00645A19"/>
    <w:rsid w:val="00661866"/>
    <w:rsid w:val="006717C1"/>
    <w:rsid w:val="006A04E8"/>
    <w:rsid w:val="006C1076"/>
    <w:rsid w:val="006C3D34"/>
    <w:rsid w:val="006C7098"/>
    <w:rsid w:val="006F3AEB"/>
    <w:rsid w:val="00711E6D"/>
    <w:rsid w:val="0071676A"/>
    <w:rsid w:val="00717668"/>
    <w:rsid w:val="007324E0"/>
    <w:rsid w:val="007450BD"/>
    <w:rsid w:val="0077489C"/>
    <w:rsid w:val="007911EB"/>
    <w:rsid w:val="007A02D1"/>
    <w:rsid w:val="007B5228"/>
    <w:rsid w:val="007C1299"/>
    <w:rsid w:val="00806305"/>
    <w:rsid w:val="0080651C"/>
    <w:rsid w:val="00864C15"/>
    <w:rsid w:val="008742D5"/>
    <w:rsid w:val="00881B26"/>
    <w:rsid w:val="00886899"/>
    <w:rsid w:val="00893C90"/>
    <w:rsid w:val="008A600F"/>
    <w:rsid w:val="008A652A"/>
    <w:rsid w:val="008B2B83"/>
    <w:rsid w:val="008C53BE"/>
    <w:rsid w:val="008D4223"/>
    <w:rsid w:val="009314A6"/>
    <w:rsid w:val="009970B0"/>
    <w:rsid w:val="009B3C8A"/>
    <w:rsid w:val="009C2E3F"/>
    <w:rsid w:val="00A03566"/>
    <w:rsid w:val="00A136E9"/>
    <w:rsid w:val="00A1685A"/>
    <w:rsid w:val="00A36468"/>
    <w:rsid w:val="00A64EB0"/>
    <w:rsid w:val="00A77383"/>
    <w:rsid w:val="00A8219B"/>
    <w:rsid w:val="00A9216E"/>
    <w:rsid w:val="00A97447"/>
    <w:rsid w:val="00AC32B1"/>
    <w:rsid w:val="00AC34DE"/>
    <w:rsid w:val="00AE58F4"/>
    <w:rsid w:val="00B06A2C"/>
    <w:rsid w:val="00B358AC"/>
    <w:rsid w:val="00B56349"/>
    <w:rsid w:val="00B765E2"/>
    <w:rsid w:val="00B86E13"/>
    <w:rsid w:val="00B969CF"/>
    <w:rsid w:val="00BC16E9"/>
    <w:rsid w:val="00C53DA2"/>
    <w:rsid w:val="00C753A0"/>
    <w:rsid w:val="00CB3E1D"/>
    <w:rsid w:val="00CB6E7E"/>
    <w:rsid w:val="00CD1C01"/>
    <w:rsid w:val="00CD568B"/>
    <w:rsid w:val="00CF1FFD"/>
    <w:rsid w:val="00D160FF"/>
    <w:rsid w:val="00DB50D7"/>
    <w:rsid w:val="00DB7194"/>
    <w:rsid w:val="00DC2705"/>
    <w:rsid w:val="00DE0A4D"/>
    <w:rsid w:val="00DE67B0"/>
    <w:rsid w:val="00DF708A"/>
    <w:rsid w:val="00EA359E"/>
    <w:rsid w:val="00ED3E42"/>
    <w:rsid w:val="00EF67B7"/>
    <w:rsid w:val="00FA134B"/>
    <w:rsid w:val="00FA6EFF"/>
    <w:rsid w:val="00FF3A3A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B09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B09D2"/>
    <w:pPr>
      <w:ind w:firstLine="709"/>
      <w:jc w:val="both"/>
    </w:pPr>
  </w:style>
  <w:style w:type="character" w:customStyle="1" w:styleId="20">
    <w:name w:val="Основной текст 2 Знак"/>
    <w:basedOn w:val="a0"/>
    <w:link w:val="2"/>
    <w:rsid w:val="005B0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5B09D2"/>
    <w:pPr>
      <w:spacing w:after="120"/>
    </w:pPr>
    <w:rPr>
      <w:rFonts w:ascii="NTHarmonica" w:hAnsi="NTHarmonica"/>
      <w:szCs w:val="20"/>
    </w:rPr>
  </w:style>
  <w:style w:type="paragraph" w:styleId="a5">
    <w:name w:val="Normal (Web)"/>
    <w:basedOn w:val="a"/>
    <w:uiPriority w:val="99"/>
    <w:unhideWhenUsed/>
    <w:rsid w:val="005B09D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B09D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B09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9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364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646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364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6468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C753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C75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0911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11F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11F1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11F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11F1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2EA5C-C75A-4C4E-AAE2-50FD28C2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Dobryninvp</dc:creator>
  <cp:lastModifiedBy>tolmachevaov</cp:lastModifiedBy>
  <cp:revision>7</cp:revision>
  <cp:lastPrinted>2023-07-13T12:35:00Z</cp:lastPrinted>
  <dcterms:created xsi:type="dcterms:W3CDTF">2022-05-18T08:01:00Z</dcterms:created>
  <dcterms:modified xsi:type="dcterms:W3CDTF">2023-07-13T12:35:00Z</dcterms:modified>
</cp:coreProperties>
</file>