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7C" w:rsidRDefault="00C065D8">
      <w:pPr>
        <w:spacing w:after="0" w:line="36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C820E9"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D5982" w:rsidRPr="006D5982" w:rsidRDefault="006D5982" w:rsidP="006D5982">
      <w:pPr>
        <w:spacing w:after="0" w:line="36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6D5982" w:rsidRPr="006D5982" w:rsidRDefault="006D5982" w:rsidP="006D5982">
      <w:pPr>
        <w:spacing w:after="0" w:line="36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6D5982" w:rsidRPr="006D5982" w:rsidRDefault="006D5982" w:rsidP="006D5982">
      <w:pPr>
        <w:spacing w:after="0" w:line="36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67727C" w:rsidRDefault="00C84BB0" w:rsidP="006D5982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32"/>
          <w:szCs w:val="32"/>
        </w:rPr>
      </w:pPr>
      <w:r w:rsidRPr="00C84BB0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065D8" w:rsidRPr="006D5982" w:rsidTr="008F1EF3">
        <w:tc>
          <w:tcPr>
            <w:tcW w:w="9356" w:type="dxa"/>
          </w:tcPr>
          <w:p w:rsidR="0067727C" w:rsidRPr="006D5982" w:rsidRDefault="00677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727C" w:rsidRPr="006D5982" w:rsidRDefault="0067727C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5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85"/>
        <w:gridCol w:w="3793"/>
      </w:tblGrid>
      <w:tr w:rsidR="00C065D8" w:rsidRPr="006D5982" w:rsidTr="000730C0">
        <w:tc>
          <w:tcPr>
            <w:tcW w:w="5494" w:type="dxa"/>
          </w:tcPr>
          <w:p w:rsidR="00C065D8" w:rsidRPr="006D5982" w:rsidRDefault="00C065D8" w:rsidP="006D598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5982">
              <w:rPr>
                <w:rFonts w:ascii="Times New Roman" w:hAnsi="Times New Roman"/>
                <w:b/>
                <w:sz w:val="28"/>
                <w:szCs w:val="28"/>
              </w:rPr>
              <w:t>Атомно-абсорбционная спектрометрия</w:t>
            </w:r>
          </w:p>
        </w:tc>
        <w:tc>
          <w:tcPr>
            <w:tcW w:w="285" w:type="dxa"/>
          </w:tcPr>
          <w:p w:rsidR="00C065D8" w:rsidRPr="006D5982" w:rsidRDefault="00C065D8" w:rsidP="006D598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065D8" w:rsidRPr="006D5982" w:rsidRDefault="00C065D8" w:rsidP="006D598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5982"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72164C">
              <w:rPr>
                <w:rFonts w:ascii="Times New Roman" w:hAnsi="Times New Roman"/>
                <w:b/>
                <w:sz w:val="28"/>
                <w:szCs w:val="28"/>
              </w:rPr>
              <w:t>.1.2.1.1.0005</w:t>
            </w:r>
          </w:p>
        </w:tc>
      </w:tr>
      <w:tr w:rsidR="00C065D8" w:rsidRPr="00C820E9" w:rsidTr="000730C0">
        <w:tc>
          <w:tcPr>
            <w:tcW w:w="5494" w:type="dxa"/>
          </w:tcPr>
          <w:p w:rsidR="00C065D8" w:rsidRDefault="00C065D8" w:rsidP="006D5982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5" w:type="dxa"/>
          </w:tcPr>
          <w:p w:rsidR="00C065D8" w:rsidRDefault="00C065D8" w:rsidP="006D598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065D8" w:rsidRDefault="00C065D8" w:rsidP="006D598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20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Взамен ОФС.1.2.1.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  <w:r w:rsidRPr="00C820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C820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67727C" w:rsidRDefault="0067727C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065D8" w:rsidRPr="00C820E9" w:rsidTr="008F1EF3">
        <w:tc>
          <w:tcPr>
            <w:tcW w:w="9356" w:type="dxa"/>
          </w:tcPr>
          <w:p w:rsidR="0067727C" w:rsidRDefault="0067727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67727C" w:rsidRDefault="0067727C" w:rsidP="006D59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65D8" w:rsidRPr="00365767" w:rsidRDefault="00C065D8" w:rsidP="006D59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>Атомная абсорбция – это процесс, при котором атом в основном (невозбужд</w:t>
      </w:r>
      <w:r w:rsidR="009B42BD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>нном) состоянии поглощает электромагнитн</w:t>
      </w:r>
      <w:bookmarkStart w:id="0" w:name="_GoBack"/>
      <w:bookmarkEnd w:id="0"/>
      <w:r w:rsidRPr="00365767">
        <w:rPr>
          <w:rFonts w:ascii="Times New Roman" w:hAnsi="Times New Roman"/>
          <w:color w:val="000000"/>
          <w:sz w:val="28"/>
          <w:szCs w:val="28"/>
        </w:rPr>
        <w:t>ое излучение с определ</w:t>
      </w:r>
      <w:r w:rsidR="0008280B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>нной энергией (длиной волны) и переходит в возбужд</w:t>
      </w:r>
      <w:r w:rsidR="000C1B6F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>нное состояние.</w:t>
      </w:r>
    </w:p>
    <w:p w:rsidR="00C065D8" w:rsidRDefault="00C065D8" w:rsidP="006D59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>Атомно-абсорбционная спектрометрия представляет собой инструментальный метод количественного элементного анализа, который применяют для определения концентрации химических элементов в испытуемом образце пут</w:t>
      </w:r>
      <w:r w:rsidR="00E61925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м измерения величины поглощения (абсорбции) электромагнитного излучения атомным паром элемента, </w:t>
      </w:r>
      <w:r w:rsidRPr="00365767">
        <w:rPr>
          <w:rFonts w:ascii="Times New Roman" w:hAnsi="Times New Roman"/>
          <w:sz w:val="28"/>
          <w:szCs w:val="28"/>
        </w:rPr>
        <w:t>генерируемым из испытуемого образца.</w:t>
      </w:r>
    </w:p>
    <w:p w:rsidR="0067727C" w:rsidRDefault="00E8061D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767">
        <w:rPr>
          <w:rFonts w:ascii="Times New Roman" w:hAnsi="Times New Roman"/>
          <w:b/>
          <w:color w:val="000000"/>
          <w:sz w:val="28"/>
          <w:szCs w:val="28"/>
        </w:rPr>
        <w:t>Об</w:t>
      </w:r>
      <w:r>
        <w:rPr>
          <w:rFonts w:ascii="Times New Roman" w:hAnsi="Times New Roman"/>
          <w:b/>
          <w:color w:val="000000"/>
          <w:sz w:val="28"/>
          <w:szCs w:val="28"/>
        </w:rPr>
        <w:t>ласть применения</w:t>
      </w:r>
    </w:p>
    <w:p w:rsidR="00135B47" w:rsidRDefault="00C065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sz w:val="28"/>
          <w:szCs w:val="28"/>
        </w:rPr>
        <w:t xml:space="preserve">Метод атомно-абсорбционной спектрометрии предназначен </w:t>
      </w:r>
      <w:r w:rsidR="00BC3215">
        <w:rPr>
          <w:rFonts w:ascii="Times New Roman" w:hAnsi="Times New Roman"/>
          <w:sz w:val="28"/>
          <w:szCs w:val="28"/>
        </w:rPr>
        <w:t xml:space="preserve">в основном </w:t>
      </w:r>
      <w:r w:rsidRPr="00365767">
        <w:rPr>
          <w:rFonts w:ascii="Times New Roman" w:hAnsi="Times New Roman"/>
          <w:sz w:val="28"/>
          <w:szCs w:val="28"/>
        </w:rPr>
        <w:t>для количественного определения элементов, включая испытания по определению содержания примесей элементов</w:t>
      </w:r>
      <w:r w:rsidR="00BC3215">
        <w:rPr>
          <w:rFonts w:ascii="Times New Roman" w:hAnsi="Times New Roman"/>
          <w:sz w:val="28"/>
          <w:szCs w:val="28"/>
        </w:rPr>
        <w:t xml:space="preserve">. Метод также </w:t>
      </w:r>
      <w:r w:rsidR="00AC45A6">
        <w:rPr>
          <w:rFonts w:ascii="Times New Roman" w:hAnsi="Times New Roman"/>
          <w:sz w:val="28"/>
          <w:szCs w:val="28"/>
        </w:rPr>
        <w:t xml:space="preserve">может быть </w:t>
      </w:r>
      <w:r w:rsidR="00BC3215">
        <w:rPr>
          <w:rFonts w:ascii="Times New Roman" w:hAnsi="Times New Roman"/>
          <w:sz w:val="28"/>
          <w:szCs w:val="28"/>
        </w:rPr>
        <w:t>использ</w:t>
      </w:r>
      <w:r w:rsidR="00AC45A6">
        <w:rPr>
          <w:rFonts w:ascii="Times New Roman" w:hAnsi="Times New Roman"/>
          <w:sz w:val="28"/>
          <w:szCs w:val="28"/>
        </w:rPr>
        <w:t>ован</w:t>
      </w:r>
      <w:r w:rsidR="00BC3215">
        <w:rPr>
          <w:rFonts w:ascii="Times New Roman" w:hAnsi="Times New Roman"/>
          <w:sz w:val="28"/>
          <w:szCs w:val="28"/>
        </w:rPr>
        <w:t xml:space="preserve"> для идентификации элементов, как правило</w:t>
      </w:r>
      <w:r w:rsidR="00F36DA5">
        <w:rPr>
          <w:rFonts w:ascii="Times New Roman" w:hAnsi="Times New Roman"/>
          <w:sz w:val="28"/>
          <w:szCs w:val="28"/>
        </w:rPr>
        <w:t>,</w:t>
      </w:r>
      <w:r w:rsidR="00BC3215">
        <w:rPr>
          <w:rFonts w:ascii="Times New Roman" w:hAnsi="Times New Roman"/>
          <w:sz w:val="28"/>
          <w:szCs w:val="28"/>
        </w:rPr>
        <w:t xml:space="preserve"> в тех случаях, когда атомно-абсорбционн</w:t>
      </w:r>
      <w:r w:rsidR="00AC45A6">
        <w:rPr>
          <w:rFonts w:ascii="Times New Roman" w:hAnsi="Times New Roman"/>
          <w:sz w:val="28"/>
          <w:szCs w:val="28"/>
        </w:rPr>
        <w:t xml:space="preserve">ая </w:t>
      </w:r>
      <w:r w:rsidR="00BC3215">
        <w:rPr>
          <w:rFonts w:ascii="Times New Roman" w:hAnsi="Times New Roman"/>
          <w:sz w:val="28"/>
          <w:szCs w:val="28"/>
        </w:rPr>
        <w:t>спектрометри</w:t>
      </w:r>
      <w:r w:rsidR="00AC45A6">
        <w:rPr>
          <w:rFonts w:ascii="Times New Roman" w:hAnsi="Times New Roman"/>
          <w:sz w:val="28"/>
          <w:szCs w:val="28"/>
        </w:rPr>
        <w:t>я регламентирована</w:t>
      </w:r>
      <w:r w:rsidR="00BC3215">
        <w:rPr>
          <w:rFonts w:ascii="Times New Roman" w:hAnsi="Times New Roman"/>
          <w:sz w:val="28"/>
          <w:szCs w:val="28"/>
        </w:rPr>
        <w:t xml:space="preserve"> для количественного определения испытуемого вещества.</w:t>
      </w:r>
      <w:r w:rsidRPr="00365767">
        <w:rPr>
          <w:rFonts w:ascii="Times New Roman" w:hAnsi="Times New Roman"/>
          <w:sz w:val="28"/>
          <w:szCs w:val="28"/>
        </w:rPr>
        <w:t xml:space="preserve"> </w:t>
      </w:r>
      <w:r w:rsidR="00220546">
        <w:rPr>
          <w:rFonts w:ascii="Times New Roman" w:hAnsi="Times New Roman"/>
          <w:sz w:val="28"/>
          <w:szCs w:val="28"/>
        </w:rPr>
        <w:t>Ч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увствительность </w:t>
      </w:r>
      <w:r w:rsidR="00220546">
        <w:rPr>
          <w:rFonts w:ascii="Times New Roman" w:hAnsi="Times New Roman"/>
          <w:color w:val="000000"/>
          <w:sz w:val="28"/>
          <w:szCs w:val="28"/>
        </w:rPr>
        <w:t xml:space="preserve">метода атомно-абсорбционной спектрометрии </w:t>
      </w:r>
      <w:r w:rsidRPr="00365767">
        <w:rPr>
          <w:rFonts w:ascii="Times New Roman" w:hAnsi="Times New Roman"/>
          <w:color w:val="000000"/>
          <w:sz w:val="28"/>
          <w:szCs w:val="28"/>
        </w:rPr>
        <w:t>определяется свойствами аналитической линии, составом испытуемого образца, классом используемого оборудования и может достигать 0,001</w:t>
      </w:r>
      <w:r w:rsidRPr="0036576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65767">
        <w:rPr>
          <w:rFonts w:ascii="Times New Roman" w:hAnsi="Times New Roman"/>
          <w:color w:val="000000"/>
          <w:sz w:val="28"/>
          <w:szCs w:val="28"/>
        </w:rPr>
        <w:t>мкг/мл.</w:t>
      </w:r>
    </w:p>
    <w:p w:rsidR="00226306" w:rsidRPr="00226306" w:rsidRDefault="00226306" w:rsidP="006D5982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30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>В процессе атомной абсорбции атомы в основном (невозбужд</w:t>
      </w:r>
      <w:r w:rsidR="00265A91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нном) состоянии поглощают энергию с резонансной частотой, и вследствие такого резонансного поглощения электромагнитное излучение ослабляется. </w:t>
      </w:r>
      <w:r w:rsidR="00F36DA5" w:rsidRPr="00365767">
        <w:rPr>
          <w:rFonts w:ascii="Times New Roman" w:hAnsi="Times New Roman"/>
          <w:color w:val="000000"/>
          <w:sz w:val="28"/>
          <w:szCs w:val="28"/>
        </w:rPr>
        <w:t>Поглощ</w:t>
      </w:r>
      <w:r w:rsidR="00F36DA5">
        <w:rPr>
          <w:rFonts w:ascii="Times New Roman" w:hAnsi="Times New Roman"/>
          <w:color w:val="000000"/>
          <w:sz w:val="28"/>
          <w:szCs w:val="28"/>
        </w:rPr>
        <w:t>ё</w:t>
      </w:r>
      <w:r w:rsidR="00F36DA5" w:rsidRPr="00365767">
        <w:rPr>
          <w:rFonts w:ascii="Times New Roman" w:hAnsi="Times New Roman"/>
          <w:color w:val="000000"/>
          <w:sz w:val="28"/>
          <w:szCs w:val="28"/>
        </w:rPr>
        <w:t xml:space="preserve">нная 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энергия фактически прямо пропорциональна количеству присутствующих атомов. </w:t>
      </w:r>
    </w:p>
    <w:p w:rsidR="00C065D8" w:rsidRPr="00322D09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>Испытание проводят при длине волны одной из линий поглощения (резонансных линий) определяемого элемента.</w:t>
      </w:r>
      <w:r w:rsidRPr="00365767">
        <w:rPr>
          <w:color w:val="000000"/>
          <w:sz w:val="26"/>
          <w:szCs w:val="26"/>
        </w:rPr>
        <w:t xml:space="preserve"> </w:t>
      </w:r>
      <w:r w:rsidRPr="00365767">
        <w:rPr>
          <w:rFonts w:ascii="Times New Roman" w:hAnsi="Times New Roman"/>
          <w:color w:val="000000"/>
          <w:sz w:val="28"/>
          <w:szCs w:val="28"/>
        </w:rPr>
        <w:t>Количество поглощ</w:t>
      </w:r>
      <w:r w:rsidR="0061621B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нного излучения, согласно закону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Бугера-Ламберта-Бера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>, пропорционально концентрации элемента:</w:t>
      </w:r>
    </w:p>
    <w:tbl>
      <w:tblPr>
        <w:tblStyle w:val="af8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567"/>
        <w:gridCol w:w="426"/>
        <w:gridCol w:w="1522"/>
        <w:gridCol w:w="3191"/>
        <w:gridCol w:w="3191"/>
      </w:tblGrid>
      <w:tr w:rsidR="00E95A29" w:rsidRPr="00E95A29" w:rsidTr="003A6048">
        <w:trPr>
          <w:trHeight w:val="421"/>
        </w:trPr>
        <w:tc>
          <w:tcPr>
            <w:tcW w:w="3190" w:type="dxa"/>
            <w:gridSpan w:val="4"/>
          </w:tcPr>
          <w:p w:rsidR="0067727C" w:rsidRDefault="006772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7727C" w:rsidRDefault="00C84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C84BB0">
              <w:rPr>
                <w:rFonts w:ascii="Cambria Math" w:hAnsi="Cambria Math"/>
                <w:i/>
                <w:color w:val="000000"/>
                <w:sz w:val="28"/>
                <w:szCs w:val="28"/>
              </w:rPr>
              <w:t>I=I</w:t>
            </w:r>
            <w:r w:rsidRPr="00C84BB0">
              <w:rPr>
                <w:rFonts w:ascii="Cambria Math" w:hAnsi="Cambria Math"/>
                <w:i/>
                <w:color w:val="000000"/>
                <w:sz w:val="28"/>
                <w:szCs w:val="28"/>
                <w:vertAlign w:val="subscript"/>
              </w:rPr>
              <w:t>0</w:t>
            </w:r>
            <w:r w:rsidRPr="00C84BB0">
              <w:rPr>
                <w:rFonts w:ascii="Cambria Math" w:hAnsi="Cambria Math"/>
                <w:i/>
                <w:color w:val="000000"/>
                <w:sz w:val="28"/>
                <w:szCs w:val="28"/>
              </w:rPr>
              <w:t>e</w:t>
            </w:r>
            <w:r w:rsidRPr="00C84BB0">
              <w:rPr>
                <w:rFonts w:ascii="Cambria Math" w:hAnsi="Cambria Math"/>
                <w:i/>
                <w:color w:val="000000"/>
                <w:sz w:val="28"/>
                <w:szCs w:val="28"/>
                <w:vertAlign w:val="superscript"/>
              </w:rPr>
              <w:t>-</w:t>
            </w:r>
            <w:r w:rsidRPr="00C84BB0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perscript"/>
              </w:rPr>
              <w:t>а</w:t>
            </w:r>
            <w:r w:rsidRPr="00C84BB0">
              <w:rPr>
                <w:rFonts w:ascii="Cambria Math" w:hAnsi="Cambria Math"/>
                <w:i/>
                <w:color w:val="000000"/>
                <w:sz w:val="28"/>
                <w:szCs w:val="28"/>
                <w:vertAlign w:val="superscript"/>
              </w:rPr>
              <w:t>сl</w:t>
            </w:r>
            <w:r w:rsidRPr="00C84BB0">
              <w:rPr>
                <w:rFonts w:ascii="Cambria Math" w:hAnsi="Cambria Math"/>
                <w:i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3191" w:type="dxa"/>
          </w:tcPr>
          <w:p w:rsidR="0067727C" w:rsidRDefault="006772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95A29" w:rsidRPr="00E95A29" w:rsidTr="003A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E95A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5A29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C84BB0">
            <w:pPr>
              <w:spacing w:after="120" w:line="240" w:lineRule="auto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C84BB0">
              <w:rPr>
                <w:rFonts w:ascii="Cambria Math" w:hAnsi="Cambria Math"/>
                <w:i/>
                <w:color w:val="000000"/>
                <w:sz w:val="28"/>
                <w:szCs w:val="28"/>
              </w:rPr>
              <w:t>I</w:t>
            </w:r>
            <w:r w:rsidRPr="0006465E"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E95A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5A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29" w:rsidRDefault="00E95A29" w:rsidP="006C431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интенсивность падающего излучения;</w:t>
            </w:r>
          </w:p>
        </w:tc>
      </w:tr>
      <w:tr w:rsidR="00E95A29" w:rsidRPr="00E95A29" w:rsidTr="003A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6772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C84BB0">
            <w:pPr>
              <w:spacing w:after="120" w:line="240" w:lineRule="auto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C84BB0">
              <w:rPr>
                <w:rFonts w:ascii="Cambria Math" w:hAnsi="Cambria Math"/>
                <w:i/>
                <w:color w:val="000000"/>
                <w:sz w:val="28"/>
                <w:szCs w:val="28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E95A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5A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29" w:rsidRDefault="00E95A29" w:rsidP="006C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интенсивность излучения, прошедшего через вещество;</w:t>
            </w:r>
          </w:p>
        </w:tc>
      </w:tr>
      <w:tr w:rsidR="00E95A29" w:rsidRPr="00E95A29" w:rsidTr="003A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6772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C84BB0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84BB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E95A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5A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29" w:rsidRDefault="00E95A29" w:rsidP="006C43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поглощения света, рассчитанный на единицу концентрации поглощающего компонента и на единицу толщины слоя;</w:t>
            </w:r>
          </w:p>
        </w:tc>
      </w:tr>
      <w:tr w:rsidR="00E95A29" w:rsidRPr="00E95A29" w:rsidTr="003A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6772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C84BB0">
            <w:pPr>
              <w:spacing w:after="120" w:line="240" w:lineRule="auto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C84BB0">
              <w:rPr>
                <w:rFonts w:ascii="Cambria Math" w:hAnsi="Cambria Math"/>
                <w:i/>
                <w:color w:val="000000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E95A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5A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29" w:rsidRDefault="00E95A29" w:rsidP="006C4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концентрация поглощающего компонента; </w:t>
            </w:r>
          </w:p>
        </w:tc>
      </w:tr>
      <w:tr w:rsidR="00E95A29" w:rsidRPr="00E95A29" w:rsidTr="003A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6772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C84BB0">
            <w:pPr>
              <w:spacing w:after="120" w:line="240" w:lineRule="auto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proofErr w:type="spellStart"/>
            <w:r w:rsidRPr="00C84BB0">
              <w:rPr>
                <w:rFonts w:ascii="Cambria Math" w:hAnsi="Cambria Math"/>
                <w:i/>
                <w:color w:val="000000"/>
                <w:sz w:val="28"/>
                <w:szCs w:val="28"/>
              </w:rPr>
              <w:t>l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727C" w:rsidRDefault="00E95A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95A29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29" w:rsidRDefault="00E95A29" w:rsidP="006C43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толщина поглощающего слоя.</w:t>
            </w:r>
          </w:p>
        </w:tc>
      </w:tr>
    </w:tbl>
    <w:p w:rsidR="00C065D8" w:rsidRDefault="00C065D8" w:rsidP="00C065D8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8E3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7258E3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7258E3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7258E3">
        <w:rPr>
          <w:rFonts w:ascii="Times New Roman" w:hAnsi="Times New Roman"/>
          <w:color w:val="000000"/>
          <w:sz w:val="28"/>
          <w:szCs w:val="28"/>
        </w:rPr>
        <w:t>онансн</w:t>
      </w:r>
      <w:r w:rsidRPr="007258E3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7258E3">
        <w:rPr>
          <w:rFonts w:ascii="Times New Roman" w:hAnsi="Times New Roman"/>
          <w:color w:val="000000"/>
          <w:sz w:val="28"/>
          <w:szCs w:val="28"/>
        </w:rPr>
        <w:t xml:space="preserve">е излучение </w:t>
      </w:r>
      <w:r w:rsidRPr="007258E3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7258E3">
        <w:rPr>
          <w:rFonts w:ascii="Times New Roman" w:hAnsi="Times New Roman"/>
          <w:color w:val="000000"/>
          <w:sz w:val="28"/>
          <w:szCs w:val="28"/>
        </w:rPr>
        <w:t>т лампы пр</w:t>
      </w:r>
      <w:r w:rsidRPr="007258E3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7258E3">
        <w:rPr>
          <w:rFonts w:ascii="Times New Roman" w:hAnsi="Times New Roman"/>
          <w:color w:val="000000"/>
          <w:spacing w:val="-10"/>
          <w:sz w:val="28"/>
          <w:szCs w:val="28"/>
        </w:rPr>
        <w:t>х</w:t>
      </w:r>
      <w:r w:rsidRPr="007258E3">
        <w:rPr>
          <w:rFonts w:ascii="Times New Roman" w:hAnsi="Times New Roman"/>
          <w:color w:val="000000"/>
          <w:sz w:val="28"/>
          <w:szCs w:val="28"/>
        </w:rPr>
        <w:t>одит</w:t>
      </w:r>
      <w:r w:rsidRPr="007258E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7258E3">
        <w:rPr>
          <w:rFonts w:ascii="Times New Roman" w:hAnsi="Times New Roman"/>
          <w:color w:val="000000"/>
          <w:sz w:val="28"/>
          <w:szCs w:val="28"/>
        </w:rPr>
        <w:t>чер</w:t>
      </w:r>
      <w:r w:rsidRPr="007258E3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7258E3">
        <w:rPr>
          <w:rFonts w:ascii="Times New Roman" w:hAnsi="Times New Roman"/>
          <w:color w:val="000000"/>
          <w:sz w:val="28"/>
          <w:szCs w:val="28"/>
        </w:rPr>
        <w:t>з</w:t>
      </w:r>
      <w:r w:rsidRPr="007258E3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7258E3">
        <w:rPr>
          <w:rFonts w:ascii="Times New Roman" w:hAnsi="Times New Roman"/>
          <w:color w:val="000000"/>
          <w:sz w:val="28"/>
          <w:szCs w:val="28"/>
        </w:rPr>
        <w:t>слой атомного пара, получаемого с помощью атомизатора</w:t>
      </w:r>
      <w:r w:rsidRPr="00365767">
        <w:rPr>
          <w:rFonts w:ascii="Times New Roman" w:hAnsi="Times New Roman"/>
          <w:color w:val="000000"/>
          <w:sz w:val="28"/>
          <w:szCs w:val="28"/>
        </w:rPr>
        <w:t>.</w:t>
      </w:r>
      <w:r w:rsidRPr="00365767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z w:val="28"/>
          <w:szCs w:val="28"/>
        </w:rPr>
        <w:t>Излу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чени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попадае</w:t>
      </w:r>
      <w:r w:rsidRPr="00365767">
        <w:rPr>
          <w:rFonts w:ascii="Times New Roman" w:hAnsi="Times New Roman"/>
          <w:color w:val="000000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365767">
        <w:rPr>
          <w:rFonts w:ascii="Times New Roman" w:hAnsi="Times New Roman"/>
          <w:color w:val="000000"/>
          <w:spacing w:val="-7"/>
          <w:sz w:val="28"/>
          <w:szCs w:val="28"/>
        </w:rPr>
        <w:t>х</w:t>
      </w:r>
      <w:r w:rsidRPr="00365767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дну</w:t>
      </w:r>
      <w:r w:rsidRPr="00365767">
        <w:rPr>
          <w:rFonts w:ascii="Times New Roman" w:hAnsi="Times New Roman"/>
          <w:color w:val="000000"/>
          <w:sz w:val="28"/>
          <w:szCs w:val="28"/>
        </w:rPr>
        <w:t>ю</w:t>
      </w:r>
      <w:r w:rsidRPr="00365767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щел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мон</w:t>
      </w:r>
      <w:r w:rsidRPr="00365767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хр</w:t>
      </w:r>
      <w:r w:rsidRPr="00365767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365767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ора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ус</w:t>
      </w:r>
      <w:r w:rsidRPr="00365767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ано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ленно</w:t>
      </w:r>
      <w:r w:rsidRPr="00365767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365767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аки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обра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365767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365767">
        <w:rPr>
          <w:rFonts w:ascii="Times New Roman" w:hAnsi="Times New Roman"/>
          <w:color w:val="000000"/>
          <w:sz w:val="28"/>
          <w:szCs w:val="28"/>
        </w:rPr>
        <w:t>,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z w:val="28"/>
          <w:szCs w:val="28"/>
        </w:rPr>
        <w:t>из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365767">
        <w:rPr>
          <w:rFonts w:ascii="Times New Roman" w:hAnsi="Times New Roman"/>
          <w:color w:val="000000"/>
          <w:sz w:val="28"/>
          <w:szCs w:val="28"/>
        </w:rPr>
        <w:t>п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365767">
        <w:rPr>
          <w:rFonts w:ascii="Times New Roman" w:hAnsi="Times New Roman"/>
          <w:color w:val="000000"/>
          <w:sz w:val="28"/>
          <w:szCs w:val="28"/>
        </w:rPr>
        <w:t>а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z w:val="28"/>
          <w:szCs w:val="28"/>
        </w:rPr>
        <w:t>в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ыделяе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365767">
        <w:rPr>
          <w:rFonts w:ascii="Times New Roman" w:hAnsi="Times New Roman"/>
          <w:color w:val="000000"/>
          <w:sz w:val="28"/>
          <w:szCs w:val="28"/>
        </w:rPr>
        <w:t>я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>то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ль</w:t>
      </w:r>
      <w:r w:rsidRPr="00365767">
        <w:rPr>
          <w:rFonts w:ascii="Times New Roman" w:hAnsi="Times New Roman"/>
          <w:color w:val="000000"/>
          <w:spacing w:val="-13"/>
          <w:sz w:val="28"/>
          <w:szCs w:val="28"/>
        </w:rPr>
        <w:t>к</w:t>
      </w:r>
      <w:r w:rsidRPr="00365767">
        <w:rPr>
          <w:rFonts w:ascii="Times New Roman" w:hAnsi="Times New Roman"/>
          <w:color w:val="000000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z w:val="28"/>
          <w:szCs w:val="28"/>
        </w:rPr>
        <w:t>н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365767">
        <w:rPr>
          <w:rFonts w:ascii="Times New Roman" w:hAnsi="Times New Roman"/>
          <w:color w:val="000000"/>
          <w:sz w:val="28"/>
          <w:szCs w:val="28"/>
        </w:rPr>
        <w:t>н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сна</w:t>
      </w:r>
      <w:r w:rsidRPr="00365767">
        <w:rPr>
          <w:rFonts w:ascii="Times New Roman" w:hAnsi="Times New Roman"/>
          <w:color w:val="000000"/>
          <w:sz w:val="28"/>
          <w:szCs w:val="28"/>
        </w:rPr>
        <w:t>я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365767">
        <w:rPr>
          <w:rFonts w:ascii="Times New Roman" w:hAnsi="Times New Roman"/>
          <w:color w:val="000000"/>
          <w:sz w:val="28"/>
          <w:szCs w:val="28"/>
        </w:rPr>
        <w:t>и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365767">
        <w:rPr>
          <w:rFonts w:ascii="Times New Roman" w:hAnsi="Times New Roman"/>
          <w:color w:val="000000"/>
          <w:sz w:val="28"/>
          <w:szCs w:val="28"/>
        </w:rPr>
        <w:t>ия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z w:val="28"/>
          <w:szCs w:val="28"/>
        </w:rPr>
        <w:t>п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деляемо</w:t>
      </w:r>
      <w:r w:rsidRPr="00365767">
        <w:rPr>
          <w:rFonts w:ascii="Times New Roman" w:hAnsi="Times New Roman"/>
          <w:color w:val="000000"/>
          <w:spacing w:val="-6"/>
          <w:sz w:val="28"/>
          <w:szCs w:val="28"/>
        </w:rPr>
        <w:t>г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365767">
        <w:rPr>
          <w:rFonts w:ascii="Times New Roman" w:hAnsi="Times New Roman"/>
          <w:color w:val="000000"/>
          <w:spacing w:val="-6"/>
          <w:sz w:val="28"/>
          <w:szCs w:val="28"/>
        </w:rPr>
        <w:t>э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лемен</w:t>
      </w:r>
      <w:r w:rsidRPr="00365767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365767">
        <w:rPr>
          <w:rFonts w:ascii="Times New Roman" w:hAnsi="Times New Roman"/>
          <w:color w:val="000000"/>
          <w:sz w:val="28"/>
          <w:szCs w:val="28"/>
        </w:rPr>
        <w:t>,</w:t>
      </w:r>
      <w:r w:rsidRPr="0036576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интенсивн</w:t>
      </w:r>
      <w:r w:rsidRPr="00365767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ст</w:t>
      </w:r>
      <w:r w:rsidRPr="00365767">
        <w:rPr>
          <w:rFonts w:ascii="Times New Roman" w:hAnsi="Times New Roman"/>
          <w:color w:val="000000"/>
          <w:sz w:val="28"/>
          <w:szCs w:val="28"/>
        </w:rPr>
        <w:t>ь</w:t>
      </w:r>
      <w:r w:rsidRPr="0036576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14"/>
          <w:sz w:val="28"/>
          <w:szCs w:val="28"/>
        </w:rPr>
        <w:t>к</w:t>
      </w:r>
      <w:r w:rsidRPr="00365767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оро</w:t>
      </w:r>
      <w:r w:rsidRPr="00365767">
        <w:rPr>
          <w:rFonts w:ascii="Times New Roman" w:hAnsi="Times New Roman"/>
          <w:color w:val="000000"/>
          <w:sz w:val="28"/>
          <w:szCs w:val="28"/>
        </w:rPr>
        <w:t>й</w:t>
      </w:r>
      <w:r w:rsidRPr="0036576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365767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меряе</w:t>
      </w:r>
      <w:r w:rsidRPr="00365767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365767">
        <w:rPr>
          <w:rFonts w:ascii="Times New Roman" w:hAnsi="Times New Roman"/>
          <w:color w:val="000000"/>
          <w:sz w:val="28"/>
          <w:szCs w:val="28"/>
        </w:rPr>
        <w:t>я</w:t>
      </w:r>
      <w:r w:rsidRPr="0036576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365767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r w:rsidRPr="00365767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-6"/>
          <w:sz w:val="28"/>
          <w:szCs w:val="28"/>
        </w:rPr>
        <w:t>э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ле</w:t>
      </w:r>
      <w:r w:rsidRPr="00365767">
        <w:rPr>
          <w:rFonts w:ascii="Times New Roman" w:hAnsi="Times New Roman"/>
          <w:color w:val="000000"/>
          <w:spacing w:val="-5"/>
          <w:sz w:val="28"/>
          <w:szCs w:val="28"/>
        </w:rPr>
        <w:t>к</w:t>
      </w:r>
      <w:r w:rsidRPr="00365767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рич</w:t>
      </w:r>
      <w:r w:rsidRPr="00365767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ски</w:t>
      </w:r>
      <w:r w:rsidRPr="00365767">
        <w:rPr>
          <w:rFonts w:ascii="Times New Roman" w:hAnsi="Times New Roman"/>
          <w:color w:val="000000"/>
          <w:sz w:val="28"/>
          <w:szCs w:val="28"/>
        </w:rPr>
        <w:t>м</w:t>
      </w:r>
      <w:r w:rsidRPr="0036576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сп</w:t>
      </w:r>
      <w:r w:rsidRPr="00365767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соб</w:t>
      </w:r>
      <w:r w:rsidRPr="00365767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365767">
        <w:rPr>
          <w:rFonts w:ascii="Times New Roman" w:hAnsi="Times New Roman"/>
          <w:color w:val="000000"/>
          <w:sz w:val="28"/>
          <w:szCs w:val="28"/>
        </w:rPr>
        <w:t>.</w:t>
      </w:r>
      <w:r w:rsidRPr="0036576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Измеря</w:t>
      </w:r>
      <w:r w:rsidRPr="00365767">
        <w:rPr>
          <w:rFonts w:ascii="Times New Roman" w:hAnsi="Times New Roman"/>
          <w:color w:val="000000"/>
          <w:spacing w:val="-4"/>
          <w:sz w:val="28"/>
          <w:szCs w:val="28"/>
        </w:rPr>
        <w:t>ю</w:t>
      </w:r>
      <w:r w:rsidRPr="00365767">
        <w:rPr>
          <w:rFonts w:ascii="Times New Roman" w:hAnsi="Times New Roman"/>
          <w:color w:val="000000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меньшени</w:t>
      </w:r>
      <w:r w:rsidRPr="00365767">
        <w:rPr>
          <w:rFonts w:ascii="Times New Roman" w:hAnsi="Times New Roman"/>
          <w:color w:val="000000"/>
          <w:sz w:val="28"/>
          <w:szCs w:val="28"/>
        </w:rPr>
        <w:t>е</w:t>
      </w:r>
      <w:r w:rsidRPr="0036576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интенсивн</w:t>
      </w:r>
      <w:r w:rsidRPr="00365767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ст</w:t>
      </w:r>
      <w:r w:rsidRPr="00365767">
        <w:rPr>
          <w:rFonts w:ascii="Times New Roman" w:hAnsi="Times New Roman"/>
          <w:color w:val="000000"/>
          <w:sz w:val="28"/>
          <w:szCs w:val="28"/>
        </w:rPr>
        <w:t>и</w:t>
      </w:r>
      <w:r w:rsidRPr="0036576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365767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365767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онансно</w:t>
      </w:r>
      <w:r w:rsidRPr="00365767">
        <w:rPr>
          <w:rFonts w:ascii="Times New Roman" w:hAnsi="Times New Roman"/>
          <w:color w:val="000000"/>
          <w:sz w:val="28"/>
          <w:szCs w:val="28"/>
        </w:rPr>
        <w:t>й</w:t>
      </w:r>
      <w:r w:rsidRPr="0036576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лини</w:t>
      </w:r>
      <w:r w:rsidRPr="00365767">
        <w:rPr>
          <w:rFonts w:ascii="Times New Roman" w:hAnsi="Times New Roman"/>
          <w:color w:val="000000"/>
          <w:sz w:val="28"/>
          <w:szCs w:val="28"/>
        </w:rPr>
        <w:t>и</w:t>
      </w:r>
      <w:r w:rsidRPr="0036576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сл</w:t>
      </w:r>
      <w:r w:rsidRPr="00365767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дстви</w:t>
      </w:r>
      <w:r w:rsidRPr="00365767">
        <w:rPr>
          <w:rFonts w:ascii="Times New Roman" w:hAnsi="Times New Roman"/>
          <w:color w:val="000000"/>
          <w:sz w:val="28"/>
          <w:szCs w:val="28"/>
        </w:rPr>
        <w:t>е</w:t>
      </w:r>
      <w:r w:rsidRPr="0036576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Pr="00365767">
        <w:rPr>
          <w:rFonts w:ascii="Times New Roman" w:hAnsi="Times New Roman"/>
          <w:color w:val="000000"/>
          <w:spacing w:val="-14"/>
          <w:sz w:val="28"/>
          <w:szCs w:val="28"/>
        </w:rPr>
        <w:t>г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лощени</w:t>
      </w:r>
      <w:r w:rsidRPr="00365767">
        <w:rPr>
          <w:rFonts w:ascii="Times New Roman" w:hAnsi="Times New Roman"/>
          <w:color w:val="000000"/>
          <w:sz w:val="28"/>
          <w:szCs w:val="28"/>
        </w:rPr>
        <w:t>я е</w:t>
      </w:r>
      <w:r w:rsidR="005414C6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365767">
        <w:rPr>
          <w:rFonts w:ascii="Times New Roman" w:hAnsi="Times New Roman"/>
          <w:color w:val="000000"/>
          <w:sz w:val="28"/>
          <w:szCs w:val="28"/>
        </w:rPr>
        <w:t>ами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z w:val="28"/>
          <w:szCs w:val="28"/>
        </w:rPr>
        <w:t>п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365767">
        <w:rPr>
          <w:rFonts w:ascii="Times New Roman" w:hAnsi="Times New Roman"/>
          <w:color w:val="000000"/>
          <w:sz w:val="28"/>
          <w:szCs w:val="28"/>
        </w:rPr>
        <w:t>де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365767">
        <w:rPr>
          <w:rFonts w:ascii="Times New Roman" w:hAnsi="Times New Roman"/>
          <w:color w:val="000000"/>
          <w:sz w:val="28"/>
          <w:szCs w:val="28"/>
        </w:rPr>
        <w:t>яем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-6"/>
          <w:sz w:val="28"/>
          <w:szCs w:val="28"/>
        </w:rPr>
        <w:t>г</w:t>
      </w:r>
      <w:r w:rsidRPr="00365767">
        <w:rPr>
          <w:rFonts w:ascii="Times New Roman" w:hAnsi="Times New Roman"/>
          <w:color w:val="000000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365767">
        <w:rPr>
          <w:rFonts w:ascii="Times New Roman" w:hAnsi="Times New Roman"/>
          <w:color w:val="000000"/>
          <w:sz w:val="28"/>
          <w:szCs w:val="28"/>
        </w:rPr>
        <w:t>емен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z w:val="28"/>
          <w:szCs w:val="28"/>
        </w:rPr>
        <w:t>а,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z w:val="28"/>
          <w:szCs w:val="28"/>
        </w:rPr>
        <w:t>п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365767">
        <w:rPr>
          <w:rFonts w:ascii="Times New Roman" w:hAnsi="Times New Roman"/>
          <w:color w:val="000000"/>
          <w:sz w:val="28"/>
          <w:szCs w:val="28"/>
        </w:rPr>
        <w:t>ини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365767">
        <w:rPr>
          <w:rFonts w:ascii="Times New Roman" w:hAnsi="Times New Roman"/>
          <w:color w:val="000000"/>
          <w:sz w:val="28"/>
          <w:szCs w:val="28"/>
        </w:rPr>
        <w:t>ая</w:t>
      </w:r>
      <w:r w:rsidRPr="00365767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z w:val="28"/>
          <w:szCs w:val="28"/>
        </w:rPr>
        <w:t>ин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z w:val="28"/>
          <w:szCs w:val="28"/>
        </w:rPr>
        <w:t>енсивн</w:t>
      </w:r>
      <w:r w:rsidRPr="00365767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z w:val="28"/>
          <w:szCs w:val="28"/>
        </w:rPr>
        <w:t>сть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z w:val="28"/>
          <w:szCs w:val="28"/>
        </w:rPr>
        <w:t>не</w:t>
      </w:r>
      <w:r w:rsidRPr="00365767"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сл</w:t>
      </w:r>
      <w:r w:rsidRPr="00365767">
        <w:rPr>
          <w:rFonts w:ascii="Times New Roman" w:hAnsi="Times New Roman"/>
          <w:color w:val="000000"/>
          <w:sz w:val="28"/>
          <w:szCs w:val="28"/>
        </w:rPr>
        <w:t>а</w:t>
      </w:r>
      <w:r w:rsidRPr="00365767"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365767">
        <w:rPr>
          <w:rFonts w:ascii="Times New Roman" w:hAnsi="Times New Roman"/>
          <w:color w:val="000000"/>
          <w:sz w:val="28"/>
          <w:szCs w:val="28"/>
        </w:rPr>
        <w:t>енн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лини</w:t>
      </w:r>
      <w:r w:rsidRPr="00365767">
        <w:rPr>
          <w:rFonts w:ascii="Times New Roman" w:hAnsi="Times New Roman"/>
          <w:color w:val="000000"/>
          <w:sz w:val="28"/>
          <w:szCs w:val="28"/>
        </w:rPr>
        <w:t>и</w:t>
      </w:r>
      <w:r w:rsidRPr="00365767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 w:rsidRPr="00365767">
        <w:rPr>
          <w:rFonts w:ascii="Times New Roman" w:hAnsi="Times New Roman"/>
          <w:color w:val="000000"/>
          <w:sz w:val="28"/>
          <w:szCs w:val="28"/>
        </w:rPr>
        <w:t>а</w:t>
      </w:r>
      <w:r w:rsidRPr="00365767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10</w:t>
      </w:r>
      <w:r w:rsidRPr="00365767">
        <w:rPr>
          <w:rFonts w:ascii="Times New Roman" w:hAnsi="Times New Roman"/>
          <w:color w:val="000000"/>
          <w:sz w:val="28"/>
          <w:szCs w:val="28"/>
        </w:rPr>
        <w:t>0 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%</w:t>
      </w:r>
      <w:r w:rsidRPr="00365767">
        <w:rPr>
          <w:rFonts w:ascii="Times New Roman" w:hAnsi="Times New Roman"/>
          <w:color w:val="000000"/>
          <w:sz w:val="28"/>
          <w:szCs w:val="28"/>
        </w:rPr>
        <w:t>.</w:t>
      </w:r>
      <w:r w:rsidRPr="00365767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Величин</w:t>
      </w:r>
      <w:r w:rsidRPr="00365767">
        <w:rPr>
          <w:rFonts w:ascii="Times New Roman" w:hAnsi="Times New Roman"/>
          <w:color w:val="000000"/>
          <w:sz w:val="28"/>
          <w:szCs w:val="28"/>
        </w:rPr>
        <w:t>а</w:t>
      </w:r>
      <w:r w:rsidRPr="00365767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по</w:t>
      </w:r>
      <w:r w:rsidRPr="00365767">
        <w:rPr>
          <w:rFonts w:ascii="Times New Roman" w:hAnsi="Times New Roman"/>
          <w:color w:val="000000"/>
          <w:spacing w:val="-11"/>
          <w:sz w:val="28"/>
          <w:szCs w:val="28"/>
        </w:rPr>
        <w:t>г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лощени</w:t>
      </w:r>
      <w:r w:rsidRPr="00365767">
        <w:rPr>
          <w:rFonts w:ascii="Times New Roman" w:hAnsi="Times New Roman"/>
          <w:color w:val="000000"/>
          <w:sz w:val="28"/>
          <w:szCs w:val="28"/>
        </w:rPr>
        <w:t>я</w:t>
      </w:r>
      <w:r w:rsidRPr="00365767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 w:rsidRPr="00365767"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онансно</w:t>
      </w:r>
      <w:r w:rsidRPr="00365767"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 w:rsidRPr="00365767">
        <w:rPr>
          <w:rFonts w:ascii="Times New Roman" w:hAnsi="Times New Roman"/>
          <w:color w:val="000000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излучени</w:t>
      </w:r>
      <w:r w:rsidRPr="00365767">
        <w:rPr>
          <w:rFonts w:ascii="Times New Roman" w:hAnsi="Times New Roman"/>
          <w:color w:val="000000"/>
          <w:sz w:val="28"/>
          <w:szCs w:val="28"/>
        </w:rPr>
        <w:t>я</w:t>
      </w:r>
      <w:r w:rsidRPr="00365767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пропорцио</w:t>
      </w:r>
      <w:r w:rsidRPr="00365767">
        <w:rPr>
          <w:rFonts w:ascii="Times New Roman" w:hAnsi="Times New Roman"/>
          <w:color w:val="000000"/>
          <w:sz w:val="28"/>
          <w:szCs w:val="28"/>
        </w:rPr>
        <w:t>н</w:t>
      </w:r>
      <w:r w:rsidRPr="00365767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льна числу </w:t>
      </w:r>
      <w:r w:rsidRPr="00365767"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z w:val="28"/>
          <w:szCs w:val="28"/>
        </w:rPr>
        <w:t>мов, на</w:t>
      </w:r>
      <w:r w:rsidRPr="00365767">
        <w:rPr>
          <w:rFonts w:ascii="Times New Roman" w:hAnsi="Times New Roman"/>
          <w:color w:val="000000"/>
          <w:spacing w:val="-10"/>
          <w:sz w:val="28"/>
          <w:szCs w:val="28"/>
        </w:rPr>
        <w:t>х</w:t>
      </w:r>
      <w:r w:rsidRPr="00365767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z w:val="28"/>
          <w:szCs w:val="28"/>
        </w:rPr>
        <w:t>дящи</w:t>
      </w:r>
      <w:r w:rsidRPr="00365767">
        <w:rPr>
          <w:rFonts w:ascii="Times New Roman" w:hAnsi="Times New Roman"/>
          <w:color w:val="000000"/>
          <w:spacing w:val="-8"/>
          <w:sz w:val="28"/>
          <w:szCs w:val="28"/>
        </w:rPr>
        <w:t>х</w:t>
      </w:r>
      <w:r w:rsidRPr="00365767">
        <w:rPr>
          <w:rFonts w:ascii="Times New Roman" w:hAnsi="Times New Roman"/>
          <w:color w:val="000000"/>
          <w:sz w:val="28"/>
          <w:szCs w:val="28"/>
        </w:rPr>
        <w:t>ся в по</w:t>
      </w:r>
      <w:r w:rsidRPr="00365767">
        <w:rPr>
          <w:rFonts w:ascii="Times New Roman" w:hAnsi="Times New Roman"/>
          <w:color w:val="000000"/>
          <w:spacing w:val="-13"/>
          <w:sz w:val="28"/>
          <w:szCs w:val="28"/>
        </w:rPr>
        <w:t>г</w:t>
      </w:r>
      <w:r w:rsidRPr="00365767">
        <w:rPr>
          <w:rFonts w:ascii="Times New Roman" w:hAnsi="Times New Roman"/>
          <w:color w:val="000000"/>
          <w:sz w:val="28"/>
          <w:szCs w:val="28"/>
        </w:rPr>
        <w:t>лощающем сл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z w:val="28"/>
          <w:szCs w:val="28"/>
        </w:rPr>
        <w:t>е.</w:t>
      </w:r>
    </w:p>
    <w:p w:rsidR="0067727C" w:rsidRDefault="00C065D8" w:rsidP="00EA48B1">
      <w:pPr>
        <w:keepNext/>
        <w:keepLines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5767">
        <w:rPr>
          <w:rFonts w:ascii="Times New Roman" w:hAnsi="Times New Roman"/>
          <w:b/>
          <w:color w:val="000000"/>
          <w:sz w:val="28"/>
          <w:szCs w:val="28"/>
        </w:rPr>
        <w:lastRenderedPageBreak/>
        <w:t>Оборудование</w:t>
      </w:r>
    </w:p>
    <w:p w:rsidR="00C065D8" w:rsidRPr="00365767" w:rsidRDefault="00C065D8" w:rsidP="00EA48B1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>Основными составляющими частями атомно-абсорбционного спектрометра или иного прибора для определения являются:</w:t>
      </w:r>
    </w:p>
    <w:p w:rsidR="00C065D8" w:rsidRPr="00365767" w:rsidRDefault="00C065D8" w:rsidP="00EA48B1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>- источник излучения;</w:t>
      </w:r>
    </w:p>
    <w:p w:rsidR="00C065D8" w:rsidRPr="00365767" w:rsidRDefault="00C065D8" w:rsidP="00EA48B1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>- система для ввода образца;</w:t>
      </w:r>
    </w:p>
    <w:p w:rsidR="00C065D8" w:rsidRPr="00365767" w:rsidRDefault="00C065D8" w:rsidP="00EA48B1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>- система для распыления образца;</w:t>
      </w:r>
    </w:p>
    <w:p w:rsidR="00C065D8" w:rsidRPr="00365767" w:rsidRDefault="00C065D8" w:rsidP="00EA48B1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>- атомизатор образца;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 xml:space="preserve">- монохроматор или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полихроматор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>;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>- детектор;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>- блок сбора данных.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Большинство приборов также оснащают системой коррекции фона. Дл</w:t>
      </w:r>
      <w:r w:rsidRPr="00365767">
        <w:rPr>
          <w:rFonts w:ascii="Times New Roman" w:hAnsi="Times New Roman"/>
          <w:color w:val="000000"/>
          <w:sz w:val="28"/>
          <w:szCs w:val="28"/>
        </w:rPr>
        <w:t>я</w:t>
      </w:r>
      <w:r w:rsidRPr="003657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z w:val="28"/>
          <w:szCs w:val="28"/>
        </w:rPr>
        <w:t>к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аждо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365767">
        <w:rPr>
          <w:rFonts w:ascii="Times New Roman" w:hAnsi="Times New Roman"/>
          <w:color w:val="000000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опр</w:t>
      </w:r>
      <w:r w:rsidRPr="00365767">
        <w:rPr>
          <w:rFonts w:ascii="Times New Roman" w:hAnsi="Times New Roman"/>
          <w:color w:val="000000"/>
          <w:sz w:val="28"/>
          <w:szCs w:val="28"/>
        </w:rPr>
        <w:t>е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деляемо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365767">
        <w:rPr>
          <w:rFonts w:ascii="Times New Roman" w:hAnsi="Times New Roman"/>
          <w:color w:val="000000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лемен</w:t>
      </w:r>
      <w:r w:rsidRPr="00365767"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z w:val="28"/>
          <w:szCs w:val="28"/>
        </w:rPr>
        <w:t>а</w:t>
      </w:r>
      <w:r w:rsidRPr="003657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 w:rsidRPr="00365767">
        <w:rPr>
          <w:rFonts w:ascii="Times New Roman" w:hAnsi="Times New Roman"/>
          <w:color w:val="000000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 w:rsidRPr="00365767">
        <w:rPr>
          <w:rFonts w:ascii="Times New Roman" w:hAnsi="Times New Roman"/>
          <w:color w:val="000000"/>
          <w:sz w:val="28"/>
          <w:szCs w:val="28"/>
        </w:rPr>
        <w:t>ж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365767">
        <w:rPr>
          <w:rFonts w:ascii="Times New Roman" w:hAnsi="Times New Roman"/>
          <w:color w:val="000000"/>
          <w:sz w:val="28"/>
          <w:szCs w:val="28"/>
        </w:rPr>
        <w:t>н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быт</w:t>
      </w:r>
      <w:r w:rsidRPr="00365767">
        <w:rPr>
          <w:rFonts w:ascii="Times New Roman" w:hAnsi="Times New Roman"/>
          <w:color w:val="000000"/>
          <w:sz w:val="28"/>
          <w:szCs w:val="28"/>
        </w:rPr>
        <w:t>ь</w:t>
      </w:r>
      <w:r w:rsidRPr="003657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выбра</w:t>
      </w:r>
      <w:r w:rsidRPr="00365767">
        <w:rPr>
          <w:rFonts w:ascii="Times New Roman" w:hAnsi="Times New Roman"/>
          <w:color w:val="000000"/>
          <w:sz w:val="28"/>
          <w:szCs w:val="28"/>
        </w:rPr>
        <w:t>н</w:t>
      </w:r>
      <w:r w:rsidRPr="003657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специфич</w:t>
      </w:r>
      <w:r w:rsidRPr="00365767">
        <w:rPr>
          <w:rFonts w:ascii="Times New Roman" w:hAnsi="Times New Roman"/>
          <w:color w:val="000000"/>
          <w:spacing w:val="10"/>
          <w:sz w:val="28"/>
          <w:szCs w:val="28"/>
        </w:rPr>
        <w:t>е</w:t>
      </w:r>
      <w:r w:rsidRPr="00365767">
        <w:rPr>
          <w:rFonts w:ascii="Times New Roman" w:hAnsi="Times New Roman"/>
          <w:color w:val="000000"/>
          <w:spacing w:val="3"/>
          <w:sz w:val="28"/>
          <w:szCs w:val="28"/>
        </w:rPr>
        <w:t>ски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ис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чник</w:t>
      </w:r>
      <w:r w:rsidRPr="00365767">
        <w:rPr>
          <w:rFonts w:ascii="Times New Roman" w:hAnsi="Times New Roman"/>
          <w:color w:val="000000"/>
          <w:sz w:val="28"/>
          <w:szCs w:val="28"/>
        </w:rPr>
        <w:t>,</w:t>
      </w:r>
      <w:r w:rsidRPr="00365767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излучающи</w:t>
      </w:r>
      <w:r w:rsidRPr="00365767">
        <w:rPr>
          <w:rFonts w:ascii="Times New Roman" w:hAnsi="Times New Roman"/>
          <w:color w:val="000000"/>
          <w:sz w:val="28"/>
          <w:szCs w:val="28"/>
        </w:rPr>
        <w:t>й</w:t>
      </w:r>
      <w:r w:rsidRPr="00365767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спе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365767">
        <w:rPr>
          <w:rFonts w:ascii="Times New Roman" w:hAnsi="Times New Roman"/>
          <w:color w:val="000000"/>
          <w:spacing w:val="7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365767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льну</w:t>
      </w:r>
      <w:r w:rsidRPr="00365767">
        <w:rPr>
          <w:rFonts w:ascii="Times New Roman" w:hAnsi="Times New Roman"/>
          <w:color w:val="000000"/>
          <w:sz w:val="28"/>
          <w:szCs w:val="28"/>
        </w:rPr>
        <w:t>ю</w:t>
      </w:r>
      <w:r w:rsidRPr="00365767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линию</w:t>
      </w:r>
      <w:r w:rsidRPr="00365767">
        <w:rPr>
          <w:rFonts w:ascii="Times New Roman" w:hAnsi="Times New Roman"/>
          <w:color w:val="000000"/>
          <w:sz w:val="28"/>
          <w:szCs w:val="28"/>
        </w:rPr>
        <w:t>,</w:t>
      </w:r>
      <w:r w:rsidRPr="00365767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9"/>
          <w:sz w:val="28"/>
          <w:szCs w:val="28"/>
        </w:rPr>
        <w:t>к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ора</w:t>
      </w:r>
      <w:r w:rsidRPr="00365767">
        <w:rPr>
          <w:rFonts w:ascii="Times New Roman" w:hAnsi="Times New Roman"/>
          <w:color w:val="000000"/>
          <w:sz w:val="28"/>
          <w:szCs w:val="28"/>
        </w:rPr>
        <w:t>я</w:t>
      </w:r>
      <w:r w:rsidRPr="00365767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лжн</w:t>
      </w:r>
      <w:r w:rsidRPr="00365767">
        <w:rPr>
          <w:rFonts w:ascii="Times New Roman" w:hAnsi="Times New Roman"/>
          <w:color w:val="000000"/>
          <w:sz w:val="28"/>
          <w:szCs w:val="28"/>
        </w:rPr>
        <w:t>а</w:t>
      </w:r>
      <w:r w:rsidRPr="00365767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быт</w:t>
      </w:r>
      <w:r w:rsidRPr="00365767">
        <w:rPr>
          <w:rFonts w:ascii="Times New Roman" w:hAnsi="Times New Roman"/>
          <w:color w:val="000000"/>
          <w:sz w:val="28"/>
          <w:szCs w:val="28"/>
        </w:rPr>
        <w:t>ь</w:t>
      </w:r>
      <w:r w:rsidRPr="00365767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абсорбиро</w:t>
      </w:r>
      <w:r w:rsidRPr="00365767">
        <w:rPr>
          <w:rFonts w:ascii="Times New Roman" w:hAnsi="Times New Roman"/>
          <w:color w:val="000000"/>
          <w:sz w:val="28"/>
          <w:szCs w:val="28"/>
        </w:rPr>
        <w:t>в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ана</w:t>
      </w:r>
      <w:r w:rsidRPr="00365767">
        <w:rPr>
          <w:rFonts w:ascii="Times New Roman" w:hAnsi="Times New Roman"/>
          <w:color w:val="000000"/>
          <w:sz w:val="28"/>
          <w:szCs w:val="28"/>
        </w:rPr>
        <w:t>.</w:t>
      </w:r>
      <w:r w:rsidRPr="00365767">
        <w:rPr>
          <w:rFonts w:ascii="Times New Roman" w:hAnsi="Times New Roman"/>
          <w:color w:val="000000"/>
          <w:spacing w:val="-2"/>
          <w:sz w:val="28"/>
          <w:szCs w:val="28"/>
        </w:rPr>
        <w:t xml:space="preserve"> В качестве 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ис</w:t>
      </w:r>
      <w:r w:rsidRPr="00365767">
        <w:rPr>
          <w:rFonts w:ascii="Times New Roman" w:hAnsi="Times New Roman"/>
          <w:color w:val="000000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чни</w:t>
      </w:r>
      <w:r w:rsidRPr="00365767">
        <w:rPr>
          <w:rFonts w:ascii="Times New Roman" w:hAnsi="Times New Roman"/>
          <w:color w:val="000000"/>
          <w:spacing w:val="-10"/>
          <w:sz w:val="28"/>
          <w:szCs w:val="28"/>
        </w:rPr>
        <w:t>ка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излучени</w:t>
      </w:r>
      <w:r w:rsidRPr="00365767">
        <w:rPr>
          <w:rFonts w:ascii="Times New Roman" w:hAnsi="Times New Roman"/>
          <w:color w:val="000000"/>
          <w:sz w:val="28"/>
          <w:szCs w:val="28"/>
        </w:rPr>
        <w:t>я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 xml:space="preserve"> используют</w:t>
      </w:r>
      <w:r w:rsidRPr="003657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лампы с полым катодом и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безэлектродные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 газоразрядные лампы (главным образом для определения таких элементов, как мышьяк, селен, теллур, фосфор, ртуть, рубидий, цезий). Излучение таких ламп имеет спектр определяемого элемента, состоящий из очень узких линий с полушириной около 0,002 нм. Требуемая спектральная линия </w:t>
      </w:r>
      <w:r w:rsidR="00220546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365767">
        <w:rPr>
          <w:rFonts w:ascii="Times New Roman" w:hAnsi="Times New Roman"/>
          <w:color w:val="000000"/>
          <w:sz w:val="28"/>
          <w:szCs w:val="28"/>
        </w:rPr>
        <w:t>может быть выделена</w:t>
      </w:r>
      <w:r w:rsidRPr="00365767">
        <w:t xml:space="preserve"> 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с помощью монохроматора высокого разрешения из сплошного спектра, излучаемого </w:t>
      </w:r>
      <w:proofErr w:type="spellStart"/>
      <w:r w:rsidR="00220546">
        <w:rPr>
          <w:rFonts w:ascii="Times New Roman" w:hAnsi="Times New Roman"/>
          <w:color w:val="000000"/>
          <w:sz w:val="28"/>
          <w:szCs w:val="28"/>
        </w:rPr>
        <w:t>коротко</w:t>
      </w:r>
      <w:r w:rsidRPr="00365767">
        <w:rPr>
          <w:rFonts w:ascii="Times New Roman" w:hAnsi="Times New Roman"/>
          <w:color w:val="000000"/>
          <w:sz w:val="28"/>
          <w:szCs w:val="28"/>
        </w:rPr>
        <w:t>дуговой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 ксеноновой лампой</w:t>
      </w:r>
      <w:r w:rsidR="00220546">
        <w:rPr>
          <w:rFonts w:ascii="Times New Roman" w:hAnsi="Times New Roman"/>
          <w:color w:val="000000"/>
          <w:sz w:val="28"/>
          <w:szCs w:val="28"/>
        </w:rPr>
        <w:t xml:space="preserve"> непрерывного спектра излучения</w:t>
      </w:r>
      <w:r w:rsidRPr="00365767">
        <w:rPr>
          <w:rFonts w:ascii="Times New Roman" w:hAnsi="Times New Roman"/>
          <w:color w:val="000000"/>
          <w:sz w:val="28"/>
          <w:szCs w:val="28"/>
        </w:rPr>
        <w:t>.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 xml:space="preserve">В зависимости от типа атомизаторов атомно-абсорбционная спектрометрия может быть пламенной и беспламенной. 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i/>
          <w:color w:val="000000"/>
          <w:sz w:val="28"/>
          <w:szCs w:val="28"/>
        </w:rPr>
        <w:t xml:space="preserve">Пламенная </w:t>
      </w:r>
      <w:proofErr w:type="spellStart"/>
      <w:r w:rsidRPr="00365767">
        <w:rPr>
          <w:rFonts w:ascii="Times New Roman" w:hAnsi="Times New Roman"/>
          <w:i/>
          <w:color w:val="000000"/>
          <w:sz w:val="28"/>
          <w:szCs w:val="28"/>
        </w:rPr>
        <w:t>атомизация</w:t>
      </w:r>
      <w:proofErr w:type="spellEnd"/>
      <w:r w:rsidRPr="0036576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Пламенный атомизатор состоит из системы распыления с пневматическим приспособлением для получения аэрозоля, регулятора газа и горелки. Испытуемый образец вводится в пламя через распылительную систему в виде аэрозоля. Для </w:t>
      </w:r>
      <w:r w:rsidR="004C4B85">
        <w:rPr>
          <w:rFonts w:ascii="Times New Roman" w:hAnsi="Times New Roman"/>
          <w:color w:val="000000"/>
          <w:sz w:val="28"/>
          <w:szCs w:val="28"/>
        </w:rPr>
        <w:t>распыления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 образцов используют </w:t>
      </w:r>
      <w:r w:rsidR="00F36DA5" w:rsidRPr="00365767">
        <w:rPr>
          <w:rFonts w:ascii="Times New Roman" w:hAnsi="Times New Roman"/>
          <w:color w:val="000000"/>
          <w:sz w:val="28"/>
          <w:szCs w:val="28"/>
        </w:rPr>
        <w:t>подкисл</w:t>
      </w:r>
      <w:r w:rsidR="008E70B2">
        <w:rPr>
          <w:rFonts w:ascii="Times New Roman" w:hAnsi="Times New Roman"/>
          <w:color w:val="000000"/>
          <w:sz w:val="28"/>
          <w:szCs w:val="28"/>
        </w:rPr>
        <w:t>ё</w:t>
      </w:r>
      <w:r w:rsidR="00F36DA5" w:rsidRPr="00365767">
        <w:rPr>
          <w:rFonts w:ascii="Times New Roman" w:hAnsi="Times New Roman"/>
          <w:color w:val="000000"/>
          <w:sz w:val="28"/>
          <w:szCs w:val="28"/>
        </w:rPr>
        <w:t xml:space="preserve">нную 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воду, как предпочтительный растворитель для приготовления испытуемых растворов и растворов сравнения. Также могут быть использованы и органические растворители, если приняты меры, </w:t>
      </w:r>
      <w:r w:rsidRPr="00365767">
        <w:rPr>
          <w:rFonts w:ascii="Times New Roman" w:hAnsi="Times New Roman"/>
          <w:color w:val="000000"/>
          <w:sz w:val="28"/>
          <w:szCs w:val="28"/>
        </w:rPr>
        <w:lastRenderedPageBreak/>
        <w:t>гарантирующие, что растворитель не повлияет на стабильность пламени.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>Для создания пламени с нужной температурой (от 2000 до 3000</w:t>
      </w:r>
      <w:r w:rsidR="00E95A29">
        <w:rPr>
          <w:rFonts w:ascii="Times New Roman" w:hAnsi="Times New Roman"/>
          <w:color w:val="000000"/>
          <w:sz w:val="28"/>
          <w:szCs w:val="28"/>
        </w:rPr>
        <w:t> 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°С) используют газовые смеси, состоящие из горючих газов (пропан, водород, ацетилен) и окислителей (воздух, закись азота). Конфигурацию горелки адаптируют к используемым газам, скорость подачи газа регулируется. 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>Так как для реализации метода нужны невозбужд</w:t>
      </w:r>
      <w:r w:rsidR="00F8661F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>нные атомы, а атомы в возбужд</w:t>
      </w:r>
      <w:r w:rsidR="0082626B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>нном состоянии способны испускать излучение на характерных резонансных линиях, следует избегать чрезмерного образования возбужд</w:t>
      </w:r>
      <w:r w:rsidR="00B25834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нных атомов, что может привести к существенным искажениям закона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Бугера-Ламберта-Бера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. При повышении температуры пламени, например, при добавлении к горючим газам окислителей, количество 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оз</w:t>
      </w:r>
      <w:r w:rsidRPr="00365767">
        <w:rPr>
          <w:rFonts w:ascii="Times New Roman" w:hAnsi="Times New Roman"/>
          <w:color w:val="000000"/>
          <w:spacing w:val="-9"/>
          <w:sz w:val="28"/>
          <w:szCs w:val="28"/>
        </w:rPr>
        <w:t>б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жд</w:t>
      </w:r>
      <w:r w:rsidR="00A429D6">
        <w:rPr>
          <w:rFonts w:ascii="Times New Roman" w:hAnsi="Times New Roman"/>
          <w:color w:val="000000"/>
          <w:spacing w:val="1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>нн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365767">
        <w:rPr>
          <w:rFonts w:ascii="Times New Roman" w:hAnsi="Times New Roman"/>
          <w:color w:val="000000"/>
          <w:sz w:val="28"/>
          <w:szCs w:val="28"/>
        </w:rPr>
        <w:t>х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365767">
        <w:rPr>
          <w:rFonts w:ascii="Times New Roman" w:hAnsi="Times New Roman"/>
          <w:color w:val="000000"/>
          <w:sz w:val="28"/>
          <w:szCs w:val="28"/>
        </w:rPr>
        <w:t>ов</w:t>
      </w:r>
      <w:r w:rsidRPr="00365767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365767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елич</w:t>
      </w:r>
      <w:r w:rsidRPr="00365767">
        <w:rPr>
          <w:rFonts w:ascii="Times New Roman" w:hAnsi="Times New Roman"/>
          <w:color w:val="000000"/>
          <w:sz w:val="28"/>
          <w:szCs w:val="28"/>
        </w:rPr>
        <w:t>и</w:t>
      </w:r>
      <w:r w:rsidRPr="00365767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 w:rsidRPr="00365767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365767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я. Изменяя соотношение горючего газа и окислителя можно создать необходимую температуру пламени для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атомизации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 испытуемого образца. В таблице приведена температура газовых смесей, наиболее часто используемых для создания пламени. </w:t>
      </w:r>
    </w:p>
    <w:p w:rsidR="0067727C" w:rsidRDefault="00C065D8" w:rsidP="0006465E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2CB2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Т</w:t>
      </w:r>
      <w:r w:rsidRPr="00192CB2">
        <w:rPr>
          <w:rFonts w:ascii="Times New Roman" w:hAnsi="Times New Roman"/>
          <w:bCs/>
          <w:iCs/>
          <w:color w:val="000000"/>
          <w:sz w:val="28"/>
          <w:szCs w:val="28"/>
        </w:rPr>
        <w:t>аблица</w:t>
      </w:r>
      <w:r w:rsidR="00192CB2" w:rsidRPr="00192CB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6D5982">
        <w:rPr>
          <w:rFonts w:ascii="Times New Roman" w:hAnsi="Times New Roman"/>
          <w:color w:val="222222"/>
          <w:sz w:val="28"/>
          <w:szCs w:val="28"/>
        </w:rPr>
        <w:t xml:space="preserve">1 </w:t>
      </w:r>
      <w:r w:rsidR="00192CB2" w:rsidRPr="00192CB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192CB2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Т</w:t>
      </w:r>
      <w:r w:rsidRPr="00192CB2">
        <w:rPr>
          <w:rFonts w:ascii="Times New Roman" w:hAnsi="Times New Roman"/>
          <w:bCs/>
          <w:iCs/>
          <w:color w:val="000000"/>
          <w:sz w:val="28"/>
          <w:szCs w:val="28"/>
        </w:rPr>
        <w:t>емпература</w:t>
      </w:r>
      <w:r w:rsidRPr="0036576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наиболее часто</w:t>
      </w:r>
      <w:r w:rsidRPr="00365767">
        <w:rPr>
          <w:rFonts w:ascii="Times New Roman" w:hAnsi="Times New Roman"/>
          <w:bCs/>
          <w:iCs/>
          <w:color w:val="000000"/>
          <w:spacing w:val="44"/>
          <w:sz w:val="28"/>
          <w:szCs w:val="28"/>
        </w:rPr>
        <w:t xml:space="preserve"> </w:t>
      </w:r>
      <w:r w:rsidRPr="00365767">
        <w:rPr>
          <w:rFonts w:ascii="Times New Roman" w:hAnsi="Times New Roman"/>
          <w:bCs/>
          <w:iCs/>
          <w:color w:val="000000"/>
          <w:sz w:val="28"/>
          <w:szCs w:val="28"/>
        </w:rPr>
        <w:t>используемых</w:t>
      </w:r>
      <w:r w:rsidRPr="00365767">
        <w:rPr>
          <w:rFonts w:ascii="Times New Roman" w:hAnsi="Times New Roman"/>
          <w:bCs/>
          <w:iCs/>
          <w:color w:val="000000"/>
          <w:spacing w:val="23"/>
          <w:sz w:val="28"/>
          <w:szCs w:val="28"/>
        </w:rPr>
        <w:t xml:space="preserve"> </w:t>
      </w:r>
      <w:r w:rsidRPr="00365767">
        <w:rPr>
          <w:rFonts w:ascii="Times New Roman" w:hAnsi="Times New Roman"/>
          <w:bCs/>
          <w:iCs/>
          <w:color w:val="000000"/>
          <w:sz w:val="28"/>
          <w:szCs w:val="28"/>
        </w:rPr>
        <w:t>газовых смесей</w:t>
      </w:r>
    </w:p>
    <w:tbl>
      <w:tblPr>
        <w:tblW w:w="9322" w:type="dxa"/>
        <w:jc w:val="center"/>
        <w:tblLayout w:type="fixed"/>
        <w:tblLook w:val="0000"/>
      </w:tblPr>
      <w:tblGrid>
        <w:gridCol w:w="5384"/>
        <w:gridCol w:w="3938"/>
      </w:tblGrid>
      <w:tr w:rsidR="00C065D8" w:rsidRPr="00365767" w:rsidTr="0001373B">
        <w:trPr>
          <w:trHeight w:hRule="exact" w:val="385"/>
          <w:jc w:val="center"/>
        </w:trPr>
        <w:tc>
          <w:tcPr>
            <w:tcW w:w="53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7727C" w:rsidRDefault="00C84B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4B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Сос</w:t>
            </w:r>
            <w:r w:rsidRPr="00C84BB0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т</w:t>
            </w:r>
            <w:r w:rsidRPr="00C84B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ав га</w:t>
            </w:r>
            <w:r w:rsidRPr="00C84BB0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C84BB0"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>о</w:t>
            </w:r>
            <w:r w:rsidRPr="00C84BB0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C84B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ой см</w:t>
            </w:r>
            <w:r w:rsidRPr="00C84BB0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C84B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си</w:t>
            </w:r>
          </w:p>
        </w:tc>
        <w:tc>
          <w:tcPr>
            <w:tcW w:w="3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7727C" w:rsidRDefault="00C84B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4BB0"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</w:rPr>
              <w:t>Т</w:t>
            </w:r>
            <w:r w:rsidRPr="00C84B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емпер</w:t>
            </w:r>
            <w:r w:rsidRPr="00C84BB0">
              <w:rPr>
                <w:rFonts w:ascii="Times New Roman" w:hAnsi="Times New Roman"/>
                <w:b/>
                <w:bCs/>
                <w:color w:val="000000"/>
                <w:spacing w:val="-7"/>
                <w:sz w:val="28"/>
                <w:szCs w:val="28"/>
              </w:rPr>
              <w:t>а</w:t>
            </w:r>
            <w:r w:rsidRPr="00C84BB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C84B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ура, °С</w:t>
            </w:r>
          </w:p>
        </w:tc>
      </w:tr>
      <w:tr w:rsidR="00C065D8" w:rsidRPr="00365767" w:rsidTr="0001373B">
        <w:trPr>
          <w:trHeight w:hRule="exact" w:val="385"/>
          <w:jc w:val="center"/>
        </w:trPr>
        <w:tc>
          <w:tcPr>
            <w:tcW w:w="53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7727C" w:rsidRDefault="00C065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Метан + </w:t>
            </w:r>
            <w:r w:rsidRPr="003657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6576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з</w:t>
            </w: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дух</w:t>
            </w:r>
          </w:p>
        </w:tc>
        <w:tc>
          <w:tcPr>
            <w:tcW w:w="3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7727C" w:rsidRDefault="00C065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1840</w:t>
            </w:r>
          </w:p>
        </w:tc>
      </w:tr>
      <w:tr w:rsidR="00C065D8" w:rsidRPr="00365767" w:rsidTr="0001373B">
        <w:trPr>
          <w:trHeight w:hRule="exact" w:val="385"/>
          <w:jc w:val="center"/>
        </w:trPr>
        <w:tc>
          <w:tcPr>
            <w:tcW w:w="53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7727C" w:rsidRDefault="00C065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Ацетилен + </w:t>
            </w:r>
            <w:r w:rsidRPr="003657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6576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з</w:t>
            </w: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дух</w:t>
            </w:r>
          </w:p>
        </w:tc>
        <w:tc>
          <w:tcPr>
            <w:tcW w:w="3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7727C" w:rsidRDefault="00C065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2250</w:t>
            </w:r>
          </w:p>
        </w:tc>
      </w:tr>
      <w:tr w:rsidR="00C065D8" w:rsidRPr="00365767" w:rsidTr="0001373B">
        <w:trPr>
          <w:trHeight w:hRule="exact" w:val="385"/>
          <w:jc w:val="center"/>
        </w:trPr>
        <w:tc>
          <w:tcPr>
            <w:tcW w:w="53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7727C" w:rsidRDefault="00C065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Ацетилен + кислор</w:t>
            </w:r>
            <w:r w:rsidRPr="00365767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3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7727C" w:rsidRDefault="00C065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3050</w:t>
            </w:r>
          </w:p>
        </w:tc>
      </w:tr>
      <w:tr w:rsidR="00C065D8" w:rsidRPr="00365767" w:rsidTr="0001373B">
        <w:trPr>
          <w:trHeight w:hRule="exact" w:val="385"/>
          <w:jc w:val="center"/>
        </w:trPr>
        <w:tc>
          <w:tcPr>
            <w:tcW w:w="53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7727C" w:rsidRDefault="00C065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365767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дор</w:t>
            </w:r>
            <w:r w:rsidRPr="00365767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д + кислор</w:t>
            </w:r>
            <w:r w:rsidRPr="00365767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3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7727C" w:rsidRDefault="00C065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2680</w:t>
            </w:r>
          </w:p>
        </w:tc>
      </w:tr>
      <w:tr w:rsidR="00C065D8" w:rsidRPr="00365767" w:rsidTr="0001373B">
        <w:trPr>
          <w:trHeight w:hRule="exact" w:val="385"/>
          <w:jc w:val="center"/>
        </w:trPr>
        <w:tc>
          <w:tcPr>
            <w:tcW w:w="53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7727C" w:rsidRDefault="00C065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Ацетилен + закись а</w:t>
            </w:r>
            <w:r w:rsidRPr="003657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</w:t>
            </w:r>
            <w:r w:rsidRPr="0036576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365767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9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67727C" w:rsidRDefault="00C065D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767">
              <w:rPr>
                <w:rFonts w:ascii="Times New Roman" w:hAnsi="Times New Roman"/>
                <w:color w:val="000000"/>
                <w:sz w:val="28"/>
                <w:szCs w:val="28"/>
              </w:rPr>
              <w:t>2955</w:t>
            </w:r>
          </w:p>
        </w:tc>
      </w:tr>
    </w:tbl>
    <w:p w:rsidR="00C065D8" w:rsidRDefault="00C065D8" w:rsidP="00C065D8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 xml:space="preserve">К беспламенной атомно-абсорбционной спектрометрии относят методы электротермической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атомизации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 (графитовой печи), </w:t>
      </w:r>
      <w:r w:rsidR="000119EF">
        <w:rPr>
          <w:rFonts w:ascii="Times New Roman" w:hAnsi="Times New Roman"/>
          <w:color w:val="000000"/>
          <w:sz w:val="28"/>
          <w:szCs w:val="28"/>
        </w:rPr>
        <w:t>метод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 холодного пара</w:t>
      </w:r>
      <w:r w:rsidR="000119E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0119EF">
        <w:rPr>
          <w:rFonts w:ascii="Times New Roman" w:hAnsi="Times New Roman"/>
          <w:color w:val="000000"/>
          <w:sz w:val="28"/>
          <w:szCs w:val="28"/>
        </w:rPr>
        <w:t>гидридный</w:t>
      </w:r>
      <w:proofErr w:type="spellEnd"/>
      <w:r w:rsidR="000119EF">
        <w:rPr>
          <w:rFonts w:ascii="Times New Roman" w:hAnsi="Times New Roman"/>
          <w:color w:val="000000"/>
          <w:sz w:val="28"/>
          <w:szCs w:val="28"/>
        </w:rPr>
        <w:t xml:space="preserve"> метод. Вместе с тем, </w:t>
      </w:r>
      <w:proofErr w:type="spellStart"/>
      <w:r w:rsidR="000119EF">
        <w:rPr>
          <w:rFonts w:ascii="Times New Roman" w:hAnsi="Times New Roman"/>
          <w:color w:val="000000"/>
          <w:sz w:val="28"/>
          <w:szCs w:val="28"/>
        </w:rPr>
        <w:t>гидридный</w:t>
      </w:r>
      <w:proofErr w:type="spellEnd"/>
      <w:r w:rsidR="000119EF">
        <w:rPr>
          <w:rFonts w:ascii="Times New Roman" w:hAnsi="Times New Roman"/>
          <w:color w:val="000000"/>
          <w:sz w:val="28"/>
          <w:szCs w:val="28"/>
        </w:rPr>
        <w:t xml:space="preserve"> метод анализа может осуществляться как в беспламенном, так и в пламенном варианте.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67">
        <w:rPr>
          <w:rFonts w:ascii="Times New Roman" w:hAnsi="Times New Roman"/>
          <w:i/>
          <w:color w:val="000000"/>
          <w:sz w:val="28"/>
          <w:szCs w:val="28"/>
        </w:rPr>
        <w:t xml:space="preserve">Электротермическая </w:t>
      </w:r>
      <w:proofErr w:type="spellStart"/>
      <w:r w:rsidRPr="00365767">
        <w:rPr>
          <w:rFonts w:ascii="Times New Roman" w:hAnsi="Times New Roman"/>
          <w:i/>
          <w:color w:val="000000"/>
          <w:sz w:val="28"/>
          <w:szCs w:val="28"/>
        </w:rPr>
        <w:t>атомизация</w:t>
      </w:r>
      <w:proofErr w:type="spellEnd"/>
      <w:r w:rsidRPr="0036576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365767">
        <w:rPr>
          <w:rFonts w:ascii="Times New Roman" w:hAnsi="Times New Roman"/>
          <w:color w:val="000000"/>
          <w:sz w:val="28"/>
          <w:szCs w:val="28"/>
        </w:rPr>
        <w:t>Электротермический атомизатор состоит из нагреваемой графитовой трубки (печи) и источника электроэнергии. Образцы как жидкие, так и тв</w:t>
      </w:r>
      <w:r w:rsidR="001301E8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рдые вводят непосредственно в графитовую трубку, которая нагревается поэтапно, по заданной программе: на первом этапе удаляется растворитель, на втором – удаляются основные </w:t>
      </w:r>
      <w:r w:rsidRPr="00365767">
        <w:rPr>
          <w:rFonts w:ascii="Times New Roman" w:hAnsi="Times New Roman"/>
          <w:color w:val="000000"/>
          <w:sz w:val="28"/>
          <w:szCs w:val="28"/>
        </w:rPr>
        <w:lastRenderedPageBreak/>
        <w:t>компоненты матрицы пут</w:t>
      </w:r>
      <w:r w:rsidR="001301E8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м пиролиза, затем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атомизируется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 остаток образца. </w:t>
      </w:r>
      <w:r w:rsidRPr="00365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 первые стадии обычно проводят в токе инертного газа (аргона ил</w:t>
      </w:r>
      <w:r w:rsidR="00E84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азота), чтобы избежать какого-</w:t>
      </w:r>
      <w:r w:rsidRPr="00365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окисления. Поток инертного газа останавливают во время </w:t>
      </w:r>
      <w:proofErr w:type="spellStart"/>
      <w:r w:rsidRPr="00365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атомизации</w:t>
      </w:r>
      <w:proofErr w:type="spellEnd"/>
      <w:r w:rsidRPr="00365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 Анализируемый элемент в образце полностью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атомизируется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, и его атомы остаются </w:t>
      </w:r>
      <w:r w:rsidRPr="00365767">
        <w:rPr>
          <w:rFonts w:ascii="Times New Roman" w:hAnsi="Times New Roman"/>
          <w:sz w:val="28"/>
          <w:szCs w:val="28"/>
        </w:rPr>
        <w:t xml:space="preserve">в трубке, расположенной на пути излучения, в течение длительного периода времени, что существенно улучшает чувствительность и пределы определения элементов. </w:t>
      </w:r>
      <w:r w:rsidRPr="00365767">
        <w:rPr>
          <w:rFonts w:ascii="Times New Roman" w:hAnsi="Times New Roman"/>
          <w:color w:val="000000"/>
          <w:sz w:val="28"/>
          <w:szCs w:val="28"/>
        </w:rPr>
        <w:t>Печь очищают пут</w:t>
      </w:r>
      <w:r w:rsidR="00CE727F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м нагревания до температуры более высокой, чем температура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атомизации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. Продувание графитовой печи инертным газом во время пиролиза приводит к более качественному процессу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атомизации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>.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i/>
          <w:sz w:val="28"/>
          <w:szCs w:val="28"/>
        </w:rPr>
        <w:t xml:space="preserve">Метод холодного пара и </w:t>
      </w:r>
      <w:proofErr w:type="spellStart"/>
      <w:r w:rsidRPr="00365767">
        <w:rPr>
          <w:rFonts w:ascii="Times New Roman" w:hAnsi="Times New Roman"/>
          <w:i/>
          <w:sz w:val="28"/>
          <w:szCs w:val="28"/>
        </w:rPr>
        <w:t>гидридный</w:t>
      </w:r>
      <w:proofErr w:type="spellEnd"/>
      <w:r w:rsidRPr="00365767">
        <w:rPr>
          <w:rFonts w:ascii="Times New Roman" w:hAnsi="Times New Roman"/>
          <w:i/>
          <w:sz w:val="28"/>
          <w:szCs w:val="28"/>
        </w:rPr>
        <w:t xml:space="preserve"> метод.</w:t>
      </w:r>
      <w:r w:rsidRPr="00365767">
        <w:rPr>
          <w:rFonts w:ascii="Times New Roman" w:hAnsi="Times New Roman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Атомный пар также может быть получен вне спектрометра, например, методом «холодного пара» для определения ртути или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гидридным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 методом для определения некоторых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гидридообразующих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 элементов, таких как олово, мышьяк, селен, сурьма и висмут. В случае определения ртути методом «холодного пара», атомы генерируют химическим восстановлением с использованием олова хлорида или натрия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борогидрида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, после чего атомный пар вносится потоком инертного газа в холодную кварцевую кювету (абсорбционную ячейку), расположенную на пути излучения, испускаемого лампой прибора. В случае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гидридного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 метода реакцией с натрия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борогидридом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 и хлористоводородной кислотой получают гидрид определяемого элемента, который либо смешивают с газом, питающим горелку, либо вносят инертным газом в нагретую </w:t>
      </w:r>
      <w:r w:rsidR="000119EF">
        <w:rPr>
          <w:rFonts w:ascii="Times New Roman" w:hAnsi="Times New Roman"/>
          <w:color w:val="000000"/>
          <w:sz w:val="28"/>
          <w:szCs w:val="28"/>
        </w:rPr>
        <w:t xml:space="preserve">кварцевую или графитовую 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ячейку, где он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диссоциирует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 на атомы.</w:t>
      </w:r>
    </w:p>
    <w:p w:rsidR="0067727C" w:rsidRDefault="00C065D8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5767">
        <w:rPr>
          <w:rFonts w:ascii="Times New Roman" w:hAnsi="Times New Roman"/>
          <w:b/>
          <w:color w:val="000000"/>
          <w:sz w:val="28"/>
          <w:szCs w:val="28"/>
        </w:rPr>
        <w:t>Коррекция фона</w:t>
      </w:r>
    </w:p>
    <w:p w:rsidR="00C065D8" w:rsidRPr="00365767" w:rsidRDefault="00C065D8" w:rsidP="00C065D8">
      <w:pPr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Значение измеренного поглощения 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электромагнитного излучения атома элемента при пламенной или при электротермической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атомизации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 увеличивает рассеяние и фоновое излучение, которые, как правило, характерны для этих типов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атомизации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6465E">
        <w:rPr>
          <w:rFonts w:ascii="Times New Roman" w:hAnsi="Times New Roman"/>
          <w:color w:val="000000"/>
          <w:sz w:val="28"/>
          <w:szCs w:val="28"/>
        </w:rPr>
        <w:t>В отличие от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65E">
        <w:rPr>
          <w:rFonts w:ascii="Times New Roman" w:eastAsia="TimesNewRomanPSMT" w:hAnsi="Times New Roman"/>
          <w:color w:val="231F20"/>
          <w:sz w:val="28"/>
          <w:szCs w:val="28"/>
        </w:rPr>
        <w:t>атомов, которые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 поглощают в очень узких диапазонах длин волн, порядка 0,005</w:t>
      </w:r>
      <w:r w:rsidR="00C77320">
        <w:rPr>
          <w:rFonts w:ascii="Times New Roman" w:eastAsia="TimesNewRomanPSMT" w:hAnsi="Times New Roman"/>
          <w:color w:val="231F20"/>
          <w:sz w:val="28"/>
          <w:szCs w:val="28"/>
        </w:rPr>
        <w:t>–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0,02 нм, поглощение фоном охватывает широкий диапазон длин волн.</w:t>
      </w:r>
    </w:p>
    <w:p w:rsidR="00C065D8" w:rsidRPr="00365767" w:rsidRDefault="00C065D8" w:rsidP="00C065D8">
      <w:pPr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lastRenderedPageBreak/>
        <w:t xml:space="preserve">Для коррекции фонового излучения возможно использование нескольких схем. В принципе, поглощение фоном можно скорректировать, используя контрольный раствор, имеющий точно такой же состав, что и испытуемый образец, но без элемента, который необходимо определить; вместе с тем, такая схема часто является неосуществимой. Для устранения продуктов разложения матрицы, вызывающих фоновое поглощение при электротермической </w:t>
      </w:r>
      <w:proofErr w:type="spellStart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атомизации</w:t>
      </w:r>
      <w:proofErr w:type="spellEnd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 необходимо обратить внимание на оптимальный подбор температуры.</w:t>
      </w:r>
    </w:p>
    <w:p w:rsidR="00C065D8" w:rsidRPr="00365767" w:rsidRDefault="00C065D8" w:rsidP="00C065D8">
      <w:pPr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Коррекцию фона можно выполнить, используя два разных источника энергии: лампы с полым катодом, измеряющей общее поглощение (</w:t>
      </w:r>
      <w:proofErr w:type="spellStart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элемент+фон</w:t>
      </w:r>
      <w:proofErr w:type="spellEnd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), и дейтериевой лампы с непрерывным излучением, 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у которой измерено фоновое поглощение. 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Фон корректируют пут</w:t>
      </w:r>
      <w:r w:rsidR="00C77320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м вычитания сигнала дейтериевой лампы из сигнала лампы с полым катодом. Этот способ ограничен спектральным диапазоном дейтериевой лампы: от 190 до 400 нм.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Фон также может быть измерен пут</w:t>
      </w:r>
      <w:r w:rsidR="009B74E1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м регистрации значений поглощения при двух длинах волн: резонансной и длине волны, рядом с резонансной, но при которой поглощение образцом не наблюдается; результат определяют вычитанием значений на «</w:t>
      </w:r>
      <w:proofErr w:type="spellStart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непоглощающей</w:t>
      </w:r>
      <w:proofErr w:type="spellEnd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» линии из значений резонансной линии.</w:t>
      </w:r>
    </w:p>
    <w:p w:rsidR="00C065D8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Коррекция фона с помощью эффекта Зеемана </w:t>
      </w:r>
      <w:r w:rsidRPr="00365767">
        <w:rPr>
          <w:rFonts w:ascii="Times New Roman" w:hAnsi="Times New Roman"/>
          <w:sz w:val="28"/>
          <w:szCs w:val="28"/>
        </w:rPr>
        <w:t xml:space="preserve">предполагает использование </w:t>
      </w:r>
      <w:r w:rsidRPr="00365767">
        <w:rPr>
          <w:rFonts w:ascii="Times New Roman" w:hAnsi="Times New Roman"/>
          <w:bCs/>
          <w:sz w:val="28"/>
          <w:szCs w:val="28"/>
        </w:rPr>
        <w:t>эффекта</w:t>
      </w:r>
      <w:r w:rsidRPr="00365767">
        <w:rPr>
          <w:rFonts w:ascii="Times New Roman" w:hAnsi="Times New Roman"/>
          <w:sz w:val="28"/>
          <w:szCs w:val="28"/>
        </w:rPr>
        <w:t xml:space="preserve"> </w:t>
      </w:r>
      <w:r w:rsidRPr="00365767">
        <w:rPr>
          <w:rFonts w:ascii="Times New Roman" w:hAnsi="Times New Roman"/>
          <w:bCs/>
          <w:sz w:val="28"/>
          <w:szCs w:val="28"/>
        </w:rPr>
        <w:t>Зеемана</w:t>
      </w:r>
      <w:r w:rsidRPr="00365767">
        <w:rPr>
          <w:rFonts w:ascii="Times New Roman" w:hAnsi="Times New Roman"/>
          <w:sz w:val="28"/>
          <w:szCs w:val="28"/>
        </w:rPr>
        <w:t xml:space="preserve">, заключающегося в расщеплении линии поглощения элемента на две или более оптически поляризованных составляющих в присутствии интенсивного магнитного поля. Как правило, эти составляющие поглощают только одно направление поляризованного света, и, следовательно, сочетание магнитного поля и поляризатора может быть использовано для измерения и коррекции </w:t>
      </w:r>
      <w:r w:rsidRPr="00365767">
        <w:rPr>
          <w:rFonts w:ascii="Times New Roman" w:hAnsi="Times New Roman"/>
          <w:bCs/>
          <w:sz w:val="28"/>
          <w:szCs w:val="28"/>
        </w:rPr>
        <w:t>фона</w:t>
      </w:r>
      <w:r w:rsidRPr="00365767">
        <w:rPr>
          <w:rFonts w:ascii="Times New Roman" w:hAnsi="Times New Roman"/>
          <w:sz w:val="28"/>
          <w:szCs w:val="28"/>
        </w:rPr>
        <w:t>.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 Использование коррекции фона с помощью эффекта Зеемана устраняет мешающие линии и мешающие факторы при молекулярном поглощении при электротермической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атомизации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Данный способ особенно полезен в случае, если фон имеет 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lastRenderedPageBreak/>
        <w:t>тонкую структуру, а также позволяет значительно скорректировать фон в диапазоне от 185 до 900 нм.</w:t>
      </w:r>
    </w:p>
    <w:p w:rsidR="0067727C" w:rsidRDefault="00C065D8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5767">
        <w:rPr>
          <w:rFonts w:ascii="Times New Roman" w:hAnsi="Times New Roman"/>
          <w:b/>
          <w:color w:val="000000"/>
          <w:sz w:val="28"/>
          <w:szCs w:val="28"/>
        </w:rPr>
        <w:t>Интерференция</w:t>
      </w:r>
    </w:p>
    <w:p w:rsidR="00C065D8" w:rsidRPr="00365767" w:rsidRDefault="00C065D8" w:rsidP="00C065D8">
      <w:pPr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Наиболее распростран</w:t>
      </w:r>
      <w:r w:rsidR="00240E79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нными типами интерференций (помех, мешающих воздействий) при измерениях атомной абсорбции являются химическая, физическая, ионизационная и спектральная интерференции.</w:t>
      </w:r>
    </w:p>
    <w:p w:rsidR="00C065D8" w:rsidRPr="00365767" w:rsidRDefault="00C065D8" w:rsidP="00C065D8">
      <w:pPr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Химическую интерференцию компенсируют использованием модификаторов матрицы, высвобождающих агентов или использованием высоких температур, создаваемых пламенем азота закиси и ацетилена.</w:t>
      </w:r>
    </w:p>
    <w:p w:rsidR="00C065D8" w:rsidRPr="00365767" w:rsidRDefault="00C065D8" w:rsidP="00C065D8">
      <w:pPr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Использование специальных ионизационных буферов, например, </w:t>
      </w:r>
      <w:proofErr w:type="spellStart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лантановых</w:t>
      </w:r>
      <w:proofErr w:type="spellEnd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 или цезиевых, компенсирует ионизационные помехи.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 В электротермической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атомизации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 применяют х</w:t>
      </w:r>
      <w:r w:rsidRPr="00365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имические модификаторы, обычно представляющие собой растворы неорганических солей (например, магния нитрат, никеля нитрат, аммония нитрат и др.) для предотвращения реакций определяемого элемента с поверхностью графита. 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Физическое мешающее воздействие, обусловленное высоким содержанием соли или вязкостью, можно устранить разведением образца с помощью метода стандартных добавок или подбором матриц.</w:t>
      </w:r>
    </w:p>
    <w:p w:rsidR="00C065D8" w:rsidRPr="003A6991" w:rsidRDefault="00F36DA5" w:rsidP="00C065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91">
        <w:rPr>
          <w:rFonts w:ascii="Times New Roman" w:eastAsia="TimesNewRomanPSMT" w:hAnsi="Times New Roman"/>
          <w:color w:val="231F20"/>
          <w:sz w:val="28"/>
          <w:szCs w:val="28"/>
        </w:rPr>
        <w:t>Спектральная</w:t>
      </w:r>
      <w:r w:rsidR="00C065D8" w:rsidRPr="003A6991">
        <w:rPr>
          <w:rFonts w:ascii="Times New Roman" w:eastAsia="TimesNewRomanPSMT" w:hAnsi="Times New Roman"/>
          <w:color w:val="231F20"/>
          <w:sz w:val="28"/>
          <w:szCs w:val="28"/>
        </w:rPr>
        <w:t xml:space="preserve"> интерференция возникает из-за перекрывания резонансных линий, и е</w:t>
      </w:r>
      <w:r w:rsidR="001E4977" w:rsidRPr="003A6991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="00C065D8" w:rsidRPr="003A6991">
        <w:rPr>
          <w:rFonts w:ascii="Times New Roman" w:eastAsia="TimesNewRomanPSMT" w:hAnsi="Times New Roman"/>
          <w:color w:val="231F20"/>
          <w:sz w:val="28"/>
          <w:szCs w:val="28"/>
        </w:rPr>
        <w:t xml:space="preserve"> можно избежать, используя другую резонансную линию. Использование коррекции фона с помощью эффекта Зеемана также компенсирует спектральную интерференцию и помехи от молекулярного поглощения, особенно при электротермической </w:t>
      </w:r>
      <w:proofErr w:type="spellStart"/>
      <w:r w:rsidR="00C065D8" w:rsidRPr="003A6991">
        <w:rPr>
          <w:rFonts w:ascii="Times New Roman" w:eastAsia="TimesNewRomanPSMT" w:hAnsi="Times New Roman"/>
          <w:color w:val="231F20"/>
          <w:sz w:val="28"/>
          <w:szCs w:val="28"/>
        </w:rPr>
        <w:t>атомизации</w:t>
      </w:r>
      <w:proofErr w:type="spellEnd"/>
      <w:r w:rsidR="00C065D8" w:rsidRPr="003A6991">
        <w:rPr>
          <w:rFonts w:ascii="Times New Roman" w:eastAsia="TimesNewRomanPSMT" w:hAnsi="Times New Roman"/>
          <w:color w:val="231F20"/>
          <w:sz w:val="28"/>
          <w:szCs w:val="28"/>
        </w:rPr>
        <w:t xml:space="preserve">. Спектральную интерференцию может вызвать использование многоэлементных ламп с полым катодом. </w:t>
      </w:r>
      <w:proofErr w:type="spellStart"/>
      <w:r w:rsidR="00C065D8" w:rsidRPr="003A6991">
        <w:rPr>
          <w:rFonts w:ascii="Times New Roman" w:eastAsia="TimesNewRomanPSMT" w:hAnsi="Times New Roman"/>
          <w:color w:val="231F20"/>
          <w:sz w:val="28"/>
          <w:szCs w:val="28"/>
        </w:rPr>
        <w:t>Cпецифическое</w:t>
      </w:r>
      <w:proofErr w:type="spellEnd"/>
      <w:r w:rsidR="00C065D8" w:rsidRPr="003A6991">
        <w:rPr>
          <w:rFonts w:ascii="Times New Roman" w:eastAsia="TimesNewRomanPSMT" w:hAnsi="Times New Roman"/>
          <w:color w:val="231F20"/>
          <w:sz w:val="28"/>
          <w:szCs w:val="28"/>
        </w:rPr>
        <w:t xml:space="preserve"> или неспецифическое поглощение измеряют в спектральном диапазоне, определяемом выбранной шириной щели монохроматора (0,2</w:t>
      </w:r>
      <w:r w:rsidR="00C84BB0" w:rsidRPr="00C84BB0">
        <w:rPr>
          <w:rFonts w:ascii="Times New Roman" w:hAnsi="Times New Roman"/>
          <w:sz w:val="28"/>
          <w:szCs w:val="28"/>
        </w:rPr>
        <w:t>–</w:t>
      </w:r>
      <w:r w:rsidR="00C065D8" w:rsidRPr="003A6991">
        <w:rPr>
          <w:rFonts w:ascii="Times New Roman" w:eastAsia="TimesNewRomanPSMT" w:hAnsi="Times New Roman"/>
          <w:color w:val="231F20"/>
          <w:sz w:val="28"/>
          <w:szCs w:val="28"/>
        </w:rPr>
        <w:t>2 нм).</w:t>
      </w:r>
      <w:r w:rsidR="00C065D8" w:rsidRPr="003A6991">
        <w:rPr>
          <w:rFonts w:ascii="Times New Roman" w:hAnsi="Times New Roman"/>
          <w:sz w:val="28"/>
          <w:szCs w:val="28"/>
        </w:rPr>
        <w:t xml:space="preserve"> </w:t>
      </w:r>
    </w:p>
    <w:p w:rsidR="0067727C" w:rsidRDefault="00C065D8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NewRomanPSMT" w:hAnsi="Times New Roman"/>
          <w:b/>
          <w:bCs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b/>
          <w:bCs/>
          <w:color w:val="231F20"/>
          <w:sz w:val="28"/>
          <w:szCs w:val="28"/>
        </w:rPr>
        <w:lastRenderedPageBreak/>
        <w:t>Условия проведения испытания</w:t>
      </w:r>
    </w:p>
    <w:p w:rsidR="00C065D8" w:rsidRPr="00365767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Для конкретного определяемого элемента испытуемого образца подбирают подходящую длину волны и ширины щели и рассматривают следующие моменты:</w:t>
      </w:r>
    </w:p>
    <w:p w:rsidR="00C065D8" w:rsidRPr="00365767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- коррекция неспецифического фонового поглощения;</w:t>
      </w:r>
    </w:p>
    <w:p w:rsidR="00C065D8" w:rsidRPr="00365767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- необходимость использования химических модификаторов или ионизационных буферов, добавляемых к образцу, а также к контрольному раствору и 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калибровочным 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растворам;</w:t>
      </w:r>
    </w:p>
    <w:p w:rsidR="00C065D8" w:rsidRPr="00365767" w:rsidRDefault="006D5982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MT" w:hAnsi="Times New Roman"/>
          <w:color w:val="231F20"/>
          <w:sz w:val="28"/>
          <w:szCs w:val="28"/>
        </w:rPr>
        <w:t>- </w:t>
      </w:r>
      <w:r w:rsidR="00C065D8" w:rsidRPr="00365767">
        <w:rPr>
          <w:rFonts w:ascii="Times New Roman" w:eastAsia="TimesNewRomanPSMT" w:hAnsi="Times New Roman"/>
          <w:color w:val="231F20"/>
          <w:sz w:val="28"/>
          <w:szCs w:val="28"/>
        </w:rPr>
        <w:t>необходимость разведения образца, например, для минимизации физической интерференции;</w:t>
      </w:r>
    </w:p>
    <w:p w:rsidR="00C065D8" w:rsidRPr="00365767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- подробные сведения о температурной программе, предварительном нагреве, высушивании, пиролизе, </w:t>
      </w:r>
      <w:proofErr w:type="spellStart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атомизации</w:t>
      </w:r>
      <w:proofErr w:type="spellEnd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, последующей </w:t>
      </w:r>
      <w:proofErr w:type="spellStart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атомизации</w:t>
      </w:r>
      <w:proofErr w:type="spellEnd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 со временем линейного нарастания и временем удерживания;</w:t>
      </w:r>
    </w:p>
    <w:p w:rsidR="00C065D8" w:rsidRPr="00365767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- расход инертного газа;</w:t>
      </w:r>
    </w:p>
    <w:p w:rsidR="00C065D8" w:rsidRPr="00365767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- матричные модификаторы для электротермической </w:t>
      </w:r>
      <w:proofErr w:type="spellStart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атомизации</w:t>
      </w:r>
      <w:proofErr w:type="spellEnd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 (печь);</w:t>
      </w:r>
    </w:p>
    <w:p w:rsidR="00C065D8" w:rsidRPr="00365767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- химические восстанавливающие реагенты для определения ртути или других </w:t>
      </w:r>
      <w:proofErr w:type="spellStart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гидридообразующих</w:t>
      </w:r>
      <w:proofErr w:type="spellEnd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 элементов, а также температуры кюветы холодного пара или температуры нагреваемой кюветы;</w:t>
      </w:r>
    </w:p>
    <w:p w:rsidR="00C065D8" w:rsidRPr="00365767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- технические требования по конструкции печи (камера, платформа Львова и др.).</w:t>
      </w:r>
    </w:p>
    <w:p w:rsidR="00C065D8" w:rsidRPr="00365767" w:rsidRDefault="00C065D8" w:rsidP="00C065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65767">
        <w:rPr>
          <w:rFonts w:ascii="Times New Roman" w:hAnsi="Times New Roman"/>
          <w:i/>
          <w:sz w:val="28"/>
        </w:rPr>
        <w:t>Подготовка прибора</w:t>
      </w:r>
      <w:r w:rsidRPr="00365767">
        <w:rPr>
          <w:rFonts w:ascii="Times New Roman" w:hAnsi="Times New Roman"/>
          <w:sz w:val="28"/>
        </w:rPr>
        <w:t xml:space="preserve">. Атомно-абсорбционный спектрометр выводят на рабочий режим в соответствии с инструкцией по эксплуатации завода-производителя и устанавливают необходимую длину волны. В генератор атомного пара вводят контрольный раствор и настраивают регистрирующее устройство на максимальное пропускание. Значение для контрольного раствора можно определить, используя растворитель для установки прибора на нулевое значение. Вводят </w:t>
      </w:r>
      <w:r>
        <w:rPr>
          <w:rFonts w:ascii="Times New Roman" w:hAnsi="Times New Roman"/>
          <w:sz w:val="28"/>
        </w:rPr>
        <w:t xml:space="preserve">калибровочный </w:t>
      </w:r>
      <w:r w:rsidRPr="00365767">
        <w:rPr>
          <w:rFonts w:ascii="Times New Roman" w:hAnsi="Times New Roman"/>
          <w:sz w:val="28"/>
        </w:rPr>
        <w:t xml:space="preserve">раствор определяемого элемента с наибольшей концентрацией и настраивают чувствительность </w:t>
      </w:r>
      <w:r>
        <w:rPr>
          <w:rFonts w:ascii="Times New Roman" w:hAnsi="Times New Roman"/>
          <w:sz w:val="28"/>
        </w:rPr>
        <w:t xml:space="preserve">прибора </w:t>
      </w:r>
      <w:r w:rsidRPr="00365767">
        <w:rPr>
          <w:rFonts w:ascii="Times New Roman" w:hAnsi="Times New Roman"/>
          <w:sz w:val="28"/>
        </w:rPr>
        <w:t xml:space="preserve">для получения максимального регистрируемого сигнала. Во </w:t>
      </w:r>
      <w:r w:rsidRPr="00365767">
        <w:rPr>
          <w:rFonts w:ascii="Times New Roman" w:hAnsi="Times New Roman"/>
          <w:sz w:val="28"/>
        </w:rPr>
        <w:lastRenderedPageBreak/>
        <w:t>избежание загрязнения и эффекта памяти прибор тщател</w:t>
      </w:r>
      <w:r w:rsidR="008E70B2">
        <w:rPr>
          <w:rFonts w:ascii="Times New Roman" w:hAnsi="Times New Roman"/>
          <w:sz w:val="28"/>
        </w:rPr>
        <w:t>ьно промывают водой или подкислё</w:t>
      </w:r>
      <w:r w:rsidRPr="00365767">
        <w:rPr>
          <w:rFonts w:ascii="Times New Roman" w:hAnsi="Times New Roman"/>
          <w:sz w:val="28"/>
        </w:rPr>
        <w:t xml:space="preserve">нной водой после завершения </w:t>
      </w:r>
      <w:r>
        <w:rPr>
          <w:rFonts w:ascii="Times New Roman" w:hAnsi="Times New Roman"/>
          <w:sz w:val="28"/>
        </w:rPr>
        <w:t>испытания.</w:t>
      </w:r>
    </w:p>
    <w:p w:rsidR="00C065D8" w:rsidRPr="00365767" w:rsidRDefault="00CE53FC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184370">
        <w:rPr>
          <w:rFonts w:ascii="Times New Roman" w:hAnsi="Times New Roman"/>
          <w:i/>
          <w:sz w:val="28"/>
          <w:szCs w:val="28"/>
        </w:rPr>
        <w:t>П</w:t>
      </w:r>
      <w:r w:rsidR="009F5095" w:rsidRPr="00184370">
        <w:rPr>
          <w:rFonts w:ascii="Times New Roman" w:hAnsi="Times New Roman"/>
          <w:i/>
          <w:sz w:val="28"/>
          <w:szCs w:val="28"/>
        </w:rPr>
        <w:t>робо</w:t>
      </w:r>
      <w:r w:rsidR="00C065D8" w:rsidRPr="00184370">
        <w:rPr>
          <w:rFonts w:ascii="Times New Roman" w:hAnsi="Times New Roman"/>
          <w:i/>
          <w:sz w:val="28"/>
          <w:szCs w:val="28"/>
        </w:rPr>
        <w:t>подготовк</w:t>
      </w:r>
      <w:r w:rsidRPr="00184370">
        <w:rPr>
          <w:rFonts w:ascii="Times New Roman" w:hAnsi="Times New Roman"/>
          <w:i/>
          <w:sz w:val="28"/>
          <w:szCs w:val="28"/>
        </w:rPr>
        <w:t>а</w:t>
      </w:r>
      <w:proofErr w:type="spellEnd"/>
      <w:r w:rsidR="00C065D8" w:rsidRPr="00365767">
        <w:rPr>
          <w:rFonts w:ascii="Times New Roman" w:hAnsi="Times New Roman"/>
          <w:sz w:val="28"/>
          <w:szCs w:val="28"/>
        </w:rPr>
        <w:t xml:space="preserve"> испытуемого образца может </w:t>
      </w:r>
      <w:r w:rsidR="00184370">
        <w:rPr>
          <w:rFonts w:ascii="Times New Roman" w:hAnsi="Times New Roman"/>
          <w:sz w:val="28"/>
          <w:szCs w:val="28"/>
        </w:rPr>
        <w:t xml:space="preserve">заключаться в </w:t>
      </w:r>
      <w:r w:rsidR="00C065D8" w:rsidRPr="00365767">
        <w:rPr>
          <w:rFonts w:ascii="Times New Roman" w:hAnsi="Times New Roman"/>
          <w:sz w:val="28"/>
          <w:szCs w:val="28"/>
        </w:rPr>
        <w:t>его растворени</w:t>
      </w:r>
      <w:r w:rsidR="00184370">
        <w:rPr>
          <w:rFonts w:ascii="Times New Roman" w:hAnsi="Times New Roman"/>
          <w:sz w:val="28"/>
          <w:szCs w:val="28"/>
        </w:rPr>
        <w:t>и</w:t>
      </w:r>
      <w:r w:rsidR="00C065D8" w:rsidRPr="00365767">
        <w:rPr>
          <w:rFonts w:ascii="Times New Roman" w:hAnsi="Times New Roman"/>
          <w:sz w:val="28"/>
          <w:szCs w:val="28"/>
        </w:rPr>
        <w:t xml:space="preserve"> или минерализаци</w:t>
      </w:r>
      <w:r w:rsidR="00184370">
        <w:rPr>
          <w:rFonts w:ascii="Times New Roman" w:hAnsi="Times New Roman"/>
          <w:sz w:val="28"/>
          <w:szCs w:val="28"/>
        </w:rPr>
        <w:t>и</w:t>
      </w:r>
      <w:r w:rsidR="00C065D8" w:rsidRPr="00365767">
        <w:rPr>
          <w:rFonts w:ascii="Times New Roman" w:hAnsi="Times New Roman"/>
          <w:sz w:val="28"/>
          <w:szCs w:val="28"/>
        </w:rPr>
        <w:t xml:space="preserve">, включая сухое </w:t>
      </w:r>
      <w:proofErr w:type="spellStart"/>
      <w:r w:rsidR="00C065D8" w:rsidRPr="00365767">
        <w:rPr>
          <w:rFonts w:ascii="Times New Roman" w:hAnsi="Times New Roman"/>
          <w:sz w:val="28"/>
          <w:szCs w:val="28"/>
        </w:rPr>
        <w:t>озоление</w:t>
      </w:r>
      <w:proofErr w:type="spellEnd"/>
      <w:r w:rsidR="00C065D8" w:rsidRPr="00365767">
        <w:rPr>
          <w:rFonts w:ascii="Times New Roman" w:hAnsi="Times New Roman"/>
          <w:sz w:val="28"/>
          <w:szCs w:val="28"/>
        </w:rPr>
        <w:t>, влажн</w:t>
      </w:r>
      <w:r w:rsidR="00184370">
        <w:rPr>
          <w:rFonts w:ascii="Times New Roman" w:hAnsi="Times New Roman"/>
          <w:sz w:val="28"/>
          <w:szCs w:val="28"/>
        </w:rPr>
        <w:t>ой</w:t>
      </w:r>
      <w:r w:rsidR="00C065D8" w:rsidRPr="00365767">
        <w:rPr>
          <w:rFonts w:ascii="Times New Roman" w:hAnsi="Times New Roman"/>
          <w:sz w:val="28"/>
          <w:szCs w:val="28"/>
        </w:rPr>
        <w:t xml:space="preserve"> минерализаци</w:t>
      </w:r>
      <w:r w:rsidR="00184370">
        <w:rPr>
          <w:rFonts w:ascii="Times New Roman" w:hAnsi="Times New Roman"/>
          <w:sz w:val="28"/>
          <w:szCs w:val="28"/>
        </w:rPr>
        <w:t>и</w:t>
      </w:r>
      <w:r w:rsidR="00C065D8" w:rsidRPr="00365767">
        <w:rPr>
          <w:rFonts w:ascii="Times New Roman" w:hAnsi="Times New Roman"/>
          <w:sz w:val="28"/>
          <w:szCs w:val="28"/>
        </w:rPr>
        <w:t>, микроволново</w:t>
      </w:r>
      <w:r w:rsidR="00184370">
        <w:rPr>
          <w:rFonts w:ascii="Times New Roman" w:hAnsi="Times New Roman"/>
          <w:sz w:val="28"/>
          <w:szCs w:val="28"/>
        </w:rPr>
        <w:t>м</w:t>
      </w:r>
      <w:r w:rsidR="00C065D8" w:rsidRPr="00365767">
        <w:rPr>
          <w:rFonts w:ascii="Times New Roman" w:hAnsi="Times New Roman"/>
          <w:sz w:val="28"/>
          <w:szCs w:val="28"/>
        </w:rPr>
        <w:t xml:space="preserve"> разложени</w:t>
      </w:r>
      <w:r w:rsidR="00184370">
        <w:rPr>
          <w:rFonts w:ascii="Times New Roman" w:hAnsi="Times New Roman"/>
          <w:sz w:val="28"/>
          <w:szCs w:val="28"/>
        </w:rPr>
        <w:t>и</w:t>
      </w:r>
      <w:r w:rsidR="00C065D8" w:rsidRPr="00365767">
        <w:rPr>
          <w:rFonts w:ascii="Times New Roman" w:hAnsi="Times New Roman"/>
          <w:sz w:val="28"/>
          <w:szCs w:val="28"/>
        </w:rPr>
        <w:t xml:space="preserve"> или сочетани</w:t>
      </w:r>
      <w:r w:rsidR="00184370">
        <w:rPr>
          <w:rFonts w:ascii="Times New Roman" w:hAnsi="Times New Roman"/>
          <w:sz w:val="28"/>
          <w:szCs w:val="28"/>
        </w:rPr>
        <w:t>и</w:t>
      </w:r>
      <w:r w:rsidR="00C065D8" w:rsidRPr="00365767">
        <w:rPr>
          <w:rFonts w:ascii="Times New Roman" w:hAnsi="Times New Roman"/>
          <w:sz w:val="28"/>
          <w:szCs w:val="28"/>
        </w:rPr>
        <w:t xml:space="preserve"> указанных операций для того, чтобы очистить матрицу образца и/или удалить углеродсодержащие вещества. Если процесс происходит в открытой системе, то из-за </w:t>
      </w:r>
      <w:r w:rsidR="00C065D8" w:rsidRPr="00B872AF">
        <w:rPr>
          <w:rFonts w:ascii="Times New Roman" w:hAnsi="Times New Roman"/>
          <w:sz w:val="28"/>
          <w:szCs w:val="28"/>
        </w:rPr>
        <w:t xml:space="preserve">летучести некоторых металлов температура прокаливания не должна превышать 600° С, если другое не указано </w:t>
      </w:r>
      <w:r w:rsidR="00F95A34" w:rsidRPr="00B872AF">
        <w:rPr>
          <w:rFonts w:ascii="Times New Roman" w:hAnsi="Times New Roman"/>
          <w:sz w:val="28"/>
          <w:szCs w:val="28"/>
        </w:rPr>
        <w:t>в методике испытания</w:t>
      </w:r>
      <w:r w:rsidR="00C065D8" w:rsidRPr="00B872AF">
        <w:rPr>
          <w:rFonts w:ascii="Times New Roman" w:hAnsi="Times New Roman"/>
          <w:sz w:val="28"/>
          <w:szCs w:val="28"/>
        </w:rPr>
        <w:t>. При</w:t>
      </w:r>
      <w:r w:rsidR="00C065D8" w:rsidRPr="00B872AF">
        <w:rPr>
          <w:rFonts w:ascii="Times New Roman" w:hAnsi="Times New Roman"/>
          <w:sz w:val="28"/>
        </w:rPr>
        <w:t xml:space="preserve"> вводе испытуемого образца в прибор в тв</w:t>
      </w:r>
      <w:r w:rsidR="00A12B4E" w:rsidRPr="00B872AF">
        <w:rPr>
          <w:rFonts w:ascii="Times New Roman" w:hAnsi="Times New Roman"/>
          <w:sz w:val="28"/>
        </w:rPr>
        <w:t>ё</w:t>
      </w:r>
      <w:r w:rsidR="00C065D8" w:rsidRPr="00B872AF">
        <w:rPr>
          <w:rFonts w:ascii="Times New Roman" w:hAnsi="Times New Roman"/>
          <w:sz w:val="28"/>
        </w:rPr>
        <w:t xml:space="preserve">рдом виде, все условия испытания должны быть указаны </w:t>
      </w:r>
      <w:r w:rsidR="00F95A34" w:rsidRPr="00B872AF">
        <w:rPr>
          <w:rFonts w:ascii="Times New Roman" w:hAnsi="Times New Roman"/>
          <w:sz w:val="28"/>
        </w:rPr>
        <w:t>в методике испытания</w:t>
      </w:r>
      <w:r w:rsidR="00C065D8" w:rsidRPr="00B872AF">
        <w:rPr>
          <w:rFonts w:ascii="Times New Roman" w:hAnsi="Times New Roman"/>
          <w:sz w:val="28"/>
        </w:rPr>
        <w:t>.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67">
        <w:rPr>
          <w:rFonts w:ascii="Times New Roman" w:hAnsi="Times New Roman"/>
          <w:sz w:val="28"/>
          <w:szCs w:val="28"/>
        </w:rPr>
        <w:t xml:space="preserve">Во всех возможных случаях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65767">
        <w:rPr>
          <w:rFonts w:ascii="Times New Roman" w:hAnsi="Times New Roman"/>
          <w:sz w:val="28"/>
          <w:szCs w:val="28"/>
        </w:rPr>
        <w:t xml:space="preserve">на любых этапах проведения испытания, включая </w:t>
      </w:r>
      <w:proofErr w:type="spellStart"/>
      <w:r w:rsidRPr="00365767">
        <w:rPr>
          <w:rFonts w:ascii="Times New Roman" w:hAnsi="Times New Roman"/>
          <w:sz w:val="28"/>
          <w:szCs w:val="28"/>
        </w:rPr>
        <w:t>пробоподготовку</w:t>
      </w:r>
      <w:proofErr w:type="spellEnd"/>
      <w:r w:rsidRPr="00365767">
        <w:rPr>
          <w:rFonts w:ascii="Times New Roman" w:hAnsi="Times New Roman"/>
          <w:sz w:val="28"/>
          <w:szCs w:val="28"/>
        </w:rPr>
        <w:t>, рекомендуется использование лабораторной посуды из полимерных материалов.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3657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робоподготовке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образца </w:t>
      </w:r>
      <w:r w:rsidRPr="00365767">
        <w:rPr>
          <w:rFonts w:ascii="Times New Roman" w:hAnsi="Times New Roman"/>
          <w:sz w:val="28"/>
          <w:szCs w:val="28"/>
        </w:rPr>
        <w:t>для испытания методом атомно-абсорбционной спектрометрии</w:t>
      </w:r>
      <w:r w:rsidR="009F5095">
        <w:rPr>
          <w:rFonts w:ascii="Times New Roman" w:hAnsi="Times New Roman"/>
          <w:sz w:val="28"/>
          <w:szCs w:val="28"/>
        </w:rPr>
        <w:t>,</w:t>
      </w:r>
      <w:r w:rsidRPr="00365767">
        <w:rPr>
          <w:rFonts w:ascii="Times New Roman" w:hAnsi="Times New Roman"/>
          <w:sz w:val="28"/>
          <w:szCs w:val="28"/>
        </w:rPr>
        <w:t xml:space="preserve"> необходимо учитывать природу используемого растворителя и концентрацию </w:t>
      </w:r>
      <w:r w:rsidR="00F36DA5" w:rsidRPr="00365767">
        <w:rPr>
          <w:rFonts w:ascii="Times New Roman" w:hAnsi="Times New Roman"/>
          <w:sz w:val="28"/>
          <w:szCs w:val="28"/>
        </w:rPr>
        <w:t>тв</w:t>
      </w:r>
      <w:r w:rsidR="00F36DA5">
        <w:rPr>
          <w:rFonts w:ascii="Times New Roman" w:hAnsi="Times New Roman"/>
          <w:sz w:val="28"/>
          <w:szCs w:val="28"/>
        </w:rPr>
        <w:t>ё</w:t>
      </w:r>
      <w:r w:rsidR="00F36DA5" w:rsidRPr="00365767">
        <w:rPr>
          <w:rFonts w:ascii="Times New Roman" w:hAnsi="Times New Roman"/>
          <w:sz w:val="28"/>
          <w:szCs w:val="28"/>
        </w:rPr>
        <w:t xml:space="preserve">рдых </w:t>
      </w:r>
      <w:r w:rsidRPr="00365767">
        <w:rPr>
          <w:rFonts w:ascii="Times New Roman" w:hAnsi="Times New Roman"/>
          <w:sz w:val="28"/>
          <w:szCs w:val="28"/>
        </w:rPr>
        <w:t>частиц. Идеальным считается растворитель с минимальными помехами в процессах поглощения или эмиссии, при использовании которого в пламени образуются нейтральные атомы. Если имеются значительные различия между поверхностным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 натяжением или вязкостью испытуемого и стандартного</w:t>
      </w:r>
      <w:r>
        <w:rPr>
          <w:rFonts w:ascii="Times New Roman" w:hAnsi="Times New Roman"/>
          <w:color w:val="000000"/>
          <w:sz w:val="28"/>
          <w:szCs w:val="28"/>
        </w:rPr>
        <w:t>/калибровочного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, то </w:t>
      </w:r>
      <w:r>
        <w:rPr>
          <w:rFonts w:ascii="Times New Roman" w:hAnsi="Times New Roman"/>
          <w:color w:val="000000"/>
          <w:sz w:val="28"/>
          <w:szCs w:val="28"/>
        </w:rPr>
        <w:t xml:space="preserve">такие 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растворы </w:t>
      </w:r>
      <w:r>
        <w:rPr>
          <w:rFonts w:ascii="Times New Roman" w:hAnsi="Times New Roman"/>
          <w:color w:val="000000"/>
          <w:sz w:val="28"/>
          <w:szCs w:val="28"/>
        </w:rPr>
        <w:t xml:space="preserve">будут иметь </w:t>
      </w:r>
      <w:r w:rsidRPr="00365767">
        <w:rPr>
          <w:rFonts w:ascii="Times New Roman" w:hAnsi="Times New Roman"/>
          <w:color w:val="000000"/>
          <w:sz w:val="28"/>
          <w:szCs w:val="28"/>
        </w:rPr>
        <w:t>различн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 скорость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767">
        <w:rPr>
          <w:rFonts w:ascii="Times New Roman" w:hAnsi="Times New Roman"/>
          <w:color w:val="000000"/>
          <w:sz w:val="28"/>
          <w:szCs w:val="28"/>
        </w:rPr>
        <w:t>всасыва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365767">
        <w:rPr>
          <w:rFonts w:ascii="Times New Roman" w:hAnsi="Times New Roman"/>
          <w:color w:val="000000"/>
          <w:sz w:val="28"/>
          <w:szCs w:val="28"/>
        </w:rPr>
        <w:t>атомиз</w:t>
      </w:r>
      <w:r>
        <w:rPr>
          <w:rFonts w:ascii="Times New Roman" w:hAnsi="Times New Roman"/>
          <w:color w:val="000000"/>
          <w:sz w:val="28"/>
          <w:szCs w:val="28"/>
        </w:rPr>
        <w:t>ации</w:t>
      </w:r>
      <w:proofErr w:type="spellEnd"/>
      <w:r w:rsidRPr="00365767">
        <w:rPr>
          <w:rFonts w:ascii="Times New Roman" w:hAnsi="Times New Roman"/>
          <w:color w:val="000000"/>
          <w:sz w:val="28"/>
          <w:szCs w:val="28"/>
        </w:rPr>
        <w:t xml:space="preserve">, что </w:t>
      </w:r>
      <w:r>
        <w:rPr>
          <w:rFonts w:ascii="Times New Roman" w:hAnsi="Times New Roman"/>
          <w:color w:val="000000"/>
          <w:sz w:val="28"/>
          <w:szCs w:val="28"/>
        </w:rPr>
        <w:t xml:space="preserve">может </w:t>
      </w:r>
      <w:r w:rsidRPr="00365767">
        <w:rPr>
          <w:rFonts w:ascii="Times New Roman" w:hAnsi="Times New Roman"/>
          <w:color w:val="000000"/>
          <w:sz w:val="28"/>
          <w:szCs w:val="28"/>
        </w:rPr>
        <w:t>обусл</w:t>
      </w:r>
      <w:r>
        <w:rPr>
          <w:rFonts w:ascii="Times New Roman" w:hAnsi="Times New Roman"/>
          <w:color w:val="000000"/>
          <w:sz w:val="28"/>
          <w:szCs w:val="28"/>
        </w:rPr>
        <w:t>овить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 существенное различие в генерированных сигналах. </w:t>
      </w:r>
      <w:r w:rsidRPr="00365767">
        <w:rPr>
          <w:rFonts w:ascii="Times New Roman" w:hAnsi="Times New Roman"/>
          <w:bCs/>
          <w:sz w:val="28"/>
          <w:szCs w:val="28"/>
          <w:lang w:eastAsia="ru-RU"/>
        </w:rPr>
        <w:t xml:space="preserve">Предпочтительным </w:t>
      </w:r>
      <w:r w:rsidRPr="00365767">
        <w:rPr>
          <w:rStyle w:val="0pt"/>
          <w:rFonts w:eastAsia="Calibri"/>
          <w:sz w:val="28"/>
          <w:szCs w:val="28"/>
        </w:rPr>
        <w:t>растворителем для приготовления испытуемых</w:t>
      </w:r>
      <w:r>
        <w:rPr>
          <w:rStyle w:val="0pt"/>
          <w:rFonts w:eastAsia="Calibri"/>
          <w:sz w:val="28"/>
          <w:szCs w:val="28"/>
        </w:rPr>
        <w:t xml:space="preserve"> и стандартных/калибровочных</w:t>
      </w:r>
      <w:r w:rsidRPr="00365767">
        <w:rPr>
          <w:rStyle w:val="0pt"/>
          <w:rFonts w:eastAsia="Calibri"/>
          <w:sz w:val="28"/>
          <w:szCs w:val="28"/>
        </w:rPr>
        <w:t xml:space="preserve"> растворов является вода </w:t>
      </w:r>
      <w:r w:rsidR="0046613B">
        <w:rPr>
          <w:rStyle w:val="0pt"/>
          <w:rFonts w:eastAsia="Calibri"/>
          <w:sz w:val="28"/>
          <w:szCs w:val="28"/>
        </w:rPr>
        <w:t>либо растворы кислот</w:t>
      </w:r>
      <w:r w:rsidRPr="00365767">
        <w:rPr>
          <w:rStyle w:val="0pt"/>
          <w:rFonts w:eastAsia="Calibri"/>
          <w:sz w:val="28"/>
          <w:szCs w:val="28"/>
        </w:rPr>
        <w:t xml:space="preserve">. Используемая вода должна быть </w:t>
      </w:r>
      <w:proofErr w:type="spellStart"/>
      <w:r w:rsidRPr="00365767">
        <w:rPr>
          <w:rStyle w:val="0pt"/>
          <w:rFonts w:eastAsia="Calibri"/>
          <w:sz w:val="28"/>
          <w:szCs w:val="28"/>
        </w:rPr>
        <w:t>деионизированной</w:t>
      </w:r>
      <w:proofErr w:type="spellEnd"/>
      <w:r w:rsidRPr="00365767">
        <w:rPr>
          <w:rStyle w:val="0pt"/>
          <w:rFonts w:eastAsia="Calibri"/>
          <w:sz w:val="28"/>
          <w:szCs w:val="28"/>
        </w:rPr>
        <w:t xml:space="preserve"> на ионообменных смолах, полученная непосредственно перед применением, </w:t>
      </w:r>
      <w:r>
        <w:rPr>
          <w:rStyle w:val="0pt"/>
          <w:rFonts w:eastAsia="Calibri"/>
          <w:sz w:val="28"/>
          <w:szCs w:val="28"/>
        </w:rPr>
        <w:t>отвечающая</w:t>
      </w:r>
      <w:r w:rsidRPr="00365767">
        <w:rPr>
          <w:rStyle w:val="0pt"/>
          <w:rFonts w:eastAsia="Calibri"/>
          <w:sz w:val="28"/>
          <w:szCs w:val="28"/>
        </w:rPr>
        <w:t xml:space="preserve"> требованиям, предъявляемым к воде очищенной. 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Концентрация кислоты в растворах также влияет на процессы абсорбции.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астворители, используемые для </w:t>
      </w:r>
      <w:r w:rsidRPr="00365767">
        <w:rPr>
          <w:rFonts w:ascii="Times New Roman" w:hAnsi="Times New Roman"/>
          <w:color w:val="000000"/>
          <w:sz w:val="28"/>
          <w:szCs w:val="28"/>
        </w:rPr>
        <w:lastRenderedPageBreak/>
        <w:t>приготовления испытуемого и стандартного</w:t>
      </w:r>
      <w:r>
        <w:rPr>
          <w:rFonts w:ascii="Times New Roman" w:hAnsi="Times New Roman"/>
          <w:color w:val="000000"/>
          <w:sz w:val="28"/>
          <w:szCs w:val="28"/>
        </w:rPr>
        <w:t>/калибровочных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 растворов в методе атомно-абсорбционной спектрометрии, должны быть одними и теми же или максимально похожими и должны образовывать растворы, которые легко всасываются через трубку форсунки аспиратора</w:t>
      </w:r>
      <w:r>
        <w:rPr>
          <w:rFonts w:ascii="Times New Roman" w:hAnsi="Times New Roman"/>
          <w:color w:val="000000"/>
          <w:sz w:val="28"/>
          <w:szCs w:val="28"/>
        </w:rPr>
        <w:t xml:space="preserve"> прибора</w:t>
      </w:r>
      <w:r w:rsidRPr="00365767">
        <w:rPr>
          <w:rFonts w:ascii="Times New Roman" w:hAnsi="Times New Roman"/>
          <w:color w:val="000000"/>
          <w:sz w:val="28"/>
          <w:szCs w:val="28"/>
        </w:rPr>
        <w:t>.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 xml:space="preserve">Присутствие в растворе частиц </w:t>
      </w:r>
      <w:r w:rsidR="00F36DA5" w:rsidRPr="00365767">
        <w:rPr>
          <w:rFonts w:ascii="Times New Roman" w:hAnsi="Times New Roman"/>
          <w:color w:val="000000"/>
          <w:sz w:val="28"/>
          <w:szCs w:val="28"/>
        </w:rPr>
        <w:t>нераствор</w:t>
      </w:r>
      <w:r w:rsidR="00F36DA5">
        <w:rPr>
          <w:rFonts w:ascii="Times New Roman" w:hAnsi="Times New Roman"/>
          <w:color w:val="000000"/>
          <w:sz w:val="28"/>
          <w:szCs w:val="28"/>
        </w:rPr>
        <w:t>ё</w:t>
      </w:r>
      <w:r w:rsidR="00F36DA5" w:rsidRPr="00365767">
        <w:rPr>
          <w:rFonts w:ascii="Times New Roman" w:hAnsi="Times New Roman"/>
          <w:color w:val="000000"/>
          <w:sz w:val="28"/>
          <w:szCs w:val="28"/>
        </w:rPr>
        <w:t xml:space="preserve">нного </w:t>
      </w:r>
      <w:r w:rsidRPr="00365767">
        <w:rPr>
          <w:rFonts w:ascii="Times New Roman" w:hAnsi="Times New Roman"/>
          <w:color w:val="000000"/>
          <w:sz w:val="28"/>
          <w:szCs w:val="28"/>
        </w:rPr>
        <w:t>тв</w:t>
      </w:r>
      <w:r w:rsidR="003E0E5E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рдого вещества может вызвать помехи при </w:t>
      </w:r>
      <w:r>
        <w:rPr>
          <w:rFonts w:ascii="Times New Roman" w:hAnsi="Times New Roman"/>
          <w:color w:val="000000"/>
          <w:sz w:val="28"/>
          <w:szCs w:val="28"/>
        </w:rPr>
        <w:t>выполнении</w:t>
      </w:r>
      <w:r w:rsidRPr="00365767">
        <w:rPr>
          <w:rFonts w:ascii="Times New Roman" w:hAnsi="Times New Roman"/>
          <w:color w:val="000000"/>
          <w:sz w:val="28"/>
          <w:szCs w:val="28"/>
        </w:rPr>
        <w:t xml:space="preserve"> анализа, поэтому общее содержание нерастворимых тв</w:t>
      </w:r>
      <w:r w:rsidR="00FB2860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>рдых частиц в растворах должно быть менее 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65767">
        <w:rPr>
          <w:rFonts w:ascii="Times New Roman" w:hAnsi="Times New Roman"/>
          <w:color w:val="000000"/>
          <w:sz w:val="28"/>
          <w:szCs w:val="28"/>
        </w:rPr>
        <w:t>%.</w:t>
      </w:r>
    </w:p>
    <w:p w:rsidR="00524DA0" w:rsidRDefault="00C065D8" w:rsidP="00524D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65767">
        <w:rPr>
          <w:rFonts w:ascii="Times New Roman" w:hAnsi="Times New Roman"/>
          <w:sz w:val="28"/>
        </w:rPr>
        <w:t>Предпочтительно, чтобы концентрации растворов находились в линейной части калибровочной кривой. Если это невозможно, то могут быть использованы криволинейные калибровочные графики с применением подходящего программного обеспечения.</w:t>
      </w:r>
      <w:r w:rsidR="00524DA0">
        <w:rPr>
          <w:rFonts w:ascii="Times New Roman" w:hAnsi="Times New Roman"/>
          <w:sz w:val="28"/>
        </w:rPr>
        <w:t xml:space="preserve"> </w:t>
      </w:r>
    </w:p>
    <w:p w:rsidR="00524DA0" w:rsidRDefault="00C065D8" w:rsidP="00524D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67">
        <w:rPr>
          <w:rFonts w:ascii="Times New Roman" w:hAnsi="Times New Roman"/>
          <w:sz w:val="28"/>
          <w:szCs w:val="28"/>
        </w:rPr>
        <w:t>Определение проводят пут</w:t>
      </w:r>
      <w:r w:rsidR="00971415">
        <w:rPr>
          <w:rFonts w:ascii="Times New Roman" w:hAnsi="Times New Roman"/>
          <w:sz w:val="28"/>
          <w:szCs w:val="28"/>
        </w:rPr>
        <w:t>ё</w:t>
      </w:r>
      <w:r w:rsidRPr="00365767">
        <w:rPr>
          <w:rFonts w:ascii="Times New Roman" w:hAnsi="Times New Roman"/>
          <w:sz w:val="28"/>
          <w:szCs w:val="28"/>
        </w:rPr>
        <w:t>м сравнения величины поглощения испытуемого</w:t>
      </w:r>
      <w:r>
        <w:rPr>
          <w:rFonts w:ascii="Times New Roman" w:hAnsi="Times New Roman"/>
          <w:sz w:val="28"/>
          <w:szCs w:val="28"/>
        </w:rPr>
        <w:t xml:space="preserve"> и калибровочных </w:t>
      </w:r>
      <w:r w:rsidRPr="00365767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ов</w:t>
      </w:r>
      <w:r w:rsidRPr="00365767">
        <w:rPr>
          <w:rFonts w:ascii="Times New Roman" w:hAnsi="Times New Roman"/>
          <w:sz w:val="28"/>
          <w:szCs w:val="28"/>
        </w:rPr>
        <w:t xml:space="preserve"> с известными концентрациями определяемого элемента методом калибровочной кривой (метод 1) или методом стандартных добавок (метод 2).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7C65" w:rsidRPr="00365767" w:rsidRDefault="002A7C65" w:rsidP="00524DA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некоторых случаях</w:t>
      </w:r>
      <w:r w:rsidR="0006465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0C74B8">
        <w:rPr>
          <w:rFonts w:ascii="Times New Roman" w:hAnsi="Times New Roman"/>
          <w:color w:val="000000"/>
          <w:sz w:val="28"/>
          <w:szCs w:val="28"/>
        </w:rPr>
        <w:t>аряду с методами калибровочной кривой и стандартных добавок для определения концентрации элемента в испытуемых образцах</w:t>
      </w:r>
      <w:r w:rsidR="0006465E">
        <w:rPr>
          <w:rFonts w:ascii="Times New Roman" w:hAnsi="Times New Roman"/>
          <w:color w:val="000000"/>
          <w:sz w:val="28"/>
          <w:szCs w:val="28"/>
        </w:rPr>
        <w:t>,</w:t>
      </w:r>
      <w:r w:rsidRPr="000C74B8">
        <w:rPr>
          <w:rFonts w:ascii="Times New Roman" w:hAnsi="Times New Roman"/>
          <w:color w:val="000000"/>
          <w:sz w:val="28"/>
          <w:szCs w:val="28"/>
        </w:rPr>
        <w:t xml:space="preserve"> могут быть использованы метод сравнения и метод ограничивающих растворов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C74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 w:rsidR="0006465E">
        <w:rPr>
          <w:rFonts w:ascii="Times New Roman" w:hAnsi="Times New Roman"/>
          <w:color w:val="000000"/>
          <w:sz w:val="28"/>
          <w:szCs w:val="28"/>
        </w:rPr>
        <w:t xml:space="preserve"> использовании метода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06465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определения используют один стандартный раствор (раствор сравнения), концентрация которого должна находиться в линейной области и не превышать предельно допустимое содержание элемента в испытуемом растворе (для испытания на содержание примесей). При методе ограничивающих растворов для определения используют два стандартных раствора, концентрация одного из которых приблизительно на 20 % выше, а другого приблизительно на 20 % ниже ожидаемого содержания </w:t>
      </w:r>
      <w:r w:rsidR="00524DA0">
        <w:rPr>
          <w:rFonts w:ascii="Times New Roman" w:hAnsi="Times New Roman"/>
          <w:color w:val="000000"/>
          <w:sz w:val="28"/>
          <w:szCs w:val="28"/>
        </w:rPr>
        <w:t>элемента в испытуемом растворе.</w:t>
      </w:r>
      <w:r w:rsidR="0046613B">
        <w:rPr>
          <w:rFonts w:ascii="Times New Roman" w:hAnsi="Times New Roman"/>
          <w:color w:val="000000"/>
          <w:sz w:val="28"/>
          <w:szCs w:val="28"/>
        </w:rPr>
        <w:t xml:space="preserve"> Использование подобных методов допускается при документальном подтверждении линейности в требуемом диапазоне концентраций в рамках проведения </w:t>
      </w:r>
      <w:proofErr w:type="spellStart"/>
      <w:r w:rsidR="0046613B">
        <w:rPr>
          <w:rFonts w:ascii="Times New Roman" w:hAnsi="Times New Roman"/>
          <w:color w:val="000000"/>
          <w:sz w:val="28"/>
          <w:szCs w:val="28"/>
        </w:rPr>
        <w:t>валидационных</w:t>
      </w:r>
      <w:proofErr w:type="spellEnd"/>
      <w:r w:rsidR="0046613B">
        <w:rPr>
          <w:rFonts w:ascii="Times New Roman" w:hAnsi="Times New Roman"/>
          <w:color w:val="000000"/>
          <w:sz w:val="28"/>
          <w:szCs w:val="28"/>
        </w:rPr>
        <w:t xml:space="preserve"> испытаний.</w:t>
      </w:r>
    </w:p>
    <w:p w:rsidR="00C065D8" w:rsidRDefault="00C065D8" w:rsidP="00EA48B1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B7">
        <w:rPr>
          <w:rFonts w:ascii="Times New Roman" w:hAnsi="Times New Roman"/>
          <w:b/>
          <w:i/>
          <w:sz w:val="28"/>
          <w:szCs w:val="28"/>
        </w:rPr>
        <w:lastRenderedPageBreak/>
        <w:t>Метод 1</w:t>
      </w:r>
      <w:r w:rsidR="00035CB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365767">
        <w:rPr>
          <w:rFonts w:ascii="Times New Roman" w:hAnsi="Times New Roman"/>
          <w:color w:val="000000"/>
          <w:sz w:val="28"/>
          <w:szCs w:val="28"/>
        </w:rPr>
        <w:t>Готовят не менее тр</w:t>
      </w:r>
      <w:r w:rsidR="0072181A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калибровочных </w:t>
      </w:r>
      <w:r w:rsidRPr="00365767">
        <w:rPr>
          <w:rFonts w:ascii="Times New Roman" w:hAnsi="Times New Roman"/>
          <w:color w:val="000000"/>
          <w:sz w:val="28"/>
          <w:szCs w:val="28"/>
        </w:rPr>
        <w:t>раст</w:t>
      </w:r>
      <w:r w:rsidR="0006465E">
        <w:rPr>
          <w:rFonts w:ascii="Times New Roman" w:hAnsi="Times New Roman"/>
          <w:color w:val="000000"/>
          <w:sz w:val="28"/>
          <w:szCs w:val="28"/>
        </w:rPr>
        <w:t xml:space="preserve">воров определяемого элемента, контрольный раствор и </w:t>
      </w:r>
      <w:r w:rsidRPr="00365767">
        <w:rPr>
          <w:rFonts w:ascii="Times New Roman" w:hAnsi="Times New Roman"/>
          <w:color w:val="000000"/>
          <w:sz w:val="28"/>
          <w:szCs w:val="28"/>
        </w:rPr>
        <w:t>измеряют их поглощение.</w:t>
      </w:r>
      <w:r w:rsidRPr="00365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Калибровочные р</w:t>
      </w:r>
      <w:r w:rsidRPr="00365767">
        <w:rPr>
          <w:rFonts w:ascii="Times New Roman" w:hAnsi="Times New Roman"/>
          <w:sz w:val="28"/>
          <w:szCs w:val="28"/>
        </w:rPr>
        <w:t xml:space="preserve">астворы готовят таким образом, чтобы ожидаемое значение концентрации определяемого элемента в испытуемом растворе находилось внутри диапазона концентраций </w:t>
      </w:r>
      <w:r>
        <w:rPr>
          <w:rFonts w:ascii="Times New Roman" w:hAnsi="Times New Roman"/>
          <w:sz w:val="28"/>
          <w:szCs w:val="28"/>
        </w:rPr>
        <w:t xml:space="preserve">калибровочных </w:t>
      </w:r>
      <w:r w:rsidRPr="00365767">
        <w:rPr>
          <w:rFonts w:ascii="Times New Roman" w:hAnsi="Times New Roman"/>
          <w:sz w:val="28"/>
          <w:szCs w:val="28"/>
        </w:rPr>
        <w:t>растворов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65D8" w:rsidRPr="00365767" w:rsidRDefault="009F5095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Испытуемый раствор</w:t>
      </w:r>
      <w:r w:rsidR="00C065D8" w:rsidRPr="00365767">
        <w:rPr>
          <w:rFonts w:ascii="Times New Roman" w:hAnsi="Times New Roman"/>
          <w:sz w:val="28"/>
          <w:szCs w:val="28"/>
        </w:rPr>
        <w:t xml:space="preserve"> готовят</w:t>
      </w:r>
      <w:r w:rsidR="00C06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="00C065D8" w:rsidRPr="00365767">
        <w:rPr>
          <w:rFonts w:ascii="Times New Roman" w:hAnsi="Times New Roman"/>
          <w:sz w:val="28"/>
          <w:szCs w:val="28"/>
        </w:rPr>
        <w:t xml:space="preserve"> указан</w:t>
      </w:r>
      <w:r>
        <w:rPr>
          <w:rFonts w:ascii="Times New Roman" w:hAnsi="Times New Roman"/>
          <w:sz w:val="28"/>
          <w:szCs w:val="28"/>
        </w:rPr>
        <w:t>иями</w:t>
      </w:r>
      <w:r w:rsidR="00C065D8" w:rsidRPr="00365767">
        <w:rPr>
          <w:rFonts w:ascii="Times New Roman" w:hAnsi="Times New Roman"/>
          <w:sz w:val="28"/>
          <w:szCs w:val="28"/>
        </w:rPr>
        <w:t xml:space="preserve"> </w:t>
      </w:r>
      <w:r w:rsidR="00F95A34">
        <w:rPr>
          <w:rFonts w:ascii="Times New Roman" w:hAnsi="Times New Roman"/>
          <w:sz w:val="28"/>
          <w:szCs w:val="28"/>
        </w:rPr>
        <w:t>в методике испытания</w:t>
      </w:r>
      <w:r w:rsidR="00C065D8" w:rsidRPr="00365767">
        <w:rPr>
          <w:rFonts w:ascii="Times New Roman" w:hAnsi="Times New Roman"/>
          <w:sz w:val="28"/>
          <w:szCs w:val="28"/>
        </w:rPr>
        <w:t>.</w:t>
      </w:r>
    </w:p>
    <w:p w:rsidR="00C065D8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67">
        <w:rPr>
          <w:rFonts w:ascii="Times New Roman" w:hAnsi="Times New Roman"/>
          <w:sz w:val="28"/>
          <w:szCs w:val="28"/>
        </w:rPr>
        <w:t xml:space="preserve">Для количественных определений оптимальные значения концентраций </w:t>
      </w:r>
      <w:r>
        <w:rPr>
          <w:rFonts w:ascii="Times New Roman" w:hAnsi="Times New Roman"/>
          <w:sz w:val="28"/>
          <w:szCs w:val="28"/>
        </w:rPr>
        <w:t>калибровочных р</w:t>
      </w:r>
      <w:r w:rsidRPr="00365767">
        <w:rPr>
          <w:rFonts w:ascii="Times New Roman" w:hAnsi="Times New Roman"/>
          <w:sz w:val="28"/>
          <w:szCs w:val="28"/>
        </w:rPr>
        <w:t xml:space="preserve">астворов должны быть в пределах от 0,7 до 1,3 ожидаемого значения концентрации определяемого элемента или в диапазоне, указанном </w:t>
      </w:r>
      <w:r w:rsidR="00F95A34">
        <w:rPr>
          <w:rFonts w:ascii="Times New Roman" w:hAnsi="Times New Roman"/>
          <w:sz w:val="28"/>
          <w:szCs w:val="28"/>
        </w:rPr>
        <w:t>в методике испытания</w:t>
      </w:r>
      <w:r w:rsidRPr="00365767">
        <w:rPr>
          <w:rFonts w:ascii="Times New Roman" w:hAnsi="Times New Roman"/>
          <w:sz w:val="28"/>
          <w:szCs w:val="28"/>
        </w:rPr>
        <w:t xml:space="preserve">. Для испытания по определению содержания примесей оптимальные значения концентраций </w:t>
      </w:r>
      <w:r>
        <w:rPr>
          <w:rFonts w:ascii="Times New Roman" w:hAnsi="Times New Roman"/>
          <w:sz w:val="28"/>
          <w:szCs w:val="28"/>
        </w:rPr>
        <w:t xml:space="preserve">калибровочных </w:t>
      </w:r>
      <w:r w:rsidRPr="00365767">
        <w:rPr>
          <w:rFonts w:ascii="Times New Roman" w:hAnsi="Times New Roman"/>
          <w:sz w:val="28"/>
          <w:szCs w:val="28"/>
        </w:rPr>
        <w:t xml:space="preserve">растворов должны находиться в диапазоне от предела </w:t>
      </w:r>
      <w:r w:rsidR="0046613B">
        <w:rPr>
          <w:rFonts w:ascii="Times New Roman" w:hAnsi="Times New Roman"/>
          <w:sz w:val="28"/>
          <w:szCs w:val="28"/>
        </w:rPr>
        <w:t xml:space="preserve">количественного определения, </w:t>
      </w:r>
      <w:r w:rsidR="00F62F91">
        <w:rPr>
          <w:rFonts w:ascii="Times New Roman" w:hAnsi="Times New Roman"/>
          <w:sz w:val="28"/>
          <w:szCs w:val="28"/>
        </w:rPr>
        <w:t>установленного</w:t>
      </w:r>
      <w:r w:rsidR="0046613B">
        <w:rPr>
          <w:rFonts w:ascii="Times New Roman" w:hAnsi="Times New Roman"/>
          <w:sz w:val="28"/>
          <w:szCs w:val="28"/>
        </w:rPr>
        <w:t xml:space="preserve"> в ходе </w:t>
      </w:r>
      <w:proofErr w:type="spellStart"/>
      <w:r w:rsidR="0046613B">
        <w:rPr>
          <w:rFonts w:ascii="Times New Roman" w:hAnsi="Times New Roman"/>
          <w:sz w:val="28"/>
          <w:szCs w:val="28"/>
        </w:rPr>
        <w:t>валидационных</w:t>
      </w:r>
      <w:proofErr w:type="spellEnd"/>
      <w:r w:rsidR="0046613B">
        <w:rPr>
          <w:rFonts w:ascii="Times New Roman" w:hAnsi="Times New Roman"/>
          <w:sz w:val="28"/>
          <w:szCs w:val="28"/>
        </w:rPr>
        <w:t xml:space="preserve"> испытаний</w:t>
      </w:r>
      <w:r w:rsidR="00F62F91">
        <w:rPr>
          <w:rFonts w:ascii="Times New Roman" w:hAnsi="Times New Roman"/>
          <w:sz w:val="28"/>
          <w:szCs w:val="28"/>
        </w:rPr>
        <w:t>,</w:t>
      </w:r>
      <w:r w:rsidRPr="00365767">
        <w:rPr>
          <w:rFonts w:ascii="Times New Roman" w:hAnsi="Times New Roman"/>
          <w:sz w:val="28"/>
          <w:szCs w:val="28"/>
        </w:rPr>
        <w:t xml:space="preserve"> </w:t>
      </w:r>
      <w:r w:rsidR="004C4B85">
        <w:rPr>
          <w:rFonts w:ascii="Times New Roman" w:hAnsi="Times New Roman"/>
          <w:sz w:val="28"/>
          <w:szCs w:val="28"/>
        </w:rPr>
        <w:t>до</w:t>
      </w:r>
      <w:r w:rsidRPr="00365767">
        <w:rPr>
          <w:rFonts w:ascii="Times New Roman" w:hAnsi="Times New Roman"/>
          <w:sz w:val="28"/>
          <w:szCs w:val="28"/>
        </w:rPr>
        <w:t xml:space="preserve"> 1,2 предельного содержания определяемого элемента. Любые реактивы, используемые при приготовлении испытуемого раствора,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365767">
        <w:rPr>
          <w:rFonts w:ascii="Times New Roman" w:hAnsi="Times New Roman"/>
          <w:sz w:val="28"/>
          <w:szCs w:val="28"/>
        </w:rPr>
        <w:t>прибавл</w:t>
      </w:r>
      <w:r>
        <w:rPr>
          <w:rFonts w:ascii="Times New Roman" w:hAnsi="Times New Roman"/>
          <w:sz w:val="28"/>
          <w:szCs w:val="28"/>
        </w:rPr>
        <w:t>ены</w:t>
      </w:r>
      <w:r w:rsidRPr="00365767">
        <w:rPr>
          <w:rFonts w:ascii="Times New Roman" w:hAnsi="Times New Roman"/>
          <w:sz w:val="28"/>
          <w:szCs w:val="28"/>
        </w:rPr>
        <w:t xml:space="preserve"> в контрольный раствор и </w:t>
      </w:r>
      <w:r>
        <w:rPr>
          <w:rFonts w:ascii="Times New Roman" w:hAnsi="Times New Roman"/>
          <w:sz w:val="28"/>
          <w:szCs w:val="28"/>
        </w:rPr>
        <w:t>каждый калибровочный</w:t>
      </w:r>
      <w:r w:rsidRPr="00365767">
        <w:rPr>
          <w:rFonts w:ascii="Times New Roman" w:hAnsi="Times New Roman"/>
          <w:sz w:val="28"/>
          <w:szCs w:val="28"/>
        </w:rPr>
        <w:t xml:space="preserve"> раствор в таких же количествах, как и в испытуемый раствор. Все растворы вводят в прибор одинаково</w:t>
      </w:r>
      <w:r>
        <w:rPr>
          <w:rFonts w:ascii="Times New Roman" w:hAnsi="Times New Roman"/>
          <w:sz w:val="28"/>
          <w:szCs w:val="28"/>
        </w:rPr>
        <w:t>е</w:t>
      </w:r>
      <w:r w:rsidRPr="00365767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 раз, чтобы</w:t>
      </w:r>
      <w:r w:rsidRPr="00365767">
        <w:rPr>
          <w:rFonts w:ascii="Times New Roman" w:hAnsi="Times New Roman"/>
          <w:sz w:val="28"/>
          <w:szCs w:val="28"/>
        </w:rPr>
        <w:t xml:space="preserve"> получ</w:t>
      </w:r>
      <w:r>
        <w:rPr>
          <w:rFonts w:ascii="Times New Roman" w:hAnsi="Times New Roman"/>
          <w:sz w:val="28"/>
          <w:szCs w:val="28"/>
        </w:rPr>
        <w:t>ить</w:t>
      </w:r>
      <w:r w:rsidRPr="00365767">
        <w:rPr>
          <w:rFonts w:ascii="Times New Roman" w:hAnsi="Times New Roman"/>
          <w:sz w:val="28"/>
          <w:szCs w:val="28"/>
        </w:rPr>
        <w:t xml:space="preserve"> устойчивы</w:t>
      </w:r>
      <w:r>
        <w:rPr>
          <w:rFonts w:ascii="Times New Roman" w:hAnsi="Times New Roman"/>
          <w:sz w:val="28"/>
          <w:szCs w:val="28"/>
        </w:rPr>
        <w:t>е результаты.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 быть проведено не менее 3 измерений, если иное не указано </w:t>
      </w:r>
      <w:r w:rsidR="00F95A34">
        <w:rPr>
          <w:rFonts w:ascii="Times New Roman" w:hAnsi="Times New Roman"/>
          <w:sz w:val="28"/>
          <w:szCs w:val="28"/>
        </w:rPr>
        <w:t>в методике испытания</w:t>
      </w:r>
      <w:r>
        <w:rPr>
          <w:rFonts w:ascii="Times New Roman" w:hAnsi="Times New Roman"/>
          <w:sz w:val="28"/>
          <w:szCs w:val="28"/>
        </w:rPr>
        <w:t>.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67">
        <w:rPr>
          <w:rFonts w:ascii="Times New Roman" w:hAnsi="Times New Roman"/>
          <w:i/>
          <w:sz w:val="28"/>
          <w:szCs w:val="28"/>
        </w:rPr>
        <w:t>Расч</w:t>
      </w:r>
      <w:r w:rsidR="00A4263B">
        <w:rPr>
          <w:rFonts w:ascii="Times New Roman" w:hAnsi="Times New Roman"/>
          <w:i/>
          <w:sz w:val="28"/>
          <w:szCs w:val="28"/>
        </w:rPr>
        <w:t>ё</w:t>
      </w:r>
      <w:r w:rsidRPr="00365767">
        <w:rPr>
          <w:rFonts w:ascii="Times New Roman" w:hAnsi="Times New Roman"/>
          <w:i/>
          <w:sz w:val="28"/>
          <w:szCs w:val="28"/>
        </w:rPr>
        <w:t>ты</w:t>
      </w:r>
      <w:r w:rsidRPr="00365767">
        <w:rPr>
          <w:rFonts w:ascii="Times New Roman" w:hAnsi="Times New Roman"/>
          <w:sz w:val="28"/>
          <w:szCs w:val="28"/>
        </w:rPr>
        <w:t xml:space="preserve">. Строят калибровочную кривую зависимости средних значений поглощения (абсорбции) </w:t>
      </w:r>
      <w:r>
        <w:rPr>
          <w:rFonts w:ascii="Times New Roman" w:hAnsi="Times New Roman"/>
          <w:sz w:val="28"/>
          <w:szCs w:val="28"/>
        </w:rPr>
        <w:t xml:space="preserve">калибровочных </w:t>
      </w:r>
      <w:r w:rsidRPr="00365767">
        <w:rPr>
          <w:rFonts w:ascii="Times New Roman" w:hAnsi="Times New Roman"/>
          <w:sz w:val="28"/>
          <w:szCs w:val="28"/>
        </w:rPr>
        <w:t>растворов от концентрации определяемого элемента</w:t>
      </w:r>
      <w:r>
        <w:rPr>
          <w:rFonts w:ascii="Times New Roman" w:hAnsi="Times New Roman"/>
          <w:sz w:val="28"/>
          <w:szCs w:val="28"/>
        </w:rPr>
        <w:t xml:space="preserve"> и по кривой</w:t>
      </w:r>
      <w:r w:rsidRPr="00365767">
        <w:rPr>
          <w:rFonts w:ascii="Times New Roman" w:hAnsi="Times New Roman"/>
          <w:sz w:val="28"/>
          <w:szCs w:val="28"/>
        </w:rPr>
        <w:t xml:space="preserve"> определяют концентрацию элемента в испытуемом растворе. Для обработки данных </w:t>
      </w:r>
      <w:r>
        <w:rPr>
          <w:rFonts w:ascii="Times New Roman" w:hAnsi="Times New Roman"/>
          <w:sz w:val="28"/>
          <w:szCs w:val="28"/>
        </w:rPr>
        <w:t xml:space="preserve">испытания </w:t>
      </w:r>
      <w:r w:rsidRPr="00365767">
        <w:rPr>
          <w:rFonts w:ascii="Times New Roman" w:hAnsi="Times New Roman"/>
          <w:sz w:val="28"/>
          <w:szCs w:val="28"/>
        </w:rPr>
        <w:t xml:space="preserve">обычно применяют линейные функции. В отдельных случаях, при невозможности получения линейной зависимости, могут быть использованы квадратичные функции.  Использование квадратичной функции должно быть обосновано. Если </w:t>
      </w:r>
      <w:r w:rsidR="00F95A34">
        <w:rPr>
          <w:rFonts w:ascii="Times New Roman" w:hAnsi="Times New Roman"/>
          <w:sz w:val="28"/>
          <w:szCs w:val="28"/>
        </w:rPr>
        <w:t>в методике испытания</w:t>
      </w:r>
      <w:r w:rsidRPr="00365767">
        <w:rPr>
          <w:rFonts w:ascii="Times New Roman" w:hAnsi="Times New Roman"/>
          <w:sz w:val="28"/>
          <w:szCs w:val="28"/>
        </w:rPr>
        <w:t xml:space="preserve"> не указано другое, коэффициент корреляции калибровочной кривой должен быть не менее 0,99.</w:t>
      </w:r>
    </w:p>
    <w:p w:rsidR="00C065D8" w:rsidRPr="00365767" w:rsidRDefault="00035CB7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B7">
        <w:rPr>
          <w:rFonts w:ascii="Times New Roman" w:hAnsi="Times New Roman"/>
          <w:b/>
          <w:i/>
          <w:sz w:val="28"/>
          <w:szCs w:val="28"/>
        </w:rPr>
        <w:lastRenderedPageBreak/>
        <w:t>Метод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65D8" w:rsidRPr="00365767">
        <w:rPr>
          <w:rFonts w:ascii="Times New Roman" w:hAnsi="Times New Roman"/>
          <w:sz w:val="28"/>
          <w:szCs w:val="28"/>
        </w:rPr>
        <w:t>Испытуемый раствор готовят</w:t>
      </w:r>
      <w:r w:rsidR="009F5095">
        <w:rPr>
          <w:rFonts w:ascii="Times New Roman" w:hAnsi="Times New Roman"/>
          <w:sz w:val="28"/>
          <w:szCs w:val="28"/>
        </w:rPr>
        <w:t xml:space="preserve"> в соответствии с </w:t>
      </w:r>
      <w:r w:rsidR="00C065D8" w:rsidRPr="00365767">
        <w:rPr>
          <w:rFonts w:ascii="Times New Roman" w:hAnsi="Times New Roman"/>
          <w:sz w:val="28"/>
          <w:szCs w:val="28"/>
        </w:rPr>
        <w:t>указан</w:t>
      </w:r>
      <w:r w:rsidR="009F5095">
        <w:rPr>
          <w:rFonts w:ascii="Times New Roman" w:hAnsi="Times New Roman"/>
          <w:sz w:val="28"/>
          <w:szCs w:val="28"/>
        </w:rPr>
        <w:t>иями</w:t>
      </w:r>
      <w:r w:rsidR="00C065D8" w:rsidRPr="00365767">
        <w:rPr>
          <w:rFonts w:ascii="Times New Roman" w:hAnsi="Times New Roman"/>
          <w:sz w:val="28"/>
          <w:szCs w:val="28"/>
        </w:rPr>
        <w:t xml:space="preserve"> </w:t>
      </w:r>
      <w:r w:rsidR="00F95A34">
        <w:rPr>
          <w:rFonts w:ascii="Times New Roman" w:hAnsi="Times New Roman"/>
          <w:sz w:val="28"/>
          <w:szCs w:val="28"/>
        </w:rPr>
        <w:t>в методике испытания</w:t>
      </w:r>
      <w:r w:rsidR="00C065D8" w:rsidRPr="00365767">
        <w:rPr>
          <w:rFonts w:ascii="Times New Roman" w:hAnsi="Times New Roman"/>
          <w:sz w:val="28"/>
          <w:szCs w:val="28"/>
        </w:rPr>
        <w:t>. Равные объ</w:t>
      </w:r>
      <w:r w:rsidR="00C065D8">
        <w:rPr>
          <w:rFonts w:ascii="Times New Roman" w:hAnsi="Times New Roman"/>
          <w:sz w:val="28"/>
          <w:szCs w:val="28"/>
        </w:rPr>
        <w:t>ё</w:t>
      </w:r>
      <w:r w:rsidR="00C065D8" w:rsidRPr="00365767">
        <w:rPr>
          <w:rFonts w:ascii="Times New Roman" w:hAnsi="Times New Roman"/>
          <w:sz w:val="28"/>
          <w:szCs w:val="28"/>
        </w:rPr>
        <w:t xml:space="preserve">мы испытуемого раствора помещают не менее чем в три мерные колбы одинакового </w:t>
      </w:r>
      <w:r w:rsidR="00C065D8">
        <w:rPr>
          <w:rFonts w:ascii="Times New Roman" w:hAnsi="Times New Roman"/>
          <w:sz w:val="28"/>
          <w:szCs w:val="28"/>
        </w:rPr>
        <w:t>объём</w:t>
      </w:r>
      <w:r w:rsidR="00C065D8" w:rsidRPr="00365767">
        <w:rPr>
          <w:rFonts w:ascii="Times New Roman" w:hAnsi="Times New Roman"/>
          <w:sz w:val="28"/>
          <w:szCs w:val="28"/>
        </w:rPr>
        <w:t xml:space="preserve">а. Для получения ряда разведений во все мерные колбы, кроме одной, прибавляют пропорционально увеличивающиеся </w:t>
      </w:r>
      <w:r w:rsidR="00C065D8">
        <w:rPr>
          <w:rFonts w:ascii="Times New Roman" w:hAnsi="Times New Roman"/>
          <w:sz w:val="28"/>
          <w:szCs w:val="28"/>
        </w:rPr>
        <w:t>объём</w:t>
      </w:r>
      <w:r w:rsidR="00C065D8" w:rsidRPr="00365767">
        <w:rPr>
          <w:rFonts w:ascii="Times New Roman" w:hAnsi="Times New Roman"/>
          <w:sz w:val="28"/>
          <w:szCs w:val="28"/>
        </w:rPr>
        <w:t xml:space="preserve">ы </w:t>
      </w:r>
      <w:r w:rsidR="00C065D8">
        <w:rPr>
          <w:rFonts w:ascii="Times New Roman" w:hAnsi="Times New Roman"/>
          <w:sz w:val="28"/>
          <w:szCs w:val="28"/>
        </w:rPr>
        <w:t>стандартного раствора</w:t>
      </w:r>
      <w:r w:rsidR="00C065D8" w:rsidRPr="00365767">
        <w:rPr>
          <w:rFonts w:ascii="Times New Roman" w:hAnsi="Times New Roman"/>
          <w:sz w:val="28"/>
          <w:szCs w:val="28"/>
        </w:rPr>
        <w:t xml:space="preserve"> с известной концентрацией определяемого элемента, </w:t>
      </w:r>
      <w:r w:rsidR="00F62F91">
        <w:rPr>
          <w:rFonts w:ascii="Times New Roman" w:hAnsi="Times New Roman"/>
          <w:sz w:val="28"/>
          <w:szCs w:val="28"/>
        </w:rPr>
        <w:t xml:space="preserve">сопоставимой с ожидаемой концентрацией определяемого элемента, </w:t>
      </w:r>
      <w:r w:rsidR="00C065D8" w:rsidRPr="00365767">
        <w:rPr>
          <w:rFonts w:ascii="Times New Roman" w:hAnsi="Times New Roman"/>
          <w:sz w:val="28"/>
          <w:szCs w:val="28"/>
        </w:rPr>
        <w:t>получая серию растворов, содержащих устойчиво возрастающие концентрации определяемого элемента. Доводят содержимое каждой колбы растворителем до метки</w:t>
      </w:r>
      <w:r w:rsidR="00C065D8">
        <w:rPr>
          <w:rFonts w:ascii="Times New Roman" w:hAnsi="Times New Roman"/>
          <w:sz w:val="28"/>
          <w:szCs w:val="28"/>
        </w:rPr>
        <w:t>, получая серию калибровочных растворов со стандартными добавками</w:t>
      </w:r>
      <w:r w:rsidR="00C065D8" w:rsidRPr="00365767">
        <w:rPr>
          <w:rFonts w:ascii="Times New Roman" w:hAnsi="Times New Roman"/>
          <w:sz w:val="28"/>
          <w:szCs w:val="28"/>
        </w:rPr>
        <w:t>. При этом значение абсорбции растворов со стандартными добавками должно находиться в линейной области калибровочной кривой.</w:t>
      </w:r>
      <w:r w:rsidR="00C065D8">
        <w:rPr>
          <w:rFonts w:ascii="Times New Roman" w:hAnsi="Times New Roman"/>
          <w:sz w:val="28"/>
          <w:szCs w:val="28"/>
        </w:rPr>
        <w:t xml:space="preserve"> </w:t>
      </w:r>
      <w:r w:rsidR="00C065D8" w:rsidRPr="00365767">
        <w:rPr>
          <w:rFonts w:ascii="Times New Roman" w:hAnsi="Times New Roman"/>
          <w:sz w:val="28"/>
          <w:szCs w:val="28"/>
        </w:rPr>
        <w:t>Все растворы вводят в прибор одинаковое количество раз, чтобы получить устойчивые результаты.</w:t>
      </w:r>
      <w:r w:rsidR="00C065D8" w:rsidRPr="002620D0">
        <w:rPr>
          <w:rFonts w:ascii="Times New Roman" w:hAnsi="Times New Roman"/>
          <w:sz w:val="28"/>
          <w:szCs w:val="28"/>
        </w:rPr>
        <w:t xml:space="preserve"> </w:t>
      </w:r>
      <w:r w:rsidR="00C065D8">
        <w:rPr>
          <w:rFonts w:ascii="Times New Roman" w:hAnsi="Times New Roman"/>
          <w:sz w:val="28"/>
          <w:szCs w:val="28"/>
        </w:rPr>
        <w:t xml:space="preserve">Должно быть проведено не менее 3 измерений, если иное не указано </w:t>
      </w:r>
      <w:r w:rsidR="00F95A34">
        <w:rPr>
          <w:rFonts w:ascii="Times New Roman" w:hAnsi="Times New Roman"/>
          <w:sz w:val="28"/>
          <w:szCs w:val="28"/>
        </w:rPr>
        <w:t>в методике испытания</w:t>
      </w:r>
      <w:r w:rsidR="00C065D8">
        <w:rPr>
          <w:rFonts w:ascii="Times New Roman" w:hAnsi="Times New Roman"/>
          <w:sz w:val="28"/>
          <w:szCs w:val="28"/>
        </w:rPr>
        <w:t>.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67">
        <w:rPr>
          <w:rFonts w:ascii="Times New Roman" w:hAnsi="Times New Roman"/>
          <w:i/>
          <w:sz w:val="28"/>
          <w:szCs w:val="28"/>
        </w:rPr>
        <w:t>Расч</w:t>
      </w:r>
      <w:r>
        <w:rPr>
          <w:rFonts w:ascii="Times New Roman" w:hAnsi="Times New Roman"/>
          <w:i/>
          <w:sz w:val="28"/>
          <w:szCs w:val="28"/>
        </w:rPr>
        <w:t>ё</w:t>
      </w:r>
      <w:r w:rsidRPr="00365767">
        <w:rPr>
          <w:rFonts w:ascii="Times New Roman" w:hAnsi="Times New Roman"/>
          <w:i/>
          <w:sz w:val="28"/>
          <w:szCs w:val="28"/>
        </w:rPr>
        <w:t>ты</w:t>
      </w:r>
      <w:r w:rsidRPr="00365767">
        <w:rPr>
          <w:rFonts w:ascii="Times New Roman" w:hAnsi="Times New Roman"/>
          <w:sz w:val="28"/>
          <w:szCs w:val="28"/>
        </w:rPr>
        <w:t xml:space="preserve">. Методом наименьших квадратов рассчитывают линейное уравнение калибровочной кривой и из него получают концентрацию определяемого </w:t>
      </w:r>
      <w:r w:rsidR="00C235D4">
        <w:rPr>
          <w:rFonts w:ascii="Times New Roman" w:hAnsi="Times New Roman"/>
          <w:sz w:val="28"/>
          <w:szCs w:val="28"/>
        </w:rPr>
        <w:t>элемента в испытуемом растворе.</w:t>
      </w:r>
    </w:p>
    <w:p w:rsidR="00C065D8" w:rsidRPr="00365767" w:rsidRDefault="00C065D8" w:rsidP="00C065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67">
        <w:rPr>
          <w:rFonts w:ascii="Times New Roman" w:hAnsi="Times New Roman"/>
          <w:color w:val="000000"/>
          <w:sz w:val="28"/>
          <w:szCs w:val="28"/>
        </w:rPr>
        <w:t>Расч</w:t>
      </w:r>
      <w:r w:rsidR="001528DB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>т концентрации может быть произвед</w:t>
      </w:r>
      <w:r w:rsidR="00142B89">
        <w:rPr>
          <w:rFonts w:ascii="Times New Roman" w:hAnsi="Times New Roman"/>
          <w:color w:val="000000"/>
          <w:sz w:val="28"/>
          <w:szCs w:val="28"/>
        </w:rPr>
        <w:t>ё</w:t>
      </w:r>
      <w:r w:rsidRPr="00365767">
        <w:rPr>
          <w:rFonts w:ascii="Times New Roman" w:hAnsi="Times New Roman"/>
          <w:color w:val="000000"/>
          <w:sz w:val="28"/>
          <w:szCs w:val="28"/>
        </w:rPr>
        <w:t>н графическим методом. Для этого строят график зависимости среднего значения результата измерения от добавленного количества определяемого элемента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(от содержания элементов в калибровочном растворе со стандартной добавкой)</w:t>
      </w:r>
      <w:r w:rsidRPr="00365767">
        <w:rPr>
          <w:rFonts w:ascii="Times New Roman" w:hAnsi="Times New Roman"/>
          <w:color w:val="000000"/>
          <w:sz w:val="28"/>
          <w:szCs w:val="28"/>
        </w:rPr>
        <w:t>. Экстраполируют линию, соединяющую эти точки на графике, до пересечения с осью абсцисс. Расстояние от начала координат до полученной точки пересечения дает концентрацию определяемого элемента в испытуемом растворе.</w:t>
      </w:r>
    </w:p>
    <w:p w:rsidR="0067727C" w:rsidRDefault="00C065D8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65767">
        <w:rPr>
          <w:rFonts w:ascii="Times New Roman" w:hAnsi="Times New Roman"/>
          <w:b/>
          <w:color w:val="000000"/>
          <w:sz w:val="28"/>
          <w:szCs w:val="28"/>
        </w:rPr>
        <w:t>Валидация</w:t>
      </w:r>
      <w:proofErr w:type="spellEnd"/>
      <w:r w:rsidRPr="003657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A0609" w:rsidRPr="000666A8" w:rsidRDefault="00CA0609" w:rsidP="00CA06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0666A8">
        <w:rPr>
          <w:rFonts w:ascii="Times New Roman" w:eastAsia="TimesNewRomanPSMT" w:hAnsi="Times New Roman"/>
          <w:color w:val="231F20"/>
          <w:sz w:val="28"/>
          <w:szCs w:val="28"/>
        </w:rPr>
        <w:t>Проверяют удовлетворительное выполнение методик, описанных в фармакопейных статьях</w:t>
      </w:r>
      <w:r>
        <w:rPr>
          <w:rFonts w:eastAsia="TimesNewRomanPSMT"/>
          <w:color w:val="231F20"/>
          <w:sz w:val="28"/>
          <w:szCs w:val="28"/>
        </w:rPr>
        <w:t>,</w:t>
      </w:r>
      <w:r w:rsidRPr="000666A8">
        <w:rPr>
          <w:rFonts w:ascii="Times New Roman" w:eastAsia="TimesNewRomanPSMT" w:hAnsi="Times New Roman"/>
          <w:color w:val="231F20"/>
          <w:sz w:val="28"/>
          <w:szCs w:val="28"/>
        </w:rPr>
        <w:t xml:space="preserve"> через определённые временные интервалы.</w:t>
      </w:r>
    </w:p>
    <w:p w:rsidR="00C065D8" w:rsidRPr="00365767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i/>
          <w:iCs/>
          <w:color w:val="231F20"/>
          <w:sz w:val="28"/>
          <w:szCs w:val="28"/>
        </w:rPr>
        <w:lastRenderedPageBreak/>
        <w:t xml:space="preserve">Линейность. 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Готовят и анализируют не менее </w:t>
      </w:r>
      <w:r w:rsidR="00F36DA5" w:rsidRPr="00365767">
        <w:rPr>
          <w:rFonts w:ascii="Times New Roman" w:eastAsia="TimesNewRomanPSMT" w:hAnsi="Times New Roman"/>
          <w:color w:val="231F20"/>
          <w:sz w:val="28"/>
          <w:szCs w:val="28"/>
        </w:rPr>
        <w:t>четыр</w:t>
      </w:r>
      <w:r w:rsidR="00F36DA5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="00F36DA5"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х </w:t>
      </w:r>
      <w:r>
        <w:rPr>
          <w:rFonts w:ascii="Times New Roman" w:eastAsia="TimesNewRomanPSMT" w:hAnsi="Times New Roman"/>
          <w:color w:val="231F20"/>
          <w:sz w:val="28"/>
          <w:szCs w:val="28"/>
        </w:rPr>
        <w:t>калибровочных раст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воров, концентрация 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элементов в 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которых находится в пределах диапазона калибровки, и контрольный раствор. Проводят не менее пяти измерений. Используя все полученные данные, рассчитывают калибровочную кривую методом наименьших квадратов. Строят кривую регрессии, отмечая средние значения, измеренные значения и доверительный и</w:t>
      </w:r>
      <w:r w:rsidR="00C235D4">
        <w:rPr>
          <w:rFonts w:ascii="Times New Roman" w:eastAsia="TimesNewRomanPSMT" w:hAnsi="Times New Roman"/>
          <w:color w:val="231F20"/>
          <w:sz w:val="28"/>
          <w:szCs w:val="28"/>
        </w:rPr>
        <w:t>нтервал калибровочного графика.</w:t>
      </w:r>
    </w:p>
    <w:p w:rsidR="00C065D8" w:rsidRPr="00365767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Метод является пригодным при условии соблюдения следующих требований:</w:t>
      </w:r>
    </w:p>
    <w:p w:rsidR="00C065D8" w:rsidRPr="00365767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- коэффициент корреляции должен быть не менее 0,99;</w:t>
      </w:r>
    </w:p>
    <w:p w:rsidR="00C065D8" w:rsidRPr="00365767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- на калибровочном графике погрешности каждого калибровочного уровня должны быть </w:t>
      </w:r>
      <w:r w:rsidR="00C235D4">
        <w:rPr>
          <w:rFonts w:ascii="Times New Roman" w:eastAsia="TimesNewRomanPSMT" w:hAnsi="Times New Roman"/>
          <w:color w:val="231F20"/>
          <w:sz w:val="28"/>
          <w:szCs w:val="28"/>
        </w:rPr>
        <w:t>распределены случайным образом.</w:t>
      </w:r>
    </w:p>
    <w:p w:rsidR="00C065D8" w:rsidRPr="00365767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Рассчитывают среднее значение и относительное стандартное отклонение для наименьшего и наибольшего калибровочного уровня. В случае если отношение рассчитанного стандартного отклонения наименьшего и наибольшего калибровочного уровня менее 0,5 или более 2,0, то более точная оценка калибровочного графика может быть получена с использованием взвешенной линейной регрессии. Линейную и квадратичную весовую функции применяют к полученным данным для нахождения наиболее подходящей для использования весовой функции. Если средние значения при сравнении с калибровочным графиком проявляют отклонение от линейности, используют</w:t>
      </w:r>
      <w:r w:rsidR="00C235D4">
        <w:rPr>
          <w:rFonts w:ascii="Times New Roman" w:eastAsia="TimesNewRomanPSMT" w:hAnsi="Times New Roman"/>
          <w:color w:val="231F20"/>
          <w:sz w:val="28"/>
          <w:szCs w:val="28"/>
        </w:rPr>
        <w:t xml:space="preserve"> двухмерную линейную регрессию.</w:t>
      </w:r>
    </w:p>
    <w:p w:rsidR="00C065D8" w:rsidRPr="00365767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bCs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i/>
          <w:color w:val="231F20"/>
          <w:sz w:val="28"/>
          <w:szCs w:val="28"/>
        </w:rPr>
        <w:t>Правильность.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053CA2">
        <w:rPr>
          <w:rFonts w:ascii="Times New Roman" w:eastAsia="TimesNewRomanPSMT" w:hAnsi="Times New Roman"/>
          <w:color w:val="231F20"/>
          <w:sz w:val="28"/>
          <w:szCs w:val="28"/>
        </w:rPr>
        <w:t xml:space="preserve">Правильность 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оценива</w:t>
      </w:r>
      <w:r w:rsidR="00053CA2">
        <w:rPr>
          <w:rFonts w:ascii="Times New Roman" w:eastAsia="TimesNewRomanPSMT" w:hAnsi="Times New Roman"/>
          <w:color w:val="231F20"/>
          <w:sz w:val="28"/>
          <w:szCs w:val="28"/>
        </w:rPr>
        <w:t>ют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 с использованием </w:t>
      </w:r>
      <w:r w:rsidR="00053CA2">
        <w:rPr>
          <w:rFonts w:ascii="Times New Roman" w:eastAsia="TimesNewRomanPSMT" w:hAnsi="Times New Roman"/>
          <w:color w:val="231F20"/>
          <w:sz w:val="28"/>
          <w:szCs w:val="28"/>
        </w:rPr>
        <w:t>подходящих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 стандартных образцов. Если это невозможно, то правильность выражают через </w:t>
      </w:r>
      <w:proofErr w:type="spellStart"/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открываемость</w:t>
      </w:r>
      <w:proofErr w:type="spellEnd"/>
      <w:r w:rsidR="00120A08">
        <w:rPr>
          <w:rFonts w:ascii="Times New Roman" w:eastAsia="TimesNewRomanPSMT" w:hAnsi="Times New Roman"/>
          <w:color w:val="231F20"/>
          <w:sz w:val="28"/>
          <w:szCs w:val="28"/>
        </w:rPr>
        <w:t>.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 xml:space="preserve">В случае методик количественного определения </w:t>
      </w:r>
      <w:r w:rsidR="00F62F91">
        <w:rPr>
          <w:rFonts w:ascii="Times New Roman" w:eastAsia="TimesNewRomanPSMT" w:hAnsi="Times New Roman"/>
          <w:bCs/>
          <w:color w:val="231F20"/>
          <w:sz w:val="28"/>
          <w:szCs w:val="28"/>
        </w:rPr>
        <w:t xml:space="preserve">основных компонентов </w:t>
      </w:r>
      <w:proofErr w:type="spellStart"/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>открываемость</w:t>
      </w:r>
      <w:proofErr w:type="spellEnd"/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 xml:space="preserve"> должна быть от 90 % до 110 %. </w:t>
      </w:r>
      <w:r w:rsidR="00F62F91">
        <w:rPr>
          <w:rFonts w:ascii="Times New Roman" w:eastAsia="TimesNewRomanPSMT" w:hAnsi="Times New Roman"/>
          <w:bCs/>
          <w:color w:val="231F20"/>
          <w:sz w:val="28"/>
          <w:szCs w:val="28"/>
        </w:rPr>
        <w:t>Д</w:t>
      </w:r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 xml:space="preserve">ля определения </w:t>
      </w:r>
      <w:r w:rsidR="00C84BB0" w:rsidRPr="003A0782">
        <w:rPr>
          <w:rFonts w:ascii="Times New Roman" w:eastAsia="TimesNewRomanPSMT" w:hAnsi="Times New Roman"/>
          <w:bCs/>
          <w:sz w:val="28"/>
          <w:szCs w:val="28"/>
        </w:rPr>
        <w:t xml:space="preserve">следовых </w:t>
      </w:r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>количеств элемента</w:t>
      </w:r>
      <w:r w:rsidR="00F62F91">
        <w:rPr>
          <w:rFonts w:ascii="Times New Roman" w:eastAsia="TimesNewRomanPSMT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>открываемость</w:t>
      </w:r>
      <w:proofErr w:type="spellEnd"/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 xml:space="preserve"> должна быть от 80 % до 120 % от теоретического значения. </w:t>
      </w:r>
      <w:proofErr w:type="spellStart"/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>Открываемость</w:t>
      </w:r>
      <w:proofErr w:type="spellEnd"/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 xml:space="preserve"> может быть определена с использованием подходящего раствора</w:t>
      </w:r>
      <w:r w:rsidR="00F62F91">
        <w:rPr>
          <w:rFonts w:ascii="Times New Roman" w:eastAsia="TimesNewRomanPSMT" w:hAnsi="Times New Roman"/>
          <w:bCs/>
          <w:color w:val="231F20"/>
          <w:sz w:val="28"/>
          <w:szCs w:val="28"/>
        </w:rPr>
        <w:t xml:space="preserve"> сравнения </w:t>
      </w:r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lastRenderedPageBreak/>
        <w:t>(матричного раствора), содержащего известное количество определяемого элемента (средняя концентрация калибровочной кривой).</w:t>
      </w:r>
    </w:p>
    <w:p w:rsidR="00C065D8" w:rsidRPr="00DE233B" w:rsidRDefault="00C065D8" w:rsidP="00C06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b/>
          <w:bCs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bCs/>
          <w:i/>
          <w:iCs/>
          <w:color w:val="231F20"/>
          <w:sz w:val="28"/>
          <w:szCs w:val="28"/>
        </w:rPr>
        <w:t xml:space="preserve">Повторяемость. </w:t>
      </w:r>
      <w:r w:rsidR="00053CA2" w:rsidRPr="00DE233B">
        <w:rPr>
          <w:rStyle w:val="30"/>
          <w:rFonts w:eastAsia="TimesNewRomanPSMT"/>
          <w:b w:val="0"/>
        </w:rPr>
        <w:t>Для количественного определения –</w:t>
      </w:r>
      <w:r w:rsidRPr="00DE233B">
        <w:rPr>
          <w:rStyle w:val="30"/>
          <w:rFonts w:eastAsia="TimesNewRomanPSMT"/>
          <w:b w:val="0"/>
        </w:rPr>
        <w:t xml:space="preserve"> не более 3 %</w:t>
      </w:r>
      <w:r w:rsidR="00053CA2" w:rsidRPr="00DE233B">
        <w:rPr>
          <w:rStyle w:val="30"/>
          <w:rFonts w:eastAsia="TimesNewRomanPSMT"/>
          <w:b w:val="0"/>
        </w:rPr>
        <w:t>;</w:t>
      </w:r>
      <w:r w:rsidRPr="00DE233B">
        <w:rPr>
          <w:rStyle w:val="30"/>
          <w:rFonts w:eastAsia="TimesNewRomanPSMT"/>
          <w:b w:val="0"/>
        </w:rPr>
        <w:t xml:space="preserve"> </w:t>
      </w:r>
      <w:r w:rsidR="00053CA2" w:rsidRPr="00DE233B">
        <w:rPr>
          <w:rStyle w:val="30"/>
          <w:rFonts w:eastAsia="TimesNewRomanPSMT"/>
          <w:b w:val="0"/>
        </w:rPr>
        <w:t>при определении примесей –</w:t>
      </w:r>
      <w:r w:rsidRPr="00DE233B">
        <w:rPr>
          <w:rStyle w:val="30"/>
          <w:rFonts w:eastAsia="TimesNewRomanPSMT"/>
          <w:b w:val="0"/>
        </w:rPr>
        <w:t xml:space="preserve"> не более 5 %</w:t>
      </w:r>
      <w:r w:rsidR="00C235D4" w:rsidRPr="00DE233B">
        <w:rPr>
          <w:rStyle w:val="30"/>
          <w:rFonts w:eastAsia="TimesNewRomanPSMT"/>
          <w:b w:val="0"/>
        </w:rPr>
        <w:t>.</w:t>
      </w:r>
    </w:p>
    <w:p w:rsidR="009C7EAB" w:rsidRDefault="00C065D8" w:rsidP="00E21B9B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65767">
        <w:rPr>
          <w:rFonts w:ascii="Times New Roman" w:eastAsia="TimesNewRomanPSMT" w:hAnsi="Times New Roman"/>
          <w:bCs/>
          <w:i/>
          <w:iCs/>
          <w:color w:val="231F20"/>
          <w:sz w:val="28"/>
          <w:szCs w:val="28"/>
        </w:rPr>
        <w:t xml:space="preserve">Предел количественного определения. </w:t>
      </w:r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>Удостоверяются, что предел количественного определения, например, определ</w:t>
      </w:r>
      <w:r w:rsidR="009571B9">
        <w:rPr>
          <w:rFonts w:ascii="Times New Roman" w:eastAsia="TimesNewRomanPSMT" w:hAnsi="Times New Roman"/>
          <w:bCs/>
          <w:color w:val="231F20"/>
          <w:sz w:val="28"/>
          <w:szCs w:val="28"/>
        </w:rPr>
        <w:t>ё</w:t>
      </w:r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>нный с использованием приближения 10°σ, ниже измеряемого значения</w:t>
      </w:r>
      <w:r w:rsidR="001E618B">
        <w:rPr>
          <w:rFonts w:ascii="Times New Roman" w:eastAsia="TimesNewRomanPSMT" w:hAnsi="Times New Roman"/>
          <w:bCs/>
          <w:color w:val="231F20"/>
          <w:sz w:val="28"/>
          <w:szCs w:val="28"/>
        </w:rPr>
        <w:t>.</w:t>
      </w:r>
    </w:p>
    <w:sectPr w:rsidR="009C7EAB" w:rsidSect="00FD30C9">
      <w:footerReference w:type="default" r:id="rId8"/>
      <w:pgSz w:w="11907" w:h="16840" w:code="9"/>
      <w:pgMar w:top="1134" w:right="850" w:bottom="1134" w:left="1701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9D" w:rsidRDefault="0006099D" w:rsidP="00C065D8">
      <w:pPr>
        <w:spacing w:after="0" w:line="240" w:lineRule="auto"/>
      </w:pPr>
      <w:r>
        <w:separator/>
      </w:r>
    </w:p>
  </w:endnote>
  <w:endnote w:type="continuationSeparator" w:id="0">
    <w:p w:rsidR="0006099D" w:rsidRDefault="0006099D" w:rsidP="00C0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390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C4B85" w:rsidRPr="00322D09" w:rsidRDefault="00D669B6">
        <w:pPr>
          <w:pStyle w:val="a7"/>
          <w:jc w:val="center"/>
          <w:rPr>
            <w:sz w:val="28"/>
            <w:szCs w:val="28"/>
          </w:rPr>
        </w:pPr>
        <w:r w:rsidRPr="00322D09">
          <w:rPr>
            <w:sz w:val="28"/>
            <w:szCs w:val="28"/>
          </w:rPr>
          <w:fldChar w:fldCharType="begin"/>
        </w:r>
        <w:r w:rsidR="004C4B85" w:rsidRPr="00322D09">
          <w:rPr>
            <w:sz w:val="28"/>
            <w:szCs w:val="28"/>
          </w:rPr>
          <w:instrText xml:space="preserve"> PAGE   \* MERGEFORMAT </w:instrText>
        </w:r>
        <w:r w:rsidRPr="00322D09">
          <w:rPr>
            <w:sz w:val="28"/>
            <w:szCs w:val="28"/>
          </w:rPr>
          <w:fldChar w:fldCharType="separate"/>
        </w:r>
        <w:r w:rsidR="00B872AF">
          <w:rPr>
            <w:noProof/>
            <w:sz w:val="28"/>
            <w:szCs w:val="28"/>
          </w:rPr>
          <w:t>9</w:t>
        </w:r>
        <w:r w:rsidRPr="00322D0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9D" w:rsidRDefault="0006099D" w:rsidP="00C065D8">
      <w:pPr>
        <w:spacing w:after="0" w:line="240" w:lineRule="auto"/>
      </w:pPr>
      <w:r>
        <w:separator/>
      </w:r>
    </w:p>
  </w:footnote>
  <w:footnote w:type="continuationSeparator" w:id="0">
    <w:p w:rsidR="0006099D" w:rsidRDefault="0006099D" w:rsidP="00C0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27F8"/>
    <w:multiLevelType w:val="hybridMultilevel"/>
    <w:tmpl w:val="67242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92F89"/>
    <w:multiLevelType w:val="hybridMultilevel"/>
    <w:tmpl w:val="C6541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B91145"/>
    <w:multiLevelType w:val="hybridMultilevel"/>
    <w:tmpl w:val="7C124C4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338A0"/>
    <w:multiLevelType w:val="hybridMultilevel"/>
    <w:tmpl w:val="01403EE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F3340"/>
    <w:multiLevelType w:val="hybridMultilevel"/>
    <w:tmpl w:val="BCCC6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87076"/>
    <w:multiLevelType w:val="hybridMultilevel"/>
    <w:tmpl w:val="3E34A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73931"/>
    <w:multiLevelType w:val="hybridMultilevel"/>
    <w:tmpl w:val="72B63DFC"/>
    <w:lvl w:ilvl="0" w:tplc="5878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037DD8"/>
    <w:multiLevelType w:val="hybridMultilevel"/>
    <w:tmpl w:val="12A25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D75EB0"/>
    <w:multiLevelType w:val="hybridMultilevel"/>
    <w:tmpl w:val="ABA8F4B6"/>
    <w:lvl w:ilvl="0" w:tplc="58788D3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78DA15BB"/>
    <w:multiLevelType w:val="hybridMultilevel"/>
    <w:tmpl w:val="87CE89D6"/>
    <w:lvl w:ilvl="0" w:tplc="EBFCC63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C065D8"/>
    <w:rsid w:val="000119EF"/>
    <w:rsid w:val="00011DEF"/>
    <w:rsid w:val="0001373B"/>
    <w:rsid w:val="00035CB7"/>
    <w:rsid w:val="00053CA2"/>
    <w:rsid w:val="0006099D"/>
    <w:rsid w:val="0006465E"/>
    <w:rsid w:val="000730C0"/>
    <w:rsid w:val="0008280B"/>
    <w:rsid w:val="000C1B6F"/>
    <w:rsid w:val="000C74B8"/>
    <w:rsid w:val="00120A08"/>
    <w:rsid w:val="001301E8"/>
    <w:rsid w:val="00131217"/>
    <w:rsid w:val="00135B47"/>
    <w:rsid w:val="00142B89"/>
    <w:rsid w:val="001528DB"/>
    <w:rsid w:val="00165C00"/>
    <w:rsid w:val="00184370"/>
    <w:rsid w:val="00192CB2"/>
    <w:rsid w:val="001A26FB"/>
    <w:rsid w:val="001E4977"/>
    <w:rsid w:val="001E618B"/>
    <w:rsid w:val="00220340"/>
    <w:rsid w:val="00220546"/>
    <w:rsid w:val="00223A0D"/>
    <w:rsid w:val="00224D52"/>
    <w:rsid w:val="00226306"/>
    <w:rsid w:val="00240E79"/>
    <w:rsid w:val="00243D6A"/>
    <w:rsid w:val="002469D4"/>
    <w:rsid w:val="00265A91"/>
    <w:rsid w:val="002A6F1A"/>
    <w:rsid w:val="002A7C65"/>
    <w:rsid w:val="002C7BE7"/>
    <w:rsid w:val="00322D09"/>
    <w:rsid w:val="003915FE"/>
    <w:rsid w:val="003A0782"/>
    <w:rsid w:val="003A6048"/>
    <w:rsid w:val="003A6991"/>
    <w:rsid w:val="003D117B"/>
    <w:rsid w:val="003D6EB4"/>
    <w:rsid w:val="003E0E5E"/>
    <w:rsid w:val="00422501"/>
    <w:rsid w:val="0046613B"/>
    <w:rsid w:val="004C4B85"/>
    <w:rsid w:val="004E1574"/>
    <w:rsid w:val="0050188C"/>
    <w:rsid w:val="005074CB"/>
    <w:rsid w:val="00524DA0"/>
    <w:rsid w:val="00531D40"/>
    <w:rsid w:val="005414C6"/>
    <w:rsid w:val="005B36D3"/>
    <w:rsid w:val="005C2C1E"/>
    <w:rsid w:val="005E0A56"/>
    <w:rsid w:val="005F49E4"/>
    <w:rsid w:val="0061621B"/>
    <w:rsid w:val="00630C7D"/>
    <w:rsid w:val="00670943"/>
    <w:rsid w:val="0067727C"/>
    <w:rsid w:val="0069102F"/>
    <w:rsid w:val="006A14D9"/>
    <w:rsid w:val="006B6372"/>
    <w:rsid w:val="006C4317"/>
    <w:rsid w:val="006C43B6"/>
    <w:rsid w:val="006C68B2"/>
    <w:rsid w:val="006D5982"/>
    <w:rsid w:val="0071031F"/>
    <w:rsid w:val="0072164C"/>
    <w:rsid w:val="0072181A"/>
    <w:rsid w:val="007258E3"/>
    <w:rsid w:val="00770D8F"/>
    <w:rsid w:val="007874CF"/>
    <w:rsid w:val="007D35E4"/>
    <w:rsid w:val="007F0117"/>
    <w:rsid w:val="0082626B"/>
    <w:rsid w:val="008706DA"/>
    <w:rsid w:val="008E6598"/>
    <w:rsid w:val="008E70B2"/>
    <w:rsid w:val="008F1EF3"/>
    <w:rsid w:val="008F450C"/>
    <w:rsid w:val="009571B9"/>
    <w:rsid w:val="009713F1"/>
    <w:rsid w:val="00971415"/>
    <w:rsid w:val="00974164"/>
    <w:rsid w:val="00986E43"/>
    <w:rsid w:val="009A5E38"/>
    <w:rsid w:val="009B42BD"/>
    <w:rsid w:val="009B74E1"/>
    <w:rsid w:val="009C7EAB"/>
    <w:rsid w:val="009E49D9"/>
    <w:rsid w:val="009F5095"/>
    <w:rsid w:val="00A12B4E"/>
    <w:rsid w:val="00A15023"/>
    <w:rsid w:val="00A4263B"/>
    <w:rsid w:val="00A429D6"/>
    <w:rsid w:val="00AC45A6"/>
    <w:rsid w:val="00B25834"/>
    <w:rsid w:val="00B56D12"/>
    <w:rsid w:val="00B872AF"/>
    <w:rsid w:val="00B96594"/>
    <w:rsid w:val="00BC3215"/>
    <w:rsid w:val="00C02A33"/>
    <w:rsid w:val="00C0386D"/>
    <w:rsid w:val="00C065D8"/>
    <w:rsid w:val="00C146A9"/>
    <w:rsid w:val="00C235D4"/>
    <w:rsid w:val="00C6656B"/>
    <w:rsid w:val="00C77320"/>
    <w:rsid w:val="00C84BB0"/>
    <w:rsid w:val="00CA0609"/>
    <w:rsid w:val="00CB04B3"/>
    <w:rsid w:val="00CB1CEF"/>
    <w:rsid w:val="00CE392D"/>
    <w:rsid w:val="00CE53FC"/>
    <w:rsid w:val="00CE727F"/>
    <w:rsid w:val="00D13B19"/>
    <w:rsid w:val="00D669B6"/>
    <w:rsid w:val="00DA1ABB"/>
    <w:rsid w:val="00DA6F12"/>
    <w:rsid w:val="00DD6101"/>
    <w:rsid w:val="00DE233B"/>
    <w:rsid w:val="00E21B9B"/>
    <w:rsid w:val="00E61925"/>
    <w:rsid w:val="00E67F99"/>
    <w:rsid w:val="00E8061D"/>
    <w:rsid w:val="00E8438D"/>
    <w:rsid w:val="00E87A76"/>
    <w:rsid w:val="00E95A29"/>
    <w:rsid w:val="00E95DAB"/>
    <w:rsid w:val="00EA48B1"/>
    <w:rsid w:val="00F07DD7"/>
    <w:rsid w:val="00F36DA5"/>
    <w:rsid w:val="00F62F91"/>
    <w:rsid w:val="00F724BA"/>
    <w:rsid w:val="00F8661F"/>
    <w:rsid w:val="00F95A34"/>
    <w:rsid w:val="00FB2860"/>
    <w:rsid w:val="00FD30C9"/>
    <w:rsid w:val="00FE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D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65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06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5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065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Текст выноски Знак"/>
    <w:link w:val="a4"/>
    <w:uiPriority w:val="99"/>
    <w:semiHidden/>
    <w:rsid w:val="00C065D8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5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065D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C06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065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06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065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065D8"/>
    <w:pPr>
      <w:snapToGrid w:val="0"/>
      <w:spacing w:after="0" w:line="480" w:lineRule="auto"/>
    </w:pPr>
    <w:rPr>
      <w:rFonts w:ascii="Arial Narrow" w:eastAsia="Times New Roman" w:hAnsi="Arial Narro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065D8"/>
    <w:rPr>
      <w:rFonts w:ascii="Arial Narrow" w:eastAsia="Times New Roman" w:hAnsi="Arial Narrow" w:cs="Times New Roman"/>
      <w:sz w:val="28"/>
      <w:szCs w:val="24"/>
    </w:rPr>
  </w:style>
  <w:style w:type="paragraph" w:customStyle="1" w:styleId="12">
    <w:name w:val="Основной текст1"/>
    <w:basedOn w:val="a"/>
    <w:rsid w:val="00C065D8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customStyle="1" w:styleId="rvps4">
    <w:name w:val="rvps4"/>
    <w:basedOn w:val="a"/>
    <w:rsid w:val="00C06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C065D8"/>
  </w:style>
  <w:style w:type="character" w:customStyle="1" w:styleId="rvts11">
    <w:name w:val="rvts11"/>
    <w:basedOn w:val="a0"/>
    <w:rsid w:val="00C065D8"/>
  </w:style>
  <w:style w:type="paragraph" w:styleId="ab">
    <w:name w:val="caption"/>
    <w:basedOn w:val="a"/>
    <w:next w:val="a"/>
    <w:uiPriority w:val="35"/>
    <w:unhideWhenUsed/>
    <w:qFormat/>
    <w:rsid w:val="00C065D8"/>
    <w:rPr>
      <w:rFonts w:ascii="Times New Roman" w:hAnsi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C065D8"/>
    <w:pPr>
      <w:ind w:left="720"/>
      <w:contextualSpacing/>
    </w:pPr>
    <w:rPr>
      <w:rFonts w:ascii="Times New Roman" w:hAnsi="Times New Roman"/>
      <w:bCs/>
      <w:sz w:val="24"/>
      <w:szCs w:val="24"/>
    </w:rPr>
  </w:style>
  <w:style w:type="character" w:customStyle="1" w:styleId="ad">
    <w:name w:val="Текст сноски Знак"/>
    <w:link w:val="ae"/>
    <w:uiPriority w:val="99"/>
    <w:semiHidden/>
    <w:rsid w:val="00C065D8"/>
    <w:rPr>
      <w:rFonts w:ascii="Times New Roman" w:eastAsia="Times New Roman" w:hAnsi="Times New Roman"/>
    </w:rPr>
  </w:style>
  <w:style w:type="paragraph" w:styleId="ae">
    <w:name w:val="footnote text"/>
    <w:basedOn w:val="a"/>
    <w:link w:val="ad"/>
    <w:uiPriority w:val="99"/>
    <w:semiHidden/>
    <w:rsid w:val="00C065D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theme="minorBidi"/>
    </w:rPr>
  </w:style>
  <w:style w:type="character" w:customStyle="1" w:styleId="13">
    <w:name w:val="Текст сноски Знак1"/>
    <w:basedOn w:val="a0"/>
    <w:uiPriority w:val="99"/>
    <w:semiHidden/>
    <w:rsid w:val="00C065D8"/>
    <w:rPr>
      <w:rFonts w:ascii="Calibri" w:eastAsia="Calibri" w:hAnsi="Calibri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C065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065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065D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Знак"/>
    <w:link w:val="af2"/>
    <w:semiHidden/>
    <w:rsid w:val="00C065D8"/>
    <w:rPr>
      <w:rFonts w:ascii="Courier New" w:eastAsia="Times New Roman" w:hAnsi="Courier New"/>
    </w:rPr>
  </w:style>
  <w:style w:type="paragraph" w:styleId="af2">
    <w:name w:val="Plain Text"/>
    <w:basedOn w:val="a"/>
    <w:link w:val="af1"/>
    <w:semiHidden/>
    <w:rsid w:val="00C065D8"/>
    <w:pPr>
      <w:autoSpaceDE w:val="0"/>
      <w:autoSpaceDN w:val="0"/>
      <w:spacing w:after="0" w:line="240" w:lineRule="auto"/>
    </w:pPr>
    <w:rPr>
      <w:rFonts w:ascii="Courier New" w:eastAsia="Times New Roman" w:hAnsi="Courier New" w:cstheme="minorBidi"/>
    </w:rPr>
  </w:style>
  <w:style w:type="character" w:customStyle="1" w:styleId="14">
    <w:name w:val="Текст Знак1"/>
    <w:basedOn w:val="a0"/>
    <w:uiPriority w:val="99"/>
    <w:semiHidden/>
    <w:rsid w:val="00C065D8"/>
    <w:rPr>
      <w:rFonts w:ascii="Consolas" w:eastAsia="Calibri" w:hAnsi="Consolas" w:cs="Times New Roman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C06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5D8"/>
    <w:rPr>
      <w:rFonts w:ascii="Courier New" w:eastAsia="Times New Roman" w:hAnsi="Courier New" w:cs="Times New Roman"/>
      <w:sz w:val="20"/>
      <w:szCs w:val="20"/>
    </w:rPr>
  </w:style>
  <w:style w:type="table" w:customStyle="1" w:styleId="15">
    <w:name w:val="Сетка таблицы1"/>
    <w:basedOn w:val="a1"/>
    <w:uiPriority w:val="59"/>
    <w:rsid w:val="00C065D8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rsid w:val="00C06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styleId="af3">
    <w:name w:val="annotation reference"/>
    <w:basedOn w:val="a0"/>
    <w:uiPriority w:val="99"/>
    <w:semiHidden/>
    <w:unhideWhenUsed/>
    <w:rsid w:val="00C065D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065D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065D8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065D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065D8"/>
    <w:rPr>
      <w:rFonts w:ascii="Calibri" w:eastAsia="Calibri" w:hAnsi="Calibri" w:cs="Times New Roman"/>
      <w:b/>
      <w:bCs/>
      <w:sz w:val="20"/>
      <w:szCs w:val="20"/>
    </w:rPr>
  </w:style>
  <w:style w:type="table" w:styleId="af8">
    <w:name w:val="Table Grid"/>
    <w:basedOn w:val="a1"/>
    <w:uiPriority w:val="59"/>
    <w:rsid w:val="00E95A29"/>
    <w:pPr>
      <w:spacing w:line="240" w:lineRule="auto"/>
      <w:ind w:firstLine="0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3A2C-FD61-4F94-B64C-381E0E31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KonovalovaEV</cp:lastModifiedBy>
  <cp:revision>4</cp:revision>
  <cp:lastPrinted>2023-07-12T18:13:00Z</cp:lastPrinted>
  <dcterms:created xsi:type="dcterms:W3CDTF">2023-07-11T13:02:00Z</dcterms:created>
  <dcterms:modified xsi:type="dcterms:W3CDTF">2023-07-12T18:13:00Z</dcterms:modified>
</cp:coreProperties>
</file>