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9" w:rsidRDefault="00175D8E" w:rsidP="00040421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5D8E">
        <w:rPr>
          <w:rFonts w:ascii="Arial" w:hAnsi="Arial" w:cs="Arial"/>
          <w:b/>
          <w:sz w:val="24"/>
          <w:szCs w:val="24"/>
        </w:rPr>
        <w:t>РЕАЛИЗАЦИЯ ПРОЕКТА МИНИСТЕРСТВА ЗДРАВООХРАНЕНИЯ ОМСКОЙ ОБЛАСТИ «ДНИ ДИСПАНСЕРИЗАЦИИ МУНИЦИПАЛЬНЫХ РАЙОНОВ</w:t>
      </w:r>
      <w:r w:rsidR="007873EC">
        <w:rPr>
          <w:rFonts w:ascii="Arial" w:hAnsi="Arial" w:cs="Arial"/>
          <w:b/>
          <w:sz w:val="24"/>
          <w:szCs w:val="24"/>
        </w:rPr>
        <w:t>»</w:t>
      </w:r>
    </w:p>
    <w:p w:rsidR="00175D8E" w:rsidRDefault="00175D8E" w:rsidP="00165C3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F22F8" w:rsidRPr="004A060E" w:rsidRDefault="00175D8E" w:rsidP="00385979">
      <w:pPr>
        <w:spacing w:before="120" w:after="12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47072C">
        <w:rPr>
          <w:rFonts w:ascii="Arial" w:hAnsi="Arial" w:cs="Arial"/>
          <w:i/>
          <w:sz w:val="24"/>
          <w:szCs w:val="24"/>
        </w:rPr>
        <w:t>В.А.</w:t>
      </w:r>
      <w:r w:rsidR="00807CBA" w:rsidRPr="0047072C">
        <w:rPr>
          <w:rFonts w:ascii="Arial" w:hAnsi="Arial" w:cs="Arial"/>
          <w:i/>
          <w:sz w:val="24"/>
          <w:szCs w:val="24"/>
        </w:rPr>
        <w:t xml:space="preserve"> </w:t>
      </w:r>
      <w:r w:rsidRPr="0047072C">
        <w:rPr>
          <w:rFonts w:ascii="Arial" w:hAnsi="Arial" w:cs="Arial"/>
          <w:i/>
          <w:sz w:val="24"/>
          <w:szCs w:val="24"/>
        </w:rPr>
        <w:t>Бастрыгин</w:t>
      </w:r>
      <w:r w:rsidR="000F75E7" w:rsidRPr="0047072C">
        <w:rPr>
          <w:rFonts w:ascii="Arial" w:hAnsi="Arial" w:cs="Arial"/>
          <w:i/>
          <w:sz w:val="24"/>
          <w:szCs w:val="24"/>
        </w:rPr>
        <w:t>а</w:t>
      </w:r>
      <w:r w:rsidR="004A060E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47072C">
        <w:rPr>
          <w:rFonts w:ascii="Arial" w:hAnsi="Arial" w:cs="Arial"/>
          <w:i/>
          <w:sz w:val="24"/>
          <w:szCs w:val="24"/>
        </w:rPr>
        <w:t>,</w:t>
      </w:r>
      <w:r w:rsidR="00807CBA" w:rsidRPr="0047072C">
        <w:rPr>
          <w:rFonts w:ascii="Arial" w:hAnsi="Arial" w:cs="Arial"/>
          <w:i/>
          <w:sz w:val="24"/>
          <w:szCs w:val="24"/>
        </w:rPr>
        <w:t>О.В.</w:t>
      </w:r>
      <w:r w:rsidR="00F24CA3" w:rsidRPr="0047072C">
        <w:rPr>
          <w:rFonts w:ascii="Arial" w:hAnsi="Arial" w:cs="Arial"/>
          <w:i/>
          <w:sz w:val="24"/>
          <w:szCs w:val="24"/>
        </w:rPr>
        <w:t xml:space="preserve"> </w:t>
      </w:r>
      <w:r w:rsidR="00807CBA" w:rsidRPr="0047072C">
        <w:rPr>
          <w:rFonts w:ascii="Arial" w:hAnsi="Arial" w:cs="Arial"/>
          <w:i/>
          <w:sz w:val="24"/>
          <w:szCs w:val="24"/>
        </w:rPr>
        <w:t>Мигунова</w:t>
      </w:r>
      <w:r w:rsidR="004A060E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807CBA" w:rsidRPr="0047072C">
        <w:rPr>
          <w:rFonts w:ascii="Arial" w:hAnsi="Arial" w:cs="Arial"/>
          <w:i/>
          <w:sz w:val="24"/>
          <w:szCs w:val="24"/>
        </w:rPr>
        <w:t>,</w:t>
      </w:r>
      <w:r w:rsidRPr="0047072C">
        <w:rPr>
          <w:rFonts w:ascii="Arial" w:hAnsi="Arial" w:cs="Arial"/>
          <w:i/>
          <w:sz w:val="24"/>
          <w:szCs w:val="24"/>
        </w:rPr>
        <w:t xml:space="preserve"> </w:t>
      </w:r>
      <w:r w:rsidR="00807CBA" w:rsidRPr="0047072C">
        <w:rPr>
          <w:rFonts w:ascii="Arial" w:hAnsi="Arial" w:cs="Arial"/>
          <w:i/>
          <w:sz w:val="24"/>
          <w:szCs w:val="24"/>
        </w:rPr>
        <w:t>Ю.В.</w:t>
      </w:r>
      <w:r w:rsidR="00F24CA3" w:rsidRPr="0047072C">
        <w:rPr>
          <w:rFonts w:ascii="Arial" w:hAnsi="Arial" w:cs="Arial"/>
          <w:i/>
          <w:sz w:val="24"/>
          <w:szCs w:val="24"/>
        </w:rPr>
        <w:t xml:space="preserve"> </w:t>
      </w:r>
      <w:r w:rsidR="00807CBA" w:rsidRPr="0047072C">
        <w:rPr>
          <w:rFonts w:ascii="Arial" w:hAnsi="Arial" w:cs="Arial"/>
          <w:i/>
          <w:sz w:val="24"/>
          <w:szCs w:val="24"/>
        </w:rPr>
        <w:t>Ж</w:t>
      </w:r>
      <w:r w:rsidR="00810053">
        <w:rPr>
          <w:rFonts w:ascii="Arial" w:hAnsi="Arial" w:cs="Arial"/>
          <w:i/>
          <w:sz w:val="24"/>
          <w:szCs w:val="24"/>
        </w:rPr>
        <w:t>а</w:t>
      </w:r>
      <w:r w:rsidR="00807CBA" w:rsidRPr="0047072C">
        <w:rPr>
          <w:rFonts w:ascii="Arial" w:hAnsi="Arial" w:cs="Arial"/>
          <w:i/>
          <w:sz w:val="24"/>
          <w:szCs w:val="24"/>
        </w:rPr>
        <w:t>ркова</w:t>
      </w:r>
      <w:r w:rsidR="004A060E">
        <w:rPr>
          <w:rFonts w:ascii="Arial" w:hAnsi="Arial" w:cs="Arial"/>
          <w:i/>
          <w:sz w:val="24"/>
          <w:szCs w:val="24"/>
          <w:vertAlign w:val="superscript"/>
        </w:rPr>
        <w:t>1</w:t>
      </w:r>
    </w:p>
    <w:p w:rsidR="001C70D3" w:rsidRDefault="004A060E" w:rsidP="004A060E">
      <w:pPr>
        <w:spacing w:before="120" w:after="12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1</w:t>
      </w:r>
      <w:r w:rsidR="001A6605">
        <w:rPr>
          <w:rFonts w:ascii="Arial" w:hAnsi="Arial" w:cs="Arial"/>
          <w:i/>
          <w:sz w:val="24"/>
          <w:szCs w:val="24"/>
        </w:rPr>
        <w:t>Бюджетное учреждение здравоохранения Омской области</w:t>
      </w:r>
      <w:r w:rsidR="001C70D3">
        <w:rPr>
          <w:rFonts w:ascii="Arial" w:hAnsi="Arial" w:cs="Arial"/>
          <w:i/>
          <w:sz w:val="24"/>
          <w:szCs w:val="24"/>
        </w:rPr>
        <w:t xml:space="preserve"> </w:t>
      </w:r>
    </w:p>
    <w:p w:rsidR="001A6605" w:rsidRDefault="001C70D3" w:rsidP="004A060E">
      <w:pPr>
        <w:spacing w:before="120" w:after="12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«Областной центр общественного здоровья и медицинской профилактики»</w:t>
      </w:r>
    </w:p>
    <w:p w:rsidR="001C70D3" w:rsidRDefault="004A060E" w:rsidP="004A060E">
      <w:pPr>
        <w:spacing w:before="120" w:after="12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1C70D3">
        <w:rPr>
          <w:rFonts w:ascii="Arial" w:hAnsi="Arial" w:cs="Arial"/>
          <w:i/>
          <w:sz w:val="24"/>
          <w:szCs w:val="24"/>
        </w:rPr>
        <w:t>Министерство здравоохранения Омской области</w:t>
      </w:r>
    </w:p>
    <w:p w:rsidR="001C70D3" w:rsidRPr="0047072C" w:rsidRDefault="001C70D3" w:rsidP="00385979">
      <w:pPr>
        <w:spacing w:before="120" w:after="120" w:line="240" w:lineRule="auto"/>
        <w:rPr>
          <w:rFonts w:ascii="Arial" w:hAnsi="Arial" w:cs="Arial"/>
          <w:i/>
          <w:sz w:val="24"/>
          <w:szCs w:val="24"/>
          <w:vertAlign w:val="superscript"/>
        </w:rPr>
      </w:pPr>
    </w:p>
    <w:p w:rsidR="00FC09DC" w:rsidRPr="00F24CA3" w:rsidRDefault="00DB6E88" w:rsidP="00DB6E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B92447" w:rsidRPr="00F24CA3">
        <w:rPr>
          <w:rFonts w:ascii="Times New Roman" w:hAnsi="Times New Roman"/>
          <w:b/>
          <w:sz w:val="24"/>
          <w:szCs w:val="24"/>
        </w:rPr>
        <w:t>Аннотация.</w:t>
      </w:r>
    </w:p>
    <w:p w:rsidR="00B92447" w:rsidRPr="00F24CA3" w:rsidRDefault="007873EC" w:rsidP="00DB6E8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представлен механизм и</w:t>
      </w:r>
      <w:r w:rsidR="00FC09DC" w:rsidRPr="00F24CA3">
        <w:rPr>
          <w:rFonts w:ascii="Times New Roman" w:hAnsi="Times New Roman"/>
          <w:sz w:val="24"/>
          <w:szCs w:val="24"/>
        </w:rPr>
        <w:t xml:space="preserve"> результаты реализации проекта</w:t>
      </w:r>
      <w:r w:rsidR="005F7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  <w:r w:rsidR="005F73C2">
        <w:rPr>
          <w:rFonts w:ascii="Times New Roman" w:hAnsi="Times New Roman"/>
          <w:sz w:val="24"/>
          <w:szCs w:val="24"/>
        </w:rPr>
        <w:t xml:space="preserve">Омской области </w:t>
      </w:r>
      <w:r w:rsidR="005F73C2" w:rsidRPr="00F24CA3">
        <w:rPr>
          <w:rFonts w:ascii="Times New Roman" w:hAnsi="Times New Roman"/>
          <w:bCs/>
          <w:sz w:val="24"/>
          <w:szCs w:val="24"/>
        </w:rPr>
        <w:t>«Дни диспансеризации муниципальных районов»</w:t>
      </w:r>
      <w:r w:rsidR="005F73C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Результатом</w:t>
      </w:r>
      <w:r w:rsidR="00F9365D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F95961">
        <w:rPr>
          <w:rFonts w:ascii="Times New Roman" w:hAnsi="Times New Roman"/>
          <w:bCs/>
          <w:sz w:val="24"/>
          <w:szCs w:val="24"/>
        </w:rPr>
        <w:t xml:space="preserve"> </w:t>
      </w:r>
      <w:r w:rsidR="00236942">
        <w:rPr>
          <w:rFonts w:ascii="Times New Roman" w:hAnsi="Times New Roman"/>
          <w:bCs/>
          <w:sz w:val="24"/>
          <w:szCs w:val="24"/>
        </w:rPr>
        <w:t xml:space="preserve">проекта </w:t>
      </w:r>
      <w:r w:rsidR="00236942">
        <w:rPr>
          <w:rFonts w:ascii="Times New Roman" w:hAnsi="Times New Roman"/>
          <w:sz w:val="24"/>
          <w:szCs w:val="24"/>
        </w:rPr>
        <w:t xml:space="preserve">Министерства здравоохранения Омской области </w:t>
      </w:r>
      <w:r w:rsidR="00236942" w:rsidRPr="00F24CA3">
        <w:rPr>
          <w:rFonts w:ascii="Times New Roman" w:hAnsi="Times New Roman"/>
          <w:bCs/>
          <w:sz w:val="24"/>
          <w:szCs w:val="24"/>
        </w:rPr>
        <w:t>«Дни диспансеризации муниципальных районов»</w:t>
      </w:r>
      <w:r w:rsidR="00236942">
        <w:rPr>
          <w:rFonts w:ascii="Times New Roman" w:hAnsi="Times New Roman"/>
          <w:bCs/>
          <w:sz w:val="24"/>
          <w:szCs w:val="24"/>
        </w:rPr>
        <w:t xml:space="preserve"> стало</w:t>
      </w:r>
      <w:r w:rsidR="00F95961">
        <w:rPr>
          <w:rFonts w:ascii="Times New Roman" w:hAnsi="Times New Roman"/>
          <w:bCs/>
          <w:sz w:val="24"/>
          <w:szCs w:val="24"/>
        </w:rPr>
        <w:t xml:space="preserve"> </w:t>
      </w:r>
      <w:r w:rsidR="00952A30">
        <w:rPr>
          <w:rFonts w:ascii="Times New Roman" w:hAnsi="Times New Roman"/>
          <w:bCs/>
          <w:sz w:val="24"/>
          <w:szCs w:val="24"/>
        </w:rPr>
        <w:t>значительно</w:t>
      </w:r>
      <w:r w:rsidR="00236942">
        <w:rPr>
          <w:rFonts w:ascii="Times New Roman" w:hAnsi="Times New Roman"/>
          <w:bCs/>
          <w:sz w:val="24"/>
          <w:szCs w:val="24"/>
        </w:rPr>
        <w:t>е увеличение</w:t>
      </w:r>
      <w:r w:rsidR="00507FC4">
        <w:rPr>
          <w:rFonts w:ascii="Times New Roman" w:hAnsi="Times New Roman"/>
          <w:bCs/>
          <w:sz w:val="24"/>
          <w:szCs w:val="24"/>
        </w:rPr>
        <w:t xml:space="preserve"> значений целевых</w:t>
      </w:r>
      <w:r w:rsidR="00F95961">
        <w:rPr>
          <w:rFonts w:ascii="Times New Roman" w:hAnsi="Times New Roman"/>
          <w:bCs/>
          <w:sz w:val="24"/>
          <w:szCs w:val="24"/>
        </w:rPr>
        <w:t xml:space="preserve"> показатели </w:t>
      </w:r>
      <w:r w:rsidR="00952A30">
        <w:rPr>
          <w:rFonts w:ascii="Times New Roman" w:hAnsi="Times New Roman"/>
          <w:bCs/>
          <w:sz w:val="24"/>
          <w:szCs w:val="24"/>
        </w:rPr>
        <w:t xml:space="preserve">реализации федерального проекта </w:t>
      </w:r>
      <w:r w:rsidR="00952A30" w:rsidRPr="00F24CA3">
        <w:rPr>
          <w:rFonts w:ascii="Times New Roman" w:hAnsi="Times New Roman"/>
          <w:sz w:val="24"/>
          <w:szCs w:val="24"/>
        </w:rPr>
        <w:t>«Развитие системы оказания первичной медико-санитарной помощи»</w:t>
      </w:r>
      <w:r w:rsidR="00952A30">
        <w:rPr>
          <w:rFonts w:ascii="Times New Roman" w:hAnsi="Times New Roman"/>
          <w:sz w:val="24"/>
          <w:szCs w:val="24"/>
        </w:rPr>
        <w:t xml:space="preserve"> </w:t>
      </w:r>
      <w:r w:rsidR="00D905CD">
        <w:rPr>
          <w:rFonts w:ascii="Times New Roman" w:hAnsi="Times New Roman"/>
          <w:sz w:val="24"/>
          <w:szCs w:val="24"/>
        </w:rPr>
        <w:t xml:space="preserve">в Омской области, в том числе </w:t>
      </w:r>
      <w:r w:rsidR="00507FC4">
        <w:rPr>
          <w:rFonts w:ascii="Times New Roman" w:hAnsi="Times New Roman"/>
          <w:sz w:val="24"/>
          <w:szCs w:val="24"/>
        </w:rPr>
        <w:t xml:space="preserve">показателя </w:t>
      </w:r>
      <w:r w:rsidR="00C03D34">
        <w:rPr>
          <w:rFonts w:ascii="Times New Roman" w:hAnsi="Times New Roman"/>
          <w:sz w:val="24"/>
          <w:szCs w:val="24"/>
        </w:rPr>
        <w:t>«ч</w:t>
      </w:r>
      <w:r w:rsidR="00C03D34" w:rsidRPr="00C03D34">
        <w:rPr>
          <w:rFonts w:ascii="Times New Roman" w:hAnsi="Times New Roman"/>
          <w:sz w:val="24"/>
          <w:szCs w:val="24"/>
        </w:rPr>
        <w:t>исло лиц, проживающих в сельской местности, прошедших профилактический медицинский осмотр, диспансеризацию</w:t>
      </w:r>
      <w:r w:rsidR="00C03D34">
        <w:rPr>
          <w:rFonts w:ascii="Times New Roman" w:hAnsi="Times New Roman"/>
          <w:sz w:val="24"/>
          <w:szCs w:val="24"/>
        </w:rPr>
        <w:t>».</w:t>
      </w:r>
    </w:p>
    <w:p w:rsidR="00C03D34" w:rsidRPr="00431E91" w:rsidRDefault="00C03D34" w:rsidP="00757F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D34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b/>
          <w:sz w:val="24"/>
          <w:szCs w:val="24"/>
        </w:rPr>
        <w:t>:</w:t>
      </w:r>
      <w:r w:rsidR="008A7ECD">
        <w:rPr>
          <w:rFonts w:ascii="Times New Roman" w:hAnsi="Times New Roman"/>
          <w:b/>
          <w:sz w:val="24"/>
          <w:szCs w:val="24"/>
        </w:rPr>
        <w:t xml:space="preserve"> </w:t>
      </w:r>
      <w:r w:rsidR="008A7ECD" w:rsidRPr="008A7ECD">
        <w:rPr>
          <w:rFonts w:ascii="Times New Roman" w:hAnsi="Times New Roman"/>
          <w:sz w:val="24"/>
          <w:szCs w:val="24"/>
        </w:rPr>
        <w:t>проект,</w:t>
      </w:r>
      <w:r w:rsidR="00431E91">
        <w:rPr>
          <w:rFonts w:ascii="Times New Roman" w:hAnsi="Times New Roman"/>
          <w:b/>
          <w:sz w:val="24"/>
          <w:szCs w:val="24"/>
        </w:rPr>
        <w:t xml:space="preserve"> </w:t>
      </w:r>
      <w:r w:rsidRPr="00431E91">
        <w:rPr>
          <w:rFonts w:ascii="Times New Roman" w:hAnsi="Times New Roman"/>
          <w:sz w:val="24"/>
          <w:szCs w:val="24"/>
        </w:rPr>
        <w:t>профилактический медицинский осмотр</w:t>
      </w:r>
      <w:r w:rsidR="00431E91">
        <w:rPr>
          <w:rFonts w:ascii="Times New Roman" w:hAnsi="Times New Roman"/>
          <w:sz w:val="24"/>
          <w:szCs w:val="24"/>
        </w:rPr>
        <w:t xml:space="preserve">, диспансеризация определенных групп взрослого населения, население, проживающее в отдаленных поселениях </w:t>
      </w:r>
      <w:r w:rsidR="00507FC4">
        <w:rPr>
          <w:rFonts w:ascii="Times New Roman" w:hAnsi="Times New Roman"/>
          <w:sz w:val="24"/>
          <w:szCs w:val="24"/>
        </w:rPr>
        <w:t xml:space="preserve">муниципальных районов </w:t>
      </w:r>
      <w:r w:rsidR="00431E91">
        <w:rPr>
          <w:rFonts w:ascii="Times New Roman" w:hAnsi="Times New Roman"/>
          <w:sz w:val="24"/>
          <w:szCs w:val="24"/>
        </w:rPr>
        <w:t xml:space="preserve">Омской области, центр здоровья, </w:t>
      </w:r>
      <w:r w:rsidR="00507FC4">
        <w:rPr>
          <w:rFonts w:ascii="Times New Roman" w:hAnsi="Times New Roman"/>
          <w:sz w:val="24"/>
          <w:szCs w:val="24"/>
        </w:rPr>
        <w:t>хронические неинфекционные заболевания</w:t>
      </w:r>
      <w:r w:rsidR="00431E91">
        <w:rPr>
          <w:rFonts w:ascii="Times New Roman" w:hAnsi="Times New Roman"/>
          <w:sz w:val="24"/>
          <w:szCs w:val="24"/>
        </w:rPr>
        <w:t>, факторы риска развития хронических неинфекционных заболеваний</w:t>
      </w:r>
      <w:r w:rsidR="00757FA9">
        <w:rPr>
          <w:rFonts w:ascii="Times New Roman" w:hAnsi="Times New Roman"/>
          <w:sz w:val="24"/>
          <w:szCs w:val="24"/>
        </w:rPr>
        <w:t>.</w:t>
      </w:r>
    </w:p>
    <w:p w:rsidR="007C1976" w:rsidRPr="00E22513" w:rsidRDefault="007C1976" w:rsidP="00E225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2513">
        <w:rPr>
          <w:rFonts w:ascii="Times New Roman" w:hAnsi="Times New Roman"/>
          <w:b/>
          <w:sz w:val="24"/>
          <w:szCs w:val="24"/>
        </w:rPr>
        <w:t>Основная информация и участники проекта</w:t>
      </w:r>
      <w:r w:rsidR="00E22513">
        <w:rPr>
          <w:rFonts w:ascii="Times New Roman" w:hAnsi="Times New Roman"/>
          <w:b/>
          <w:sz w:val="24"/>
          <w:szCs w:val="24"/>
        </w:rPr>
        <w:t>.</w:t>
      </w:r>
    </w:p>
    <w:p w:rsidR="00DC4E95" w:rsidRDefault="007F7F7B" w:rsidP="00E225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F7B">
        <w:rPr>
          <w:rFonts w:ascii="Times New Roman" w:hAnsi="Times New Roman"/>
          <w:b/>
          <w:sz w:val="24"/>
          <w:szCs w:val="24"/>
        </w:rPr>
        <w:t>Название</w:t>
      </w:r>
      <w:r w:rsidR="00DC4E95" w:rsidRPr="007F7F7B">
        <w:rPr>
          <w:rFonts w:ascii="Times New Roman" w:hAnsi="Times New Roman"/>
          <w:b/>
          <w:sz w:val="24"/>
          <w:szCs w:val="24"/>
        </w:rPr>
        <w:t xml:space="preserve"> </w:t>
      </w:r>
      <w:r w:rsidR="00E314B5" w:rsidRPr="007F7F7B">
        <w:rPr>
          <w:rFonts w:ascii="Times New Roman" w:hAnsi="Times New Roman"/>
          <w:b/>
          <w:sz w:val="24"/>
          <w:szCs w:val="24"/>
        </w:rPr>
        <w:t>проекта</w:t>
      </w:r>
      <w:r w:rsidRPr="007F7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Министерства здравоохранения Омской области - </w:t>
      </w:r>
      <w:r w:rsidRPr="00F24CA3">
        <w:rPr>
          <w:rFonts w:ascii="Times New Roman" w:hAnsi="Times New Roman"/>
          <w:bCs/>
          <w:sz w:val="24"/>
          <w:szCs w:val="24"/>
        </w:rPr>
        <w:t>«Дни диспансеризации муниципальных районов»</w:t>
      </w:r>
      <w:r w:rsidR="00AC7145">
        <w:rPr>
          <w:rFonts w:ascii="Times New Roman" w:hAnsi="Times New Roman"/>
          <w:bCs/>
          <w:sz w:val="24"/>
          <w:szCs w:val="24"/>
        </w:rPr>
        <w:t xml:space="preserve"> </w:t>
      </w:r>
      <w:r w:rsidR="00DC4E95">
        <w:rPr>
          <w:rFonts w:ascii="Times New Roman" w:hAnsi="Times New Roman"/>
          <w:bCs/>
          <w:sz w:val="24"/>
          <w:szCs w:val="24"/>
        </w:rPr>
        <w:t>(далее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4E95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4E95">
        <w:rPr>
          <w:rFonts w:ascii="Times New Roman" w:hAnsi="Times New Roman"/>
          <w:bCs/>
          <w:sz w:val="24"/>
          <w:szCs w:val="24"/>
        </w:rPr>
        <w:t>Проект)</w:t>
      </w:r>
      <w:r w:rsidR="00E314B5" w:rsidRPr="00F24CA3">
        <w:rPr>
          <w:rFonts w:ascii="Times New Roman" w:hAnsi="Times New Roman"/>
          <w:bCs/>
          <w:sz w:val="24"/>
          <w:szCs w:val="24"/>
        </w:rPr>
        <w:t>.</w:t>
      </w:r>
    </w:p>
    <w:p w:rsidR="00160C8C" w:rsidRPr="00F24CA3" w:rsidRDefault="00AC7145" w:rsidP="00E22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CFC">
        <w:rPr>
          <w:rFonts w:ascii="Times New Roman" w:hAnsi="Times New Roman"/>
          <w:b/>
          <w:bCs/>
          <w:sz w:val="24"/>
          <w:szCs w:val="24"/>
        </w:rPr>
        <w:t>Направление П</w:t>
      </w:r>
      <w:r w:rsidR="00E314B5" w:rsidRPr="00290CFC">
        <w:rPr>
          <w:rFonts w:ascii="Times New Roman" w:hAnsi="Times New Roman"/>
          <w:b/>
          <w:bCs/>
          <w:sz w:val="24"/>
          <w:szCs w:val="24"/>
        </w:rPr>
        <w:t>роекта</w:t>
      </w:r>
      <w:r>
        <w:rPr>
          <w:rFonts w:ascii="Times New Roman" w:hAnsi="Times New Roman"/>
          <w:bCs/>
          <w:sz w:val="24"/>
          <w:szCs w:val="24"/>
        </w:rPr>
        <w:t>:</w:t>
      </w:r>
      <w:r w:rsidR="00E314B5" w:rsidRPr="00F24CA3">
        <w:rPr>
          <w:rFonts w:ascii="Times New Roman" w:hAnsi="Times New Roman"/>
          <w:bCs/>
          <w:sz w:val="24"/>
          <w:szCs w:val="24"/>
        </w:rPr>
        <w:t xml:space="preserve"> «</w:t>
      </w:r>
      <w:r w:rsidR="00895230" w:rsidRPr="00F24CA3">
        <w:rPr>
          <w:rFonts w:ascii="Times New Roman" w:hAnsi="Times New Roman"/>
          <w:sz w:val="24"/>
          <w:szCs w:val="24"/>
        </w:rPr>
        <w:t>Рост</w:t>
      </w:r>
      <w:r w:rsidR="00DC4E95">
        <w:rPr>
          <w:rFonts w:ascii="Times New Roman" w:hAnsi="Times New Roman"/>
          <w:sz w:val="24"/>
          <w:szCs w:val="24"/>
        </w:rPr>
        <w:t xml:space="preserve"> </w:t>
      </w:r>
      <w:r w:rsidR="00895230" w:rsidRPr="00F24CA3">
        <w:rPr>
          <w:rFonts w:ascii="Times New Roman" w:hAnsi="Times New Roman"/>
          <w:sz w:val="24"/>
          <w:szCs w:val="24"/>
        </w:rPr>
        <w:t>доступности и качества оказания медицинской помощи при реализации национального проекта «Здравоохранения»</w:t>
      </w:r>
      <w:r w:rsidR="0032042C" w:rsidRPr="00F24CA3">
        <w:rPr>
          <w:rFonts w:ascii="Times New Roman" w:hAnsi="Times New Roman"/>
          <w:sz w:val="24"/>
          <w:szCs w:val="24"/>
        </w:rPr>
        <w:t xml:space="preserve">, в рамках </w:t>
      </w:r>
      <w:r w:rsidR="00DC4E95">
        <w:rPr>
          <w:rFonts w:ascii="Times New Roman" w:hAnsi="Times New Roman"/>
          <w:sz w:val="24"/>
          <w:szCs w:val="24"/>
        </w:rPr>
        <w:t>федерального проекта</w:t>
      </w:r>
      <w:r w:rsidR="0032042C" w:rsidRPr="00F24CA3">
        <w:rPr>
          <w:rFonts w:ascii="Times New Roman" w:hAnsi="Times New Roman"/>
          <w:sz w:val="24"/>
          <w:szCs w:val="24"/>
        </w:rPr>
        <w:t xml:space="preserve"> «Развитие системы оказания первичной медико-санитарной помощи»</w:t>
      </w:r>
      <w:r w:rsidR="00762F37" w:rsidRPr="00F24CA3">
        <w:rPr>
          <w:rFonts w:ascii="Times New Roman" w:hAnsi="Times New Roman"/>
          <w:sz w:val="24"/>
          <w:szCs w:val="24"/>
        </w:rPr>
        <w:t>.</w:t>
      </w:r>
    </w:p>
    <w:p w:rsidR="00DA56F6" w:rsidRPr="00F24CA3" w:rsidRDefault="007F1C43" w:rsidP="00E22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CFC">
        <w:rPr>
          <w:rFonts w:ascii="Times New Roman" w:hAnsi="Times New Roman"/>
          <w:b/>
          <w:sz w:val="24"/>
          <w:szCs w:val="24"/>
        </w:rPr>
        <w:t xml:space="preserve">Место </w:t>
      </w:r>
      <w:r w:rsidR="00B30746">
        <w:rPr>
          <w:rFonts w:ascii="Times New Roman" w:hAnsi="Times New Roman"/>
          <w:b/>
          <w:sz w:val="24"/>
          <w:szCs w:val="24"/>
        </w:rPr>
        <w:t>реализации</w:t>
      </w:r>
      <w:r w:rsidR="00AC7145" w:rsidRPr="00290CFC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F24CA3">
        <w:rPr>
          <w:rFonts w:ascii="Times New Roman" w:hAnsi="Times New Roman"/>
          <w:sz w:val="24"/>
          <w:szCs w:val="24"/>
        </w:rPr>
        <w:t xml:space="preserve">: </w:t>
      </w:r>
    </w:p>
    <w:p w:rsidR="00A54208" w:rsidRPr="00F24CA3" w:rsidRDefault="00A54208" w:rsidP="00E225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>Колосовский</w:t>
      </w:r>
      <w:r w:rsidRPr="00F24CA3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Pr="00F24CA3">
        <w:rPr>
          <w:rFonts w:ascii="Times New Roman" w:hAnsi="Times New Roman"/>
          <w:bCs/>
          <w:sz w:val="24"/>
          <w:szCs w:val="24"/>
        </w:rPr>
        <w:t xml:space="preserve"> </w:t>
      </w:r>
      <w:r w:rsidR="00B203B6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bCs/>
          <w:sz w:val="24"/>
          <w:szCs w:val="24"/>
        </w:rPr>
        <w:t>– фельдшерско</w:t>
      </w:r>
      <w:r w:rsidR="00292B6F">
        <w:rPr>
          <w:rFonts w:ascii="Times New Roman" w:hAnsi="Times New Roman"/>
          <w:bCs/>
          <w:sz w:val="24"/>
          <w:szCs w:val="24"/>
        </w:rPr>
        <w:t>-акушерский пункт (далее-ФАП) села Кутерлы, ФАП села</w:t>
      </w:r>
      <w:r w:rsidRPr="00F24CA3">
        <w:rPr>
          <w:rFonts w:ascii="Times New Roman" w:hAnsi="Times New Roman"/>
          <w:bCs/>
          <w:sz w:val="24"/>
          <w:szCs w:val="24"/>
        </w:rPr>
        <w:t xml:space="preserve"> Крайчик</w:t>
      </w:r>
      <w:r w:rsidR="00292B6F">
        <w:rPr>
          <w:rFonts w:ascii="Times New Roman" w:hAnsi="Times New Roman"/>
          <w:bCs/>
          <w:sz w:val="24"/>
          <w:szCs w:val="24"/>
        </w:rPr>
        <w:t xml:space="preserve">ово, ФАП села </w:t>
      </w:r>
      <w:r w:rsidRPr="00F24CA3">
        <w:rPr>
          <w:rFonts w:ascii="Times New Roman" w:hAnsi="Times New Roman"/>
          <w:bCs/>
          <w:sz w:val="24"/>
          <w:szCs w:val="24"/>
        </w:rPr>
        <w:t>Ламаново, вра</w:t>
      </w:r>
      <w:r w:rsidR="00292B6F">
        <w:rPr>
          <w:rFonts w:ascii="Times New Roman" w:hAnsi="Times New Roman"/>
          <w:bCs/>
          <w:sz w:val="24"/>
          <w:szCs w:val="24"/>
        </w:rPr>
        <w:t>чебная амбулатория (далее-ВА) села Строкинское</w:t>
      </w:r>
      <w:r w:rsidRPr="00F24CA3">
        <w:rPr>
          <w:rFonts w:ascii="Times New Roman" w:hAnsi="Times New Roman"/>
          <w:bCs/>
          <w:sz w:val="24"/>
          <w:szCs w:val="24"/>
        </w:rPr>
        <w:t>;</w:t>
      </w:r>
    </w:p>
    <w:p w:rsidR="00A54208" w:rsidRPr="00F24CA3" w:rsidRDefault="00A54208" w:rsidP="00E22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 </w:t>
      </w:r>
      <w:r w:rsidRPr="00F24CA3">
        <w:rPr>
          <w:rFonts w:ascii="Times New Roman" w:hAnsi="Times New Roman"/>
          <w:sz w:val="24"/>
          <w:szCs w:val="24"/>
        </w:rPr>
        <w:t>Москаленский муниципальный район</w:t>
      </w:r>
      <w:r w:rsidR="00B203B6" w:rsidRPr="00F24CA3">
        <w:rPr>
          <w:rFonts w:ascii="Times New Roman" w:hAnsi="Times New Roman"/>
          <w:sz w:val="24"/>
          <w:szCs w:val="24"/>
        </w:rPr>
        <w:t xml:space="preserve"> </w:t>
      </w:r>
      <w:r w:rsidR="00B203B6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="00292B6F">
        <w:rPr>
          <w:rFonts w:ascii="Times New Roman" w:hAnsi="Times New Roman"/>
          <w:sz w:val="24"/>
          <w:szCs w:val="24"/>
        </w:rPr>
        <w:t xml:space="preserve"> – ФАП села Элита, ВА села Звездинское, ВА села Шевчен</w:t>
      </w:r>
      <w:r w:rsidR="00883E03">
        <w:rPr>
          <w:rFonts w:ascii="Times New Roman" w:hAnsi="Times New Roman"/>
          <w:sz w:val="24"/>
          <w:szCs w:val="24"/>
        </w:rPr>
        <w:t>ко, ФАП деревни</w:t>
      </w:r>
      <w:r w:rsidRPr="00F24CA3">
        <w:rPr>
          <w:rFonts w:ascii="Times New Roman" w:hAnsi="Times New Roman"/>
          <w:sz w:val="24"/>
          <w:szCs w:val="24"/>
        </w:rPr>
        <w:t xml:space="preserve"> Екатериновка;</w:t>
      </w:r>
    </w:p>
    <w:p w:rsidR="00445137" w:rsidRPr="00F24CA3" w:rsidRDefault="00A54208" w:rsidP="00E225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Саргатский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B203B6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 xml:space="preserve">– </w:t>
      </w:r>
      <w:r w:rsidR="00883E03">
        <w:rPr>
          <w:rFonts w:ascii="Times New Roman" w:hAnsi="Times New Roman"/>
          <w:bCs/>
          <w:sz w:val="24"/>
          <w:szCs w:val="24"/>
        </w:rPr>
        <w:t>ВА села</w:t>
      </w:r>
      <w:r w:rsidRPr="00F24CA3">
        <w:rPr>
          <w:rFonts w:ascii="Times New Roman" w:hAnsi="Times New Roman"/>
          <w:bCs/>
          <w:sz w:val="24"/>
          <w:szCs w:val="24"/>
        </w:rPr>
        <w:t xml:space="preserve"> Нижнеиртышск</w:t>
      </w:r>
      <w:r w:rsidR="00445137" w:rsidRPr="00F24CA3">
        <w:rPr>
          <w:rFonts w:ascii="Times New Roman" w:hAnsi="Times New Roman"/>
          <w:bCs/>
          <w:sz w:val="24"/>
          <w:szCs w:val="24"/>
        </w:rPr>
        <w:t>ое</w:t>
      </w:r>
      <w:r w:rsidR="00883E03">
        <w:rPr>
          <w:rFonts w:ascii="Times New Roman" w:hAnsi="Times New Roman"/>
          <w:bCs/>
          <w:sz w:val="24"/>
          <w:szCs w:val="24"/>
        </w:rPr>
        <w:t>, ФАП села</w:t>
      </w:r>
      <w:r w:rsidRPr="00F24CA3">
        <w:rPr>
          <w:rFonts w:ascii="Times New Roman" w:hAnsi="Times New Roman"/>
          <w:bCs/>
          <w:sz w:val="24"/>
          <w:szCs w:val="24"/>
        </w:rPr>
        <w:t xml:space="preserve"> Верблюженск</w:t>
      </w:r>
      <w:r w:rsidR="00445137" w:rsidRPr="00F24CA3">
        <w:rPr>
          <w:rFonts w:ascii="Times New Roman" w:hAnsi="Times New Roman"/>
          <w:bCs/>
          <w:sz w:val="24"/>
          <w:szCs w:val="24"/>
        </w:rPr>
        <w:t>ое;</w:t>
      </w:r>
    </w:p>
    <w:p w:rsidR="00445137" w:rsidRPr="00F24CA3" w:rsidRDefault="00445137" w:rsidP="00E225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Усть-Ишимский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B203B6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 xml:space="preserve">– </w:t>
      </w:r>
      <w:r w:rsidR="00883E03">
        <w:rPr>
          <w:rFonts w:ascii="Times New Roman" w:hAnsi="Times New Roman"/>
          <w:bCs/>
          <w:sz w:val="24"/>
          <w:szCs w:val="24"/>
        </w:rPr>
        <w:t>ВА  села Мало-бичинское, ФАП села</w:t>
      </w:r>
      <w:r w:rsidRPr="00F24CA3">
        <w:rPr>
          <w:rFonts w:ascii="Times New Roman" w:hAnsi="Times New Roman"/>
          <w:bCs/>
          <w:sz w:val="24"/>
          <w:szCs w:val="24"/>
        </w:rPr>
        <w:t xml:space="preserve"> Слободчиковское;</w:t>
      </w:r>
    </w:p>
    <w:p w:rsidR="00445137" w:rsidRPr="00F24CA3" w:rsidRDefault="00445137" w:rsidP="00E225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Полтавский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B203B6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 xml:space="preserve">– </w:t>
      </w:r>
      <w:r w:rsidR="00883E03">
        <w:rPr>
          <w:rFonts w:ascii="Times New Roman" w:hAnsi="Times New Roman"/>
          <w:bCs/>
          <w:sz w:val="24"/>
          <w:szCs w:val="24"/>
        </w:rPr>
        <w:t>ВА села Еремеевка, ФАП села</w:t>
      </w:r>
      <w:r w:rsidRPr="00F24CA3">
        <w:rPr>
          <w:rFonts w:ascii="Times New Roman" w:hAnsi="Times New Roman"/>
          <w:bCs/>
          <w:sz w:val="24"/>
          <w:szCs w:val="24"/>
        </w:rPr>
        <w:t xml:space="preserve"> Соловьёвка;</w:t>
      </w:r>
      <w:r w:rsidRPr="00F24CA3">
        <w:rPr>
          <w:sz w:val="24"/>
          <w:szCs w:val="24"/>
        </w:rPr>
        <w:t xml:space="preserve"> </w:t>
      </w:r>
      <w:r w:rsidR="00883E03">
        <w:rPr>
          <w:rFonts w:ascii="Times New Roman" w:hAnsi="Times New Roman"/>
          <w:bCs/>
          <w:sz w:val="24"/>
          <w:szCs w:val="24"/>
        </w:rPr>
        <w:t>ВА села Красногорка, ВА села</w:t>
      </w:r>
      <w:r w:rsidRPr="00F24CA3">
        <w:rPr>
          <w:rFonts w:ascii="Times New Roman" w:hAnsi="Times New Roman"/>
          <w:bCs/>
          <w:sz w:val="24"/>
          <w:szCs w:val="24"/>
        </w:rPr>
        <w:t xml:space="preserve"> Ольгино;</w:t>
      </w:r>
    </w:p>
    <w:p w:rsidR="00445137" w:rsidRPr="00F24CA3" w:rsidRDefault="00445137" w:rsidP="00E225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Павлоградский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B203B6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 xml:space="preserve">– </w:t>
      </w:r>
      <w:r w:rsidR="00883E03">
        <w:rPr>
          <w:rFonts w:ascii="Times New Roman" w:hAnsi="Times New Roman"/>
          <w:bCs/>
          <w:sz w:val="24"/>
          <w:szCs w:val="24"/>
        </w:rPr>
        <w:t>ВА села Хорошки, ВА села</w:t>
      </w:r>
      <w:r w:rsidRPr="00F24CA3">
        <w:rPr>
          <w:rFonts w:ascii="Times New Roman" w:hAnsi="Times New Roman"/>
          <w:bCs/>
          <w:sz w:val="24"/>
          <w:szCs w:val="24"/>
        </w:rPr>
        <w:t xml:space="preserve"> Милоградовка;</w:t>
      </w:r>
    </w:p>
    <w:p w:rsidR="00445137" w:rsidRPr="00F24CA3" w:rsidRDefault="00445137" w:rsidP="00E22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Марьяновский </w:t>
      </w:r>
      <w:r w:rsidRPr="00F24CA3">
        <w:rPr>
          <w:rFonts w:ascii="Times New Roman" w:hAnsi="Times New Roman"/>
          <w:sz w:val="24"/>
          <w:szCs w:val="24"/>
        </w:rPr>
        <w:t>муниципальный район</w:t>
      </w:r>
      <w:r w:rsidR="00B203B6" w:rsidRPr="00F24CA3">
        <w:rPr>
          <w:rFonts w:ascii="Times New Roman" w:hAnsi="Times New Roman"/>
          <w:sz w:val="24"/>
          <w:szCs w:val="24"/>
        </w:rPr>
        <w:t xml:space="preserve"> </w:t>
      </w:r>
      <w:r w:rsidRPr="00F24CA3">
        <w:rPr>
          <w:rFonts w:ascii="Times New Roman" w:hAnsi="Times New Roman"/>
          <w:sz w:val="24"/>
          <w:szCs w:val="24"/>
        </w:rPr>
        <w:t xml:space="preserve"> </w:t>
      </w:r>
      <w:r w:rsidR="00B203B6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 xml:space="preserve">– </w:t>
      </w:r>
      <w:r w:rsidR="00883E03">
        <w:rPr>
          <w:rFonts w:ascii="Times New Roman" w:hAnsi="Times New Roman" w:cs="Times New Roman"/>
          <w:bCs/>
          <w:sz w:val="24"/>
          <w:szCs w:val="24"/>
        </w:rPr>
        <w:t>ВА села Степное, ВА села Орловка, ВА села</w:t>
      </w:r>
      <w:r w:rsidRPr="00F24CA3">
        <w:rPr>
          <w:rFonts w:ascii="Times New Roman" w:hAnsi="Times New Roman" w:cs="Times New Roman"/>
          <w:bCs/>
          <w:sz w:val="24"/>
          <w:szCs w:val="24"/>
        </w:rPr>
        <w:t xml:space="preserve"> Охровка;</w:t>
      </w:r>
    </w:p>
    <w:p w:rsidR="00445137" w:rsidRPr="00F24CA3" w:rsidRDefault="00445137" w:rsidP="00E22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Муромцевский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 xml:space="preserve">– </w:t>
      </w:r>
      <w:r w:rsidR="00ED0091">
        <w:rPr>
          <w:rFonts w:ascii="Times New Roman" w:hAnsi="Times New Roman" w:cs="Times New Roman"/>
          <w:bCs/>
          <w:sz w:val="24"/>
          <w:szCs w:val="24"/>
        </w:rPr>
        <w:t>ВА  села</w:t>
      </w:r>
      <w:r w:rsidRPr="00F24CA3">
        <w:rPr>
          <w:rFonts w:ascii="Times New Roman" w:hAnsi="Times New Roman" w:cs="Times New Roman"/>
          <w:bCs/>
          <w:sz w:val="24"/>
          <w:szCs w:val="24"/>
        </w:rPr>
        <w:t xml:space="preserve"> Камышино– Ку</w:t>
      </w:r>
      <w:r w:rsidR="00ED0091">
        <w:rPr>
          <w:rFonts w:ascii="Times New Roman" w:hAnsi="Times New Roman" w:cs="Times New Roman"/>
          <w:bCs/>
          <w:sz w:val="24"/>
          <w:szCs w:val="24"/>
        </w:rPr>
        <w:t>рское, ФАП села Артын, ФАП села Низовое, ФАП села</w:t>
      </w:r>
      <w:r w:rsidRPr="00F24CA3">
        <w:rPr>
          <w:rFonts w:ascii="Times New Roman" w:hAnsi="Times New Roman" w:cs="Times New Roman"/>
          <w:bCs/>
          <w:sz w:val="24"/>
          <w:szCs w:val="24"/>
        </w:rPr>
        <w:t xml:space="preserve"> Петропавловка;</w:t>
      </w:r>
    </w:p>
    <w:p w:rsidR="00FA2AEC" w:rsidRPr="00F24CA3" w:rsidRDefault="00445137" w:rsidP="00E22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Нововаршавский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 xml:space="preserve">– </w:t>
      </w:r>
      <w:r w:rsidR="00ED0091">
        <w:rPr>
          <w:rFonts w:ascii="Times New Roman" w:hAnsi="Times New Roman" w:cs="Times New Roman"/>
          <w:bCs/>
          <w:sz w:val="24"/>
          <w:szCs w:val="24"/>
        </w:rPr>
        <w:t>ВА села</w:t>
      </w:r>
      <w:r w:rsidRPr="00F24CA3">
        <w:rPr>
          <w:rFonts w:ascii="Times New Roman" w:hAnsi="Times New Roman" w:cs="Times New Roman"/>
          <w:bCs/>
          <w:sz w:val="24"/>
          <w:szCs w:val="24"/>
        </w:rPr>
        <w:t xml:space="preserve"> Славянско</w:t>
      </w:r>
      <w:r w:rsidR="00ED0091">
        <w:rPr>
          <w:rFonts w:ascii="Times New Roman" w:hAnsi="Times New Roman" w:cs="Times New Roman"/>
          <w:bCs/>
          <w:sz w:val="24"/>
          <w:szCs w:val="24"/>
        </w:rPr>
        <w:t>е, ВА села</w:t>
      </w:r>
      <w:r w:rsidR="00FA2AEC" w:rsidRPr="00F24CA3">
        <w:rPr>
          <w:rFonts w:ascii="Times New Roman" w:hAnsi="Times New Roman" w:cs="Times New Roman"/>
          <w:bCs/>
          <w:sz w:val="24"/>
          <w:szCs w:val="24"/>
        </w:rPr>
        <w:t xml:space="preserve"> Зареченское;</w:t>
      </w:r>
    </w:p>
    <w:p w:rsidR="00FA2AEC" w:rsidRPr="00F24CA3" w:rsidRDefault="00445137" w:rsidP="002E6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Кормиловский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>–</w:t>
      </w:r>
      <w:r w:rsidR="00FA2AEC" w:rsidRPr="00F24CA3">
        <w:rPr>
          <w:rFonts w:ascii="Times New Roman" w:hAnsi="Times New Roman"/>
          <w:sz w:val="24"/>
          <w:szCs w:val="24"/>
        </w:rPr>
        <w:t xml:space="preserve">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участковая больница села</w:t>
      </w:r>
      <w:r w:rsidR="00FA2AEC" w:rsidRPr="00F24CA3">
        <w:rPr>
          <w:rFonts w:ascii="Times New Roman" w:eastAsia="Times New Roman" w:hAnsi="Times New Roman" w:cs="Times New Roman"/>
          <w:sz w:val="24"/>
          <w:szCs w:val="24"/>
        </w:rPr>
        <w:t xml:space="preserve"> Победитель</w:t>
      </w:r>
      <w:r w:rsidR="00FA2AEC" w:rsidRPr="00F24CA3">
        <w:rPr>
          <w:rFonts w:ascii="Times New Roman" w:hAnsi="Times New Roman" w:cs="Times New Roman"/>
          <w:sz w:val="24"/>
          <w:szCs w:val="24"/>
        </w:rPr>
        <w:t xml:space="preserve">, </w:t>
      </w:r>
      <w:r w:rsidR="00FA2AEC" w:rsidRPr="00F24CA3">
        <w:rPr>
          <w:rFonts w:ascii="Times New Roman" w:eastAsia="Times New Roman" w:hAnsi="Times New Roman" w:cs="Times New Roman"/>
          <w:sz w:val="24"/>
          <w:szCs w:val="24"/>
        </w:rPr>
        <w:t xml:space="preserve">ФАП </w:t>
      </w:r>
      <w:r w:rsidR="00ED0091">
        <w:rPr>
          <w:rFonts w:ascii="Times New Roman" w:hAnsi="Times New Roman" w:cs="Times New Roman"/>
          <w:sz w:val="24"/>
          <w:szCs w:val="24"/>
        </w:rPr>
        <w:t>села</w:t>
      </w:r>
      <w:r w:rsidR="00FA2AEC" w:rsidRPr="00F24CA3">
        <w:rPr>
          <w:rFonts w:ascii="Times New Roman" w:hAnsi="Times New Roman" w:cs="Times New Roman"/>
          <w:sz w:val="24"/>
          <w:szCs w:val="24"/>
        </w:rPr>
        <w:t xml:space="preserve"> </w:t>
      </w:r>
      <w:r w:rsidR="00FA2AEC" w:rsidRPr="00F24CA3">
        <w:rPr>
          <w:rFonts w:ascii="Times New Roman" w:eastAsia="Times New Roman" w:hAnsi="Times New Roman" w:cs="Times New Roman"/>
          <w:sz w:val="24"/>
          <w:szCs w:val="24"/>
        </w:rPr>
        <w:t>Михайловское</w:t>
      </w:r>
      <w:r w:rsidR="00FA2AEC" w:rsidRPr="00F24CA3">
        <w:rPr>
          <w:rFonts w:ascii="Times New Roman" w:hAnsi="Times New Roman" w:cs="Times New Roman"/>
          <w:sz w:val="24"/>
          <w:szCs w:val="24"/>
        </w:rPr>
        <w:t>;</w:t>
      </w:r>
      <w:r w:rsidR="00FA2AEC"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2AEC" w:rsidRPr="00F24CA3" w:rsidRDefault="00FA2AEC" w:rsidP="002E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Знаменский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 xml:space="preserve">–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ФАП села</w:t>
      </w: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 Семеновский</w:t>
      </w:r>
      <w:r w:rsidRPr="00F24CA3">
        <w:rPr>
          <w:rFonts w:ascii="Times New Roman" w:hAnsi="Times New Roman" w:cs="Times New Roman"/>
          <w:sz w:val="24"/>
          <w:szCs w:val="24"/>
        </w:rPr>
        <w:t xml:space="preserve">,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ФАП села</w:t>
      </w: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 Завьяловское</w:t>
      </w:r>
      <w:r w:rsidRPr="00F24CA3">
        <w:rPr>
          <w:rFonts w:ascii="Times New Roman" w:hAnsi="Times New Roman" w:cs="Times New Roman"/>
          <w:sz w:val="24"/>
          <w:szCs w:val="24"/>
        </w:rPr>
        <w:t xml:space="preserve">,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ФАП села</w:t>
      </w: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 Шуховское</w:t>
      </w:r>
      <w:r w:rsidRPr="00F24CA3">
        <w:rPr>
          <w:rFonts w:ascii="Times New Roman" w:hAnsi="Times New Roman" w:cs="Times New Roman"/>
          <w:sz w:val="24"/>
          <w:szCs w:val="24"/>
        </w:rPr>
        <w:t xml:space="preserve">,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ФАП села</w:t>
      </w: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 Чередовое;</w:t>
      </w:r>
    </w:p>
    <w:p w:rsidR="00FA2AEC" w:rsidRPr="00F24CA3" w:rsidRDefault="00FA2AEC" w:rsidP="002E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Горьковский </w:t>
      </w:r>
      <w:r w:rsidRPr="00F24CA3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Pr="00F24CA3">
        <w:rPr>
          <w:rFonts w:ascii="Times New Roman" w:hAnsi="Times New Roman"/>
          <w:sz w:val="24"/>
          <w:szCs w:val="24"/>
        </w:rPr>
        <w:t>–</w:t>
      </w:r>
      <w:r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ФАП села</w:t>
      </w: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 Астыровское</w:t>
      </w:r>
      <w:r w:rsidRPr="00F24CA3">
        <w:rPr>
          <w:rFonts w:ascii="Times New Roman" w:hAnsi="Times New Roman" w:cs="Times New Roman"/>
          <w:sz w:val="24"/>
          <w:szCs w:val="24"/>
        </w:rPr>
        <w:t xml:space="preserve">,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ФАП села</w:t>
      </w: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 Веселовское</w:t>
      </w:r>
      <w:r w:rsidRPr="00F24CA3">
        <w:rPr>
          <w:rFonts w:ascii="Times New Roman" w:hAnsi="Times New Roman" w:cs="Times New Roman"/>
          <w:sz w:val="24"/>
          <w:szCs w:val="24"/>
        </w:rPr>
        <w:t xml:space="preserve">,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ФАП села</w:t>
      </w: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 Богдановское,</w:t>
      </w:r>
      <w:r w:rsidRPr="00F24CA3">
        <w:rPr>
          <w:rFonts w:ascii="Times New Roman" w:hAnsi="Times New Roman" w:cs="Times New Roman"/>
          <w:sz w:val="24"/>
          <w:szCs w:val="24"/>
        </w:rPr>
        <w:t xml:space="preserve"> </w:t>
      </w:r>
      <w:r w:rsidR="00ED0091">
        <w:rPr>
          <w:rFonts w:ascii="Times New Roman" w:eastAsia="Times New Roman" w:hAnsi="Times New Roman" w:cs="Times New Roman"/>
          <w:sz w:val="24"/>
          <w:szCs w:val="24"/>
        </w:rPr>
        <w:t>ФАП села</w:t>
      </w:r>
      <w:r w:rsidRPr="00F24CA3">
        <w:rPr>
          <w:rFonts w:ascii="Times New Roman" w:eastAsia="Times New Roman" w:hAnsi="Times New Roman" w:cs="Times New Roman"/>
          <w:sz w:val="24"/>
          <w:szCs w:val="24"/>
        </w:rPr>
        <w:t xml:space="preserve"> Новопокровское</w:t>
      </w:r>
      <w:r w:rsidRPr="00F24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C43" w:rsidRPr="00290CFC" w:rsidRDefault="00290CFC" w:rsidP="002E65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</w:t>
      </w:r>
      <w:r w:rsidR="007F1C43" w:rsidRPr="00290CFC">
        <w:rPr>
          <w:rFonts w:ascii="Times New Roman" w:hAnsi="Times New Roman"/>
          <w:b/>
          <w:sz w:val="24"/>
          <w:szCs w:val="24"/>
        </w:rPr>
        <w:t>роекта:</w:t>
      </w:r>
      <w:r w:rsidR="00297F4A" w:rsidRPr="00290CFC">
        <w:rPr>
          <w:rFonts w:ascii="Times New Roman" w:hAnsi="Times New Roman"/>
          <w:b/>
          <w:sz w:val="24"/>
          <w:szCs w:val="24"/>
        </w:rPr>
        <w:t xml:space="preserve"> </w:t>
      </w:r>
      <w:r w:rsidR="00297F4A" w:rsidRPr="00290CFC">
        <w:rPr>
          <w:rFonts w:ascii="Times New Roman" w:hAnsi="Times New Roman"/>
          <w:sz w:val="24"/>
          <w:szCs w:val="24"/>
        </w:rPr>
        <w:t>01.06.2021г. – 2</w:t>
      </w:r>
      <w:r w:rsidR="00FA2AEC" w:rsidRPr="00290CFC">
        <w:rPr>
          <w:rFonts w:ascii="Times New Roman" w:hAnsi="Times New Roman"/>
          <w:sz w:val="24"/>
          <w:szCs w:val="24"/>
        </w:rPr>
        <w:t>5</w:t>
      </w:r>
      <w:r w:rsidR="00297F4A" w:rsidRPr="00290CFC">
        <w:rPr>
          <w:rFonts w:ascii="Times New Roman" w:hAnsi="Times New Roman"/>
          <w:sz w:val="24"/>
          <w:szCs w:val="24"/>
        </w:rPr>
        <w:t>.08.2021г.</w:t>
      </w:r>
    </w:p>
    <w:p w:rsidR="00851592" w:rsidRPr="00F24CA3" w:rsidRDefault="00290CFC" w:rsidP="002E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</w:t>
      </w:r>
      <w:r w:rsidR="00FD76A3" w:rsidRPr="00290CFC">
        <w:rPr>
          <w:rFonts w:ascii="Times New Roman" w:hAnsi="Times New Roman"/>
          <w:b/>
          <w:sz w:val="24"/>
          <w:szCs w:val="24"/>
        </w:rPr>
        <w:t>роекта</w:t>
      </w:r>
      <w:r w:rsidR="00FD76A3" w:rsidRPr="00F24CA3">
        <w:rPr>
          <w:rFonts w:ascii="Times New Roman" w:hAnsi="Times New Roman"/>
          <w:sz w:val="24"/>
          <w:szCs w:val="24"/>
        </w:rPr>
        <w:t>:</w:t>
      </w:r>
      <w:r w:rsidR="00851592" w:rsidRPr="00F24CA3">
        <w:rPr>
          <w:rFonts w:ascii="Times New Roman" w:hAnsi="Times New Roman"/>
          <w:sz w:val="24"/>
          <w:szCs w:val="24"/>
        </w:rPr>
        <w:t xml:space="preserve"> </w:t>
      </w:r>
    </w:p>
    <w:p w:rsidR="00851592" w:rsidRPr="00F24CA3" w:rsidRDefault="00851592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>Отдел оказания первичной медико-санитарной  помощи,  департамента</w:t>
      </w:r>
      <w:r w:rsidR="00C65E83">
        <w:rPr>
          <w:rFonts w:ascii="Times New Roman" w:hAnsi="Times New Roman"/>
          <w:bCs/>
          <w:sz w:val="24"/>
          <w:szCs w:val="24"/>
        </w:rPr>
        <w:t xml:space="preserve"> организации медицинской помощи М</w:t>
      </w:r>
      <w:r w:rsidRPr="00F24CA3">
        <w:rPr>
          <w:rFonts w:ascii="Times New Roman" w:hAnsi="Times New Roman"/>
          <w:bCs/>
          <w:sz w:val="24"/>
          <w:szCs w:val="24"/>
        </w:rPr>
        <w:t>инистерства здравоохранения Омской области</w:t>
      </w:r>
      <w:r w:rsidR="00777A18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777A18" w:rsidRPr="005506DE">
          <w:rPr>
            <w:rStyle w:val="a7"/>
            <w:rFonts w:ascii="Times New Roman" w:hAnsi="Times New Roman"/>
            <w:bCs/>
            <w:sz w:val="24"/>
            <w:szCs w:val="24"/>
          </w:rPr>
          <w:t>http://mzdr.omskportal.ru/oiv/mzdr</w:t>
        </w:r>
      </w:hyperlink>
      <w:r w:rsidR="00777A18">
        <w:rPr>
          <w:rFonts w:ascii="Times New Roman" w:hAnsi="Times New Roman"/>
          <w:bCs/>
          <w:sz w:val="24"/>
          <w:szCs w:val="24"/>
        </w:rPr>
        <w:t xml:space="preserve"> </w:t>
      </w:r>
      <w:r w:rsidR="004C23DB" w:rsidRPr="00F24CA3">
        <w:rPr>
          <w:rFonts w:ascii="Times New Roman" w:hAnsi="Times New Roman"/>
          <w:bCs/>
          <w:sz w:val="24"/>
          <w:szCs w:val="24"/>
        </w:rPr>
        <w:t>;</w:t>
      </w:r>
      <w:r w:rsidRPr="00F24CA3">
        <w:rPr>
          <w:rFonts w:ascii="Times New Roman" w:hAnsi="Times New Roman"/>
          <w:bCs/>
          <w:sz w:val="24"/>
          <w:szCs w:val="24"/>
        </w:rPr>
        <w:t xml:space="preserve"> </w:t>
      </w:r>
    </w:p>
    <w:p w:rsidR="00851592" w:rsidRPr="00F24CA3" w:rsidRDefault="00E76380" w:rsidP="006D0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>Б</w:t>
      </w:r>
      <w:r w:rsidR="00851592" w:rsidRPr="00F24CA3">
        <w:rPr>
          <w:rFonts w:ascii="Times New Roman" w:hAnsi="Times New Roman"/>
          <w:bCs/>
          <w:sz w:val="24"/>
          <w:szCs w:val="24"/>
        </w:rPr>
        <w:t>юджетно</w:t>
      </w:r>
      <w:r w:rsidRPr="00F24CA3">
        <w:rPr>
          <w:rFonts w:ascii="Times New Roman" w:hAnsi="Times New Roman"/>
          <w:bCs/>
          <w:sz w:val="24"/>
          <w:szCs w:val="24"/>
        </w:rPr>
        <w:t>е</w:t>
      </w:r>
      <w:r w:rsidR="00851592" w:rsidRPr="00F24CA3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F24CA3">
        <w:rPr>
          <w:rFonts w:ascii="Times New Roman" w:hAnsi="Times New Roman"/>
          <w:bCs/>
          <w:sz w:val="24"/>
          <w:szCs w:val="24"/>
        </w:rPr>
        <w:t>е</w:t>
      </w:r>
      <w:r w:rsidR="00851592" w:rsidRPr="00F24CA3">
        <w:rPr>
          <w:rFonts w:ascii="Times New Roman" w:hAnsi="Times New Roman"/>
          <w:bCs/>
          <w:sz w:val="24"/>
          <w:szCs w:val="24"/>
        </w:rPr>
        <w:t xml:space="preserve"> здравоохранения Омской области </w:t>
      </w:r>
      <w:r w:rsidR="000A6821" w:rsidRPr="00F24CA3">
        <w:rPr>
          <w:rFonts w:ascii="Times New Roman" w:hAnsi="Times New Roman"/>
          <w:bCs/>
          <w:sz w:val="24"/>
          <w:szCs w:val="24"/>
        </w:rPr>
        <w:t xml:space="preserve">(далее </w:t>
      </w:r>
      <w:r w:rsidR="000A6821" w:rsidRPr="00F24CA3">
        <w:rPr>
          <w:rFonts w:ascii="Times New Roman" w:hAnsi="Times New Roman"/>
          <w:sz w:val="24"/>
          <w:szCs w:val="24"/>
        </w:rPr>
        <w:t>–</w:t>
      </w:r>
      <w:r w:rsidR="000A6821" w:rsidRPr="00F24CA3">
        <w:rPr>
          <w:rFonts w:ascii="Times New Roman" w:hAnsi="Times New Roman"/>
          <w:bCs/>
          <w:sz w:val="24"/>
          <w:szCs w:val="24"/>
        </w:rPr>
        <w:t xml:space="preserve"> БУЗОО) </w:t>
      </w:r>
      <w:r w:rsidR="00851592" w:rsidRPr="00F24CA3">
        <w:rPr>
          <w:rFonts w:ascii="Times New Roman" w:hAnsi="Times New Roman"/>
          <w:bCs/>
          <w:sz w:val="24"/>
          <w:szCs w:val="24"/>
        </w:rPr>
        <w:t>«</w:t>
      </w:r>
      <w:r w:rsidR="00851592" w:rsidRPr="00F24CA3">
        <w:rPr>
          <w:rFonts w:ascii="Times New Roman" w:hAnsi="Times New Roman"/>
          <w:sz w:val="24"/>
          <w:szCs w:val="24"/>
        </w:rPr>
        <w:t>Областн</w:t>
      </w:r>
      <w:r w:rsidRPr="00F24CA3">
        <w:rPr>
          <w:rFonts w:ascii="Times New Roman" w:hAnsi="Times New Roman"/>
          <w:sz w:val="24"/>
          <w:szCs w:val="24"/>
        </w:rPr>
        <w:t>ой</w:t>
      </w:r>
      <w:r w:rsidR="00851592" w:rsidRPr="00F24CA3">
        <w:rPr>
          <w:rFonts w:ascii="Times New Roman" w:hAnsi="Times New Roman"/>
          <w:sz w:val="24"/>
          <w:szCs w:val="24"/>
        </w:rPr>
        <w:t xml:space="preserve"> центр общественного здоровья медицинской профилактики</w:t>
      </w:r>
      <w:r w:rsidR="00851592" w:rsidRPr="00F24CA3">
        <w:rPr>
          <w:rFonts w:ascii="Times New Roman" w:hAnsi="Times New Roman"/>
          <w:bCs/>
          <w:sz w:val="24"/>
          <w:szCs w:val="24"/>
        </w:rPr>
        <w:t>»</w:t>
      </w:r>
      <w:r w:rsidR="00CF6D1E" w:rsidRPr="00F24CA3">
        <w:rPr>
          <w:rFonts w:ascii="Times New Roman" w:hAnsi="Times New Roman"/>
          <w:bCs/>
          <w:sz w:val="24"/>
          <w:szCs w:val="24"/>
        </w:rPr>
        <w:t>,</w:t>
      </w:r>
      <w:r w:rsidRPr="00F24CA3">
        <w:rPr>
          <w:rFonts w:ascii="Times New Roman" w:hAnsi="Times New Roman"/>
          <w:bCs/>
          <w:sz w:val="24"/>
          <w:szCs w:val="24"/>
        </w:rPr>
        <w:t xml:space="preserve"> центр здоровья</w:t>
      </w:r>
      <w:r w:rsidR="00777A18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777A18" w:rsidRPr="00777A18">
          <w:rPr>
            <w:rStyle w:val="a7"/>
            <w:rFonts w:ascii="Times New Roman" w:hAnsi="Times New Roman" w:cs="Times New Roman"/>
            <w:sz w:val="24"/>
            <w:szCs w:val="24"/>
          </w:rPr>
          <w:t>http://centrpro.omskzdrav.ru/index.php/en/</w:t>
        </w:r>
      </w:hyperlink>
      <w:r w:rsidR="006D024C">
        <w:rPr>
          <w:rFonts w:ascii="Times New Roman" w:hAnsi="Times New Roman" w:cs="Times New Roman"/>
          <w:sz w:val="24"/>
          <w:szCs w:val="24"/>
        </w:rPr>
        <w:t xml:space="preserve"> </w:t>
      </w:r>
      <w:r w:rsidR="004C23DB" w:rsidRPr="00F24CA3">
        <w:rPr>
          <w:rFonts w:ascii="Times New Roman" w:hAnsi="Times New Roman"/>
          <w:bCs/>
          <w:sz w:val="24"/>
          <w:szCs w:val="24"/>
        </w:rPr>
        <w:t>;</w:t>
      </w:r>
      <w:r w:rsidR="00851592" w:rsidRPr="00F24CA3">
        <w:rPr>
          <w:rFonts w:ascii="Times New Roman" w:hAnsi="Times New Roman"/>
          <w:bCs/>
          <w:sz w:val="24"/>
          <w:szCs w:val="24"/>
        </w:rPr>
        <w:t xml:space="preserve"> </w:t>
      </w:r>
    </w:p>
    <w:p w:rsidR="004C23DB" w:rsidRPr="00F24CA3" w:rsidRDefault="00867ADE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A3">
        <w:rPr>
          <w:rFonts w:ascii="Times New Roman" w:hAnsi="Times New Roman"/>
          <w:sz w:val="24"/>
          <w:szCs w:val="24"/>
        </w:rPr>
        <w:t xml:space="preserve">Администрация </w:t>
      </w:r>
      <w:r w:rsidRPr="00F24CA3">
        <w:rPr>
          <w:rFonts w:ascii="Times New Roman" w:hAnsi="Times New Roman"/>
          <w:bCs/>
          <w:sz w:val="24"/>
          <w:szCs w:val="24"/>
        </w:rPr>
        <w:t>Колосовского</w:t>
      </w:r>
      <w:r w:rsidRPr="00F24CA3">
        <w:rPr>
          <w:rFonts w:ascii="Times New Roman" w:hAnsi="Times New Roman"/>
          <w:sz w:val="24"/>
          <w:szCs w:val="24"/>
        </w:rPr>
        <w:t xml:space="preserve"> </w:t>
      </w:r>
      <w:r w:rsidR="00A54208" w:rsidRPr="00F24CA3">
        <w:rPr>
          <w:rFonts w:ascii="Times New Roman" w:hAnsi="Times New Roman"/>
          <w:sz w:val="24"/>
          <w:szCs w:val="24"/>
        </w:rPr>
        <w:t xml:space="preserve">муниципального </w:t>
      </w:r>
      <w:r w:rsidRPr="00F24CA3">
        <w:rPr>
          <w:rFonts w:ascii="Times New Roman" w:hAnsi="Times New Roman"/>
          <w:sz w:val="24"/>
          <w:szCs w:val="24"/>
        </w:rPr>
        <w:t>района</w:t>
      </w:r>
      <w:r w:rsidR="00CF6D1E" w:rsidRPr="00F24CA3">
        <w:rPr>
          <w:rFonts w:ascii="Times New Roman" w:hAnsi="Times New Roman"/>
          <w:sz w:val="24"/>
          <w:szCs w:val="24"/>
        </w:rPr>
        <w:t xml:space="preserve"> </w:t>
      </w:r>
      <w:r w:rsidR="00CF6D1E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Pr="00F24CA3">
        <w:rPr>
          <w:rFonts w:ascii="Times New Roman" w:hAnsi="Times New Roman"/>
          <w:sz w:val="24"/>
          <w:szCs w:val="24"/>
        </w:rPr>
        <w:t>,</w:t>
      </w:r>
      <w:r w:rsidRPr="00F24CA3">
        <w:rPr>
          <w:rFonts w:ascii="Times New Roman" w:hAnsi="Times New Roman"/>
          <w:bCs/>
          <w:sz w:val="24"/>
          <w:szCs w:val="24"/>
        </w:rPr>
        <w:t xml:space="preserve"> </w:t>
      </w:r>
      <w:r w:rsidR="004C23DB" w:rsidRPr="00F24CA3">
        <w:rPr>
          <w:rFonts w:ascii="Times New Roman" w:hAnsi="Times New Roman"/>
          <w:bCs/>
          <w:sz w:val="24"/>
          <w:szCs w:val="24"/>
        </w:rPr>
        <w:t>БУЗОО «Колосовская центральная районная больница»</w:t>
      </w:r>
      <w:r w:rsidRPr="00F24CA3">
        <w:rPr>
          <w:rFonts w:ascii="Times New Roman" w:hAnsi="Times New Roman"/>
          <w:bCs/>
          <w:sz w:val="24"/>
          <w:szCs w:val="24"/>
        </w:rPr>
        <w:t>;</w:t>
      </w:r>
    </w:p>
    <w:p w:rsidR="00D307CB" w:rsidRPr="00F24CA3" w:rsidRDefault="004C23DB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CA3">
        <w:rPr>
          <w:rFonts w:ascii="Times New Roman" w:hAnsi="Times New Roman"/>
          <w:sz w:val="24"/>
          <w:szCs w:val="24"/>
        </w:rPr>
        <w:t xml:space="preserve">Администрация </w:t>
      </w:r>
      <w:r w:rsidR="00A54208" w:rsidRPr="00F24CA3">
        <w:rPr>
          <w:rFonts w:ascii="Times New Roman" w:hAnsi="Times New Roman"/>
          <w:sz w:val="24"/>
          <w:szCs w:val="24"/>
        </w:rPr>
        <w:t xml:space="preserve">Москаленского </w:t>
      </w:r>
      <w:r w:rsidRPr="00F24CA3">
        <w:rPr>
          <w:rFonts w:ascii="Times New Roman" w:hAnsi="Times New Roman"/>
          <w:sz w:val="24"/>
          <w:szCs w:val="24"/>
        </w:rPr>
        <w:t>муниципального района</w:t>
      </w:r>
      <w:r w:rsidR="00CF6D1E" w:rsidRPr="00F24CA3">
        <w:rPr>
          <w:rFonts w:ascii="Times New Roman" w:hAnsi="Times New Roman"/>
          <w:sz w:val="24"/>
          <w:szCs w:val="24"/>
        </w:rPr>
        <w:t xml:space="preserve"> </w:t>
      </w:r>
      <w:r w:rsidR="00CF6D1E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Pr="00F24CA3">
        <w:rPr>
          <w:rFonts w:ascii="Times New Roman" w:hAnsi="Times New Roman"/>
          <w:sz w:val="24"/>
          <w:szCs w:val="24"/>
        </w:rPr>
        <w:t>, БУЗОО «</w:t>
      </w:r>
      <w:r w:rsidRPr="00F24CA3">
        <w:rPr>
          <w:rFonts w:ascii="Times New Roman" w:hAnsi="Times New Roman"/>
          <w:bCs/>
          <w:sz w:val="24"/>
          <w:szCs w:val="24"/>
        </w:rPr>
        <w:t>Москаленская центральная районная больница»</w:t>
      </w:r>
      <w:r w:rsidRPr="00F24CA3">
        <w:rPr>
          <w:rFonts w:ascii="Times New Roman" w:hAnsi="Times New Roman"/>
          <w:sz w:val="24"/>
          <w:szCs w:val="24"/>
        </w:rPr>
        <w:t>;</w:t>
      </w:r>
    </w:p>
    <w:p w:rsidR="00867ADE" w:rsidRPr="00F24CA3" w:rsidRDefault="00867ADE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Администрация Саргатского </w:t>
      </w:r>
      <w:r w:rsidR="00A54208" w:rsidRPr="00F24CA3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Pr="00F24CA3">
        <w:rPr>
          <w:rFonts w:ascii="Times New Roman" w:hAnsi="Times New Roman"/>
          <w:bCs/>
          <w:sz w:val="24"/>
          <w:szCs w:val="24"/>
        </w:rPr>
        <w:t>района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 Омской области</w:t>
      </w:r>
      <w:r w:rsidRPr="00F24CA3">
        <w:rPr>
          <w:rFonts w:ascii="Times New Roman" w:hAnsi="Times New Roman"/>
          <w:bCs/>
          <w:sz w:val="24"/>
          <w:szCs w:val="24"/>
        </w:rPr>
        <w:t>, БУЗОО «Саргатская центральная районная больница»;</w:t>
      </w:r>
    </w:p>
    <w:p w:rsidR="00445137" w:rsidRPr="00F24CA3" w:rsidRDefault="00867ADE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445137" w:rsidRPr="00F24CA3">
        <w:rPr>
          <w:rFonts w:ascii="Times New Roman" w:hAnsi="Times New Roman"/>
          <w:bCs/>
          <w:sz w:val="24"/>
          <w:szCs w:val="24"/>
        </w:rPr>
        <w:t xml:space="preserve">Усть-Ишимского </w:t>
      </w:r>
      <w:r w:rsidRPr="00F24CA3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 Омской области</w:t>
      </w:r>
      <w:r w:rsidRPr="00F24CA3">
        <w:rPr>
          <w:rFonts w:ascii="Times New Roman" w:hAnsi="Times New Roman"/>
          <w:bCs/>
          <w:sz w:val="24"/>
          <w:szCs w:val="24"/>
        </w:rPr>
        <w:t xml:space="preserve">,  БУЗОО «Усть-Ишимская центральная районная больница», </w:t>
      </w:r>
    </w:p>
    <w:p w:rsidR="000D09B7" w:rsidRPr="00F24CA3" w:rsidRDefault="000D09B7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Администрация Полтавского </w:t>
      </w:r>
      <w:r w:rsidR="00445137" w:rsidRPr="00F24CA3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Pr="00F24CA3">
        <w:rPr>
          <w:rFonts w:ascii="Times New Roman" w:hAnsi="Times New Roman"/>
          <w:bCs/>
          <w:sz w:val="24"/>
          <w:szCs w:val="24"/>
        </w:rPr>
        <w:t>района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 Омской области</w:t>
      </w:r>
      <w:r w:rsidRPr="00F24CA3">
        <w:rPr>
          <w:rFonts w:ascii="Times New Roman" w:hAnsi="Times New Roman"/>
          <w:bCs/>
          <w:sz w:val="24"/>
          <w:szCs w:val="24"/>
        </w:rPr>
        <w:t>, БУЗОО «Полтавская центральная районная больница»;</w:t>
      </w:r>
    </w:p>
    <w:p w:rsidR="00867ADE" w:rsidRPr="00F24CA3" w:rsidRDefault="000D09B7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445137" w:rsidRPr="00F24CA3">
        <w:rPr>
          <w:rFonts w:ascii="Times New Roman" w:hAnsi="Times New Roman"/>
          <w:bCs/>
          <w:sz w:val="24"/>
          <w:szCs w:val="24"/>
        </w:rPr>
        <w:t xml:space="preserve">Павлоградского </w:t>
      </w:r>
      <w:r w:rsidRPr="00F24CA3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="00CF6D1E" w:rsidRPr="00F24CA3">
        <w:rPr>
          <w:rFonts w:ascii="Times New Roman" w:hAnsi="Times New Roman"/>
          <w:bCs/>
          <w:sz w:val="24"/>
          <w:szCs w:val="24"/>
        </w:rPr>
        <w:t xml:space="preserve"> Омской области </w:t>
      </w:r>
      <w:r w:rsidRPr="00F24CA3">
        <w:rPr>
          <w:rFonts w:ascii="Times New Roman" w:hAnsi="Times New Roman"/>
          <w:bCs/>
          <w:sz w:val="24"/>
          <w:szCs w:val="24"/>
        </w:rPr>
        <w:t>,</w:t>
      </w:r>
      <w:r w:rsidRPr="00F24C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4CA3">
        <w:rPr>
          <w:rFonts w:ascii="Times New Roman" w:hAnsi="Times New Roman"/>
          <w:bCs/>
          <w:sz w:val="24"/>
          <w:szCs w:val="24"/>
        </w:rPr>
        <w:t>БУЗОО «Павлоградская центральная районная больница»;</w:t>
      </w:r>
    </w:p>
    <w:p w:rsidR="009608D0" w:rsidRPr="00F24CA3" w:rsidRDefault="000D09B7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445137" w:rsidRPr="00F24CA3">
        <w:rPr>
          <w:rFonts w:ascii="Times New Roman" w:hAnsi="Times New Roman" w:cs="Times New Roman"/>
          <w:bCs/>
          <w:sz w:val="24"/>
          <w:szCs w:val="24"/>
        </w:rPr>
        <w:t xml:space="preserve">Марьяновского </w:t>
      </w:r>
      <w:r w:rsidRPr="00F24CA3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EE64B0"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4B0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Pr="00F24CA3">
        <w:rPr>
          <w:rFonts w:ascii="Times New Roman" w:hAnsi="Times New Roman" w:cs="Times New Roman"/>
          <w:bCs/>
          <w:sz w:val="24"/>
          <w:szCs w:val="24"/>
        </w:rPr>
        <w:t>, БУЗОО «Марьяновская центральная районная больница»;</w:t>
      </w:r>
    </w:p>
    <w:p w:rsidR="000D09B7" w:rsidRPr="00F24CA3" w:rsidRDefault="000D09B7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445137" w:rsidRPr="00F24CA3">
        <w:rPr>
          <w:rFonts w:ascii="Times New Roman" w:hAnsi="Times New Roman" w:cs="Times New Roman"/>
          <w:bCs/>
          <w:sz w:val="24"/>
          <w:szCs w:val="24"/>
        </w:rPr>
        <w:t xml:space="preserve">Муромцевского </w:t>
      </w:r>
      <w:r w:rsidRPr="00F24CA3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EE64B0"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4B0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Pr="00F24CA3">
        <w:rPr>
          <w:rFonts w:ascii="Times New Roman" w:hAnsi="Times New Roman" w:cs="Times New Roman"/>
          <w:bCs/>
          <w:sz w:val="24"/>
          <w:szCs w:val="24"/>
        </w:rPr>
        <w:t>, БУЗОО «Муромцевская центральная районная больница»</w:t>
      </w:r>
      <w:r w:rsidR="006912C5" w:rsidRPr="00F24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6912C5" w:rsidRPr="00F24CA3" w:rsidRDefault="006912C5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Администрация Нововаршавского </w:t>
      </w:r>
      <w:r w:rsidR="00445137" w:rsidRPr="00F24CA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F24CA3">
        <w:rPr>
          <w:rFonts w:ascii="Times New Roman" w:hAnsi="Times New Roman" w:cs="Times New Roman"/>
          <w:bCs/>
          <w:sz w:val="24"/>
          <w:szCs w:val="24"/>
        </w:rPr>
        <w:t>района</w:t>
      </w:r>
      <w:r w:rsidR="00EE64B0" w:rsidRPr="00F24CA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4B0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Pr="00F24CA3">
        <w:rPr>
          <w:rFonts w:ascii="Times New Roman" w:hAnsi="Times New Roman" w:cs="Times New Roman"/>
          <w:bCs/>
          <w:sz w:val="24"/>
          <w:szCs w:val="24"/>
        </w:rPr>
        <w:t xml:space="preserve">, БУЗОО «Нововаршавская центральная районная больница»; </w:t>
      </w:r>
    </w:p>
    <w:p w:rsidR="00FA2AEC" w:rsidRPr="00F24CA3" w:rsidRDefault="006912C5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445137" w:rsidRPr="00F24CA3">
        <w:rPr>
          <w:rFonts w:ascii="Times New Roman" w:hAnsi="Times New Roman" w:cs="Times New Roman"/>
          <w:bCs/>
          <w:sz w:val="24"/>
          <w:szCs w:val="24"/>
        </w:rPr>
        <w:t xml:space="preserve">Кормиловского </w:t>
      </w:r>
      <w:r w:rsidRPr="00F24CA3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EE64B0"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4B0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Pr="00F24CA3">
        <w:rPr>
          <w:rFonts w:ascii="Times New Roman" w:hAnsi="Times New Roman" w:cs="Times New Roman"/>
          <w:bCs/>
          <w:sz w:val="24"/>
          <w:szCs w:val="24"/>
        </w:rPr>
        <w:t>, БУЗОО «Кормиловская центральная районная больница»</w:t>
      </w:r>
      <w:r w:rsidR="00FA2AEC" w:rsidRPr="00F24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FA2AEC" w:rsidRPr="00F24CA3" w:rsidRDefault="006912C5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FA2AEC" w:rsidRPr="00F24CA3">
        <w:rPr>
          <w:rFonts w:ascii="Times New Roman" w:hAnsi="Times New Roman" w:cs="Times New Roman"/>
          <w:bCs/>
          <w:sz w:val="24"/>
          <w:szCs w:val="24"/>
        </w:rPr>
        <w:t xml:space="preserve">Знаменского </w:t>
      </w:r>
      <w:r w:rsidRPr="00F24CA3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EE64B0"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4B0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Pr="00F24CA3">
        <w:rPr>
          <w:rFonts w:ascii="Times New Roman" w:hAnsi="Times New Roman" w:cs="Times New Roman"/>
          <w:bCs/>
          <w:sz w:val="24"/>
          <w:szCs w:val="24"/>
        </w:rPr>
        <w:t>, БУЗОО «Знаменская</w:t>
      </w:r>
      <w:r w:rsidR="00FA2AEC" w:rsidRPr="00F24CA3">
        <w:rPr>
          <w:rFonts w:ascii="Times New Roman" w:hAnsi="Times New Roman" w:cs="Times New Roman"/>
          <w:bCs/>
          <w:sz w:val="24"/>
          <w:szCs w:val="24"/>
        </w:rPr>
        <w:t xml:space="preserve"> центральная районная больница»</w:t>
      </w:r>
      <w:r w:rsidR="001D069A" w:rsidRPr="00F24CA3">
        <w:rPr>
          <w:rFonts w:ascii="Times New Roman" w:hAnsi="Times New Roman" w:cs="Times New Roman"/>
          <w:sz w:val="24"/>
          <w:szCs w:val="24"/>
        </w:rPr>
        <w:t>;</w:t>
      </w:r>
    </w:p>
    <w:p w:rsidR="00FA2AEC" w:rsidRPr="00F24CA3" w:rsidRDefault="000D09B7" w:rsidP="006D02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69A" w:rsidRPr="00F24CA3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1D069A" w:rsidRPr="00F24CA3">
        <w:rPr>
          <w:rFonts w:ascii="Times New Roman" w:eastAsia="Times New Roman" w:hAnsi="Times New Roman" w:cs="Times New Roman"/>
          <w:sz w:val="24"/>
          <w:szCs w:val="24"/>
        </w:rPr>
        <w:t>Горьковск</w:t>
      </w:r>
      <w:r w:rsidR="001D069A" w:rsidRPr="00F24CA3">
        <w:rPr>
          <w:rFonts w:ascii="Times New Roman" w:hAnsi="Times New Roman" w:cs="Times New Roman"/>
          <w:sz w:val="24"/>
          <w:szCs w:val="24"/>
        </w:rPr>
        <w:t>ого</w:t>
      </w:r>
      <w:r w:rsidR="001D069A"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AEC" w:rsidRPr="00F24CA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1D069A" w:rsidRPr="00F24CA3">
        <w:rPr>
          <w:rFonts w:ascii="Times New Roman" w:hAnsi="Times New Roman" w:cs="Times New Roman"/>
          <w:bCs/>
          <w:sz w:val="24"/>
          <w:szCs w:val="24"/>
        </w:rPr>
        <w:t>района</w:t>
      </w:r>
      <w:r w:rsidR="00EE64B0" w:rsidRPr="00F2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4B0" w:rsidRPr="00F24CA3">
        <w:rPr>
          <w:rFonts w:ascii="Times New Roman" w:hAnsi="Times New Roman"/>
          <w:bCs/>
          <w:sz w:val="24"/>
          <w:szCs w:val="24"/>
        </w:rPr>
        <w:t>Омской области</w:t>
      </w:r>
      <w:r w:rsidR="001D069A" w:rsidRPr="00F24CA3">
        <w:rPr>
          <w:rFonts w:ascii="Times New Roman" w:hAnsi="Times New Roman" w:cs="Times New Roman"/>
          <w:bCs/>
          <w:sz w:val="24"/>
          <w:szCs w:val="24"/>
        </w:rPr>
        <w:t>,</w:t>
      </w:r>
      <w:r w:rsidR="001D069A" w:rsidRPr="00F24CA3">
        <w:rPr>
          <w:rFonts w:ascii="Times New Roman" w:hAnsi="Times New Roman" w:cs="Times New Roman"/>
          <w:sz w:val="24"/>
          <w:szCs w:val="24"/>
        </w:rPr>
        <w:t xml:space="preserve"> </w:t>
      </w:r>
      <w:r w:rsidR="001D069A" w:rsidRPr="00F24CA3">
        <w:rPr>
          <w:rFonts w:ascii="Times New Roman" w:hAnsi="Times New Roman" w:cs="Times New Roman"/>
          <w:bCs/>
          <w:sz w:val="24"/>
          <w:szCs w:val="24"/>
        </w:rPr>
        <w:t>БУЗОО «Знаменская центральная районная больница</w:t>
      </w:r>
      <w:r w:rsidR="00FA2AEC" w:rsidRPr="00F24CA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75BF5" w:rsidRDefault="00683C68" w:rsidP="004D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 П</w:t>
      </w:r>
      <w:r w:rsidR="0032042C" w:rsidRPr="00683C68">
        <w:rPr>
          <w:rFonts w:ascii="Times New Roman" w:hAnsi="Times New Roman"/>
          <w:b/>
          <w:sz w:val="24"/>
          <w:szCs w:val="24"/>
        </w:rPr>
        <w:t>роекта</w:t>
      </w:r>
      <w:r w:rsidR="00725942">
        <w:rPr>
          <w:rFonts w:ascii="Times New Roman" w:hAnsi="Times New Roman"/>
          <w:sz w:val="24"/>
          <w:szCs w:val="24"/>
        </w:rPr>
        <w:t>.</w:t>
      </w:r>
      <w:r w:rsidR="006976E7">
        <w:rPr>
          <w:rFonts w:ascii="Times New Roman" w:hAnsi="Times New Roman"/>
          <w:sz w:val="24"/>
          <w:szCs w:val="24"/>
        </w:rPr>
        <w:t xml:space="preserve"> Ключевое</w:t>
      </w:r>
      <w:r w:rsidR="00B73231" w:rsidRPr="00B73231">
        <w:t xml:space="preserve"> </w:t>
      </w:r>
      <w:r w:rsidR="00B73231" w:rsidRPr="006976E7">
        <w:rPr>
          <w:rFonts w:ascii="Times New Roman" w:hAnsi="Times New Roman" w:cs="Times New Roman"/>
        </w:rPr>
        <w:t>значение в достижении задач, определенных в Указе Президента Российской Федерации от 7 мая 2018 года №</w:t>
      </w:r>
      <w:r w:rsidR="00415BAA">
        <w:rPr>
          <w:rFonts w:ascii="Times New Roman" w:hAnsi="Times New Roman" w:cs="Times New Roman"/>
        </w:rPr>
        <w:t xml:space="preserve"> </w:t>
      </w:r>
      <w:r w:rsidR="00B73231" w:rsidRPr="006976E7">
        <w:rPr>
          <w:rFonts w:ascii="Times New Roman" w:hAnsi="Times New Roman" w:cs="Times New Roman"/>
        </w:rPr>
        <w:t>204 «О национальных целях и стратегических задачах развития Российской Федерации на период до 2024 года»</w:t>
      </w:r>
      <w:r w:rsidR="006976E7">
        <w:rPr>
          <w:rFonts w:ascii="Times New Roman" w:hAnsi="Times New Roman" w:cs="Times New Roman"/>
        </w:rPr>
        <w:t xml:space="preserve"> </w:t>
      </w:r>
      <w:r w:rsidR="00415BAA">
        <w:rPr>
          <w:rFonts w:ascii="Times New Roman" w:hAnsi="Times New Roman" w:cs="Times New Roman"/>
        </w:rPr>
        <w:t xml:space="preserve">принимает реализация </w:t>
      </w:r>
      <w:r w:rsidR="00415BAA">
        <w:rPr>
          <w:rFonts w:ascii="Times New Roman" w:hAnsi="Times New Roman"/>
          <w:sz w:val="24"/>
          <w:szCs w:val="24"/>
        </w:rPr>
        <w:t>федерального проекта</w:t>
      </w:r>
      <w:r w:rsidR="00415BAA" w:rsidRPr="00F24CA3">
        <w:rPr>
          <w:rFonts w:ascii="Times New Roman" w:hAnsi="Times New Roman"/>
          <w:sz w:val="24"/>
          <w:szCs w:val="24"/>
        </w:rPr>
        <w:t xml:space="preserve"> «Развитие системы оказания первичной медико-санитарной помощи»</w:t>
      </w:r>
      <w:r w:rsidR="00415BAA">
        <w:rPr>
          <w:rFonts w:ascii="Times New Roman" w:hAnsi="Times New Roman"/>
          <w:sz w:val="24"/>
          <w:szCs w:val="24"/>
        </w:rPr>
        <w:t xml:space="preserve"> национального проекта «Здравоохранение</w:t>
      </w:r>
      <w:r w:rsidR="00C305E6">
        <w:rPr>
          <w:rFonts w:ascii="Times New Roman" w:hAnsi="Times New Roman"/>
          <w:sz w:val="24"/>
          <w:szCs w:val="24"/>
        </w:rPr>
        <w:t>» в Омской области.</w:t>
      </w:r>
      <w:r w:rsidR="00B73231" w:rsidRPr="006976E7">
        <w:rPr>
          <w:rFonts w:ascii="Times New Roman" w:hAnsi="Times New Roman" w:cs="Times New Roman"/>
          <w:sz w:val="28"/>
          <w:szCs w:val="28"/>
        </w:rPr>
        <w:t xml:space="preserve"> </w:t>
      </w:r>
      <w:r w:rsidR="006C221C">
        <w:rPr>
          <w:rFonts w:ascii="Times New Roman" w:hAnsi="Times New Roman" w:cs="Times New Roman"/>
          <w:sz w:val="24"/>
          <w:szCs w:val="24"/>
        </w:rPr>
        <w:t>Хронические</w:t>
      </w:r>
      <w:r w:rsidR="00B73231" w:rsidRPr="006976E7">
        <w:rPr>
          <w:rFonts w:ascii="Times New Roman" w:hAnsi="Times New Roman" w:cs="Times New Roman"/>
          <w:sz w:val="24"/>
          <w:szCs w:val="24"/>
        </w:rPr>
        <w:t xml:space="preserve"> неинфекционные заболевания являются ведущей причиной временной нетрудоспособности, инвалидности и смертности населения и оказывают выраженное негативное воздействие на социально-экономическое положение области</w:t>
      </w:r>
      <w:r w:rsidR="00C305E6">
        <w:rPr>
          <w:rFonts w:ascii="Times New Roman" w:hAnsi="Times New Roman" w:cs="Times New Roman"/>
          <w:sz w:val="24"/>
          <w:szCs w:val="24"/>
        </w:rPr>
        <w:t>, в</w:t>
      </w:r>
      <w:r w:rsidR="00B73231" w:rsidRPr="006976E7">
        <w:rPr>
          <w:rFonts w:ascii="Times New Roman" w:hAnsi="Times New Roman" w:cs="Times New Roman"/>
          <w:sz w:val="24"/>
          <w:szCs w:val="24"/>
        </w:rPr>
        <w:t xml:space="preserve"> Омской области смертность от основных неинфекционных заболеваний составляет до 67,6 % от общей смертности населения.</w:t>
      </w:r>
      <w:r w:rsidR="007D39C4">
        <w:rPr>
          <w:rFonts w:ascii="Times New Roman" w:hAnsi="Times New Roman" w:cs="Times New Roman"/>
          <w:sz w:val="24"/>
          <w:szCs w:val="24"/>
        </w:rPr>
        <w:t xml:space="preserve"> Одним из ведущих механизмов выявления хронических неинфекционных заболеваний и фа</w:t>
      </w:r>
      <w:r w:rsidR="007B6136">
        <w:rPr>
          <w:rFonts w:ascii="Times New Roman" w:hAnsi="Times New Roman" w:cs="Times New Roman"/>
          <w:sz w:val="24"/>
          <w:szCs w:val="24"/>
        </w:rPr>
        <w:t>к</w:t>
      </w:r>
      <w:r w:rsidR="007D39C4">
        <w:rPr>
          <w:rFonts w:ascii="Times New Roman" w:hAnsi="Times New Roman" w:cs="Times New Roman"/>
          <w:sz w:val="24"/>
          <w:szCs w:val="24"/>
        </w:rPr>
        <w:t xml:space="preserve">торов </w:t>
      </w:r>
      <w:r w:rsidR="007B6136">
        <w:rPr>
          <w:rFonts w:ascii="Times New Roman" w:hAnsi="Times New Roman" w:cs="Times New Roman"/>
          <w:sz w:val="24"/>
          <w:szCs w:val="24"/>
        </w:rPr>
        <w:t xml:space="preserve">риска </w:t>
      </w:r>
      <w:r w:rsidR="007D39C4">
        <w:rPr>
          <w:rFonts w:ascii="Times New Roman" w:hAnsi="Times New Roman" w:cs="Times New Roman"/>
          <w:sz w:val="24"/>
          <w:szCs w:val="24"/>
        </w:rPr>
        <w:t>их развития является</w:t>
      </w:r>
      <w:r w:rsidR="006C221C">
        <w:rPr>
          <w:rFonts w:ascii="Times New Roman" w:hAnsi="Times New Roman" w:cs="Times New Roman"/>
          <w:sz w:val="24"/>
          <w:szCs w:val="24"/>
        </w:rPr>
        <w:t xml:space="preserve"> </w:t>
      </w:r>
      <w:r w:rsidR="007B6136">
        <w:rPr>
          <w:rFonts w:ascii="Times New Roman" w:hAnsi="Times New Roman" w:cs="Times New Roman"/>
          <w:sz w:val="24"/>
          <w:szCs w:val="24"/>
        </w:rPr>
        <w:t xml:space="preserve">диспансеризация населения. </w:t>
      </w:r>
      <w:r w:rsidR="00EE2E1C" w:rsidRPr="006976E7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675BF5" w:rsidRPr="00F24CA3">
        <w:rPr>
          <w:rFonts w:ascii="Times New Roman" w:hAnsi="Times New Roman"/>
          <w:sz w:val="24"/>
          <w:szCs w:val="24"/>
        </w:rPr>
        <w:t>в условиях распространения новой коронавирусной инфекции (</w:t>
      </w:r>
      <w:r w:rsidR="00675BF5" w:rsidRPr="00F24CA3">
        <w:rPr>
          <w:rFonts w:ascii="Times New Roman" w:hAnsi="Times New Roman"/>
          <w:sz w:val="24"/>
          <w:szCs w:val="24"/>
          <w:lang w:val="en-US"/>
        </w:rPr>
        <w:t>COVID</w:t>
      </w:r>
      <w:r w:rsidR="00675BF5" w:rsidRPr="00F24CA3">
        <w:rPr>
          <w:rFonts w:ascii="Times New Roman" w:hAnsi="Times New Roman"/>
          <w:sz w:val="24"/>
          <w:szCs w:val="24"/>
        </w:rPr>
        <w:t xml:space="preserve">-19) на территории Омской области наблюдается дефицит кадровой </w:t>
      </w:r>
      <w:r w:rsidR="00675BF5" w:rsidRPr="00F24CA3">
        <w:rPr>
          <w:rFonts w:ascii="Times New Roman" w:hAnsi="Times New Roman"/>
          <w:sz w:val="24"/>
          <w:szCs w:val="24"/>
        </w:rPr>
        <w:lastRenderedPageBreak/>
        <w:t xml:space="preserve">обеспеченности медицинскими работниками для проведения профилактических медицинских осмотров и диспансеризации определенных групп взрослого населения в связи с привлечением медицинских работников к непосредственному оказанию медицинской помощи пациентам с выявленной новой коронавирусной инфекцией </w:t>
      </w:r>
      <w:r w:rsidR="00675BF5" w:rsidRPr="00F24CA3">
        <w:rPr>
          <w:rFonts w:ascii="Times New Roman" w:hAnsi="Times New Roman"/>
          <w:sz w:val="24"/>
          <w:szCs w:val="24"/>
          <w:lang w:val="en-US"/>
        </w:rPr>
        <w:t>COVID</w:t>
      </w:r>
      <w:r w:rsidR="00675BF5" w:rsidRPr="00F24CA3">
        <w:rPr>
          <w:rFonts w:ascii="Times New Roman" w:hAnsi="Times New Roman"/>
          <w:sz w:val="24"/>
          <w:szCs w:val="24"/>
        </w:rPr>
        <w:t xml:space="preserve"> -19</w:t>
      </w:r>
      <w:r w:rsidR="00D4409E">
        <w:rPr>
          <w:rFonts w:ascii="Times New Roman" w:hAnsi="Times New Roman"/>
          <w:sz w:val="24"/>
          <w:szCs w:val="24"/>
        </w:rPr>
        <w:t>.</w:t>
      </w:r>
      <w:r w:rsidR="00675BF5" w:rsidRPr="00F24CA3">
        <w:rPr>
          <w:rFonts w:ascii="Times New Roman" w:hAnsi="Times New Roman"/>
          <w:sz w:val="24"/>
          <w:szCs w:val="24"/>
        </w:rPr>
        <w:t xml:space="preserve"> Кроме того медицинские работники службы медицинской профилактики привлечены к проведению вакцинации </w:t>
      </w:r>
      <w:r w:rsidR="00D4409E">
        <w:rPr>
          <w:rFonts w:ascii="Times New Roman" w:hAnsi="Times New Roman"/>
          <w:sz w:val="24"/>
          <w:szCs w:val="24"/>
        </w:rPr>
        <w:t xml:space="preserve">населения </w:t>
      </w:r>
      <w:r w:rsidR="00675BF5" w:rsidRPr="00F24CA3">
        <w:rPr>
          <w:rFonts w:ascii="Times New Roman" w:hAnsi="Times New Roman"/>
          <w:sz w:val="24"/>
          <w:szCs w:val="24"/>
        </w:rPr>
        <w:t xml:space="preserve">от новой коронавирусной инфекции </w:t>
      </w:r>
      <w:r w:rsidR="00675BF5" w:rsidRPr="00F24CA3">
        <w:rPr>
          <w:rFonts w:ascii="Times New Roman" w:hAnsi="Times New Roman"/>
          <w:sz w:val="24"/>
          <w:szCs w:val="24"/>
          <w:lang w:val="en-US"/>
        </w:rPr>
        <w:t>COVID</w:t>
      </w:r>
      <w:r w:rsidR="00675BF5" w:rsidRPr="00F24CA3">
        <w:rPr>
          <w:rFonts w:ascii="Times New Roman" w:hAnsi="Times New Roman"/>
          <w:sz w:val="24"/>
          <w:szCs w:val="24"/>
        </w:rPr>
        <w:t xml:space="preserve"> -19.</w:t>
      </w:r>
    </w:p>
    <w:p w:rsidR="00047CB5" w:rsidRPr="00F24CA3" w:rsidRDefault="00683C68" w:rsidP="002E6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</w:t>
      </w:r>
      <w:r w:rsidR="00EC4835" w:rsidRPr="00683C68">
        <w:rPr>
          <w:rFonts w:ascii="Times New Roman" w:hAnsi="Times New Roman"/>
          <w:b/>
          <w:sz w:val="24"/>
          <w:szCs w:val="24"/>
        </w:rPr>
        <w:t>роекта</w:t>
      </w:r>
      <w:r w:rsidR="00EC4835" w:rsidRPr="00F24CA3">
        <w:rPr>
          <w:rFonts w:ascii="Times New Roman" w:hAnsi="Times New Roman"/>
          <w:sz w:val="24"/>
          <w:szCs w:val="24"/>
        </w:rPr>
        <w:t xml:space="preserve">: </w:t>
      </w:r>
      <w:r w:rsidR="0032042C" w:rsidRPr="00F24CA3">
        <w:rPr>
          <w:rFonts w:ascii="Times New Roman" w:hAnsi="Times New Roman"/>
          <w:sz w:val="24"/>
          <w:szCs w:val="24"/>
        </w:rPr>
        <w:t xml:space="preserve">увеличение охвата </w:t>
      </w:r>
      <w:r w:rsidR="0032042C" w:rsidRPr="00F24CA3">
        <w:rPr>
          <w:rFonts w:ascii="Times New Roman" w:hAnsi="Times New Roman" w:cs="Times New Roman"/>
          <w:sz w:val="24"/>
          <w:szCs w:val="24"/>
        </w:rPr>
        <w:t>профилактическими медицинскими осмотрами, диспансеризацией</w:t>
      </w:r>
      <w:r w:rsidR="00247A20" w:rsidRPr="00F24CA3">
        <w:rPr>
          <w:rFonts w:ascii="Times New Roman" w:hAnsi="Times New Roman" w:cs="Times New Roman"/>
          <w:sz w:val="24"/>
          <w:szCs w:val="24"/>
        </w:rPr>
        <w:t xml:space="preserve"> определенных групп </w:t>
      </w:r>
      <w:r w:rsidR="0032042C" w:rsidRPr="00F24CA3">
        <w:rPr>
          <w:rFonts w:ascii="Times New Roman" w:hAnsi="Times New Roman" w:cs="Times New Roman"/>
          <w:sz w:val="24"/>
          <w:szCs w:val="24"/>
        </w:rPr>
        <w:t>взрослого населения и коррекции выявленных факторов риска развития хронических неинфекционных заболеваний</w:t>
      </w:r>
      <w:r w:rsidR="0032042C" w:rsidRPr="00F24CA3">
        <w:rPr>
          <w:rFonts w:ascii="Times New Roman" w:hAnsi="Times New Roman"/>
          <w:sz w:val="24"/>
          <w:szCs w:val="24"/>
        </w:rPr>
        <w:t xml:space="preserve"> </w:t>
      </w:r>
      <w:r w:rsidR="008476F7">
        <w:rPr>
          <w:rFonts w:ascii="Times New Roman" w:hAnsi="Times New Roman"/>
          <w:sz w:val="24"/>
          <w:szCs w:val="24"/>
        </w:rPr>
        <w:t xml:space="preserve">населения муниципальных районов </w:t>
      </w:r>
      <w:r w:rsidR="00C03A8C">
        <w:rPr>
          <w:rFonts w:ascii="Times New Roman" w:hAnsi="Times New Roman"/>
          <w:sz w:val="24"/>
          <w:szCs w:val="24"/>
        </w:rPr>
        <w:t xml:space="preserve">Омской области, проживающих в </w:t>
      </w:r>
      <w:r w:rsidR="0032042C" w:rsidRPr="00F24CA3">
        <w:rPr>
          <w:rFonts w:ascii="Times New Roman" w:hAnsi="Times New Roman"/>
          <w:sz w:val="24"/>
          <w:szCs w:val="24"/>
        </w:rPr>
        <w:t xml:space="preserve">отдаленных </w:t>
      </w:r>
      <w:r w:rsidR="00C03A8C">
        <w:rPr>
          <w:rFonts w:ascii="Times New Roman" w:hAnsi="Times New Roman"/>
          <w:sz w:val="24"/>
          <w:szCs w:val="24"/>
        </w:rPr>
        <w:t xml:space="preserve">поселениях </w:t>
      </w:r>
      <w:r w:rsidR="0032042C" w:rsidRPr="00F24CA3">
        <w:rPr>
          <w:rFonts w:ascii="Times New Roman" w:hAnsi="Times New Roman"/>
          <w:sz w:val="24"/>
          <w:szCs w:val="24"/>
        </w:rPr>
        <w:t xml:space="preserve">в условиях </w:t>
      </w:r>
      <w:r w:rsidR="00C03A8C">
        <w:rPr>
          <w:rFonts w:ascii="Times New Roman" w:hAnsi="Times New Roman"/>
          <w:sz w:val="24"/>
          <w:szCs w:val="24"/>
        </w:rPr>
        <w:t xml:space="preserve">сложной эпидемиологической ситуации, обусловленной </w:t>
      </w:r>
      <w:r w:rsidR="007448ED">
        <w:rPr>
          <w:rFonts w:ascii="Times New Roman" w:hAnsi="Times New Roman"/>
          <w:sz w:val="24"/>
          <w:szCs w:val="24"/>
        </w:rPr>
        <w:t>распространением новой коронавирусной инфекции</w:t>
      </w:r>
      <w:r w:rsidR="0032042C" w:rsidRPr="00F24CA3">
        <w:rPr>
          <w:rFonts w:ascii="Times New Roman" w:hAnsi="Times New Roman"/>
          <w:sz w:val="24"/>
          <w:szCs w:val="24"/>
        </w:rPr>
        <w:t xml:space="preserve"> </w:t>
      </w:r>
      <w:r w:rsidR="0032042C" w:rsidRPr="00F24CA3">
        <w:rPr>
          <w:rFonts w:ascii="Times New Roman" w:hAnsi="Times New Roman"/>
          <w:sz w:val="24"/>
          <w:szCs w:val="24"/>
          <w:lang w:val="en-US"/>
        </w:rPr>
        <w:t>COVID</w:t>
      </w:r>
      <w:r w:rsidR="0032042C" w:rsidRPr="00F24CA3">
        <w:rPr>
          <w:rFonts w:ascii="Times New Roman" w:hAnsi="Times New Roman"/>
          <w:sz w:val="24"/>
          <w:szCs w:val="24"/>
        </w:rPr>
        <w:t>-19</w:t>
      </w:r>
      <w:r w:rsidR="007448ED">
        <w:rPr>
          <w:rFonts w:ascii="Times New Roman" w:hAnsi="Times New Roman"/>
          <w:sz w:val="24"/>
          <w:szCs w:val="24"/>
        </w:rPr>
        <w:t>.</w:t>
      </w:r>
      <w:r w:rsidR="004925EB">
        <w:rPr>
          <w:rFonts w:ascii="Times New Roman" w:hAnsi="Times New Roman"/>
          <w:sz w:val="24"/>
          <w:szCs w:val="24"/>
        </w:rPr>
        <w:t xml:space="preserve"> Обоснование </w:t>
      </w:r>
      <w:r w:rsidR="008048ED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8B3C05" w:rsidRPr="008B3C05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804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расширения</w:t>
      </w:r>
      <w:r w:rsidR="008B3C05" w:rsidRPr="008B3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функций центров здоровья в целях снижения нагрузки на медицинских работников, участвующих в оказании первичной медико-санитарной помощи</w:t>
      </w:r>
      <w:r w:rsidR="00492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Омской области.</w:t>
      </w:r>
      <w:r w:rsidR="0032042C" w:rsidRPr="00F24CA3">
        <w:rPr>
          <w:rFonts w:ascii="Times New Roman" w:hAnsi="Times New Roman"/>
          <w:sz w:val="24"/>
          <w:szCs w:val="24"/>
        </w:rPr>
        <w:t xml:space="preserve"> </w:t>
      </w:r>
    </w:p>
    <w:p w:rsidR="00E76380" w:rsidRPr="00F24CA3" w:rsidRDefault="007C1976" w:rsidP="005014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143E">
        <w:rPr>
          <w:rFonts w:ascii="Times New Roman" w:hAnsi="Times New Roman"/>
          <w:b/>
          <w:sz w:val="24"/>
          <w:szCs w:val="24"/>
        </w:rPr>
        <w:t>Предпринятые действия</w:t>
      </w:r>
      <w:r w:rsidR="0050143E" w:rsidRPr="0050143E">
        <w:rPr>
          <w:rFonts w:ascii="Times New Roman" w:hAnsi="Times New Roman"/>
          <w:b/>
          <w:sz w:val="24"/>
          <w:szCs w:val="24"/>
        </w:rPr>
        <w:t>.</w:t>
      </w:r>
      <w:r w:rsidR="001C51FF" w:rsidRPr="002B1D2C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Омской области исп</w:t>
      </w:r>
      <w:r w:rsidR="002B1D2C" w:rsidRPr="002B1D2C">
        <w:rPr>
          <w:rFonts w:ascii="Times New Roman" w:hAnsi="Times New Roman" w:cs="Times New Roman"/>
          <w:sz w:val="24"/>
          <w:szCs w:val="24"/>
        </w:rPr>
        <w:t>о</w:t>
      </w:r>
      <w:r w:rsidR="001C51FF" w:rsidRPr="002B1D2C">
        <w:rPr>
          <w:rFonts w:ascii="Times New Roman" w:hAnsi="Times New Roman" w:cs="Times New Roman"/>
          <w:sz w:val="24"/>
          <w:szCs w:val="24"/>
        </w:rPr>
        <w:t>льзует</w:t>
      </w:r>
      <w:r w:rsidR="002B1D2C" w:rsidRPr="002B1D2C">
        <w:rPr>
          <w:rFonts w:ascii="Times New Roman" w:eastAsia="Times New Roman" w:hAnsi="Times New Roman" w:cs="Times New Roman"/>
          <w:sz w:val="24"/>
          <w:szCs w:val="24"/>
        </w:rPr>
        <w:t xml:space="preserve"> проектный подход к решению ключевых задач развития и </w:t>
      </w:r>
      <w:r w:rsidR="002B1D2C" w:rsidRPr="002B1D2C">
        <w:rPr>
          <w:rFonts w:ascii="Times New Roman" w:hAnsi="Times New Roman" w:cs="Times New Roman"/>
          <w:sz w:val="24"/>
          <w:szCs w:val="24"/>
        </w:rPr>
        <w:t>управления отрасли.</w:t>
      </w:r>
      <w:r w:rsidR="0050143E">
        <w:rPr>
          <w:rFonts w:ascii="Times New Roman" w:hAnsi="Times New Roman"/>
          <w:b/>
          <w:sz w:val="24"/>
          <w:szCs w:val="24"/>
        </w:rPr>
        <w:t xml:space="preserve"> </w:t>
      </w:r>
      <w:r w:rsidR="000A6821" w:rsidRPr="00F24CA3">
        <w:rPr>
          <w:rFonts w:ascii="Times New Roman" w:hAnsi="Times New Roman"/>
          <w:bCs/>
          <w:sz w:val="24"/>
          <w:szCs w:val="24"/>
        </w:rPr>
        <w:t xml:space="preserve">По </w:t>
      </w:r>
      <w:r w:rsidR="00F82A9A" w:rsidRPr="00F24CA3">
        <w:rPr>
          <w:rFonts w:ascii="Times New Roman" w:hAnsi="Times New Roman"/>
          <w:bCs/>
          <w:sz w:val="24"/>
          <w:szCs w:val="24"/>
        </w:rPr>
        <w:t>исполнению протокола</w:t>
      </w:r>
      <w:r w:rsidR="000A6821" w:rsidRPr="00F24CA3">
        <w:rPr>
          <w:rFonts w:ascii="Times New Roman" w:hAnsi="Times New Roman"/>
          <w:bCs/>
          <w:sz w:val="24"/>
          <w:szCs w:val="24"/>
        </w:rPr>
        <w:t xml:space="preserve"> аппаратного совещания </w:t>
      </w:r>
      <w:r w:rsidR="008A7ECD">
        <w:rPr>
          <w:rFonts w:ascii="Times New Roman" w:hAnsi="Times New Roman"/>
          <w:bCs/>
          <w:sz w:val="24"/>
          <w:szCs w:val="24"/>
        </w:rPr>
        <w:t>у Министра з</w:t>
      </w:r>
      <w:r w:rsidR="00F82A9A" w:rsidRPr="00F24CA3">
        <w:rPr>
          <w:rFonts w:ascii="Times New Roman" w:hAnsi="Times New Roman"/>
          <w:bCs/>
          <w:sz w:val="24"/>
          <w:szCs w:val="24"/>
        </w:rPr>
        <w:t xml:space="preserve">дравоохранения Омской области от </w:t>
      </w:r>
      <w:r w:rsidR="00E76380" w:rsidRPr="00F24CA3">
        <w:rPr>
          <w:rFonts w:ascii="Times New Roman" w:hAnsi="Times New Roman"/>
          <w:bCs/>
          <w:sz w:val="24"/>
          <w:szCs w:val="24"/>
        </w:rPr>
        <w:t xml:space="preserve">31 мая 2021 года, </w:t>
      </w:r>
      <w:r w:rsidR="00F82A9A" w:rsidRPr="00F24CA3">
        <w:rPr>
          <w:rFonts w:ascii="Times New Roman" w:hAnsi="Times New Roman"/>
          <w:bCs/>
          <w:sz w:val="24"/>
          <w:szCs w:val="24"/>
        </w:rPr>
        <w:t>принято решение о реализации проекта «Дни диспансеризации муниципальных районов»</w:t>
      </w:r>
      <w:r w:rsidR="00E76380" w:rsidRPr="00F24CA3">
        <w:rPr>
          <w:rFonts w:ascii="Times New Roman" w:hAnsi="Times New Roman"/>
          <w:bCs/>
          <w:sz w:val="24"/>
          <w:szCs w:val="24"/>
        </w:rPr>
        <w:t>.</w:t>
      </w:r>
      <w:r w:rsidR="00D4409E">
        <w:rPr>
          <w:rFonts w:ascii="Times New Roman" w:hAnsi="Times New Roman"/>
          <w:bCs/>
          <w:sz w:val="24"/>
          <w:szCs w:val="24"/>
        </w:rPr>
        <w:t xml:space="preserve"> </w:t>
      </w:r>
      <w:r w:rsidR="0050143E">
        <w:rPr>
          <w:rFonts w:ascii="Times New Roman" w:hAnsi="Times New Roman"/>
          <w:bCs/>
          <w:sz w:val="24"/>
          <w:szCs w:val="24"/>
        </w:rPr>
        <w:t xml:space="preserve">Специалистами </w:t>
      </w:r>
      <w:r w:rsidR="00E76380" w:rsidRPr="00F24CA3">
        <w:rPr>
          <w:rFonts w:ascii="Times New Roman" w:hAnsi="Times New Roman"/>
          <w:bCs/>
          <w:sz w:val="24"/>
          <w:szCs w:val="24"/>
        </w:rPr>
        <w:t>БУЗОО «</w:t>
      </w:r>
      <w:r w:rsidR="00C959B6">
        <w:rPr>
          <w:rFonts w:ascii="Times New Roman" w:hAnsi="Times New Roman"/>
          <w:sz w:val="24"/>
          <w:szCs w:val="24"/>
        </w:rPr>
        <w:t>Областной центр</w:t>
      </w:r>
      <w:r w:rsidR="00E76380" w:rsidRPr="00F24CA3">
        <w:rPr>
          <w:rFonts w:ascii="Times New Roman" w:hAnsi="Times New Roman"/>
          <w:sz w:val="24"/>
          <w:szCs w:val="24"/>
        </w:rPr>
        <w:t xml:space="preserve"> общественного здоровья медицинской профилактики» проведен анализ </w:t>
      </w:r>
      <w:r w:rsidR="00D05743">
        <w:rPr>
          <w:rFonts w:ascii="Times New Roman" w:hAnsi="Times New Roman"/>
          <w:sz w:val="24"/>
          <w:szCs w:val="24"/>
        </w:rPr>
        <w:t>выполнения плана проведения профилактических</w:t>
      </w:r>
      <w:r w:rsidR="00D05743" w:rsidRPr="00D05743">
        <w:rPr>
          <w:rFonts w:ascii="Times New Roman" w:hAnsi="Times New Roman"/>
          <w:sz w:val="24"/>
          <w:szCs w:val="24"/>
        </w:rPr>
        <w:t xml:space="preserve"> </w:t>
      </w:r>
      <w:r w:rsidR="00D05743" w:rsidRPr="00F24CA3">
        <w:rPr>
          <w:rFonts w:ascii="Times New Roman" w:hAnsi="Times New Roman"/>
          <w:sz w:val="24"/>
          <w:szCs w:val="24"/>
        </w:rPr>
        <w:t>медицинских осмотров и диспансеризации определенных групп взрослого населения</w:t>
      </w:r>
      <w:r w:rsidR="00145084">
        <w:rPr>
          <w:rFonts w:ascii="Times New Roman" w:hAnsi="Times New Roman"/>
          <w:sz w:val="24"/>
          <w:szCs w:val="24"/>
        </w:rPr>
        <w:t xml:space="preserve">, определены муниципальные районы </w:t>
      </w:r>
      <w:r w:rsidR="00E76380" w:rsidRPr="00F24CA3">
        <w:rPr>
          <w:rFonts w:ascii="Times New Roman" w:hAnsi="Times New Roman"/>
          <w:sz w:val="24"/>
          <w:szCs w:val="24"/>
        </w:rPr>
        <w:t xml:space="preserve">с </w:t>
      </w:r>
      <w:r w:rsidR="00992D0D">
        <w:rPr>
          <w:rFonts w:ascii="Times New Roman" w:hAnsi="Times New Roman"/>
          <w:sz w:val="24"/>
          <w:szCs w:val="24"/>
        </w:rPr>
        <w:t xml:space="preserve">наиболее </w:t>
      </w:r>
      <w:r w:rsidR="00E76380" w:rsidRPr="00F24CA3">
        <w:rPr>
          <w:rFonts w:ascii="Times New Roman" w:hAnsi="Times New Roman"/>
          <w:sz w:val="24"/>
          <w:szCs w:val="24"/>
        </w:rPr>
        <w:t xml:space="preserve">низким </w:t>
      </w:r>
      <w:r w:rsidR="00F82A9A" w:rsidRPr="00F24CA3">
        <w:rPr>
          <w:rFonts w:ascii="Times New Roman" w:hAnsi="Times New Roman"/>
          <w:sz w:val="24"/>
          <w:szCs w:val="24"/>
        </w:rPr>
        <w:t xml:space="preserve">охватом </w:t>
      </w:r>
      <w:r w:rsidR="00992D0D">
        <w:rPr>
          <w:rFonts w:ascii="Times New Roman" w:hAnsi="Times New Roman"/>
          <w:sz w:val="24"/>
          <w:szCs w:val="24"/>
        </w:rPr>
        <w:t>прохождения населением</w:t>
      </w:r>
      <w:r w:rsidR="00E76380" w:rsidRPr="00F24CA3">
        <w:rPr>
          <w:rFonts w:ascii="Times New Roman" w:hAnsi="Times New Roman"/>
          <w:sz w:val="24"/>
          <w:szCs w:val="24"/>
        </w:rPr>
        <w:t xml:space="preserve"> </w:t>
      </w:r>
      <w:r w:rsidR="004E7D84" w:rsidRPr="00F24CA3">
        <w:rPr>
          <w:rFonts w:ascii="Times New Roman" w:hAnsi="Times New Roman"/>
          <w:sz w:val="24"/>
          <w:szCs w:val="24"/>
        </w:rPr>
        <w:t>профилактических медицинских осмотров и диспансеризации населения</w:t>
      </w:r>
      <w:r w:rsidR="00E76380" w:rsidRPr="00F24CA3">
        <w:rPr>
          <w:rFonts w:ascii="Times New Roman" w:hAnsi="Times New Roman"/>
          <w:sz w:val="24"/>
          <w:szCs w:val="24"/>
        </w:rPr>
        <w:t>, разработан проект</w:t>
      </w:r>
      <w:r w:rsidR="00F82A9A" w:rsidRPr="00F24CA3">
        <w:rPr>
          <w:rFonts w:ascii="Times New Roman" w:hAnsi="Times New Roman"/>
          <w:sz w:val="24"/>
          <w:szCs w:val="24"/>
        </w:rPr>
        <w:t xml:space="preserve"> </w:t>
      </w:r>
      <w:r w:rsidR="00991496">
        <w:rPr>
          <w:rFonts w:ascii="Times New Roman" w:hAnsi="Times New Roman"/>
          <w:sz w:val="24"/>
          <w:szCs w:val="24"/>
        </w:rPr>
        <w:t>с перечнем мероприятий, обозначены цели, задачи, ожидаемые результаты</w:t>
      </w:r>
      <w:r w:rsidR="00A64A4A">
        <w:rPr>
          <w:rFonts w:ascii="Times New Roman" w:hAnsi="Times New Roman"/>
          <w:sz w:val="24"/>
          <w:szCs w:val="24"/>
        </w:rPr>
        <w:t>, перечень исполнителей, ответственные лица за</w:t>
      </w:r>
      <w:r w:rsidR="00991496">
        <w:rPr>
          <w:rFonts w:ascii="Times New Roman" w:hAnsi="Times New Roman"/>
          <w:sz w:val="24"/>
          <w:szCs w:val="24"/>
        </w:rPr>
        <w:t xml:space="preserve"> </w:t>
      </w:r>
      <w:r w:rsidR="00A64A4A">
        <w:rPr>
          <w:rFonts w:ascii="Times New Roman" w:hAnsi="Times New Roman"/>
          <w:sz w:val="24"/>
          <w:szCs w:val="24"/>
        </w:rPr>
        <w:t xml:space="preserve">реализацию </w:t>
      </w:r>
      <w:r w:rsidR="00943870">
        <w:rPr>
          <w:rFonts w:ascii="Times New Roman" w:hAnsi="Times New Roman"/>
          <w:sz w:val="24"/>
          <w:szCs w:val="24"/>
        </w:rPr>
        <w:t>каждого раздела мероприятий, каналы коммуникаций для реализации информационной составляющей Проекта,</w:t>
      </w:r>
      <w:r w:rsidR="00E76380" w:rsidRPr="00F24CA3">
        <w:rPr>
          <w:rFonts w:ascii="Times New Roman" w:hAnsi="Times New Roman"/>
          <w:sz w:val="24"/>
          <w:szCs w:val="24"/>
        </w:rPr>
        <w:t xml:space="preserve"> </w:t>
      </w:r>
      <w:r w:rsidR="00F82A9A" w:rsidRPr="00F24CA3">
        <w:rPr>
          <w:rFonts w:ascii="Times New Roman" w:hAnsi="Times New Roman"/>
          <w:bCs/>
          <w:sz w:val="24"/>
          <w:szCs w:val="24"/>
        </w:rPr>
        <w:t>календарный план реализации</w:t>
      </w:r>
      <w:r w:rsidR="00C959B6">
        <w:rPr>
          <w:rFonts w:ascii="Times New Roman" w:hAnsi="Times New Roman"/>
          <w:bCs/>
          <w:sz w:val="24"/>
          <w:szCs w:val="24"/>
        </w:rPr>
        <w:t xml:space="preserve"> Проекта</w:t>
      </w:r>
      <w:r w:rsidR="007F5AC4">
        <w:rPr>
          <w:rFonts w:ascii="Times New Roman" w:hAnsi="Times New Roman"/>
          <w:bCs/>
          <w:sz w:val="24"/>
          <w:szCs w:val="24"/>
        </w:rPr>
        <w:t>, в адрес А</w:t>
      </w:r>
      <w:r w:rsidR="00F82A9A" w:rsidRPr="00F24CA3">
        <w:rPr>
          <w:rFonts w:ascii="Times New Roman" w:hAnsi="Times New Roman"/>
          <w:bCs/>
          <w:sz w:val="24"/>
          <w:szCs w:val="24"/>
        </w:rPr>
        <w:t xml:space="preserve">дминистраций </w:t>
      </w:r>
      <w:r w:rsidR="007F5AC4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="00F82A9A" w:rsidRPr="00F24CA3">
        <w:rPr>
          <w:rFonts w:ascii="Times New Roman" w:hAnsi="Times New Roman"/>
          <w:bCs/>
          <w:sz w:val="24"/>
          <w:szCs w:val="24"/>
        </w:rPr>
        <w:t xml:space="preserve">районов </w:t>
      </w:r>
      <w:r w:rsidR="007F5AC4">
        <w:rPr>
          <w:rFonts w:ascii="Times New Roman" w:hAnsi="Times New Roman"/>
          <w:bCs/>
          <w:sz w:val="24"/>
          <w:szCs w:val="24"/>
        </w:rPr>
        <w:t xml:space="preserve">Омской области </w:t>
      </w:r>
      <w:r w:rsidR="00F82A9A" w:rsidRPr="00F24CA3">
        <w:rPr>
          <w:rFonts w:ascii="Times New Roman" w:hAnsi="Times New Roman"/>
          <w:bCs/>
          <w:sz w:val="24"/>
          <w:szCs w:val="24"/>
        </w:rPr>
        <w:t xml:space="preserve">направлены письма </w:t>
      </w:r>
      <w:r w:rsidR="007F5AC4">
        <w:rPr>
          <w:rFonts w:ascii="Times New Roman" w:hAnsi="Times New Roman"/>
          <w:bCs/>
          <w:sz w:val="24"/>
          <w:szCs w:val="24"/>
        </w:rPr>
        <w:t xml:space="preserve">с предложением об участии в Проекте, получены </w:t>
      </w:r>
      <w:r w:rsidR="00A70972">
        <w:rPr>
          <w:rFonts w:ascii="Times New Roman" w:hAnsi="Times New Roman"/>
          <w:bCs/>
          <w:sz w:val="24"/>
          <w:szCs w:val="24"/>
        </w:rPr>
        <w:t xml:space="preserve">ответные письма, </w:t>
      </w:r>
      <w:r w:rsidR="007F5AC4">
        <w:rPr>
          <w:rFonts w:ascii="Times New Roman" w:hAnsi="Times New Roman"/>
          <w:bCs/>
          <w:sz w:val="24"/>
          <w:szCs w:val="24"/>
        </w:rPr>
        <w:t>подтверждающие</w:t>
      </w:r>
      <w:r w:rsidR="00A70972">
        <w:rPr>
          <w:rFonts w:ascii="Times New Roman" w:hAnsi="Times New Roman"/>
          <w:bCs/>
          <w:sz w:val="24"/>
          <w:szCs w:val="24"/>
        </w:rPr>
        <w:t xml:space="preserve"> участие.</w:t>
      </w:r>
    </w:p>
    <w:p w:rsidR="001230EB" w:rsidRPr="00F24CA3" w:rsidRDefault="00B4383F" w:rsidP="002E6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>Отдел</w:t>
      </w:r>
      <w:r w:rsidR="002427C0" w:rsidRPr="00F24CA3">
        <w:rPr>
          <w:rFonts w:ascii="Times New Roman" w:hAnsi="Times New Roman"/>
          <w:bCs/>
          <w:sz w:val="24"/>
          <w:szCs w:val="24"/>
        </w:rPr>
        <w:t>ом</w:t>
      </w:r>
      <w:r w:rsidRPr="00F24CA3">
        <w:rPr>
          <w:rFonts w:ascii="Times New Roman" w:hAnsi="Times New Roman"/>
          <w:bCs/>
          <w:sz w:val="24"/>
          <w:szCs w:val="24"/>
        </w:rPr>
        <w:t xml:space="preserve"> оказания первичной медико-санитарной помощи, департамента организации медицинской помощи </w:t>
      </w:r>
      <w:r w:rsidR="00A70972">
        <w:rPr>
          <w:rFonts w:ascii="Times New Roman" w:hAnsi="Times New Roman"/>
          <w:bCs/>
          <w:sz w:val="24"/>
          <w:szCs w:val="24"/>
        </w:rPr>
        <w:t>М</w:t>
      </w:r>
      <w:r w:rsidRPr="00F24CA3">
        <w:rPr>
          <w:rFonts w:ascii="Times New Roman" w:hAnsi="Times New Roman"/>
          <w:bCs/>
          <w:sz w:val="24"/>
          <w:szCs w:val="24"/>
        </w:rPr>
        <w:t>инистерства здравоохранения Омской области</w:t>
      </w:r>
      <w:r w:rsidR="001230EB" w:rsidRPr="00F24CA3">
        <w:rPr>
          <w:rFonts w:ascii="Times New Roman" w:hAnsi="Times New Roman"/>
          <w:bCs/>
          <w:sz w:val="24"/>
          <w:szCs w:val="24"/>
        </w:rPr>
        <w:t xml:space="preserve"> </w:t>
      </w:r>
      <w:r w:rsidR="00235807" w:rsidRPr="00F24CA3">
        <w:rPr>
          <w:rFonts w:ascii="Times New Roman" w:hAnsi="Times New Roman"/>
          <w:bCs/>
          <w:sz w:val="24"/>
          <w:szCs w:val="24"/>
        </w:rPr>
        <w:t>со</w:t>
      </w:r>
      <w:r w:rsidR="001230EB" w:rsidRPr="00F24CA3">
        <w:rPr>
          <w:rFonts w:ascii="Times New Roman" w:hAnsi="Times New Roman"/>
          <w:bCs/>
          <w:sz w:val="24"/>
          <w:szCs w:val="24"/>
        </w:rPr>
        <w:t>гласован</w:t>
      </w:r>
      <w:r w:rsidR="00235807" w:rsidRPr="00F24CA3">
        <w:rPr>
          <w:rFonts w:ascii="Times New Roman" w:hAnsi="Times New Roman"/>
          <w:bCs/>
          <w:sz w:val="24"/>
          <w:szCs w:val="24"/>
        </w:rPr>
        <w:t xml:space="preserve"> план проведения </w:t>
      </w:r>
      <w:r w:rsidR="00145084">
        <w:rPr>
          <w:rFonts w:ascii="Times New Roman" w:hAnsi="Times New Roman"/>
          <w:bCs/>
          <w:sz w:val="24"/>
          <w:szCs w:val="24"/>
        </w:rPr>
        <w:t>мероприятий</w:t>
      </w:r>
      <w:r w:rsidR="00943870">
        <w:rPr>
          <w:rFonts w:ascii="Times New Roman" w:hAnsi="Times New Roman"/>
          <w:bCs/>
          <w:sz w:val="24"/>
          <w:szCs w:val="24"/>
        </w:rPr>
        <w:t xml:space="preserve"> </w:t>
      </w:r>
      <w:r w:rsidR="00F82A9A" w:rsidRPr="00F24CA3">
        <w:rPr>
          <w:rFonts w:ascii="Times New Roman" w:hAnsi="Times New Roman"/>
          <w:bCs/>
          <w:sz w:val="24"/>
          <w:szCs w:val="24"/>
        </w:rPr>
        <w:t>в рамках Проекта, проведено организационно-методическое совещание с главными врачами БУЗОО</w:t>
      </w:r>
      <w:r w:rsidR="00145084">
        <w:rPr>
          <w:rFonts w:ascii="Times New Roman" w:hAnsi="Times New Roman"/>
          <w:bCs/>
          <w:sz w:val="24"/>
          <w:szCs w:val="24"/>
        </w:rPr>
        <w:t xml:space="preserve"> -</w:t>
      </w:r>
      <w:r w:rsidR="00F82A9A" w:rsidRPr="00F24CA3">
        <w:rPr>
          <w:rFonts w:ascii="Times New Roman" w:hAnsi="Times New Roman"/>
          <w:bCs/>
          <w:sz w:val="24"/>
          <w:szCs w:val="24"/>
        </w:rPr>
        <w:t xml:space="preserve"> участниками Проекта.</w:t>
      </w:r>
    </w:p>
    <w:p w:rsidR="000D5206" w:rsidRPr="00F24CA3" w:rsidRDefault="001230EB" w:rsidP="002E6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4CA3">
        <w:rPr>
          <w:rFonts w:ascii="Times New Roman" w:hAnsi="Times New Roman"/>
          <w:bCs/>
          <w:sz w:val="24"/>
          <w:szCs w:val="24"/>
        </w:rPr>
        <w:t>Администраци</w:t>
      </w:r>
      <w:r w:rsidR="000D5206" w:rsidRPr="00F24CA3">
        <w:rPr>
          <w:rFonts w:ascii="Times New Roman" w:hAnsi="Times New Roman"/>
          <w:bCs/>
          <w:sz w:val="24"/>
          <w:szCs w:val="24"/>
        </w:rPr>
        <w:t>ями</w:t>
      </w:r>
      <w:r w:rsidRPr="00F24CA3">
        <w:rPr>
          <w:rFonts w:ascii="Times New Roman" w:hAnsi="Times New Roman"/>
          <w:bCs/>
          <w:sz w:val="24"/>
          <w:szCs w:val="24"/>
        </w:rPr>
        <w:t xml:space="preserve"> муниципальных районов</w:t>
      </w:r>
      <w:r w:rsidR="000D5206" w:rsidRPr="00F24CA3">
        <w:rPr>
          <w:rFonts w:ascii="Times New Roman" w:hAnsi="Times New Roman"/>
          <w:bCs/>
          <w:sz w:val="24"/>
          <w:szCs w:val="24"/>
        </w:rPr>
        <w:t xml:space="preserve"> Омской области согласованы фактические места проведения</w:t>
      </w:r>
      <w:r w:rsidRPr="00F24CA3">
        <w:rPr>
          <w:rFonts w:ascii="Times New Roman" w:hAnsi="Times New Roman"/>
          <w:bCs/>
          <w:sz w:val="24"/>
          <w:szCs w:val="24"/>
        </w:rPr>
        <w:t xml:space="preserve"> </w:t>
      </w:r>
      <w:r w:rsidR="000D5206" w:rsidRPr="00F24CA3">
        <w:rPr>
          <w:rFonts w:ascii="Times New Roman" w:hAnsi="Times New Roman"/>
          <w:bCs/>
          <w:sz w:val="24"/>
          <w:szCs w:val="24"/>
        </w:rPr>
        <w:t xml:space="preserve">мероприятий Проекта, перечень ответственных лиц. </w:t>
      </w:r>
      <w:r w:rsidR="00612628">
        <w:rPr>
          <w:rFonts w:ascii="Times New Roman" w:hAnsi="Times New Roman"/>
          <w:bCs/>
          <w:sz w:val="24"/>
          <w:szCs w:val="24"/>
        </w:rPr>
        <w:t>Проведена широкая информационно</w:t>
      </w:r>
      <w:r w:rsidR="000D5206" w:rsidRPr="00F24CA3">
        <w:rPr>
          <w:rFonts w:ascii="Times New Roman" w:hAnsi="Times New Roman"/>
          <w:bCs/>
          <w:sz w:val="24"/>
          <w:szCs w:val="24"/>
        </w:rPr>
        <w:t xml:space="preserve">-коммуникационная компания по привлечению населения </w:t>
      </w:r>
      <w:r w:rsidR="00612628">
        <w:rPr>
          <w:rFonts w:ascii="Times New Roman" w:hAnsi="Times New Roman"/>
          <w:bCs/>
          <w:sz w:val="24"/>
          <w:szCs w:val="24"/>
        </w:rPr>
        <w:t xml:space="preserve">муниципальных районов Омской области </w:t>
      </w:r>
      <w:r w:rsidRPr="00F24CA3">
        <w:rPr>
          <w:rFonts w:ascii="Times New Roman" w:hAnsi="Times New Roman"/>
          <w:bCs/>
          <w:sz w:val="24"/>
          <w:szCs w:val="24"/>
        </w:rPr>
        <w:t>к прохождению</w:t>
      </w:r>
      <w:r w:rsidR="004E7D84" w:rsidRPr="004E7D84">
        <w:rPr>
          <w:rFonts w:ascii="Times New Roman" w:hAnsi="Times New Roman"/>
          <w:sz w:val="24"/>
          <w:szCs w:val="24"/>
        </w:rPr>
        <w:t xml:space="preserve"> </w:t>
      </w:r>
      <w:r w:rsidR="004E7D84" w:rsidRPr="00F24CA3">
        <w:rPr>
          <w:rFonts w:ascii="Times New Roman" w:hAnsi="Times New Roman"/>
          <w:sz w:val="24"/>
          <w:szCs w:val="24"/>
        </w:rPr>
        <w:t>профилактических медицинских осмотров и диспансеризации населения</w:t>
      </w:r>
      <w:r w:rsidR="000D5206" w:rsidRPr="00F24CA3">
        <w:rPr>
          <w:rFonts w:ascii="Times New Roman" w:hAnsi="Times New Roman"/>
          <w:bCs/>
          <w:sz w:val="24"/>
          <w:szCs w:val="24"/>
        </w:rPr>
        <w:t>, необходимости своевременного обращения населения за медицинской помощью</w:t>
      </w:r>
      <w:r w:rsidR="00C94BA0">
        <w:rPr>
          <w:rFonts w:ascii="Times New Roman" w:hAnsi="Times New Roman"/>
          <w:bCs/>
          <w:sz w:val="24"/>
          <w:szCs w:val="24"/>
        </w:rPr>
        <w:t>, по мотивированию к ведению здорового образа жизни, вакцинации от новой коронавирусной инфекции</w:t>
      </w:r>
      <w:r w:rsidR="00054E96" w:rsidRPr="00054E96">
        <w:rPr>
          <w:rFonts w:ascii="Times New Roman" w:hAnsi="Times New Roman"/>
          <w:bCs/>
          <w:sz w:val="24"/>
          <w:szCs w:val="24"/>
        </w:rPr>
        <w:t xml:space="preserve"> </w:t>
      </w:r>
      <w:r w:rsidR="00054E96">
        <w:rPr>
          <w:rFonts w:ascii="Times New Roman" w:hAnsi="Times New Roman"/>
          <w:bCs/>
          <w:sz w:val="24"/>
          <w:szCs w:val="24"/>
          <w:lang w:val="en-US"/>
        </w:rPr>
        <w:t>COVID</w:t>
      </w:r>
      <w:r w:rsidR="00054E96" w:rsidRPr="00054E96">
        <w:rPr>
          <w:rFonts w:ascii="Times New Roman" w:hAnsi="Times New Roman"/>
          <w:bCs/>
          <w:sz w:val="24"/>
          <w:szCs w:val="24"/>
        </w:rPr>
        <w:t>-19</w:t>
      </w:r>
      <w:r w:rsidR="000D5206" w:rsidRPr="00F24CA3">
        <w:rPr>
          <w:rFonts w:ascii="Times New Roman" w:hAnsi="Times New Roman"/>
          <w:bCs/>
          <w:sz w:val="24"/>
          <w:szCs w:val="24"/>
        </w:rPr>
        <w:t>.</w:t>
      </w:r>
      <w:r w:rsidR="00054E96">
        <w:rPr>
          <w:rFonts w:ascii="Times New Roman" w:hAnsi="Times New Roman"/>
          <w:bCs/>
          <w:sz w:val="24"/>
          <w:szCs w:val="24"/>
        </w:rPr>
        <w:t xml:space="preserve"> Активное участие в привлечении населения к прохождению </w:t>
      </w:r>
      <w:r w:rsidR="004E7D84" w:rsidRPr="00F24CA3">
        <w:rPr>
          <w:rFonts w:ascii="Times New Roman" w:hAnsi="Times New Roman"/>
          <w:sz w:val="24"/>
          <w:szCs w:val="24"/>
        </w:rPr>
        <w:t xml:space="preserve">профилактических медицинских осмотров и диспансеризации населения </w:t>
      </w:r>
      <w:r w:rsidR="006916AF">
        <w:rPr>
          <w:rFonts w:ascii="Times New Roman" w:hAnsi="Times New Roman"/>
          <w:bCs/>
          <w:sz w:val="24"/>
          <w:szCs w:val="24"/>
        </w:rPr>
        <w:t>принимали главы поселений и фельдшеры ФАПов</w:t>
      </w:r>
      <w:r w:rsidR="001317A8">
        <w:rPr>
          <w:rFonts w:ascii="Times New Roman" w:hAnsi="Times New Roman"/>
          <w:bCs/>
          <w:sz w:val="24"/>
          <w:szCs w:val="24"/>
        </w:rPr>
        <w:t>.</w:t>
      </w:r>
      <w:r w:rsidR="00C80DA9">
        <w:rPr>
          <w:rFonts w:ascii="Times New Roman" w:hAnsi="Times New Roman"/>
          <w:bCs/>
          <w:sz w:val="24"/>
          <w:szCs w:val="24"/>
        </w:rPr>
        <w:t xml:space="preserve"> Информирование осуществлялось посредством </w:t>
      </w:r>
      <w:r w:rsidR="00C80DA9">
        <w:rPr>
          <w:rFonts w:ascii="Times New Roman" w:hAnsi="Times New Roman" w:cs="Times New Roman"/>
          <w:sz w:val="24"/>
          <w:szCs w:val="24"/>
        </w:rPr>
        <w:t xml:space="preserve">размещения объявлений о возможности пройти </w:t>
      </w:r>
      <w:r w:rsidR="00615134">
        <w:rPr>
          <w:rFonts w:ascii="Times New Roman" w:hAnsi="Times New Roman"/>
          <w:sz w:val="24"/>
          <w:szCs w:val="24"/>
        </w:rPr>
        <w:t>профилактический медицинский осмотр и диспансеризацию</w:t>
      </w:r>
      <w:r w:rsidR="004E7D84" w:rsidRPr="00F24CA3">
        <w:rPr>
          <w:rFonts w:ascii="Times New Roman" w:hAnsi="Times New Roman"/>
          <w:sz w:val="24"/>
          <w:szCs w:val="24"/>
        </w:rPr>
        <w:t xml:space="preserve"> населения </w:t>
      </w:r>
      <w:r w:rsidR="002802E8">
        <w:rPr>
          <w:rFonts w:ascii="Times New Roman" w:hAnsi="Times New Roman" w:cs="Times New Roman"/>
          <w:sz w:val="24"/>
          <w:szCs w:val="24"/>
        </w:rPr>
        <w:t xml:space="preserve">в определенный день и определенное время, строго по предварительной записи в целях недопущения распространения новой коронавирусной инфекции </w:t>
      </w:r>
      <w:r w:rsidR="00AE1CF8">
        <w:rPr>
          <w:rFonts w:ascii="Times New Roman" w:hAnsi="Times New Roman"/>
          <w:bCs/>
          <w:sz w:val="24"/>
          <w:szCs w:val="24"/>
          <w:lang w:val="en-US"/>
        </w:rPr>
        <w:t>COVID</w:t>
      </w:r>
      <w:r w:rsidR="00AE1CF8" w:rsidRPr="00054E96">
        <w:rPr>
          <w:rFonts w:ascii="Times New Roman" w:hAnsi="Times New Roman"/>
          <w:bCs/>
          <w:sz w:val="24"/>
          <w:szCs w:val="24"/>
        </w:rPr>
        <w:t>-19</w:t>
      </w:r>
      <w:r w:rsidR="00AE1CF8" w:rsidRPr="00F24CA3">
        <w:rPr>
          <w:rFonts w:ascii="Times New Roman" w:hAnsi="Times New Roman"/>
          <w:bCs/>
          <w:sz w:val="24"/>
          <w:szCs w:val="24"/>
        </w:rPr>
        <w:t>.</w:t>
      </w:r>
    </w:p>
    <w:p w:rsidR="00D34255" w:rsidRPr="004617AF" w:rsidRDefault="003A1343" w:rsidP="007C4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FD7">
        <w:rPr>
          <w:rFonts w:ascii="Times New Roman" w:hAnsi="Times New Roman" w:cs="Times New Roman"/>
          <w:sz w:val="24"/>
          <w:szCs w:val="24"/>
        </w:rPr>
        <w:t xml:space="preserve">Профилактический медицинский осмотр и диспансеризация </w:t>
      </w:r>
      <w:r w:rsidR="00AE1CF8">
        <w:rPr>
          <w:rFonts w:ascii="Times New Roman" w:hAnsi="Times New Roman" w:cs="Times New Roman"/>
          <w:sz w:val="24"/>
          <w:szCs w:val="24"/>
        </w:rPr>
        <w:t>осуществлялись</w:t>
      </w:r>
      <w:r w:rsidRPr="00BB0FD7">
        <w:rPr>
          <w:rFonts w:ascii="Times New Roman" w:hAnsi="Times New Roman" w:cs="Times New Roman"/>
          <w:sz w:val="24"/>
          <w:szCs w:val="24"/>
        </w:rPr>
        <w:t xml:space="preserve"> </w:t>
      </w:r>
      <w:r w:rsidR="00CB5B7F">
        <w:rPr>
          <w:rFonts w:ascii="Times New Roman" w:hAnsi="Times New Roman" w:cs="Times New Roman"/>
          <w:sz w:val="24"/>
          <w:szCs w:val="24"/>
        </w:rPr>
        <w:t>на ФАПах и ВА</w:t>
      </w:r>
      <w:r w:rsidR="004C2082">
        <w:rPr>
          <w:rFonts w:ascii="Times New Roman" w:hAnsi="Times New Roman" w:cs="Times New Roman"/>
          <w:sz w:val="24"/>
          <w:szCs w:val="24"/>
        </w:rPr>
        <w:t>, имеющих</w:t>
      </w:r>
      <w:r w:rsidRPr="00BB0FD7">
        <w:rPr>
          <w:rFonts w:ascii="Times New Roman" w:hAnsi="Times New Roman" w:cs="Times New Roman"/>
          <w:sz w:val="24"/>
          <w:szCs w:val="24"/>
        </w:rPr>
        <w:t xml:space="preserve"> лицензию на осуществление медицинской деятельности, предусматривающей </w:t>
      </w:r>
      <w:r w:rsidR="00F6642B">
        <w:rPr>
          <w:rFonts w:ascii="Times New Roman" w:hAnsi="Times New Roman" w:cs="Times New Roman"/>
          <w:sz w:val="24"/>
          <w:szCs w:val="24"/>
        </w:rPr>
        <w:t>работы (услуги) по «медицинским</w:t>
      </w:r>
      <w:r w:rsidRPr="00BB0FD7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F6642B">
        <w:rPr>
          <w:rFonts w:ascii="Times New Roman" w:hAnsi="Times New Roman" w:cs="Times New Roman"/>
          <w:sz w:val="24"/>
          <w:szCs w:val="24"/>
        </w:rPr>
        <w:t>м профилактическим», «терапии» или «общей врачебной практике</w:t>
      </w:r>
      <w:r w:rsidR="00AE1CF8">
        <w:rPr>
          <w:rFonts w:ascii="Times New Roman" w:hAnsi="Times New Roman" w:cs="Times New Roman"/>
          <w:sz w:val="24"/>
          <w:szCs w:val="24"/>
        </w:rPr>
        <w:t xml:space="preserve"> </w:t>
      </w:r>
      <w:r w:rsidR="00F6642B">
        <w:rPr>
          <w:rFonts w:ascii="Times New Roman" w:hAnsi="Times New Roman" w:cs="Times New Roman"/>
          <w:sz w:val="24"/>
          <w:szCs w:val="24"/>
        </w:rPr>
        <w:t>(семейной медицине)»,</w:t>
      </w:r>
      <w:r w:rsidRPr="00BB0FD7">
        <w:rPr>
          <w:rFonts w:ascii="Times New Roman" w:hAnsi="Times New Roman" w:cs="Times New Roman"/>
          <w:sz w:val="24"/>
          <w:szCs w:val="24"/>
        </w:rPr>
        <w:t xml:space="preserve"> «акушерству и </w:t>
      </w:r>
      <w:r w:rsidRPr="00BB0FD7">
        <w:rPr>
          <w:rFonts w:ascii="Times New Roman" w:hAnsi="Times New Roman" w:cs="Times New Roman"/>
          <w:sz w:val="24"/>
          <w:szCs w:val="24"/>
        </w:rPr>
        <w:lastRenderedPageBreak/>
        <w:t>гинекологии»</w:t>
      </w:r>
      <w:r w:rsidR="004C2082">
        <w:rPr>
          <w:rFonts w:ascii="Times New Roman" w:hAnsi="Times New Roman" w:cs="Times New Roman"/>
          <w:sz w:val="24"/>
          <w:szCs w:val="24"/>
        </w:rPr>
        <w:t>.</w:t>
      </w:r>
      <w:r w:rsidRPr="00BB0FD7">
        <w:rPr>
          <w:rFonts w:ascii="Times New Roman" w:hAnsi="Times New Roman" w:cs="Times New Roman"/>
          <w:sz w:val="24"/>
          <w:szCs w:val="24"/>
        </w:rPr>
        <w:t xml:space="preserve"> </w:t>
      </w:r>
      <w:r w:rsidR="00AE1CF8">
        <w:rPr>
          <w:rFonts w:ascii="Times New Roman" w:hAnsi="Times New Roman" w:cs="Times New Roman"/>
          <w:sz w:val="24"/>
          <w:szCs w:val="24"/>
        </w:rPr>
        <w:t>Фельдшер ФАП</w:t>
      </w:r>
      <w:r w:rsidR="006A022E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AE1CF8">
        <w:rPr>
          <w:rFonts w:ascii="Times New Roman" w:hAnsi="Times New Roman" w:cs="Times New Roman"/>
          <w:sz w:val="24"/>
          <w:szCs w:val="24"/>
        </w:rPr>
        <w:t xml:space="preserve"> </w:t>
      </w:r>
      <w:r w:rsidR="006A022E">
        <w:rPr>
          <w:rFonts w:ascii="Times New Roman" w:hAnsi="Times New Roman" w:cs="Times New Roman"/>
          <w:sz w:val="24"/>
          <w:szCs w:val="24"/>
        </w:rPr>
        <w:t>информирование</w:t>
      </w:r>
      <w:r w:rsidR="006A022E" w:rsidRPr="00F43AB9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6A022E">
        <w:rPr>
          <w:rFonts w:ascii="Times New Roman" w:hAnsi="Times New Roman" w:cs="Times New Roman"/>
          <w:sz w:val="24"/>
          <w:szCs w:val="24"/>
        </w:rPr>
        <w:t>п</w:t>
      </w:r>
      <w:r w:rsidR="006A022E" w:rsidRPr="00F43AB9">
        <w:rPr>
          <w:rFonts w:ascii="Times New Roman" w:hAnsi="Times New Roman" w:cs="Times New Roman"/>
          <w:sz w:val="24"/>
          <w:szCs w:val="24"/>
        </w:rPr>
        <w:t>одлежащих профилактическому медицинскому осмотру и</w:t>
      </w:r>
      <w:r w:rsidR="00F64128">
        <w:rPr>
          <w:rFonts w:ascii="Times New Roman" w:hAnsi="Times New Roman" w:cs="Times New Roman"/>
          <w:sz w:val="24"/>
          <w:szCs w:val="24"/>
        </w:rPr>
        <w:t xml:space="preserve">ли </w:t>
      </w:r>
      <w:r w:rsidR="006A022E" w:rsidRPr="00F43AB9">
        <w:rPr>
          <w:rFonts w:ascii="Times New Roman" w:hAnsi="Times New Roman" w:cs="Times New Roman"/>
          <w:sz w:val="24"/>
          <w:szCs w:val="24"/>
        </w:rPr>
        <w:t>диспансеризации в текущем году, о возможности прохождения профилактического медицинского осмотра и</w:t>
      </w:r>
      <w:r w:rsidR="00F64128">
        <w:rPr>
          <w:rFonts w:ascii="Times New Roman" w:hAnsi="Times New Roman" w:cs="Times New Roman"/>
          <w:sz w:val="24"/>
          <w:szCs w:val="24"/>
        </w:rPr>
        <w:t xml:space="preserve">ли </w:t>
      </w:r>
      <w:r w:rsidR="006A022E" w:rsidRPr="00F43AB9">
        <w:rPr>
          <w:rFonts w:ascii="Times New Roman" w:hAnsi="Times New Roman" w:cs="Times New Roman"/>
          <w:sz w:val="24"/>
          <w:szCs w:val="24"/>
        </w:rPr>
        <w:t>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 г. № 108н</w:t>
      </w:r>
      <w:r w:rsidR="00F64128">
        <w:rPr>
          <w:rFonts w:ascii="Times New Roman" w:hAnsi="Times New Roman" w:cs="Times New Roman"/>
          <w:sz w:val="24"/>
          <w:szCs w:val="24"/>
        </w:rPr>
        <w:t>,</w:t>
      </w:r>
      <w:r w:rsidR="006A022E" w:rsidRPr="00F43AB9">
        <w:rPr>
          <w:rFonts w:ascii="Times New Roman" w:hAnsi="Times New Roman" w:cs="Times New Roman"/>
          <w:sz w:val="24"/>
          <w:szCs w:val="24"/>
        </w:rPr>
        <w:t xml:space="preserve"> </w:t>
      </w:r>
      <w:r w:rsidR="00AE1CF8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E91480">
        <w:rPr>
          <w:rFonts w:ascii="Times New Roman" w:hAnsi="Times New Roman" w:cs="Times New Roman"/>
          <w:sz w:val="24"/>
          <w:szCs w:val="24"/>
        </w:rPr>
        <w:t xml:space="preserve">дачу </w:t>
      </w:r>
      <w:r w:rsidR="00DF69F6" w:rsidRPr="00F43AB9"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№ 323-ФЗ.</w:t>
      </w:r>
      <w:r w:rsidR="000C7DA6">
        <w:rPr>
          <w:rFonts w:ascii="Times New Roman" w:hAnsi="Times New Roman" w:cs="Times New Roman"/>
          <w:sz w:val="24"/>
          <w:szCs w:val="24"/>
        </w:rPr>
        <w:t xml:space="preserve"> </w:t>
      </w:r>
      <w:r w:rsidR="00C7368B" w:rsidRPr="00F43AB9">
        <w:rPr>
          <w:rFonts w:ascii="Times New Roman" w:hAnsi="Times New Roman" w:cs="Times New Roman"/>
          <w:sz w:val="24"/>
          <w:szCs w:val="24"/>
        </w:rPr>
        <w:t xml:space="preserve">Фельдшер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</w:t>
      </w:r>
      <w:r w:rsidR="000C7DA6">
        <w:rPr>
          <w:rFonts w:ascii="Times New Roman" w:hAnsi="Times New Roman" w:cs="Times New Roman"/>
          <w:sz w:val="24"/>
          <w:szCs w:val="24"/>
        </w:rPr>
        <w:t>в</w:t>
      </w:r>
      <w:r w:rsidR="00C7368B" w:rsidRPr="00F43AB9">
        <w:rPr>
          <w:rFonts w:ascii="Times New Roman" w:hAnsi="Times New Roman" w:cs="Times New Roman"/>
          <w:sz w:val="24"/>
          <w:szCs w:val="24"/>
        </w:rPr>
        <w:t xml:space="preserve">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 Российской  Федерации от 23 марта 2012 г. </w:t>
      </w:r>
      <w:r w:rsidR="00C7368B" w:rsidRPr="004617AF">
        <w:rPr>
          <w:rFonts w:ascii="Times New Roman" w:hAnsi="Times New Roman" w:cs="Times New Roman"/>
          <w:sz w:val="24"/>
          <w:szCs w:val="24"/>
        </w:rPr>
        <w:t>№252н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</w:t>
      </w:r>
      <w:r w:rsidR="00C7368B">
        <w:rPr>
          <w:rFonts w:ascii="Times New Roman" w:hAnsi="Times New Roman" w:cs="Times New Roman"/>
          <w:sz w:val="24"/>
          <w:szCs w:val="24"/>
        </w:rPr>
        <w:t>ные лекарственные препараты»</w:t>
      </w:r>
      <w:r w:rsidR="00C7368B" w:rsidRPr="004617AF">
        <w:rPr>
          <w:rFonts w:ascii="Times New Roman" w:hAnsi="Times New Roman" w:cs="Times New Roman"/>
          <w:sz w:val="24"/>
          <w:szCs w:val="24"/>
        </w:rPr>
        <w:t>.</w:t>
      </w:r>
      <w:r w:rsidR="00384DAB">
        <w:rPr>
          <w:rFonts w:ascii="Times New Roman" w:hAnsi="Times New Roman" w:cs="Times New Roman"/>
          <w:sz w:val="24"/>
          <w:szCs w:val="24"/>
        </w:rPr>
        <w:t xml:space="preserve"> При проведении мероприятий </w:t>
      </w:r>
      <w:r w:rsidR="007473BD">
        <w:rPr>
          <w:rFonts w:ascii="Times New Roman" w:hAnsi="Times New Roman" w:cs="Times New Roman"/>
          <w:sz w:val="24"/>
          <w:szCs w:val="24"/>
        </w:rPr>
        <w:t xml:space="preserve">Проекта основными задачами фельдшера </w:t>
      </w:r>
      <w:r w:rsidR="00C7368B" w:rsidRPr="004617AF">
        <w:rPr>
          <w:rFonts w:ascii="Times New Roman" w:hAnsi="Times New Roman" w:cs="Times New Roman"/>
          <w:sz w:val="24"/>
          <w:szCs w:val="24"/>
        </w:rPr>
        <w:t>фельдшерско-аку</w:t>
      </w:r>
      <w:r w:rsidR="007473BD">
        <w:rPr>
          <w:rFonts w:ascii="Times New Roman" w:hAnsi="Times New Roman" w:cs="Times New Roman"/>
          <w:sz w:val="24"/>
          <w:szCs w:val="24"/>
        </w:rPr>
        <w:t>шерского пункта при организации</w:t>
      </w:r>
      <w:r w:rsidR="00C7368B" w:rsidRPr="004617AF">
        <w:rPr>
          <w:rFonts w:ascii="Times New Roman" w:hAnsi="Times New Roman" w:cs="Times New Roman"/>
          <w:sz w:val="24"/>
          <w:szCs w:val="24"/>
        </w:rPr>
        <w:t xml:space="preserve"> и проведении профилактического медицинского осм</w:t>
      </w:r>
      <w:r w:rsidR="004363DE">
        <w:rPr>
          <w:rFonts w:ascii="Times New Roman" w:hAnsi="Times New Roman" w:cs="Times New Roman"/>
          <w:sz w:val="24"/>
          <w:szCs w:val="24"/>
        </w:rPr>
        <w:t xml:space="preserve">отра и диспансеризации являлись: </w:t>
      </w:r>
      <w:r w:rsidR="00C7368B" w:rsidRPr="004617AF">
        <w:rPr>
          <w:rFonts w:ascii="Times New Roman" w:hAnsi="Times New Roman" w:cs="Times New Roman"/>
          <w:sz w:val="24"/>
          <w:szCs w:val="24"/>
        </w:rPr>
        <w:t>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</w:t>
      </w:r>
      <w:r w:rsidR="004363DE">
        <w:rPr>
          <w:rFonts w:ascii="Times New Roman" w:hAnsi="Times New Roman" w:cs="Times New Roman"/>
          <w:sz w:val="24"/>
          <w:szCs w:val="24"/>
        </w:rPr>
        <w:t xml:space="preserve"> ФАП во время реализации Проекта</w:t>
      </w:r>
      <w:r w:rsidR="00C7368B" w:rsidRPr="004617AF">
        <w:rPr>
          <w:rFonts w:ascii="Times New Roman" w:hAnsi="Times New Roman" w:cs="Times New Roman"/>
          <w:sz w:val="24"/>
          <w:szCs w:val="24"/>
        </w:rPr>
        <w:t>, необходимых подготовительных мероприятиях</w:t>
      </w:r>
      <w:r w:rsidR="00426639">
        <w:rPr>
          <w:rFonts w:ascii="Times New Roman" w:hAnsi="Times New Roman" w:cs="Times New Roman"/>
          <w:sz w:val="24"/>
          <w:szCs w:val="24"/>
        </w:rPr>
        <w:t xml:space="preserve"> (необхо</w:t>
      </w:r>
      <w:r w:rsidR="000C24F3">
        <w:rPr>
          <w:rFonts w:ascii="Times New Roman" w:hAnsi="Times New Roman" w:cs="Times New Roman"/>
          <w:sz w:val="24"/>
          <w:szCs w:val="24"/>
        </w:rPr>
        <w:t>димости принести биоматериал</w:t>
      </w:r>
      <w:r w:rsidR="00426639">
        <w:rPr>
          <w:rFonts w:ascii="Times New Roman" w:hAnsi="Times New Roman" w:cs="Times New Roman"/>
          <w:sz w:val="24"/>
          <w:szCs w:val="24"/>
        </w:rPr>
        <w:t>)</w:t>
      </w:r>
      <w:r w:rsidR="008A5E37">
        <w:rPr>
          <w:rFonts w:ascii="Times New Roman" w:hAnsi="Times New Roman" w:cs="Times New Roman"/>
          <w:sz w:val="24"/>
          <w:szCs w:val="24"/>
        </w:rPr>
        <w:t>, проведение</w:t>
      </w:r>
      <w:r w:rsidR="008A5E37" w:rsidRPr="008A5E37">
        <w:rPr>
          <w:rFonts w:ascii="Times New Roman" w:hAnsi="Times New Roman"/>
          <w:bCs/>
          <w:sz w:val="24"/>
          <w:szCs w:val="24"/>
        </w:rPr>
        <w:t xml:space="preserve"> </w:t>
      </w:r>
      <w:r w:rsidR="008A5E37" w:rsidRPr="00F24CA3">
        <w:rPr>
          <w:rFonts w:ascii="Times New Roman" w:hAnsi="Times New Roman"/>
          <w:bCs/>
          <w:sz w:val="24"/>
          <w:szCs w:val="24"/>
        </w:rPr>
        <w:t>осмотр</w:t>
      </w:r>
      <w:r w:rsidR="008A5E37">
        <w:rPr>
          <w:rFonts w:ascii="Times New Roman" w:hAnsi="Times New Roman"/>
          <w:bCs/>
          <w:sz w:val="24"/>
          <w:szCs w:val="24"/>
        </w:rPr>
        <w:t>а</w:t>
      </w:r>
      <w:r w:rsidR="008A5E37" w:rsidRPr="00F24CA3">
        <w:rPr>
          <w:rFonts w:ascii="Times New Roman" w:hAnsi="Times New Roman"/>
          <w:bCs/>
          <w:sz w:val="24"/>
          <w:szCs w:val="24"/>
        </w:rPr>
        <w:t xml:space="preserve">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</w:t>
      </w:r>
      <w:r w:rsidR="008A5E37">
        <w:rPr>
          <w:rFonts w:ascii="Times New Roman" w:hAnsi="Times New Roman"/>
          <w:bCs/>
          <w:sz w:val="24"/>
          <w:szCs w:val="24"/>
        </w:rPr>
        <w:t>ной железы, лимфатических узлов, взятие крови на</w:t>
      </w:r>
      <w:r w:rsidR="000C24F3">
        <w:rPr>
          <w:rFonts w:ascii="Times New Roman" w:hAnsi="Times New Roman"/>
          <w:bCs/>
          <w:sz w:val="24"/>
          <w:szCs w:val="24"/>
        </w:rPr>
        <w:t xml:space="preserve"> общий анализ</w:t>
      </w:r>
      <w:r w:rsidR="008A5E37" w:rsidRPr="00F24CA3">
        <w:rPr>
          <w:rFonts w:ascii="Times New Roman" w:hAnsi="Times New Roman"/>
          <w:bCs/>
          <w:sz w:val="24"/>
          <w:szCs w:val="24"/>
        </w:rPr>
        <w:t>,</w:t>
      </w:r>
      <w:r w:rsidR="00243A0E" w:rsidRPr="00243A0E">
        <w:rPr>
          <w:rFonts w:ascii="Times New Roman" w:hAnsi="Times New Roman"/>
          <w:bCs/>
          <w:sz w:val="24"/>
          <w:szCs w:val="24"/>
        </w:rPr>
        <w:t xml:space="preserve"> </w:t>
      </w:r>
      <w:r w:rsidR="00243A0E">
        <w:rPr>
          <w:rFonts w:ascii="Times New Roman" w:hAnsi="Times New Roman"/>
          <w:bCs/>
          <w:sz w:val="24"/>
          <w:szCs w:val="24"/>
        </w:rPr>
        <w:t>на</w:t>
      </w:r>
      <w:r w:rsidR="00243A0E" w:rsidRPr="00F24CA3">
        <w:rPr>
          <w:rFonts w:ascii="Times New Roman" w:hAnsi="Times New Roman"/>
          <w:bCs/>
          <w:sz w:val="24"/>
          <w:szCs w:val="24"/>
        </w:rPr>
        <w:t xml:space="preserve"> определение простат</w:t>
      </w:r>
      <w:r w:rsidR="00243A0E">
        <w:rPr>
          <w:rFonts w:ascii="Times New Roman" w:hAnsi="Times New Roman"/>
          <w:bCs/>
          <w:sz w:val="24"/>
          <w:szCs w:val="24"/>
        </w:rPr>
        <w:t>-специфического антигена у мужчин,</w:t>
      </w:r>
      <w:r w:rsidR="008A5E37" w:rsidRPr="00F24CA3">
        <w:rPr>
          <w:rFonts w:ascii="Times New Roman" w:hAnsi="Times New Roman"/>
          <w:bCs/>
          <w:sz w:val="24"/>
          <w:szCs w:val="24"/>
        </w:rPr>
        <w:t xml:space="preserve"> кала на скрытую кровь,</w:t>
      </w:r>
      <w:r w:rsidR="009055FF">
        <w:rPr>
          <w:rFonts w:ascii="Times New Roman" w:hAnsi="Times New Roman"/>
          <w:bCs/>
          <w:sz w:val="24"/>
          <w:szCs w:val="24"/>
        </w:rPr>
        <w:t xml:space="preserve"> проведение осмотра женщин и</w:t>
      </w:r>
      <w:r w:rsidR="008A5E37" w:rsidRPr="00F24CA3">
        <w:rPr>
          <w:rFonts w:ascii="Times New Roman" w:hAnsi="Times New Roman"/>
          <w:bCs/>
          <w:sz w:val="24"/>
          <w:szCs w:val="24"/>
        </w:rPr>
        <w:t xml:space="preserve"> взятие мазка с шейки матки, направление женщин на маммографию в центральную районную больницу, </w:t>
      </w:r>
      <w:r w:rsidR="005906A0" w:rsidRPr="00F24CA3">
        <w:rPr>
          <w:rFonts w:ascii="Times New Roman" w:hAnsi="Times New Roman"/>
          <w:bCs/>
          <w:sz w:val="24"/>
          <w:szCs w:val="24"/>
        </w:rPr>
        <w:t>Во исполнение приказа Ми</w:t>
      </w:r>
      <w:r w:rsidR="005906A0">
        <w:rPr>
          <w:rFonts w:ascii="Times New Roman" w:hAnsi="Times New Roman"/>
          <w:bCs/>
          <w:sz w:val="24"/>
          <w:szCs w:val="24"/>
        </w:rPr>
        <w:t>нздрава РФ от 30 июня 2021 года</w:t>
      </w:r>
      <w:r w:rsidR="005906A0" w:rsidRPr="00F24CA3">
        <w:rPr>
          <w:rFonts w:ascii="Times New Roman" w:hAnsi="Times New Roman"/>
          <w:bCs/>
          <w:sz w:val="24"/>
          <w:szCs w:val="24"/>
        </w:rPr>
        <w:t xml:space="preserve"> №404н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243A0E">
        <w:rPr>
          <w:rFonts w:ascii="Times New Roman" w:hAnsi="Times New Roman"/>
          <w:bCs/>
          <w:sz w:val="24"/>
          <w:szCs w:val="24"/>
        </w:rPr>
        <w:t xml:space="preserve"> (далее ПМО и ДОГВН)</w:t>
      </w:r>
      <w:r w:rsidR="005906A0" w:rsidRPr="00F24CA3">
        <w:rPr>
          <w:rFonts w:ascii="Times New Roman" w:hAnsi="Times New Roman"/>
          <w:bCs/>
          <w:sz w:val="24"/>
          <w:szCs w:val="24"/>
        </w:rPr>
        <w:t xml:space="preserve"> в д</w:t>
      </w:r>
      <w:r w:rsidR="003A5BB9">
        <w:rPr>
          <w:rFonts w:ascii="Times New Roman" w:hAnsi="Times New Roman"/>
          <w:bCs/>
          <w:sz w:val="24"/>
          <w:szCs w:val="24"/>
        </w:rPr>
        <w:t>ополнение к ПМО и ДОГВН гражданам</w:t>
      </w:r>
      <w:r w:rsidR="005906A0" w:rsidRPr="00F24CA3">
        <w:rPr>
          <w:rFonts w:ascii="Times New Roman" w:hAnsi="Times New Roman"/>
          <w:bCs/>
          <w:sz w:val="24"/>
          <w:szCs w:val="24"/>
        </w:rPr>
        <w:t>, пе</w:t>
      </w:r>
      <w:r w:rsidR="003A5BB9">
        <w:rPr>
          <w:rFonts w:ascii="Times New Roman" w:hAnsi="Times New Roman"/>
          <w:bCs/>
          <w:sz w:val="24"/>
          <w:szCs w:val="24"/>
        </w:rPr>
        <w:t>реболевшим</w:t>
      </w:r>
      <w:r w:rsidR="005906A0" w:rsidRPr="00F24CA3">
        <w:rPr>
          <w:rFonts w:ascii="Times New Roman" w:hAnsi="Times New Roman"/>
          <w:bCs/>
          <w:sz w:val="24"/>
          <w:szCs w:val="24"/>
        </w:rPr>
        <w:t xml:space="preserve"> новой коронавирусной инфекцией (</w:t>
      </w:r>
      <w:r w:rsidR="005906A0" w:rsidRPr="00F24CA3">
        <w:rPr>
          <w:rFonts w:ascii="Times New Roman" w:hAnsi="Times New Roman"/>
          <w:bCs/>
          <w:sz w:val="24"/>
          <w:szCs w:val="24"/>
          <w:lang w:val="en-US"/>
        </w:rPr>
        <w:t>COVID</w:t>
      </w:r>
      <w:r w:rsidR="005906A0" w:rsidRPr="00F24CA3">
        <w:rPr>
          <w:rFonts w:ascii="Times New Roman" w:hAnsi="Times New Roman"/>
          <w:bCs/>
          <w:sz w:val="24"/>
          <w:szCs w:val="24"/>
        </w:rPr>
        <w:t>-19),</w:t>
      </w:r>
      <w:r w:rsidR="003A5BB9">
        <w:rPr>
          <w:rFonts w:ascii="Times New Roman" w:hAnsi="Times New Roman"/>
          <w:bCs/>
          <w:sz w:val="24"/>
          <w:szCs w:val="24"/>
        </w:rPr>
        <w:t xml:space="preserve"> предоставляется возможность прохождения </w:t>
      </w:r>
      <w:r w:rsidR="00243A0E">
        <w:rPr>
          <w:rFonts w:ascii="Times New Roman" w:hAnsi="Times New Roman"/>
          <w:bCs/>
          <w:sz w:val="24"/>
          <w:szCs w:val="24"/>
        </w:rPr>
        <w:t xml:space="preserve">мероприятий </w:t>
      </w:r>
      <w:r w:rsidR="003A5BB9">
        <w:rPr>
          <w:rFonts w:ascii="Times New Roman" w:hAnsi="Times New Roman"/>
          <w:bCs/>
          <w:sz w:val="24"/>
          <w:szCs w:val="24"/>
        </w:rPr>
        <w:t>углубленной</w:t>
      </w:r>
      <w:r w:rsidR="005906A0" w:rsidRPr="00F24CA3">
        <w:rPr>
          <w:rFonts w:ascii="Times New Roman" w:hAnsi="Times New Roman"/>
          <w:bCs/>
          <w:sz w:val="24"/>
          <w:szCs w:val="24"/>
        </w:rPr>
        <w:t xml:space="preserve"> диспансери</w:t>
      </w:r>
      <w:r w:rsidR="003A5BB9">
        <w:rPr>
          <w:rFonts w:ascii="Times New Roman" w:hAnsi="Times New Roman"/>
          <w:bCs/>
          <w:sz w:val="24"/>
          <w:szCs w:val="24"/>
        </w:rPr>
        <w:t>зации.</w:t>
      </w:r>
      <w:r w:rsidR="00900786">
        <w:rPr>
          <w:rFonts w:ascii="Times New Roman" w:hAnsi="Times New Roman"/>
          <w:bCs/>
          <w:sz w:val="24"/>
          <w:szCs w:val="24"/>
        </w:rPr>
        <w:t xml:space="preserve"> Врач по медицинской профилактике</w:t>
      </w:r>
      <w:r w:rsidR="00880E29">
        <w:rPr>
          <w:rFonts w:ascii="Times New Roman" w:hAnsi="Times New Roman"/>
          <w:bCs/>
          <w:sz w:val="24"/>
          <w:szCs w:val="24"/>
        </w:rPr>
        <w:t xml:space="preserve"> и медсестра </w:t>
      </w:r>
      <w:r w:rsidR="00900786">
        <w:rPr>
          <w:rFonts w:ascii="Times New Roman" w:hAnsi="Times New Roman"/>
          <w:bCs/>
          <w:sz w:val="24"/>
          <w:szCs w:val="24"/>
        </w:rPr>
        <w:t>центра здоровья</w:t>
      </w:r>
      <w:r w:rsidR="00900786" w:rsidRPr="00F24CA3">
        <w:rPr>
          <w:rFonts w:ascii="Times New Roman" w:hAnsi="Times New Roman"/>
          <w:bCs/>
          <w:sz w:val="24"/>
          <w:szCs w:val="24"/>
        </w:rPr>
        <w:t xml:space="preserve"> </w:t>
      </w:r>
      <w:r w:rsidR="007B0913">
        <w:rPr>
          <w:rFonts w:ascii="Times New Roman" w:hAnsi="Times New Roman"/>
          <w:bCs/>
          <w:sz w:val="24"/>
          <w:szCs w:val="24"/>
        </w:rPr>
        <w:t>проводили</w:t>
      </w:r>
      <w:r w:rsidR="00900786" w:rsidRPr="00F24CA3">
        <w:rPr>
          <w:rFonts w:ascii="Times New Roman" w:hAnsi="Times New Roman"/>
          <w:bCs/>
          <w:sz w:val="24"/>
          <w:szCs w:val="24"/>
        </w:rPr>
        <w:t xml:space="preserve"> опрос, анкетирование, </w:t>
      </w:r>
      <w:r w:rsidR="007B0913">
        <w:rPr>
          <w:rFonts w:ascii="Times New Roman" w:hAnsi="Times New Roman"/>
          <w:bCs/>
          <w:sz w:val="24"/>
          <w:szCs w:val="24"/>
        </w:rPr>
        <w:t>антропометрию</w:t>
      </w:r>
      <w:r w:rsidR="00900786" w:rsidRPr="00F24CA3">
        <w:rPr>
          <w:rFonts w:ascii="Times New Roman" w:hAnsi="Times New Roman"/>
          <w:bCs/>
          <w:sz w:val="24"/>
          <w:szCs w:val="24"/>
        </w:rPr>
        <w:t>, определение индекса массы тела, измерение артериального давления на периферических артериях,</w:t>
      </w:r>
      <w:r w:rsidR="007B0913" w:rsidRPr="007B0913">
        <w:rPr>
          <w:rFonts w:ascii="Times New Roman" w:eastAsia="Cambria" w:hAnsi="Times New Roman" w:cs="Times New Roman"/>
          <w:sz w:val="24"/>
          <w:szCs w:val="24"/>
          <w:lang w:bidi="ru-RU"/>
        </w:rPr>
        <w:t xml:space="preserve"> </w:t>
      </w:r>
      <w:r w:rsidR="007B0913" w:rsidRPr="00F24CA3">
        <w:rPr>
          <w:rFonts w:ascii="Times New Roman" w:eastAsia="Cambria" w:hAnsi="Times New Roman" w:cs="Times New Roman"/>
          <w:sz w:val="24"/>
          <w:szCs w:val="24"/>
          <w:lang w:bidi="ru-RU"/>
        </w:rPr>
        <w:t xml:space="preserve">измерение внутриглазного давления, </w:t>
      </w:r>
      <w:r w:rsidR="007B0913">
        <w:rPr>
          <w:rFonts w:ascii="Times New Roman" w:eastAsia="Cambria" w:hAnsi="Times New Roman" w:cs="Times New Roman"/>
          <w:sz w:val="24"/>
          <w:szCs w:val="24"/>
          <w:lang w:bidi="ru-RU"/>
        </w:rPr>
        <w:t>проводили</w:t>
      </w:r>
      <w:r w:rsidR="00900786" w:rsidRPr="00F24CA3">
        <w:rPr>
          <w:rFonts w:ascii="Times New Roman" w:hAnsi="Times New Roman"/>
          <w:bCs/>
          <w:sz w:val="24"/>
          <w:szCs w:val="24"/>
        </w:rPr>
        <w:t xml:space="preserve"> экспресс-анализ определения уровня общего холестерина и глюкозы, оценка </w:t>
      </w:r>
      <w:r w:rsidR="00900786" w:rsidRPr="00F24CA3">
        <w:rPr>
          <w:rFonts w:ascii="Times New Roman" w:eastAsia="Cambria" w:hAnsi="Times New Roman" w:cs="Times New Roman"/>
          <w:sz w:val="24"/>
          <w:szCs w:val="24"/>
          <w:lang w:bidi="ru-RU"/>
        </w:rPr>
        <w:t xml:space="preserve">функционального состояния сердца по ЭКГ-сигналам, определение относительного и абсолютного сердечно-сосудистовго риска, экспресс-оценку насыщения гемоглобина артериальной крови кислородом с помощью пульсоксиметра, оценка функции внешнего дыхания </w:t>
      </w:r>
      <w:r w:rsidR="00900786" w:rsidRPr="00F24CA3">
        <w:rPr>
          <w:rFonts w:ascii="Times New Roman" w:eastAsia="Cambria" w:hAnsi="Times New Roman" w:cs="Times New Roman"/>
          <w:color w:val="2F2F2F"/>
          <w:sz w:val="24"/>
          <w:szCs w:val="24"/>
          <w:lang w:bidi="ru-RU"/>
        </w:rPr>
        <w:t xml:space="preserve">с </w:t>
      </w:r>
      <w:r w:rsidR="00900786" w:rsidRPr="00F24CA3">
        <w:rPr>
          <w:rFonts w:ascii="Times New Roman" w:eastAsia="Cambria" w:hAnsi="Times New Roman" w:cs="Times New Roman"/>
          <w:sz w:val="24"/>
          <w:szCs w:val="24"/>
          <w:lang w:bidi="ru-RU"/>
        </w:rPr>
        <w:t>помощью спирометрии, в том числе лицам, переболевшим COVID-19</w:t>
      </w:r>
      <w:r w:rsidR="00A00347">
        <w:rPr>
          <w:rFonts w:ascii="Times New Roman" w:eastAsia="Cambria" w:hAnsi="Times New Roman" w:cs="Times New Roman"/>
          <w:sz w:val="24"/>
          <w:szCs w:val="24"/>
          <w:lang w:bidi="ru-RU"/>
        </w:rPr>
        <w:t xml:space="preserve"> в рамках углубленной диспансеризации</w:t>
      </w:r>
      <w:r w:rsidR="00900786" w:rsidRPr="00F24CA3">
        <w:rPr>
          <w:rFonts w:ascii="Times New Roman" w:eastAsia="Cambria" w:hAnsi="Times New Roman" w:cs="Times New Roman"/>
          <w:sz w:val="24"/>
          <w:szCs w:val="24"/>
          <w:lang w:bidi="ru-RU"/>
        </w:rPr>
        <w:t>, краткое индивидуальное консультирование в рамках профилактического медицинского осмотра и первого этапа диспансеризации определенных групп взрослого населения,</w:t>
      </w:r>
      <w:r w:rsidR="008564C0" w:rsidRPr="008564C0">
        <w:rPr>
          <w:rFonts w:ascii="Times New Roman" w:hAnsi="Times New Roman" w:cs="Times New Roman"/>
          <w:sz w:val="24"/>
          <w:szCs w:val="24"/>
        </w:rPr>
        <w:t xml:space="preserve"> </w:t>
      </w:r>
      <w:r w:rsidR="008564C0" w:rsidRPr="00615697">
        <w:rPr>
          <w:rFonts w:ascii="Times New Roman" w:hAnsi="Times New Roman" w:cs="Times New Roman"/>
          <w:sz w:val="24"/>
          <w:szCs w:val="24"/>
        </w:rPr>
        <w:t xml:space="preserve">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</w:t>
      </w:r>
      <w:r w:rsidR="008564C0" w:rsidRPr="00615697">
        <w:rPr>
          <w:rFonts w:ascii="Times New Roman" w:hAnsi="Times New Roman" w:cs="Times New Roman"/>
          <w:sz w:val="24"/>
          <w:szCs w:val="24"/>
        </w:rPr>
        <w:lastRenderedPageBreak/>
        <w:t>хронической ишемией нижних конечностей атеросклеротического генеза, болезнями, характеризующимися повышенным кровяным давлением,</w:t>
      </w:r>
      <w:r w:rsidR="008564C0">
        <w:rPr>
          <w:rFonts w:ascii="Times New Roman" w:hAnsi="Times New Roman" w:cs="Times New Roman"/>
          <w:sz w:val="24"/>
          <w:szCs w:val="24"/>
        </w:rPr>
        <w:t xml:space="preserve"> основных симптомов инфаркта</w:t>
      </w:r>
      <w:r w:rsidR="008564C0" w:rsidRPr="00615697">
        <w:rPr>
          <w:rFonts w:ascii="Times New Roman" w:hAnsi="Times New Roman" w:cs="Times New Roman"/>
          <w:sz w:val="24"/>
          <w:szCs w:val="24"/>
        </w:rPr>
        <w:t xml:space="preserve"> миокарда и инсульта, а также правил первой помощи при их развитии, жизненной важнос</w:t>
      </w:r>
      <w:r w:rsidR="008564C0">
        <w:rPr>
          <w:rFonts w:ascii="Times New Roman" w:hAnsi="Times New Roman" w:cs="Times New Roman"/>
          <w:sz w:val="24"/>
          <w:szCs w:val="24"/>
        </w:rPr>
        <w:t>ти своевременного (не позднее 5</w:t>
      </w:r>
      <w:r w:rsidR="008564C0" w:rsidRPr="00615697">
        <w:rPr>
          <w:rFonts w:ascii="Times New Roman" w:hAnsi="Times New Roman" w:cs="Times New Roman"/>
          <w:sz w:val="24"/>
          <w:szCs w:val="24"/>
        </w:rPr>
        <w:t xml:space="preserve"> минут от начала появления симптомов) вызова бр</w:t>
      </w:r>
      <w:r w:rsidR="004C5AE7">
        <w:rPr>
          <w:rFonts w:ascii="Times New Roman" w:hAnsi="Times New Roman" w:cs="Times New Roman"/>
          <w:sz w:val="24"/>
          <w:szCs w:val="24"/>
        </w:rPr>
        <w:t>игады скорой медицинской помощи,</w:t>
      </w:r>
      <w:r w:rsidR="00900786" w:rsidRPr="00F24CA3">
        <w:rPr>
          <w:rFonts w:ascii="Times New Roman" w:eastAsia="Cambria" w:hAnsi="Times New Roman" w:cs="Times New Roman"/>
          <w:sz w:val="24"/>
          <w:szCs w:val="24"/>
          <w:lang w:bidi="ru-RU"/>
        </w:rPr>
        <w:t xml:space="preserve"> </w:t>
      </w:r>
      <w:r w:rsidR="004C5AE7" w:rsidRPr="00B5573D">
        <w:rPr>
          <w:rFonts w:ascii="Times New Roman" w:hAnsi="Times New Roman" w:cs="Times New Roman"/>
          <w:sz w:val="24"/>
          <w:szCs w:val="24"/>
        </w:rPr>
        <w:t xml:space="preserve">направление по результатам профилактического  медицинского осмотра на прием к врачу-терапевту граждан, у которых по результатам анкетирования, приема </w:t>
      </w:r>
      <w:r w:rsidR="00104DC6">
        <w:rPr>
          <w:rFonts w:ascii="Times New Roman" w:hAnsi="Times New Roman" w:cs="Times New Roman"/>
          <w:sz w:val="24"/>
          <w:szCs w:val="24"/>
        </w:rPr>
        <w:t>были выявлены</w:t>
      </w:r>
      <w:r w:rsidR="004C5AE7" w:rsidRPr="00B5573D">
        <w:rPr>
          <w:rFonts w:ascii="Times New Roman" w:hAnsi="Times New Roman" w:cs="Times New Roman"/>
          <w:sz w:val="24"/>
          <w:szCs w:val="24"/>
        </w:rPr>
        <w:t xml:space="preserve"> жалобы на здоровье и</w:t>
      </w:r>
      <w:r w:rsidR="00104DC6">
        <w:rPr>
          <w:rFonts w:ascii="Times New Roman" w:hAnsi="Times New Roman" w:cs="Times New Roman"/>
          <w:sz w:val="24"/>
          <w:szCs w:val="24"/>
        </w:rPr>
        <w:t xml:space="preserve">ли </w:t>
      </w:r>
      <w:r w:rsidR="004C5AE7" w:rsidRPr="00B5573D">
        <w:rPr>
          <w:rFonts w:ascii="Times New Roman" w:hAnsi="Times New Roman" w:cs="Times New Roman"/>
          <w:sz w:val="24"/>
          <w:szCs w:val="24"/>
        </w:rPr>
        <w:t>патологические изменения исследуемых показателей, которых ранее не было или их степень выраженности увеличилась</w:t>
      </w:r>
      <w:r w:rsidR="0066046A">
        <w:rPr>
          <w:rFonts w:ascii="Times New Roman" w:hAnsi="Times New Roman" w:cs="Times New Roman"/>
          <w:sz w:val="24"/>
          <w:szCs w:val="24"/>
        </w:rPr>
        <w:t>.</w:t>
      </w:r>
      <w:r w:rsidR="00C20CC6">
        <w:rPr>
          <w:rFonts w:ascii="Times New Roman" w:hAnsi="Times New Roman" w:cs="Times New Roman"/>
          <w:sz w:val="24"/>
          <w:szCs w:val="24"/>
        </w:rPr>
        <w:t xml:space="preserve"> Врач по медицинской профилактике центра здоровья определяет </w:t>
      </w:r>
      <w:r w:rsidR="003A4A4B">
        <w:rPr>
          <w:rFonts w:ascii="Times New Roman" w:hAnsi="Times New Roman" w:cs="Times New Roman"/>
          <w:sz w:val="24"/>
          <w:szCs w:val="24"/>
        </w:rPr>
        <w:t>медицинские показания</w:t>
      </w:r>
      <w:r w:rsidR="00C20CC6" w:rsidRPr="004617AF">
        <w:rPr>
          <w:rFonts w:ascii="Times New Roman" w:hAnsi="Times New Roman" w:cs="Times New Roman"/>
          <w:sz w:val="24"/>
          <w:szCs w:val="24"/>
        </w:rPr>
        <w:t xml:space="preserve"> для осмотров (консультаций) и обследований в рамках второго этапа диспансеризации</w:t>
      </w:r>
      <w:r w:rsidR="003A4A4B">
        <w:rPr>
          <w:rFonts w:ascii="Times New Roman" w:hAnsi="Times New Roman" w:cs="Times New Roman"/>
          <w:sz w:val="24"/>
          <w:szCs w:val="24"/>
        </w:rPr>
        <w:t>.</w:t>
      </w:r>
      <w:r w:rsidR="0066046A">
        <w:rPr>
          <w:rFonts w:ascii="Times New Roman" w:hAnsi="Times New Roman" w:cs="Times New Roman"/>
          <w:sz w:val="24"/>
          <w:szCs w:val="24"/>
        </w:rPr>
        <w:t xml:space="preserve"> График проведения мероприятий Проекта составлялся с учетом возможности использования </w:t>
      </w:r>
      <w:r w:rsidR="0066046A">
        <w:rPr>
          <w:rFonts w:ascii="Times New Roman" w:hAnsi="Times New Roman"/>
          <w:bCs/>
          <w:sz w:val="24"/>
          <w:szCs w:val="24"/>
        </w:rPr>
        <w:t>передвижного флюорографиеского кабинета</w:t>
      </w:r>
      <w:r w:rsidR="007C432A">
        <w:rPr>
          <w:rFonts w:ascii="Times New Roman" w:hAnsi="Times New Roman"/>
          <w:bCs/>
          <w:sz w:val="24"/>
          <w:szCs w:val="24"/>
        </w:rPr>
        <w:t xml:space="preserve"> в дни проведения </w:t>
      </w:r>
      <w:r w:rsidR="007D4801">
        <w:rPr>
          <w:rFonts w:ascii="Times New Roman" w:hAnsi="Times New Roman"/>
          <w:bCs/>
          <w:sz w:val="24"/>
          <w:szCs w:val="24"/>
        </w:rPr>
        <w:t xml:space="preserve">мероприятий Проекта </w:t>
      </w:r>
      <w:r w:rsidR="007C432A">
        <w:rPr>
          <w:rFonts w:ascii="Times New Roman" w:hAnsi="Times New Roman"/>
          <w:bCs/>
          <w:sz w:val="24"/>
          <w:szCs w:val="24"/>
        </w:rPr>
        <w:t xml:space="preserve">в данном ФАПе, ВА. По </w:t>
      </w:r>
      <w:r w:rsidR="00D34255" w:rsidRPr="004617AF">
        <w:rPr>
          <w:rFonts w:ascii="Times New Roman" w:hAnsi="Times New Roman" w:cs="Times New Roman"/>
          <w:sz w:val="24"/>
          <w:szCs w:val="24"/>
        </w:rPr>
        <w:t>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</w:t>
      </w:r>
      <w:r w:rsidR="00D34255">
        <w:rPr>
          <w:rFonts w:ascii="Times New Roman" w:hAnsi="Times New Roman" w:cs="Times New Roman"/>
          <w:sz w:val="24"/>
          <w:szCs w:val="24"/>
        </w:rPr>
        <w:t xml:space="preserve"> </w:t>
      </w:r>
      <w:r w:rsidR="00D34255" w:rsidRPr="004617AF">
        <w:rPr>
          <w:rFonts w:ascii="Times New Roman" w:hAnsi="Times New Roman" w:cs="Times New Roman"/>
          <w:sz w:val="24"/>
          <w:szCs w:val="24"/>
        </w:rPr>
        <w:t>осмотр кожных покровов, слизистых губ и ротовой полости, пальпацию щитовид</w:t>
      </w:r>
      <w:r w:rsidR="007C432A">
        <w:rPr>
          <w:rFonts w:ascii="Times New Roman" w:hAnsi="Times New Roman" w:cs="Times New Roman"/>
          <w:sz w:val="24"/>
          <w:szCs w:val="24"/>
        </w:rPr>
        <w:t xml:space="preserve">ной железы, лимфатических узлов, фельдшер </w:t>
      </w:r>
      <w:r w:rsidR="007B3468" w:rsidRPr="004617AF">
        <w:rPr>
          <w:rFonts w:ascii="Times New Roman" w:hAnsi="Times New Roman" w:cs="Times New Roman"/>
          <w:sz w:val="24"/>
          <w:szCs w:val="24"/>
        </w:rPr>
        <w:t>фельдшерско-аку</w:t>
      </w:r>
      <w:r w:rsidR="007B3468">
        <w:rPr>
          <w:rFonts w:ascii="Times New Roman" w:hAnsi="Times New Roman" w:cs="Times New Roman"/>
          <w:sz w:val="24"/>
          <w:szCs w:val="24"/>
        </w:rPr>
        <w:t xml:space="preserve">шерского пункта </w:t>
      </w:r>
      <w:r w:rsidR="004336C7">
        <w:rPr>
          <w:rFonts w:ascii="Times New Roman" w:hAnsi="Times New Roman" w:cs="Times New Roman"/>
          <w:sz w:val="24"/>
          <w:szCs w:val="24"/>
        </w:rPr>
        <w:t xml:space="preserve">формирует комплект </w:t>
      </w:r>
      <w:r w:rsidR="004336C7" w:rsidRPr="00615697">
        <w:rPr>
          <w:rFonts w:ascii="Times New Roman" w:hAnsi="Times New Roman" w:cs="Times New Roman"/>
          <w:sz w:val="24"/>
          <w:szCs w:val="24"/>
        </w:rPr>
        <w:t>документов,</w:t>
      </w:r>
      <w:r w:rsidR="004336C7">
        <w:rPr>
          <w:rFonts w:ascii="Times New Roman" w:hAnsi="Times New Roman" w:cs="Times New Roman"/>
          <w:sz w:val="24"/>
          <w:szCs w:val="24"/>
        </w:rPr>
        <w:t xml:space="preserve"> заполняет </w:t>
      </w:r>
      <w:r w:rsidR="004336C7" w:rsidRPr="00615697">
        <w:rPr>
          <w:rFonts w:ascii="Times New Roman" w:hAnsi="Times New Roman" w:cs="Times New Roman"/>
          <w:sz w:val="24"/>
          <w:szCs w:val="24"/>
        </w:rPr>
        <w:t>карты</w:t>
      </w:r>
      <w:r w:rsidR="004336C7">
        <w:rPr>
          <w:rFonts w:ascii="Times New Roman" w:hAnsi="Times New Roman" w:cs="Times New Roman"/>
          <w:sz w:val="24"/>
          <w:szCs w:val="24"/>
        </w:rPr>
        <w:t xml:space="preserve"> </w:t>
      </w:r>
      <w:r w:rsidR="004336C7" w:rsidRPr="00615697">
        <w:rPr>
          <w:rFonts w:ascii="Times New Roman" w:hAnsi="Times New Roman" w:cs="Times New Roman"/>
          <w:sz w:val="24"/>
          <w:szCs w:val="24"/>
        </w:rPr>
        <w:t>учета</w:t>
      </w:r>
      <w:r w:rsidR="004336C7">
        <w:rPr>
          <w:rFonts w:ascii="Times New Roman" w:hAnsi="Times New Roman" w:cs="Times New Roman"/>
          <w:sz w:val="24"/>
          <w:szCs w:val="24"/>
        </w:rPr>
        <w:t xml:space="preserve"> </w:t>
      </w:r>
      <w:r w:rsidR="004336C7" w:rsidRPr="00615697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 (диспансеризации) по форме</w:t>
      </w:r>
      <w:r w:rsidR="0082729D">
        <w:rPr>
          <w:rFonts w:ascii="Times New Roman" w:hAnsi="Times New Roman" w:cs="Times New Roman"/>
          <w:sz w:val="24"/>
          <w:szCs w:val="24"/>
        </w:rPr>
        <w:t xml:space="preserve"> </w:t>
      </w:r>
      <w:r w:rsidR="0082729D" w:rsidRPr="00F24CA3">
        <w:rPr>
          <w:rFonts w:ascii="Times New Roman" w:eastAsia="Cambria" w:hAnsi="Times New Roman" w:cs="Times New Roman"/>
          <w:sz w:val="24"/>
          <w:szCs w:val="24"/>
          <w:lang w:bidi="ru-RU"/>
        </w:rPr>
        <w:t>№131/у «Карта учета диспансеризац</w:t>
      </w:r>
      <w:r w:rsidR="0082729D">
        <w:rPr>
          <w:rFonts w:ascii="Times New Roman" w:eastAsia="Cambria" w:hAnsi="Times New Roman" w:cs="Times New Roman"/>
          <w:sz w:val="24"/>
          <w:szCs w:val="24"/>
          <w:lang w:bidi="ru-RU"/>
        </w:rPr>
        <w:t>ии и профилактического осмотра»</w:t>
      </w:r>
      <w:r w:rsidR="004336C7" w:rsidRPr="00615697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10 ноября 20</w:t>
      </w:r>
      <w:r w:rsidR="004336C7">
        <w:rPr>
          <w:rFonts w:ascii="Times New Roman" w:hAnsi="Times New Roman" w:cs="Times New Roman"/>
          <w:sz w:val="24"/>
          <w:szCs w:val="24"/>
        </w:rPr>
        <w:t>20 г. № 1207н</w:t>
      </w:r>
      <w:r w:rsidR="0082729D">
        <w:rPr>
          <w:rFonts w:ascii="Times New Roman" w:hAnsi="Times New Roman" w:cs="Times New Roman"/>
          <w:sz w:val="24"/>
          <w:szCs w:val="24"/>
        </w:rPr>
        <w:t xml:space="preserve">. </w:t>
      </w:r>
      <w:r w:rsidR="003A4A4B">
        <w:rPr>
          <w:rFonts w:ascii="Times New Roman" w:hAnsi="Times New Roman" w:cs="Times New Roman"/>
          <w:sz w:val="24"/>
          <w:szCs w:val="24"/>
        </w:rPr>
        <w:t xml:space="preserve">Фельдшер </w:t>
      </w:r>
      <w:r w:rsidR="003A4A4B" w:rsidRPr="004617AF">
        <w:rPr>
          <w:rFonts w:ascii="Times New Roman" w:hAnsi="Times New Roman" w:cs="Times New Roman"/>
          <w:sz w:val="24"/>
          <w:szCs w:val="24"/>
        </w:rPr>
        <w:t>фельдшерско-аку</w:t>
      </w:r>
      <w:r w:rsidR="003A4A4B">
        <w:rPr>
          <w:rFonts w:ascii="Times New Roman" w:hAnsi="Times New Roman" w:cs="Times New Roman"/>
          <w:sz w:val="24"/>
          <w:szCs w:val="24"/>
        </w:rPr>
        <w:t>шерского пункта подводит итоги</w:t>
      </w:r>
      <w:r w:rsidR="007B3468" w:rsidRPr="00615697">
        <w:rPr>
          <w:rFonts w:ascii="Times New Roman" w:hAnsi="Times New Roman" w:cs="Times New Roman"/>
          <w:sz w:val="24"/>
          <w:szCs w:val="24"/>
        </w:rPr>
        <w:t xml:space="preserve"> проведения профилактического медицинского осмотра</w:t>
      </w:r>
      <w:r w:rsidR="007B3468">
        <w:rPr>
          <w:rFonts w:ascii="Times New Roman" w:hAnsi="Times New Roman" w:cs="Times New Roman"/>
          <w:sz w:val="24"/>
          <w:szCs w:val="24"/>
        </w:rPr>
        <w:t xml:space="preserve"> </w:t>
      </w:r>
      <w:r w:rsidR="007B3468" w:rsidRPr="00615697">
        <w:rPr>
          <w:rFonts w:ascii="Times New Roman" w:hAnsi="Times New Roman" w:cs="Times New Roman"/>
          <w:sz w:val="24"/>
          <w:szCs w:val="24"/>
        </w:rPr>
        <w:t>и диспансеризации на фельдшерском участке</w:t>
      </w:r>
      <w:r w:rsidR="003A4A4B">
        <w:rPr>
          <w:rFonts w:ascii="Times New Roman" w:hAnsi="Times New Roman" w:cs="Times New Roman"/>
          <w:sz w:val="24"/>
          <w:szCs w:val="24"/>
        </w:rPr>
        <w:t>.</w:t>
      </w:r>
      <w:r w:rsidR="007B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44" w:rsidRPr="00F24CA3" w:rsidRDefault="00033ADC" w:rsidP="006724A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</w:t>
      </w:r>
      <w:r w:rsidR="007D4801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7D4801">
        <w:rPr>
          <w:rFonts w:ascii="Times New Roman" w:hAnsi="Times New Roman" w:cs="Times New Roman"/>
          <w:sz w:val="24"/>
          <w:szCs w:val="24"/>
        </w:rPr>
        <w:t>, являющихся частью</w:t>
      </w:r>
      <w:r>
        <w:rPr>
          <w:rFonts w:ascii="Times New Roman" w:hAnsi="Times New Roman" w:cs="Times New Roman"/>
          <w:sz w:val="24"/>
          <w:szCs w:val="24"/>
        </w:rPr>
        <w:t xml:space="preserve"> Проекта на каждом </w:t>
      </w:r>
      <w:r w:rsidRPr="004617AF">
        <w:rPr>
          <w:rFonts w:ascii="Times New Roman" w:hAnsi="Times New Roman" w:cs="Times New Roman"/>
          <w:sz w:val="24"/>
          <w:szCs w:val="24"/>
        </w:rPr>
        <w:t>фельдшерско-аку</w:t>
      </w:r>
      <w:r>
        <w:rPr>
          <w:rFonts w:ascii="Times New Roman" w:hAnsi="Times New Roman" w:cs="Times New Roman"/>
          <w:sz w:val="24"/>
          <w:szCs w:val="24"/>
        </w:rPr>
        <w:t>шерском пу</w:t>
      </w:r>
      <w:r w:rsidR="00880E29">
        <w:rPr>
          <w:rFonts w:ascii="Times New Roman" w:hAnsi="Times New Roman" w:cs="Times New Roman"/>
          <w:sz w:val="24"/>
          <w:szCs w:val="24"/>
        </w:rPr>
        <w:t>нкте осуществляли 5 медицинских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24AA">
        <w:rPr>
          <w:rFonts w:ascii="Times New Roman" w:hAnsi="Times New Roman" w:cs="Times New Roman"/>
          <w:sz w:val="24"/>
          <w:szCs w:val="24"/>
        </w:rPr>
        <w:t xml:space="preserve"> </w:t>
      </w:r>
      <w:r w:rsidR="006724AA">
        <w:rPr>
          <w:rFonts w:ascii="Times New Roman" w:hAnsi="Times New Roman"/>
          <w:bCs/>
          <w:sz w:val="24"/>
          <w:szCs w:val="24"/>
        </w:rPr>
        <w:t xml:space="preserve">1 </w:t>
      </w:r>
      <w:r w:rsidR="001A6044" w:rsidRPr="00F24CA3">
        <w:rPr>
          <w:rFonts w:ascii="Times New Roman" w:hAnsi="Times New Roman"/>
          <w:bCs/>
          <w:sz w:val="24"/>
          <w:szCs w:val="24"/>
        </w:rPr>
        <w:t>врач по медицинской профилактике</w:t>
      </w:r>
      <w:r w:rsidR="006724AA">
        <w:rPr>
          <w:rFonts w:ascii="Times New Roman" w:hAnsi="Times New Roman"/>
          <w:bCs/>
          <w:sz w:val="24"/>
          <w:szCs w:val="24"/>
        </w:rPr>
        <w:t xml:space="preserve"> центра здоровья</w:t>
      </w:r>
      <w:r w:rsidR="001A6044" w:rsidRPr="00F24CA3">
        <w:rPr>
          <w:rFonts w:ascii="Times New Roman" w:hAnsi="Times New Roman"/>
          <w:bCs/>
          <w:sz w:val="24"/>
          <w:szCs w:val="24"/>
        </w:rPr>
        <w:t xml:space="preserve">, 2 </w:t>
      </w:r>
      <w:r w:rsidR="006724AA">
        <w:rPr>
          <w:rFonts w:ascii="Times New Roman" w:hAnsi="Times New Roman"/>
          <w:bCs/>
          <w:sz w:val="24"/>
          <w:szCs w:val="24"/>
        </w:rPr>
        <w:t xml:space="preserve"> медицинские сестры и регистратор центра здоровья, 1 фельдшер </w:t>
      </w:r>
      <w:r w:rsidR="006724AA" w:rsidRPr="004617AF">
        <w:rPr>
          <w:rFonts w:ascii="Times New Roman" w:hAnsi="Times New Roman" w:cs="Times New Roman"/>
          <w:sz w:val="24"/>
          <w:szCs w:val="24"/>
        </w:rPr>
        <w:t>фельдшерско-аку</w:t>
      </w:r>
      <w:r w:rsidR="006724AA">
        <w:rPr>
          <w:rFonts w:ascii="Times New Roman" w:hAnsi="Times New Roman" w:cs="Times New Roman"/>
          <w:sz w:val="24"/>
          <w:szCs w:val="24"/>
        </w:rPr>
        <w:t>шерского пункта.</w:t>
      </w:r>
      <w:r w:rsidR="00AB5F72">
        <w:rPr>
          <w:rFonts w:ascii="Times New Roman" w:hAnsi="Times New Roman" w:cs="Times New Roman"/>
          <w:sz w:val="24"/>
          <w:szCs w:val="24"/>
        </w:rPr>
        <w:t xml:space="preserve"> Время прохождения </w:t>
      </w:r>
      <w:r w:rsidR="00AB5F72" w:rsidRPr="00615697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</w:t>
      </w:r>
      <w:r w:rsidR="00AB5F7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E05E0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C004E4">
        <w:rPr>
          <w:rFonts w:ascii="Times New Roman" w:hAnsi="Times New Roman" w:cs="Times New Roman"/>
          <w:sz w:val="24"/>
          <w:szCs w:val="24"/>
        </w:rPr>
        <w:t>1 час 2</w:t>
      </w:r>
      <w:r w:rsidR="00AB5F72">
        <w:rPr>
          <w:rFonts w:ascii="Times New Roman" w:hAnsi="Times New Roman" w:cs="Times New Roman"/>
          <w:sz w:val="24"/>
          <w:szCs w:val="24"/>
        </w:rPr>
        <w:t>0 минут</w:t>
      </w:r>
      <w:r w:rsidR="00CE05E0">
        <w:rPr>
          <w:rFonts w:ascii="Times New Roman" w:hAnsi="Times New Roman" w:cs="Times New Roman"/>
          <w:sz w:val="24"/>
          <w:szCs w:val="24"/>
        </w:rPr>
        <w:t xml:space="preserve"> (без </w:t>
      </w:r>
      <w:r w:rsidR="00C004E4">
        <w:rPr>
          <w:rFonts w:ascii="Times New Roman" w:hAnsi="Times New Roman" w:cs="Times New Roman"/>
          <w:sz w:val="24"/>
          <w:szCs w:val="24"/>
        </w:rPr>
        <w:t xml:space="preserve">учета времени </w:t>
      </w:r>
      <w:r w:rsidR="00CE05E0">
        <w:rPr>
          <w:rFonts w:ascii="Times New Roman" w:hAnsi="Times New Roman" w:cs="Times New Roman"/>
          <w:sz w:val="24"/>
          <w:szCs w:val="24"/>
        </w:rPr>
        <w:t>прохождения флюорографии)</w:t>
      </w:r>
      <w:r w:rsidR="00AB5F72">
        <w:rPr>
          <w:rFonts w:ascii="Times New Roman" w:hAnsi="Times New Roman" w:cs="Times New Roman"/>
          <w:sz w:val="24"/>
          <w:szCs w:val="24"/>
        </w:rPr>
        <w:t>. Время прохождения первого этапа диспансеризации для жен</w:t>
      </w:r>
      <w:r w:rsidR="00C004E4">
        <w:rPr>
          <w:rFonts w:ascii="Times New Roman" w:hAnsi="Times New Roman" w:cs="Times New Roman"/>
          <w:sz w:val="24"/>
          <w:szCs w:val="24"/>
        </w:rPr>
        <w:t>щин составляет в среднем 1 час 55</w:t>
      </w:r>
      <w:r w:rsidR="00AB5F7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E05E0">
        <w:rPr>
          <w:rFonts w:ascii="Times New Roman" w:hAnsi="Times New Roman" w:cs="Times New Roman"/>
          <w:sz w:val="24"/>
          <w:szCs w:val="24"/>
        </w:rPr>
        <w:t xml:space="preserve"> (без</w:t>
      </w:r>
      <w:r w:rsidR="00C004E4" w:rsidRPr="00C004E4">
        <w:rPr>
          <w:rFonts w:ascii="Times New Roman" w:hAnsi="Times New Roman" w:cs="Times New Roman"/>
          <w:sz w:val="24"/>
          <w:szCs w:val="24"/>
        </w:rPr>
        <w:t xml:space="preserve"> </w:t>
      </w:r>
      <w:r w:rsidR="00C004E4">
        <w:rPr>
          <w:rFonts w:ascii="Times New Roman" w:hAnsi="Times New Roman" w:cs="Times New Roman"/>
          <w:sz w:val="24"/>
          <w:szCs w:val="24"/>
        </w:rPr>
        <w:t>учета времени</w:t>
      </w:r>
      <w:r w:rsidR="00CE05E0">
        <w:rPr>
          <w:rFonts w:ascii="Times New Roman" w:hAnsi="Times New Roman" w:cs="Times New Roman"/>
          <w:sz w:val="24"/>
          <w:szCs w:val="24"/>
        </w:rPr>
        <w:t xml:space="preserve"> прохождения флюорографии и маммографии)</w:t>
      </w:r>
      <w:r w:rsidR="00AB5F72">
        <w:rPr>
          <w:rFonts w:ascii="Times New Roman" w:hAnsi="Times New Roman" w:cs="Times New Roman"/>
          <w:sz w:val="24"/>
          <w:szCs w:val="24"/>
        </w:rPr>
        <w:t xml:space="preserve">, для мужчин – 1 час </w:t>
      </w:r>
      <w:r w:rsidR="00C004E4">
        <w:rPr>
          <w:rFonts w:ascii="Times New Roman" w:hAnsi="Times New Roman" w:cs="Times New Roman"/>
          <w:sz w:val="24"/>
          <w:szCs w:val="24"/>
        </w:rPr>
        <w:t>40</w:t>
      </w:r>
      <w:r w:rsidR="00CE05E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93EB6">
        <w:rPr>
          <w:rFonts w:ascii="Times New Roman" w:hAnsi="Times New Roman" w:cs="Times New Roman"/>
          <w:sz w:val="24"/>
          <w:szCs w:val="24"/>
        </w:rPr>
        <w:t xml:space="preserve"> (без </w:t>
      </w:r>
      <w:r w:rsidR="00C647AE">
        <w:rPr>
          <w:rFonts w:ascii="Times New Roman" w:hAnsi="Times New Roman" w:cs="Times New Roman"/>
          <w:sz w:val="24"/>
          <w:szCs w:val="24"/>
        </w:rPr>
        <w:t xml:space="preserve">учета времени </w:t>
      </w:r>
      <w:r w:rsidR="00693EB6">
        <w:rPr>
          <w:rFonts w:ascii="Times New Roman" w:hAnsi="Times New Roman" w:cs="Times New Roman"/>
          <w:sz w:val="24"/>
          <w:szCs w:val="24"/>
        </w:rPr>
        <w:t>прохождения флюорографии)</w:t>
      </w:r>
      <w:r w:rsidR="00CE05E0">
        <w:rPr>
          <w:rFonts w:ascii="Times New Roman" w:hAnsi="Times New Roman" w:cs="Times New Roman"/>
          <w:sz w:val="24"/>
          <w:szCs w:val="24"/>
        </w:rPr>
        <w:t>.</w:t>
      </w:r>
    </w:p>
    <w:p w:rsidR="007C1976" w:rsidRPr="00693EB6" w:rsidRDefault="007C1976" w:rsidP="00693EB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93EB6">
        <w:rPr>
          <w:rFonts w:ascii="Times New Roman" w:hAnsi="Times New Roman"/>
          <w:b/>
          <w:sz w:val="24"/>
          <w:szCs w:val="24"/>
        </w:rPr>
        <w:t>Результаты</w:t>
      </w:r>
      <w:r w:rsidR="00AB5F72" w:rsidRPr="00693EB6">
        <w:rPr>
          <w:rFonts w:ascii="Times New Roman" w:hAnsi="Times New Roman"/>
          <w:b/>
          <w:sz w:val="24"/>
          <w:szCs w:val="24"/>
        </w:rPr>
        <w:t xml:space="preserve"> </w:t>
      </w:r>
    </w:p>
    <w:p w:rsidR="00E22E0A" w:rsidRDefault="00846139" w:rsidP="002E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реализации проекта «Дни</w:t>
      </w:r>
      <w:r w:rsidR="00E22E0A" w:rsidRPr="00F24CA3">
        <w:rPr>
          <w:rFonts w:ascii="Times New Roman" w:hAnsi="Times New Roman" w:cs="Times New Roman"/>
          <w:sz w:val="24"/>
          <w:szCs w:val="24"/>
        </w:rPr>
        <w:t xml:space="preserve"> диспансеризации муниципальных районов» </w:t>
      </w:r>
      <w:r w:rsidR="000C7247">
        <w:rPr>
          <w:rFonts w:ascii="Times New Roman" w:hAnsi="Times New Roman" w:cs="Times New Roman"/>
          <w:sz w:val="24"/>
          <w:szCs w:val="24"/>
        </w:rPr>
        <w:t xml:space="preserve">обследовано 1578 </w:t>
      </w:r>
      <w:r w:rsidR="00E22E0A" w:rsidRPr="00F24CA3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C7247">
        <w:rPr>
          <w:rFonts w:ascii="Times New Roman" w:hAnsi="Times New Roman" w:cs="Times New Roman"/>
          <w:sz w:val="24"/>
          <w:szCs w:val="24"/>
        </w:rPr>
        <w:t xml:space="preserve">отдаленных поселений </w:t>
      </w:r>
      <w:r w:rsidR="00E22E0A" w:rsidRPr="00F24CA3">
        <w:rPr>
          <w:rFonts w:ascii="Times New Roman" w:hAnsi="Times New Roman" w:cs="Times New Roman"/>
          <w:sz w:val="24"/>
          <w:szCs w:val="24"/>
        </w:rPr>
        <w:t xml:space="preserve">двенадцати </w:t>
      </w:r>
      <w:r w:rsidR="000C724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22E0A" w:rsidRPr="00F24CA3">
        <w:rPr>
          <w:rFonts w:ascii="Times New Roman" w:hAnsi="Times New Roman" w:cs="Times New Roman"/>
          <w:sz w:val="24"/>
          <w:szCs w:val="24"/>
        </w:rPr>
        <w:t>районов Омской области,</w:t>
      </w:r>
      <w:r w:rsidR="00CF027F">
        <w:rPr>
          <w:rFonts w:ascii="Times New Roman" w:hAnsi="Times New Roman" w:cs="Times New Roman"/>
          <w:sz w:val="24"/>
          <w:szCs w:val="24"/>
        </w:rPr>
        <w:t xml:space="preserve">1104 человека прошли профилактический медицинский осмотр, </w:t>
      </w:r>
      <w:r w:rsidR="00C6103A">
        <w:rPr>
          <w:rFonts w:ascii="Times New Roman" w:hAnsi="Times New Roman" w:cs="Times New Roman"/>
          <w:sz w:val="24"/>
          <w:szCs w:val="24"/>
        </w:rPr>
        <w:t xml:space="preserve">474 прошли первый этап диспансеризации, 188 человек по результатам первого этапа диспансеризации </w:t>
      </w:r>
      <w:r w:rsidR="0028607C">
        <w:rPr>
          <w:rFonts w:ascii="Times New Roman" w:hAnsi="Times New Roman" w:cs="Times New Roman"/>
          <w:sz w:val="24"/>
          <w:szCs w:val="24"/>
        </w:rPr>
        <w:t>нуждались в дополнительном обследовании в рамках второго этапа диспансе</w:t>
      </w:r>
      <w:r w:rsidR="00C6103A">
        <w:rPr>
          <w:rFonts w:ascii="Times New Roman" w:hAnsi="Times New Roman" w:cs="Times New Roman"/>
          <w:sz w:val="24"/>
          <w:szCs w:val="24"/>
        </w:rPr>
        <w:t>ризации</w:t>
      </w:r>
      <w:r w:rsidR="0028607C">
        <w:rPr>
          <w:rFonts w:ascii="Times New Roman" w:hAnsi="Times New Roman" w:cs="Times New Roman"/>
          <w:sz w:val="24"/>
          <w:szCs w:val="24"/>
        </w:rPr>
        <w:t>,</w:t>
      </w:r>
      <w:r w:rsidR="00E05366">
        <w:rPr>
          <w:rFonts w:ascii="Times New Roman" w:hAnsi="Times New Roman" w:cs="Times New Roman"/>
          <w:sz w:val="24"/>
          <w:szCs w:val="24"/>
        </w:rPr>
        <w:t xml:space="preserve"> было установлено</w:t>
      </w:r>
      <w:r w:rsidR="000C7247">
        <w:rPr>
          <w:rFonts w:ascii="Times New Roman" w:hAnsi="Times New Roman" w:cs="Times New Roman"/>
          <w:sz w:val="24"/>
          <w:szCs w:val="24"/>
        </w:rPr>
        <w:t xml:space="preserve"> 2 327</w:t>
      </w:r>
      <w:r w:rsidR="00E22E0A" w:rsidRPr="00F24CA3">
        <w:rPr>
          <w:rFonts w:ascii="Times New Roman" w:hAnsi="Times New Roman" w:cs="Times New Roman"/>
          <w:sz w:val="24"/>
          <w:szCs w:val="24"/>
        </w:rPr>
        <w:t xml:space="preserve"> патологических отклонений (</w:t>
      </w:r>
      <w:r w:rsidR="00CE0398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E22E0A" w:rsidRPr="00F24CA3">
        <w:rPr>
          <w:rFonts w:ascii="Times New Roman" w:hAnsi="Times New Roman" w:cs="Times New Roman"/>
          <w:sz w:val="24"/>
          <w:szCs w:val="24"/>
        </w:rPr>
        <w:t>п</w:t>
      </w:r>
      <w:r w:rsidR="00E05366">
        <w:rPr>
          <w:rFonts w:ascii="Times New Roman" w:hAnsi="Times New Roman" w:cs="Times New Roman"/>
          <w:sz w:val="24"/>
          <w:szCs w:val="24"/>
        </w:rPr>
        <w:t>о 2 случая на каждого человека),</w:t>
      </w:r>
      <w:r w:rsidR="00CE0398">
        <w:rPr>
          <w:rFonts w:ascii="Times New Roman" w:hAnsi="Times New Roman" w:cs="Times New Roman"/>
          <w:sz w:val="24"/>
          <w:szCs w:val="24"/>
        </w:rPr>
        <w:t xml:space="preserve"> у 168 человек не выявили </w:t>
      </w:r>
      <w:r w:rsidR="00A80E67">
        <w:rPr>
          <w:rFonts w:ascii="Times New Roman" w:hAnsi="Times New Roman" w:cs="Times New Roman"/>
          <w:sz w:val="24"/>
          <w:szCs w:val="24"/>
        </w:rPr>
        <w:t>факторов риска развития хронических неинфекционных заболеваний,</w:t>
      </w:r>
      <w:r w:rsidR="00E05366">
        <w:rPr>
          <w:rFonts w:ascii="Times New Roman" w:hAnsi="Times New Roman" w:cs="Times New Roman"/>
          <w:sz w:val="24"/>
          <w:szCs w:val="24"/>
        </w:rPr>
        <w:t xml:space="preserve"> </w:t>
      </w:r>
      <w:r w:rsidR="00E22E0A" w:rsidRPr="00F24CA3">
        <w:rPr>
          <w:rFonts w:ascii="Times New Roman" w:hAnsi="Times New Roman" w:cs="Times New Roman"/>
          <w:sz w:val="24"/>
          <w:szCs w:val="24"/>
        </w:rPr>
        <w:t>впервые в жизни выявлено 251 заболевание, из которых 58,2% составляют сердечно-сосудистые и 0,4% онкологические.</w:t>
      </w:r>
    </w:p>
    <w:p w:rsidR="00C74E89" w:rsidRPr="00F24CA3" w:rsidRDefault="00C74E89" w:rsidP="00C74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CA3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013B79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781CF8">
        <w:rPr>
          <w:rFonts w:ascii="Times New Roman" w:hAnsi="Times New Roman" w:cs="Times New Roman"/>
          <w:sz w:val="24"/>
          <w:szCs w:val="24"/>
        </w:rPr>
        <w:t>П</w:t>
      </w:r>
      <w:r w:rsidRPr="00F24CA3">
        <w:rPr>
          <w:rFonts w:ascii="Times New Roman" w:hAnsi="Times New Roman" w:cs="Times New Roman"/>
          <w:sz w:val="24"/>
          <w:szCs w:val="24"/>
        </w:rPr>
        <w:t xml:space="preserve">лана </w:t>
      </w:r>
      <w:r w:rsidR="00662C27">
        <w:rPr>
          <w:rFonts w:ascii="Times New Roman" w:hAnsi="Times New Roman" w:cs="Times New Roman"/>
          <w:sz w:val="24"/>
          <w:szCs w:val="24"/>
        </w:rPr>
        <w:t xml:space="preserve">по проведению профилактических медицинских осмотров и диспансеризации определенных групп взрослого населения увеличился </w:t>
      </w:r>
      <w:r w:rsidRPr="00F24CA3">
        <w:rPr>
          <w:rFonts w:ascii="Times New Roman" w:hAnsi="Times New Roman" w:cs="Times New Roman"/>
          <w:sz w:val="24"/>
          <w:szCs w:val="24"/>
        </w:rPr>
        <w:t xml:space="preserve">на территории всех муниципальных районов Омской области, принявших участие в </w:t>
      </w:r>
      <w:r>
        <w:rPr>
          <w:rFonts w:ascii="Times New Roman" w:hAnsi="Times New Roman" w:cs="Times New Roman"/>
          <w:sz w:val="24"/>
          <w:szCs w:val="24"/>
        </w:rPr>
        <w:t>реализации проекта «Дни</w:t>
      </w:r>
      <w:r w:rsidRPr="00F24CA3"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районов</w:t>
      </w:r>
      <w:r w:rsidRPr="00F24C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CA3">
        <w:rPr>
          <w:rFonts w:ascii="Times New Roman" w:hAnsi="Times New Roman" w:cs="Times New Roman"/>
          <w:sz w:val="24"/>
          <w:szCs w:val="24"/>
        </w:rPr>
        <w:t xml:space="preserve"> Наиболее высо</w:t>
      </w:r>
      <w:r w:rsidR="00086974">
        <w:rPr>
          <w:rFonts w:ascii="Times New Roman" w:hAnsi="Times New Roman" w:cs="Times New Roman"/>
          <w:sz w:val="24"/>
          <w:szCs w:val="24"/>
        </w:rPr>
        <w:t>кий прирост показателя наблюдал</w:t>
      </w:r>
      <w:r w:rsidRPr="00F24CA3">
        <w:rPr>
          <w:rFonts w:ascii="Times New Roman" w:hAnsi="Times New Roman" w:cs="Times New Roman"/>
          <w:sz w:val="24"/>
          <w:szCs w:val="24"/>
        </w:rPr>
        <w:t xml:space="preserve">ся в Саргатском (на 10,2%) и Усть-Ишимском (на 9,1%) районах. </w:t>
      </w:r>
      <w:r w:rsidR="00781CF8">
        <w:rPr>
          <w:rFonts w:ascii="Times New Roman" w:hAnsi="Times New Roman" w:cs="Times New Roman"/>
          <w:sz w:val="24"/>
          <w:szCs w:val="24"/>
        </w:rPr>
        <w:t xml:space="preserve">Достижение показателя </w:t>
      </w:r>
      <w:r w:rsidRPr="00F24CA3">
        <w:rPr>
          <w:rFonts w:ascii="Times New Roman" w:hAnsi="Times New Roman" w:cs="Times New Roman"/>
          <w:sz w:val="24"/>
          <w:szCs w:val="24"/>
        </w:rPr>
        <w:t xml:space="preserve">50,0% </w:t>
      </w:r>
      <w:r w:rsidR="00C957DC">
        <w:rPr>
          <w:rFonts w:ascii="Times New Roman" w:hAnsi="Times New Roman" w:cs="Times New Roman"/>
          <w:sz w:val="24"/>
          <w:szCs w:val="24"/>
        </w:rPr>
        <w:t xml:space="preserve">от </w:t>
      </w:r>
      <w:r w:rsidRPr="00F24CA3">
        <w:rPr>
          <w:rFonts w:ascii="Times New Roman" w:hAnsi="Times New Roman" w:cs="Times New Roman"/>
          <w:sz w:val="24"/>
          <w:szCs w:val="24"/>
        </w:rPr>
        <w:t>плана подлежащих п</w:t>
      </w:r>
      <w:r w:rsidR="00C70B63">
        <w:rPr>
          <w:rFonts w:ascii="Times New Roman" w:hAnsi="Times New Roman" w:cs="Times New Roman"/>
          <w:sz w:val="24"/>
          <w:szCs w:val="24"/>
        </w:rPr>
        <w:t>рохождению ПМО и ДОГВН зарегистрировано</w:t>
      </w:r>
      <w:r w:rsidRPr="00F24CA3">
        <w:rPr>
          <w:rFonts w:ascii="Times New Roman" w:hAnsi="Times New Roman" w:cs="Times New Roman"/>
          <w:sz w:val="24"/>
          <w:szCs w:val="24"/>
        </w:rPr>
        <w:t xml:space="preserve"> на территории Знаменского, Колосовского и Полтавского </w:t>
      </w:r>
      <w:r w:rsidR="000869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24CA3">
        <w:rPr>
          <w:rFonts w:ascii="Times New Roman" w:hAnsi="Times New Roman" w:cs="Times New Roman"/>
          <w:sz w:val="24"/>
          <w:szCs w:val="24"/>
        </w:rPr>
        <w:t>районов</w:t>
      </w:r>
      <w:r w:rsidR="00086974">
        <w:rPr>
          <w:rFonts w:ascii="Times New Roman" w:hAnsi="Times New Roman" w:cs="Times New Roman"/>
          <w:sz w:val="24"/>
          <w:szCs w:val="24"/>
        </w:rPr>
        <w:t xml:space="preserve"> Омской области</w:t>
      </w:r>
      <w:r w:rsidRPr="00F24CA3">
        <w:rPr>
          <w:rFonts w:ascii="Times New Roman" w:hAnsi="Times New Roman" w:cs="Times New Roman"/>
          <w:sz w:val="24"/>
          <w:szCs w:val="24"/>
        </w:rPr>
        <w:t>.</w:t>
      </w:r>
    </w:p>
    <w:p w:rsidR="00846139" w:rsidRPr="00F24CA3" w:rsidRDefault="00846139" w:rsidP="002E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0A" w:rsidRPr="00E22E0A" w:rsidRDefault="00470F2D" w:rsidP="00165C3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3" style="position:absolute;margin-left:1.95pt;margin-top:1.8pt;width:438.5pt;height:343.5pt;z-index:251666432" filled="f" fillcolor="#4f81bd [3204]" strokecolor="blue" strokeweight="3pt">
            <v:shadow on="t" type="perspective" color="#243f60 [1604]" opacity=".5" offset="1pt" offset2="-1pt"/>
          </v:rect>
        </w:pict>
      </w:r>
      <w:r w:rsidR="00E22E0A" w:rsidRPr="00E22E0A">
        <w:rPr>
          <w:noProof/>
          <w:sz w:val="28"/>
          <w:szCs w:val="28"/>
        </w:rPr>
        <w:drawing>
          <wp:inline distT="0" distB="0" distL="0" distR="0">
            <wp:extent cx="5553075" cy="42767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5850" w:rsidRDefault="00B65850" w:rsidP="0087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0A" w:rsidRDefault="00E22E0A" w:rsidP="0087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A3">
        <w:rPr>
          <w:rFonts w:ascii="Times New Roman" w:hAnsi="Times New Roman" w:cs="Times New Roman"/>
          <w:sz w:val="24"/>
          <w:szCs w:val="24"/>
        </w:rPr>
        <w:t>Рис. 1. Выполнение плана ПМО и ДОГВН на территории муниципальных образований Омской области</w:t>
      </w:r>
      <w:r w:rsidR="00E05366">
        <w:rPr>
          <w:rFonts w:ascii="Times New Roman" w:hAnsi="Times New Roman" w:cs="Times New Roman"/>
          <w:sz w:val="24"/>
          <w:szCs w:val="24"/>
        </w:rPr>
        <w:t>, принявших участие в реализации проекта «Дни</w:t>
      </w:r>
      <w:r w:rsidRPr="00F24CA3"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 w:rsidR="00E05366">
        <w:rPr>
          <w:rFonts w:ascii="Times New Roman" w:hAnsi="Times New Roman" w:cs="Times New Roman"/>
          <w:sz w:val="24"/>
          <w:szCs w:val="24"/>
        </w:rPr>
        <w:t xml:space="preserve"> муниципальных районов</w:t>
      </w:r>
      <w:r w:rsidRPr="00F24CA3">
        <w:rPr>
          <w:rFonts w:ascii="Times New Roman" w:hAnsi="Times New Roman" w:cs="Times New Roman"/>
          <w:sz w:val="24"/>
          <w:szCs w:val="24"/>
        </w:rPr>
        <w:t>», до и после мероприятия, %.</w:t>
      </w:r>
    </w:p>
    <w:p w:rsidR="00C74E89" w:rsidRPr="00F24CA3" w:rsidRDefault="00C74E89" w:rsidP="0087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0A" w:rsidRPr="00E22E0A" w:rsidRDefault="00470F2D" w:rsidP="0016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2D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.95pt;margin-top:.3pt;width:450pt;height:246.75pt;z-index:251667456" filled="f" strokecolor="blue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0.75pt;margin-top:57.95pt;width:42.15pt;height:19.65pt;z-index:251665408;mso-width-relative:margin;mso-height-relative:margin" filled="f" stroked="f">
            <v:textbox>
              <w:txbxContent>
                <w:p w:rsidR="00E22E0A" w:rsidRPr="00D73189" w:rsidRDefault="00E22E0A" w:rsidP="00E22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73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0" type="#_x0000_t202" style="position:absolute;margin-left:340.2pt;margin-top:77.6pt;width:42.15pt;height:19.65pt;z-index:251664384;mso-width-relative:margin;mso-height-relative:margin" filled="f" stroked="f">
            <v:textbox>
              <w:txbxContent>
                <w:p w:rsidR="00E22E0A" w:rsidRPr="00D73189" w:rsidRDefault="00E22E0A" w:rsidP="00E22E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1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margin-left:153.55pt;margin-top:.15pt;width:167.45pt;height:166.55pt;z-index:251658240;mso-height-percent:200;mso-height-percent:200;mso-width-relative:margin;mso-height-relative:margin" filled="f" stroked="f">
            <v:textbox style="mso-fit-shape-to-text:t">
              <w:txbxContent>
                <w:p w:rsidR="00E22E0A" w:rsidRDefault="00E22E0A" w:rsidP="00E22E0A">
                  <w:r>
                    <w:rPr>
                      <w:noProof/>
                    </w:rPr>
                    <w:drawing>
                      <wp:inline distT="0" distB="0" distL="0" distR="0">
                        <wp:extent cx="2075564" cy="1871330"/>
                        <wp:effectExtent l="0" t="0" r="0" b="0"/>
                        <wp:docPr id="3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margin-left:312.65pt;margin-top:16pt;width:144.8pt;height:137.3pt;z-index:251663360;mso-width-relative:margin;mso-height-relative:margin" filled="f" stroked="f">
            <v:textbox>
              <w:txbxContent>
                <w:p w:rsidR="00E22E0A" w:rsidRDefault="00E22E0A" w:rsidP="00E22E0A">
                  <w:r>
                    <w:rPr>
                      <w:noProof/>
                    </w:rPr>
                    <w:drawing>
                      <wp:inline distT="0" distB="0" distL="0" distR="0">
                        <wp:extent cx="1648047" cy="1488558"/>
                        <wp:effectExtent l="0" t="0" r="0" b="0"/>
                        <wp:docPr id="5" name="Диаграмма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340.2pt;margin-top:145.8pt;width:100.25pt;height:20.9pt;z-index:251662336;mso-width-relative:margin;mso-height-relative:margin" filled="f" stroked="f">
            <v:textbox>
              <w:txbxContent>
                <w:p w:rsidR="00E22E0A" w:rsidRPr="00E16A57" w:rsidRDefault="00E22E0A" w:rsidP="00E22E0A">
                  <w:pPr>
                    <w:rPr>
                      <w:rFonts w:ascii="Times New Roman" w:hAnsi="Times New Roman" w:cs="Times New Roman"/>
                    </w:rPr>
                  </w:pPr>
                  <w:r w:rsidRPr="00E16A57">
                    <w:rPr>
                      <w:rFonts w:ascii="Times New Roman" w:hAnsi="Times New Roman" w:cs="Times New Roman"/>
                    </w:rPr>
                    <w:t>Саргатский район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margin-left:187.25pt;margin-top:145.8pt;width:125.4pt;height:20.9pt;z-index:251661312;mso-width-relative:margin;mso-height-relative:margin" filled="f" stroked="f">
            <v:textbox>
              <w:txbxContent>
                <w:p w:rsidR="00E22E0A" w:rsidRPr="006B0CA7" w:rsidRDefault="00E22E0A" w:rsidP="00E22E0A">
                  <w:pPr>
                    <w:jc w:val="center"/>
                  </w:pPr>
                  <w:r w:rsidRPr="006B0CA7">
                    <w:rPr>
                      <w:rFonts w:ascii="Times New Roman" w:hAnsi="Times New Roman" w:cs="Times New Roman"/>
                    </w:rPr>
                    <w:t>Москаленский</w:t>
                  </w:r>
                  <w:r w:rsidRPr="006B0CA7">
                    <w:t xml:space="preserve"> </w:t>
                  </w:r>
                  <w:r w:rsidRPr="006B0CA7">
                    <w:rPr>
                      <w:rFonts w:ascii="Times New Roman" w:hAnsi="Times New Roman" w:cs="Times New Roman"/>
                    </w:rPr>
                    <w:t>район</w:t>
                  </w:r>
                </w:p>
              </w:txbxContent>
            </v:textbox>
          </v:shape>
        </w:pict>
      </w:r>
      <w:r w:rsidR="00E22E0A" w:rsidRPr="00E22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3124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2E0A" w:rsidRPr="00F24CA3" w:rsidRDefault="00E22E0A" w:rsidP="00165C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A3">
        <w:rPr>
          <w:rFonts w:ascii="Times New Roman" w:hAnsi="Times New Roman" w:cs="Times New Roman"/>
          <w:sz w:val="24"/>
          <w:szCs w:val="24"/>
        </w:rPr>
        <w:t xml:space="preserve">Рис. 2. Доля впервые в жизни выявленных сердечно-сосудистых заболеваний при проведении ПМО и ДОГВН среди населения муниципальных районов Омской области, </w:t>
      </w:r>
      <w:r w:rsidR="00196F3D">
        <w:rPr>
          <w:rFonts w:ascii="Times New Roman" w:hAnsi="Times New Roman" w:cs="Times New Roman"/>
          <w:sz w:val="24"/>
          <w:szCs w:val="24"/>
        </w:rPr>
        <w:t>установленных</w:t>
      </w:r>
      <w:r w:rsidRPr="00F24CA3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A34083">
        <w:rPr>
          <w:rFonts w:ascii="Times New Roman" w:hAnsi="Times New Roman" w:cs="Times New Roman"/>
          <w:sz w:val="24"/>
          <w:szCs w:val="24"/>
        </w:rPr>
        <w:t>реализации проекта «Дни</w:t>
      </w:r>
      <w:r w:rsidR="00A34083" w:rsidRPr="00F24CA3"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 w:rsidR="00A34083">
        <w:rPr>
          <w:rFonts w:ascii="Times New Roman" w:hAnsi="Times New Roman" w:cs="Times New Roman"/>
          <w:sz w:val="24"/>
          <w:szCs w:val="24"/>
        </w:rPr>
        <w:t xml:space="preserve"> муниципальных районов</w:t>
      </w:r>
      <w:r w:rsidR="00A34083" w:rsidRPr="00F24CA3">
        <w:rPr>
          <w:rFonts w:ascii="Times New Roman" w:hAnsi="Times New Roman" w:cs="Times New Roman"/>
          <w:sz w:val="24"/>
          <w:szCs w:val="24"/>
        </w:rPr>
        <w:t>»</w:t>
      </w:r>
      <w:r w:rsidRPr="00F24CA3">
        <w:rPr>
          <w:rFonts w:ascii="Times New Roman" w:hAnsi="Times New Roman" w:cs="Times New Roman"/>
          <w:sz w:val="24"/>
          <w:szCs w:val="24"/>
        </w:rPr>
        <w:t>, к общему числу впервые выявленных случаев ССЗ, %.</w:t>
      </w:r>
    </w:p>
    <w:p w:rsidR="00E22E0A" w:rsidRPr="00F24CA3" w:rsidRDefault="00E70410" w:rsidP="0087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Наибольший вклад в долю</w:t>
      </w:r>
      <w:r w:rsidR="00E22E0A" w:rsidRPr="00F24CA3">
        <w:rPr>
          <w:rFonts w:ascii="Times New Roman" w:hAnsi="Times New Roman" w:cs="Times New Roman"/>
          <w:sz w:val="24"/>
          <w:szCs w:val="24"/>
        </w:rPr>
        <w:t xml:space="preserve"> впервые в жизни установленных случаев сердечно-сосудистых заболеваний при проведении ПМО и ДОГВН </w:t>
      </w:r>
      <w:r w:rsidR="00A34083" w:rsidRPr="00F24CA3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A34083">
        <w:rPr>
          <w:rFonts w:ascii="Times New Roman" w:hAnsi="Times New Roman" w:cs="Times New Roman"/>
          <w:sz w:val="24"/>
          <w:szCs w:val="24"/>
        </w:rPr>
        <w:t>реализации проекта «Дни</w:t>
      </w:r>
      <w:r w:rsidR="00A34083" w:rsidRPr="00F24CA3"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 w:rsidR="00A34083">
        <w:rPr>
          <w:rFonts w:ascii="Times New Roman" w:hAnsi="Times New Roman" w:cs="Times New Roman"/>
          <w:sz w:val="24"/>
          <w:szCs w:val="24"/>
        </w:rPr>
        <w:t xml:space="preserve"> муниципальных районов</w:t>
      </w:r>
      <w:r w:rsidR="00A34083" w:rsidRPr="00F24CA3">
        <w:rPr>
          <w:rFonts w:ascii="Times New Roman" w:hAnsi="Times New Roman" w:cs="Times New Roman"/>
          <w:sz w:val="24"/>
          <w:szCs w:val="24"/>
        </w:rPr>
        <w:t>»</w:t>
      </w:r>
      <w:r w:rsidR="00E22E0A" w:rsidRPr="00F24CA3">
        <w:rPr>
          <w:rFonts w:ascii="Times New Roman" w:hAnsi="Times New Roman" w:cs="Times New Roman"/>
          <w:sz w:val="24"/>
          <w:szCs w:val="24"/>
        </w:rPr>
        <w:t xml:space="preserve">, от общего количества впервые выявленных случаев ССЗ, был зарегистрирован на территории Саргатского, Колосовского и Москаленского районов. </w:t>
      </w:r>
    </w:p>
    <w:p w:rsidR="00E22E0A" w:rsidRPr="00F24CA3" w:rsidRDefault="00E22E0A" w:rsidP="0087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A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27DAE">
        <w:rPr>
          <w:rFonts w:ascii="Times New Roman" w:hAnsi="Times New Roman" w:cs="Times New Roman"/>
          <w:sz w:val="24"/>
          <w:szCs w:val="24"/>
        </w:rPr>
        <w:t>реализации проекта «Дни</w:t>
      </w:r>
      <w:r w:rsidR="00727DAE" w:rsidRPr="00F24CA3"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 w:rsidR="00727DAE">
        <w:rPr>
          <w:rFonts w:ascii="Times New Roman" w:hAnsi="Times New Roman" w:cs="Times New Roman"/>
          <w:sz w:val="24"/>
          <w:szCs w:val="24"/>
        </w:rPr>
        <w:t xml:space="preserve"> муниципальных районов</w:t>
      </w:r>
      <w:r w:rsidR="00727DAE" w:rsidRPr="00F24CA3">
        <w:rPr>
          <w:rFonts w:ascii="Times New Roman" w:hAnsi="Times New Roman" w:cs="Times New Roman"/>
          <w:sz w:val="24"/>
          <w:szCs w:val="24"/>
        </w:rPr>
        <w:t>»</w:t>
      </w:r>
      <w:r w:rsidR="00727DAE">
        <w:rPr>
          <w:rFonts w:ascii="Times New Roman" w:hAnsi="Times New Roman" w:cs="Times New Roman"/>
          <w:sz w:val="24"/>
          <w:szCs w:val="24"/>
        </w:rPr>
        <w:t xml:space="preserve"> увеличился показатель</w:t>
      </w:r>
      <w:r w:rsidRPr="00F24CA3">
        <w:rPr>
          <w:rFonts w:ascii="Times New Roman" w:hAnsi="Times New Roman" w:cs="Times New Roman"/>
          <w:sz w:val="24"/>
          <w:szCs w:val="24"/>
        </w:rPr>
        <w:t xml:space="preserve"> впервые в жизни установленных заболеваний, в том числе сердечно-сосудистых, повысился уровень информированности граждан по вопросам </w:t>
      </w:r>
      <w:r w:rsidR="00933E96">
        <w:rPr>
          <w:rFonts w:ascii="Times New Roman" w:hAnsi="Times New Roman" w:cs="Times New Roman"/>
          <w:sz w:val="24"/>
          <w:szCs w:val="24"/>
        </w:rPr>
        <w:t>коррекции образа жизни, мотивированию к отказу от вредных привычек</w:t>
      </w:r>
      <w:r w:rsidRPr="00F24CA3">
        <w:rPr>
          <w:rFonts w:ascii="Times New Roman" w:hAnsi="Times New Roman" w:cs="Times New Roman"/>
          <w:sz w:val="24"/>
          <w:szCs w:val="24"/>
        </w:rPr>
        <w:t xml:space="preserve">, </w:t>
      </w:r>
      <w:r w:rsidR="00933E96">
        <w:rPr>
          <w:rFonts w:ascii="Times New Roman" w:hAnsi="Times New Roman" w:cs="Times New Roman"/>
          <w:sz w:val="24"/>
          <w:szCs w:val="24"/>
        </w:rPr>
        <w:t xml:space="preserve">к </w:t>
      </w:r>
      <w:r w:rsidRPr="00F24CA3">
        <w:rPr>
          <w:rFonts w:ascii="Times New Roman" w:hAnsi="Times New Roman" w:cs="Times New Roman"/>
          <w:sz w:val="24"/>
          <w:szCs w:val="24"/>
        </w:rPr>
        <w:t xml:space="preserve">ведению ЗОЖ, </w:t>
      </w:r>
      <w:r w:rsidR="00933E96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6641C5">
        <w:rPr>
          <w:rFonts w:ascii="Times New Roman" w:hAnsi="Times New Roman" w:cs="Times New Roman"/>
          <w:sz w:val="24"/>
          <w:szCs w:val="24"/>
        </w:rPr>
        <w:t>отдаленных поселений региона были обучены методике самообследования молочных желез, каждый участник проекта получил индивидуальные консультации</w:t>
      </w:r>
      <w:r w:rsidR="00A969EB">
        <w:rPr>
          <w:rFonts w:ascii="Times New Roman" w:hAnsi="Times New Roman" w:cs="Times New Roman"/>
          <w:sz w:val="24"/>
          <w:szCs w:val="24"/>
        </w:rPr>
        <w:t xml:space="preserve">, в том числе по необходимости выполнения лекарственных назначений врача-терапевта, </w:t>
      </w:r>
      <w:r w:rsidR="00B80E3E" w:rsidRPr="00B5573D">
        <w:rPr>
          <w:rFonts w:ascii="Times New Roman" w:hAnsi="Times New Roman" w:cs="Times New Roman"/>
          <w:sz w:val="24"/>
          <w:szCs w:val="24"/>
        </w:rPr>
        <w:t>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 кровяным  давлением,  основных  симптомов  инфаркта  миокарда и инсульта, а также правил первой помощи при их развитии, жизненной важности своевременного вызова бригады скорой медицинской помощи</w:t>
      </w:r>
      <w:r w:rsidR="00B80E3E">
        <w:rPr>
          <w:rFonts w:ascii="Times New Roman" w:hAnsi="Times New Roman" w:cs="Times New Roman"/>
          <w:sz w:val="24"/>
          <w:szCs w:val="24"/>
        </w:rPr>
        <w:t xml:space="preserve">, </w:t>
      </w:r>
      <w:r w:rsidR="00C157B5" w:rsidRPr="004617AF">
        <w:rPr>
          <w:rFonts w:ascii="Times New Roman" w:hAnsi="Times New Roman" w:cs="Times New Roman"/>
          <w:sz w:val="24"/>
          <w:szCs w:val="24"/>
        </w:rPr>
        <w:t xml:space="preserve">повышение мотивации граждан к регулярному прохождению </w:t>
      </w:r>
      <w:r w:rsidR="00590FC3">
        <w:rPr>
          <w:rFonts w:ascii="Times New Roman" w:hAnsi="Times New Roman" w:cs="Times New Roman"/>
          <w:sz w:val="24"/>
          <w:szCs w:val="24"/>
        </w:rPr>
        <w:t>п</w:t>
      </w:r>
      <w:r w:rsidR="00C157B5" w:rsidRPr="004617AF">
        <w:rPr>
          <w:rFonts w:ascii="Times New Roman" w:hAnsi="Times New Roman" w:cs="Times New Roman"/>
          <w:sz w:val="24"/>
          <w:szCs w:val="24"/>
        </w:rPr>
        <w:t>рофилактического медицинского осмотра и диспансеризации, в том числе путем проведения разъясн</w:t>
      </w:r>
      <w:r w:rsidR="00B80E3E">
        <w:rPr>
          <w:rFonts w:ascii="Times New Roman" w:hAnsi="Times New Roman" w:cs="Times New Roman"/>
          <w:sz w:val="24"/>
          <w:szCs w:val="24"/>
        </w:rPr>
        <w:t>ительных бесед на уровне семьи.</w:t>
      </w:r>
    </w:p>
    <w:p w:rsidR="00283240" w:rsidRPr="002126ED" w:rsidRDefault="00283240" w:rsidP="0021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ED">
        <w:rPr>
          <w:rFonts w:ascii="Times New Roman" w:hAnsi="Times New Roman" w:cs="Times New Roman"/>
          <w:sz w:val="24"/>
          <w:szCs w:val="24"/>
        </w:rPr>
        <w:t xml:space="preserve">Ссылки на статьи </w:t>
      </w:r>
      <w:r w:rsidR="007E7D3D" w:rsidRPr="002126ED">
        <w:rPr>
          <w:rFonts w:ascii="Times New Roman" w:hAnsi="Times New Roman" w:cs="Times New Roman"/>
          <w:sz w:val="24"/>
          <w:szCs w:val="24"/>
        </w:rPr>
        <w:t>с отзывами жителей Омской области о реализации проекта «Дни диспансеризации муниципальных районов</w:t>
      </w:r>
      <w:r w:rsidR="00F73558" w:rsidRPr="002126ED">
        <w:rPr>
          <w:rFonts w:ascii="Times New Roman" w:hAnsi="Times New Roman" w:cs="Times New Roman"/>
          <w:sz w:val="24"/>
          <w:szCs w:val="24"/>
        </w:rPr>
        <w:t>»</w:t>
      </w:r>
      <w:r w:rsidR="00590FC3">
        <w:rPr>
          <w:rFonts w:ascii="Times New Roman" w:hAnsi="Times New Roman" w:cs="Times New Roman"/>
          <w:sz w:val="24"/>
          <w:szCs w:val="24"/>
        </w:rPr>
        <w:t xml:space="preserve"> </w:t>
      </w:r>
      <w:r w:rsidR="007E7D3D" w:rsidRPr="002126ED">
        <w:rPr>
          <w:rFonts w:ascii="Times New Roman" w:hAnsi="Times New Roman" w:cs="Times New Roman"/>
          <w:sz w:val="24"/>
          <w:szCs w:val="24"/>
        </w:rPr>
        <w:t>на информационном портале «ЗОЖ55»</w:t>
      </w:r>
      <w:bookmarkStart w:id="0" w:name="_GoBack"/>
      <w:bookmarkEnd w:id="0"/>
      <w:r w:rsidR="002126ED">
        <w:rPr>
          <w:rFonts w:ascii="Times New Roman" w:hAnsi="Times New Roman" w:cs="Times New Roman"/>
          <w:sz w:val="24"/>
          <w:szCs w:val="24"/>
        </w:rPr>
        <w:t>:</w:t>
      </w:r>
    </w:p>
    <w:p w:rsidR="00283240" w:rsidRPr="002126ED" w:rsidRDefault="00283240" w:rsidP="002126E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6ED">
        <w:rPr>
          <w:rFonts w:ascii="Times New Roman" w:hAnsi="Times New Roman" w:cs="Times New Roman"/>
          <w:sz w:val="24"/>
          <w:szCs w:val="24"/>
        </w:rPr>
        <w:t xml:space="preserve">Москаленский район </w:t>
      </w:r>
    </w:p>
    <w:p w:rsidR="00283240" w:rsidRPr="002126ED" w:rsidRDefault="00470F2D" w:rsidP="00212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centrpro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omskzdrav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homei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/80-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icetheme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sample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6641C5" w:rsidRPr="002126ED">
          <w:rPr>
            <w:rStyle w:val="a7"/>
            <w:rFonts w:ascii="Times New Roman" w:hAnsi="Times New Roman" w:cs="Times New Roman"/>
            <w:sz w:val="24"/>
            <w:szCs w:val="24"/>
          </w:rPr>
          <w:t>/2293-2021-06-11-08-20-04-1</w:t>
        </w:r>
      </w:hyperlink>
      <w:r w:rsidR="00F65B85">
        <w:rPr>
          <w:rFonts w:ascii="Times New Roman" w:hAnsi="Times New Roman" w:cs="Times New Roman"/>
          <w:sz w:val="24"/>
          <w:szCs w:val="24"/>
        </w:rPr>
        <w:t>;</w:t>
      </w:r>
    </w:p>
    <w:p w:rsidR="00283240" w:rsidRPr="002126ED" w:rsidRDefault="00283240" w:rsidP="002126E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6ED">
        <w:rPr>
          <w:rFonts w:ascii="Times New Roman" w:hAnsi="Times New Roman" w:cs="Times New Roman"/>
          <w:sz w:val="24"/>
          <w:szCs w:val="24"/>
        </w:rPr>
        <w:t>Саргатский район</w:t>
      </w:r>
    </w:p>
    <w:p w:rsidR="00283240" w:rsidRPr="002126ED" w:rsidRDefault="00470F2D" w:rsidP="00212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83240" w:rsidRPr="002126ED">
          <w:rPr>
            <w:rStyle w:val="a7"/>
            <w:rFonts w:ascii="Times New Roman" w:hAnsi="Times New Roman" w:cs="Times New Roman"/>
            <w:sz w:val="24"/>
            <w:szCs w:val="24"/>
          </w:rPr>
          <w:t>http://centrpro.omskzdrav.ru/index.php/en/homei/80-icetheme/sample-news/2297-16-06-21-22</w:t>
        </w:r>
      </w:hyperlink>
      <w:r w:rsidR="00F65B85">
        <w:rPr>
          <w:rFonts w:ascii="Times New Roman" w:hAnsi="Times New Roman" w:cs="Times New Roman"/>
          <w:sz w:val="24"/>
          <w:szCs w:val="24"/>
        </w:rPr>
        <w:t>;</w:t>
      </w:r>
    </w:p>
    <w:p w:rsidR="00283240" w:rsidRPr="002126ED" w:rsidRDefault="00283240" w:rsidP="002126E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6ED">
        <w:rPr>
          <w:rFonts w:ascii="Times New Roman" w:hAnsi="Times New Roman" w:cs="Times New Roman"/>
          <w:sz w:val="24"/>
          <w:szCs w:val="24"/>
        </w:rPr>
        <w:t>Марьяновский район</w:t>
      </w:r>
    </w:p>
    <w:p w:rsidR="00283240" w:rsidRPr="002126ED" w:rsidRDefault="00470F2D" w:rsidP="00212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83240" w:rsidRPr="002126ED">
          <w:rPr>
            <w:rStyle w:val="a7"/>
            <w:rFonts w:ascii="Times New Roman" w:hAnsi="Times New Roman" w:cs="Times New Roman"/>
            <w:sz w:val="24"/>
            <w:szCs w:val="24"/>
          </w:rPr>
          <w:t>http://centrpro.omskzdrav.ru/index.php/en/homei/80-icetheme/sample-news/2334-15-07-21-2</w:t>
        </w:r>
      </w:hyperlink>
      <w:r w:rsidR="00F65B85">
        <w:rPr>
          <w:rFonts w:ascii="Times New Roman" w:hAnsi="Times New Roman" w:cs="Times New Roman"/>
          <w:sz w:val="24"/>
          <w:szCs w:val="24"/>
        </w:rPr>
        <w:t>;</w:t>
      </w:r>
    </w:p>
    <w:p w:rsidR="00283240" w:rsidRPr="002126ED" w:rsidRDefault="00283240" w:rsidP="002126E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6ED">
        <w:rPr>
          <w:rFonts w:ascii="Times New Roman" w:hAnsi="Times New Roman" w:cs="Times New Roman"/>
          <w:sz w:val="24"/>
          <w:szCs w:val="24"/>
        </w:rPr>
        <w:t>Павлоградский район</w:t>
      </w:r>
    </w:p>
    <w:p w:rsidR="00283240" w:rsidRPr="002126ED" w:rsidRDefault="00470F2D" w:rsidP="00212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83240" w:rsidRPr="002126ED">
          <w:rPr>
            <w:rStyle w:val="a7"/>
            <w:rFonts w:ascii="Times New Roman" w:hAnsi="Times New Roman" w:cs="Times New Roman"/>
            <w:sz w:val="24"/>
            <w:szCs w:val="24"/>
          </w:rPr>
          <w:t>http://centrpro.omskzdrav.ru/index.php/en/homei/80-icetheme/sample-news/2328-09-07-21-2</w:t>
        </w:r>
      </w:hyperlink>
      <w:r w:rsidR="00F65B85">
        <w:rPr>
          <w:rFonts w:ascii="Times New Roman" w:hAnsi="Times New Roman" w:cs="Times New Roman"/>
          <w:sz w:val="24"/>
          <w:szCs w:val="24"/>
        </w:rPr>
        <w:t>;</w:t>
      </w:r>
    </w:p>
    <w:p w:rsidR="00283240" w:rsidRPr="002126ED" w:rsidRDefault="00283240" w:rsidP="002126E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6ED">
        <w:rPr>
          <w:rFonts w:ascii="Times New Roman" w:hAnsi="Times New Roman" w:cs="Times New Roman"/>
          <w:sz w:val="24"/>
          <w:szCs w:val="24"/>
        </w:rPr>
        <w:t>Кормиловский район</w:t>
      </w:r>
    </w:p>
    <w:p w:rsidR="00283240" w:rsidRPr="002126ED" w:rsidRDefault="00470F2D" w:rsidP="00212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83240" w:rsidRPr="002126ED">
          <w:rPr>
            <w:rStyle w:val="a7"/>
            <w:rFonts w:ascii="Times New Roman" w:hAnsi="Times New Roman" w:cs="Times New Roman"/>
            <w:sz w:val="24"/>
            <w:szCs w:val="24"/>
          </w:rPr>
          <w:t>http://centrpro.omskzdrav.ru/index.php/en/homei/80-icetheme/sample-news/2356-05-08-21-1</w:t>
        </w:r>
      </w:hyperlink>
      <w:r w:rsidR="00F65B85">
        <w:rPr>
          <w:rFonts w:ascii="Times New Roman" w:hAnsi="Times New Roman" w:cs="Times New Roman"/>
          <w:sz w:val="24"/>
          <w:szCs w:val="24"/>
        </w:rPr>
        <w:t>;</w:t>
      </w:r>
    </w:p>
    <w:p w:rsidR="00283240" w:rsidRPr="002126ED" w:rsidRDefault="00283240" w:rsidP="002126E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6ED">
        <w:rPr>
          <w:rFonts w:ascii="Times New Roman" w:hAnsi="Times New Roman" w:cs="Times New Roman"/>
          <w:sz w:val="24"/>
          <w:szCs w:val="24"/>
        </w:rPr>
        <w:t>Любинский район</w:t>
      </w:r>
    </w:p>
    <w:p w:rsidR="00283240" w:rsidRPr="002126ED" w:rsidRDefault="00470F2D" w:rsidP="00212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83240" w:rsidRPr="002126ED">
          <w:rPr>
            <w:rStyle w:val="a7"/>
            <w:rFonts w:ascii="Times New Roman" w:hAnsi="Times New Roman" w:cs="Times New Roman"/>
            <w:sz w:val="24"/>
            <w:szCs w:val="24"/>
          </w:rPr>
          <w:t>http://centrpro.omskzdrav.ru/index.php/en/homei/80-icetheme/sample-news/2383-10-09-21-2</w:t>
        </w:r>
      </w:hyperlink>
      <w:r w:rsidR="00F65B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126ED" w:rsidRDefault="002126ED" w:rsidP="0021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 поддержки проекта</w:t>
      </w:r>
      <w:r w:rsidRPr="00212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187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Омской области «Дни диспансеризации муниципальных районов»</w:t>
      </w:r>
      <w:r w:rsidR="00F65B8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3CB" w:rsidRPr="00924B25" w:rsidRDefault="001F43CB" w:rsidP="00924B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5">
        <w:rPr>
          <w:rFonts w:ascii="Times New Roman" w:hAnsi="Times New Roman" w:cs="Times New Roman"/>
          <w:sz w:val="24"/>
          <w:szCs w:val="24"/>
        </w:rPr>
        <w:t xml:space="preserve">Информационный портал «ЗОЖ55» </w:t>
      </w:r>
      <w:hyperlink r:id="rId20" w:history="1"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http://centrpro.omskzdrav.ru/index.php/en/homei</w:t>
        </w:r>
      </w:hyperlink>
      <w:r w:rsidR="00F65B85" w:rsidRPr="00924B25">
        <w:rPr>
          <w:rFonts w:ascii="Times New Roman" w:hAnsi="Times New Roman" w:cs="Times New Roman"/>
          <w:sz w:val="24"/>
          <w:szCs w:val="24"/>
        </w:rPr>
        <w:t>;</w:t>
      </w:r>
    </w:p>
    <w:p w:rsidR="001F43CB" w:rsidRPr="00924B25" w:rsidRDefault="001F43CB" w:rsidP="00924B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5">
        <w:rPr>
          <w:rFonts w:ascii="Times New Roman" w:hAnsi="Times New Roman" w:cs="Times New Roman"/>
          <w:sz w:val="24"/>
          <w:szCs w:val="24"/>
        </w:rPr>
        <w:t>Сайт главного внештатного специалиста по медицинской профилактике М</w:t>
      </w:r>
      <w:r w:rsidR="00F65B85" w:rsidRPr="00924B25">
        <w:rPr>
          <w:rFonts w:ascii="Times New Roman" w:hAnsi="Times New Roman" w:cs="Times New Roman"/>
          <w:sz w:val="24"/>
          <w:szCs w:val="24"/>
        </w:rPr>
        <w:t>инистерства здравоохранения Омской области</w:t>
      </w:r>
      <w:r w:rsidRPr="00924B2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http://medpro55.ru/</w:t>
        </w:r>
      </w:hyperlink>
    </w:p>
    <w:p w:rsidR="00F65B85" w:rsidRPr="00924B25" w:rsidRDefault="00F65B85" w:rsidP="00924B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5">
        <w:rPr>
          <w:rFonts w:ascii="Times New Roman" w:hAnsi="Times New Roman" w:cs="Times New Roman"/>
          <w:sz w:val="24"/>
          <w:szCs w:val="24"/>
        </w:rPr>
        <w:t xml:space="preserve">Сайт </w:t>
      </w:r>
      <w:r w:rsidR="00924B25" w:rsidRPr="00924B25">
        <w:rPr>
          <w:rFonts w:ascii="Times New Roman" w:hAnsi="Times New Roman" w:cs="Times New Roman"/>
          <w:sz w:val="24"/>
          <w:szCs w:val="24"/>
        </w:rPr>
        <w:t xml:space="preserve">бюджетного учреждения здравоохранения Омской области </w:t>
      </w:r>
      <w:r w:rsidRPr="00924B25">
        <w:rPr>
          <w:rFonts w:ascii="Times New Roman" w:hAnsi="Times New Roman" w:cs="Times New Roman"/>
          <w:sz w:val="24"/>
          <w:szCs w:val="24"/>
        </w:rPr>
        <w:t>«</w:t>
      </w:r>
      <w:r w:rsidR="00924B25" w:rsidRPr="00924B25">
        <w:rPr>
          <w:rFonts w:ascii="Times New Roman" w:hAnsi="Times New Roman" w:cs="Times New Roman"/>
          <w:sz w:val="24"/>
          <w:szCs w:val="24"/>
        </w:rPr>
        <w:t>Областной центр общественного здоровья и медицинской профилактики</w:t>
      </w:r>
      <w:r w:rsidR="00EC15E5">
        <w:rPr>
          <w:rFonts w:ascii="Times New Roman" w:hAnsi="Times New Roman" w:cs="Times New Roman"/>
          <w:sz w:val="24"/>
          <w:szCs w:val="24"/>
        </w:rPr>
        <w:t xml:space="preserve">» </w:t>
      </w:r>
      <w:hyperlink r:id="rId22" w:history="1"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http://centrpro.omskzdrav.ru/index.php/en/</w:t>
        </w:r>
      </w:hyperlink>
    </w:p>
    <w:p w:rsidR="001F43CB" w:rsidRPr="00924B25" w:rsidRDefault="001F43CB" w:rsidP="00924B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5">
        <w:rPr>
          <w:rFonts w:ascii="Times New Roman" w:hAnsi="Times New Roman" w:cs="Times New Roman"/>
          <w:sz w:val="24"/>
          <w:szCs w:val="24"/>
          <w:lang w:val="en-US"/>
        </w:rPr>
        <w:t>Vkontakte</w:t>
      </w:r>
      <w:r w:rsidRPr="00924B25">
        <w:rPr>
          <w:rFonts w:ascii="Times New Roman" w:hAnsi="Times New Roman" w:cs="Times New Roman"/>
          <w:sz w:val="24"/>
          <w:szCs w:val="24"/>
        </w:rPr>
        <w:t xml:space="preserve"> «Здоровый Омск» </w:t>
      </w:r>
      <w:hyperlink r:id="rId23" w:history="1">
        <w:r w:rsidRPr="00924B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omskzdorov</w:t>
        </w:r>
      </w:hyperlink>
    </w:p>
    <w:p w:rsidR="001F43CB" w:rsidRPr="00924B25" w:rsidRDefault="001F43CB" w:rsidP="00924B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25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924B25">
        <w:rPr>
          <w:rFonts w:ascii="Times New Roman" w:hAnsi="Times New Roman" w:cs="Times New Roman"/>
          <w:sz w:val="24"/>
          <w:szCs w:val="24"/>
        </w:rPr>
        <w:t xml:space="preserve"> «Омичу – здоровье по плечу» </w:t>
      </w:r>
      <w:hyperlink r:id="rId24" w:history="1">
        <w:r w:rsidRPr="00924B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clck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XShN</w:t>
        </w:r>
        <w:r w:rsidRPr="00924B25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</w:hyperlink>
    </w:p>
    <w:p w:rsidR="001F43CB" w:rsidRPr="007219D5" w:rsidRDefault="001F43CB" w:rsidP="007219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9D5">
        <w:rPr>
          <w:rFonts w:ascii="Times New Roman" w:hAnsi="Times New Roman" w:cs="Times New Roman"/>
          <w:sz w:val="24"/>
          <w:szCs w:val="24"/>
          <w:lang w:val="en-US"/>
        </w:rPr>
        <w:t xml:space="preserve">Instagram @omsk_zdorov </w:t>
      </w:r>
      <w:hyperlink r:id="rId25" w:history="1">
        <w:r w:rsidRPr="007219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https://clck.ru/VqFTF</w:t>
        </w:r>
      </w:hyperlink>
    </w:p>
    <w:p w:rsidR="001F43CB" w:rsidRPr="007219D5" w:rsidRDefault="001F43CB" w:rsidP="007219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D5">
        <w:rPr>
          <w:rFonts w:ascii="Times New Roman" w:hAnsi="Times New Roman" w:cs="Times New Roman"/>
          <w:sz w:val="24"/>
          <w:szCs w:val="24"/>
        </w:rPr>
        <w:t xml:space="preserve">Одноклассники «Здоровый Омск» </w:t>
      </w:r>
      <w:hyperlink r:id="rId26" w:history="1">
        <w:r w:rsidRPr="007219D5">
          <w:rPr>
            <w:rStyle w:val="a7"/>
            <w:rFonts w:ascii="Times New Roman" w:hAnsi="Times New Roman" w:cs="Times New Roman"/>
            <w:sz w:val="24"/>
            <w:szCs w:val="24"/>
          </w:rPr>
          <w:t>https://ok.ru/zdorovyomsk</w:t>
        </w:r>
      </w:hyperlink>
    </w:p>
    <w:p w:rsidR="001F43CB" w:rsidRPr="007219D5" w:rsidRDefault="001F43CB" w:rsidP="007219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D5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7219D5">
        <w:rPr>
          <w:rFonts w:ascii="Times New Roman" w:hAnsi="Times New Roman" w:cs="Times New Roman"/>
          <w:sz w:val="24"/>
          <w:szCs w:val="24"/>
        </w:rPr>
        <w:t xml:space="preserve"> «ОЦОЗМП Омск» </w:t>
      </w:r>
      <w:hyperlink r:id="rId27" w:history="1">
        <w:r w:rsidRPr="007219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219D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219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clck</w:t>
        </w:r>
        <w:r w:rsidRPr="007219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219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219D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7219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XShFi</w:t>
        </w:r>
      </w:hyperlink>
    </w:p>
    <w:p w:rsidR="001F43CB" w:rsidRPr="007219D5" w:rsidRDefault="001F43CB" w:rsidP="007219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9D5">
        <w:rPr>
          <w:rFonts w:ascii="Times New Roman" w:hAnsi="Times New Roman" w:cs="Times New Roman"/>
          <w:sz w:val="24"/>
          <w:szCs w:val="24"/>
          <w:lang w:val="en-US"/>
        </w:rPr>
        <w:t xml:space="preserve">TikTok @omsk_zdorov </w:t>
      </w:r>
      <w:hyperlink r:id="rId28" w:history="1">
        <w:r w:rsidRPr="007219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https://clck.ru/XSjRQ</w:t>
        </w:r>
      </w:hyperlink>
    </w:p>
    <w:p w:rsidR="00E7694E" w:rsidRPr="00041187" w:rsidRDefault="004D6DCD" w:rsidP="0004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411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Инновационный подход в </w:t>
      </w:r>
      <w:r w:rsidR="005C3CB9" w:rsidRPr="00041187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проекта Министерства здравоохранения Омской области «Дни диспансеризации муниципальных районов» состоит в </w:t>
      </w:r>
      <w:r w:rsidR="00E7694E" w:rsidRPr="00041187">
        <w:rPr>
          <w:rFonts w:ascii="Times New Roman" w:hAnsi="Times New Roman" w:cs="Times New Roman"/>
          <w:sz w:val="24"/>
          <w:szCs w:val="24"/>
        </w:rPr>
        <w:t>обращении к муниципальным органам власти активизировать проведение мероприятий направленных на формирование у населения здорового образа жизни и профилактику хронических неинфекционных заболеваний, как основного пути реального снижения инвалидно</w:t>
      </w:r>
      <w:r w:rsidR="00035460" w:rsidRPr="00041187">
        <w:rPr>
          <w:rFonts w:ascii="Times New Roman" w:hAnsi="Times New Roman" w:cs="Times New Roman"/>
          <w:sz w:val="24"/>
          <w:szCs w:val="24"/>
        </w:rPr>
        <w:t xml:space="preserve">сти и смертности населения Омской </w:t>
      </w:r>
      <w:r w:rsidR="00E7694E" w:rsidRPr="00041187">
        <w:rPr>
          <w:rFonts w:ascii="Times New Roman" w:hAnsi="Times New Roman" w:cs="Times New Roman"/>
          <w:sz w:val="24"/>
          <w:szCs w:val="24"/>
        </w:rPr>
        <w:t>области.</w:t>
      </w:r>
    </w:p>
    <w:p w:rsidR="00283240" w:rsidRPr="00041187" w:rsidRDefault="004D6DCD" w:rsidP="00041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1187">
        <w:rPr>
          <w:rFonts w:ascii="Times New Roman" w:eastAsia="Times New Roman" w:hAnsi="Times New Roman" w:cs="Times New Roman"/>
          <w:sz w:val="24"/>
          <w:szCs w:val="24"/>
        </w:rPr>
        <w:t xml:space="preserve">Особенность </w:t>
      </w:r>
      <w:r w:rsidR="00035460" w:rsidRPr="00041187">
        <w:rPr>
          <w:rFonts w:ascii="Times New Roman" w:eastAsia="Times New Roman" w:hAnsi="Times New Roman" w:cs="Times New Roman"/>
          <w:sz w:val="24"/>
          <w:szCs w:val="24"/>
        </w:rPr>
        <w:t>проекта Министерства здравоохранения Омской области «Дни диспансеризации муниципальных районов» заключается в увеличении роли среднего медицинского персонала в проведении профилактических осмотров и диспансеризации населения</w:t>
      </w:r>
      <w:r w:rsidR="005B28CD" w:rsidRPr="00041187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фельдшеров</w:t>
      </w:r>
      <w:r w:rsidR="005B28CD" w:rsidRPr="00041187">
        <w:rPr>
          <w:rFonts w:ascii="Times New Roman" w:hAnsi="Times New Roman" w:cs="Times New Roman"/>
          <w:sz w:val="24"/>
          <w:szCs w:val="24"/>
        </w:rPr>
        <w:t xml:space="preserve"> фельдшерско-акушерского пункта составить </w:t>
      </w:r>
      <w:r w:rsidR="00C73B3E" w:rsidRPr="00041187">
        <w:rPr>
          <w:rFonts w:ascii="Times New Roman" w:hAnsi="Times New Roman" w:cs="Times New Roman"/>
          <w:sz w:val="24"/>
          <w:szCs w:val="24"/>
        </w:rPr>
        <w:t>коллективный паспорт населения фельдшерско-акушерского участка, вы</w:t>
      </w:r>
      <w:r w:rsidR="0056734C" w:rsidRPr="00041187">
        <w:rPr>
          <w:rFonts w:ascii="Times New Roman" w:hAnsi="Times New Roman" w:cs="Times New Roman"/>
          <w:sz w:val="24"/>
          <w:szCs w:val="24"/>
        </w:rPr>
        <w:t>явить группы пациентов высокого</w:t>
      </w:r>
      <w:r w:rsidR="00C73B3E" w:rsidRPr="00041187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56734C" w:rsidRPr="00041187">
        <w:rPr>
          <w:rFonts w:ascii="Times New Roman" w:hAnsi="Times New Roman" w:cs="Times New Roman"/>
          <w:sz w:val="24"/>
          <w:szCs w:val="24"/>
        </w:rPr>
        <w:t>, направить профилактическую работу к конкретной целевой группе</w:t>
      </w:r>
      <w:r w:rsidR="00EE513B" w:rsidRPr="00041187">
        <w:rPr>
          <w:rFonts w:ascii="Times New Roman" w:hAnsi="Times New Roman" w:cs="Times New Roman"/>
          <w:sz w:val="24"/>
          <w:szCs w:val="24"/>
        </w:rPr>
        <w:t xml:space="preserve"> с учетом эмоциональных и социальных аспектов. </w:t>
      </w:r>
    </w:p>
    <w:sectPr w:rsidR="00283240" w:rsidRPr="00041187" w:rsidSect="0016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D3" w:rsidRDefault="00FC64D3" w:rsidP="00807CBA">
      <w:pPr>
        <w:spacing w:after="0" w:line="240" w:lineRule="auto"/>
      </w:pPr>
      <w:r>
        <w:separator/>
      </w:r>
    </w:p>
  </w:endnote>
  <w:endnote w:type="continuationSeparator" w:id="1">
    <w:p w:rsidR="00FC64D3" w:rsidRDefault="00FC64D3" w:rsidP="0080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D3" w:rsidRDefault="00FC64D3" w:rsidP="00807CBA">
      <w:pPr>
        <w:spacing w:after="0" w:line="240" w:lineRule="auto"/>
      </w:pPr>
      <w:r>
        <w:separator/>
      </w:r>
    </w:p>
  </w:footnote>
  <w:footnote w:type="continuationSeparator" w:id="1">
    <w:p w:rsidR="00FC64D3" w:rsidRDefault="00FC64D3" w:rsidP="0080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DC8"/>
    <w:multiLevelType w:val="hybridMultilevel"/>
    <w:tmpl w:val="DE1A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2072"/>
    <w:multiLevelType w:val="hybridMultilevel"/>
    <w:tmpl w:val="3CB0964C"/>
    <w:lvl w:ilvl="0" w:tplc="34A283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6F61F1"/>
    <w:multiLevelType w:val="hybridMultilevel"/>
    <w:tmpl w:val="2D14B9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743CA4"/>
    <w:multiLevelType w:val="hybridMultilevel"/>
    <w:tmpl w:val="4E22E022"/>
    <w:lvl w:ilvl="0" w:tplc="329A88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CF2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843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6D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589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A4F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21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83D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6670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447342"/>
    <w:multiLevelType w:val="hybridMultilevel"/>
    <w:tmpl w:val="1654FBBE"/>
    <w:lvl w:ilvl="0" w:tplc="DBA28EE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A23542"/>
    <w:multiLevelType w:val="hybridMultilevel"/>
    <w:tmpl w:val="2D7EBE6C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5A2F01"/>
    <w:multiLevelType w:val="hybridMultilevel"/>
    <w:tmpl w:val="0C488194"/>
    <w:lvl w:ilvl="0" w:tplc="DBA28EE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AB384C"/>
    <w:multiLevelType w:val="hybridMultilevel"/>
    <w:tmpl w:val="04D82B94"/>
    <w:lvl w:ilvl="0" w:tplc="797C0566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230"/>
    <w:rsid w:val="00013B79"/>
    <w:rsid w:val="00033ADC"/>
    <w:rsid w:val="00035460"/>
    <w:rsid w:val="00037BC6"/>
    <w:rsid w:val="00040421"/>
    <w:rsid w:val="00041187"/>
    <w:rsid w:val="00047CB5"/>
    <w:rsid w:val="00054E96"/>
    <w:rsid w:val="00086974"/>
    <w:rsid w:val="00087EC0"/>
    <w:rsid w:val="000A4389"/>
    <w:rsid w:val="000A6821"/>
    <w:rsid w:val="000C24F3"/>
    <w:rsid w:val="000C7247"/>
    <w:rsid w:val="000C7DA6"/>
    <w:rsid w:val="000D09B7"/>
    <w:rsid w:val="000D5206"/>
    <w:rsid w:val="000F75E7"/>
    <w:rsid w:val="00103E63"/>
    <w:rsid w:val="00104DC6"/>
    <w:rsid w:val="00117FA1"/>
    <w:rsid w:val="001230EB"/>
    <w:rsid w:val="00123A80"/>
    <w:rsid w:val="001317A8"/>
    <w:rsid w:val="00145084"/>
    <w:rsid w:val="00160C8C"/>
    <w:rsid w:val="00165C34"/>
    <w:rsid w:val="00175D8E"/>
    <w:rsid w:val="00196F3D"/>
    <w:rsid w:val="001A6044"/>
    <w:rsid w:val="001A6605"/>
    <w:rsid w:val="001C51FF"/>
    <w:rsid w:val="001C70D3"/>
    <w:rsid w:val="001D069A"/>
    <w:rsid w:val="001F43CB"/>
    <w:rsid w:val="001F599D"/>
    <w:rsid w:val="002126ED"/>
    <w:rsid w:val="00235807"/>
    <w:rsid w:val="00236942"/>
    <w:rsid w:val="002427C0"/>
    <w:rsid w:val="00243A0E"/>
    <w:rsid w:val="002448F4"/>
    <w:rsid w:val="00247A20"/>
    <w:rsid w:val="002802E8"/>
    <w:rsid w:val="00283240"/>
    <w:rsid w:val="0028607C"/>
    <w:rsid w:val="00290CFC"/>
    <w:rsid w:val="00292B6F"/>
    <w:rsid w:val="00297F4A"/>
    <w:rsid w:val="002B1D2C"/>
    <w:rsid w:val="002E6599"/>
    <w:rsid w:val="002F0D17"/>
    <w:rsid w:val="002F6E04"/>
    <w:rsid w:val="003102E7"/>
    <w:rsid w:val="0032042C"/>
    <w:rsid w:val="00356377"/>
    <w:rsid w:val="00384DAB"/>
    <w:rsid w:val="00385979"/>
    <w:rsid w:val="003A1343"/>
    <w:rsid w:val="003A4A4B"/>
    <w:rsid w:val="003A5BB9"/>
    <w:rsid w:val="00404C80"/>
    <w:rsid w:val="00415BAA"/>
    <w:rsid w:val="00426639"/>
    <w:rsid w:val="00431E91"/>
    <w:rsid w:val="004325B4"/>
    <w:rsid w:val="004336C7"/>
    <w:rsid w:val="004363DE"/>
    <w:rsid w:val="0043687A"/>
    <w:rsid w:val="00445137"/>
    <w:rsid w:val="0047072C"/>
    <w:rsid w:val="00470F2D"/>
    <w:rsid w:val="004925EB"/>
    <w:rsid w:val="004A060E"/>
    <w:rsid w:val="004A5D2C"/>
    <w:rsid w:val="004C2082"/>
    <w:rsid w:val="004C23DB"/>
    <w:rsid w:val="004C5AE7"/>
    <w:rsid w:val="004C7D2A"/>
    <w:rsid w:val="004D6DCD"/>
    <w:rsid w:val="004E7D84"/>
    <w:rsid w:val="0050143E"/>
    <w:rsid w:val="00507FC4"/>
    <w:rsid w:val="00560072"/>
    <w:rsid w:val="005602C5"/>
    <w:rsid w:val="0056734C"/>
    <w:rsid w:val="00587670"/>
    <w:rsid w:val="005906A0"/>
    <w:rsid w:val="00590FC3"/>
    <w:rsid w:val="005A1E13"/>
    <w:rsid w:val="005B28CD"/>
    <w:rsid w:val="005C3CB9"/>
    <w:rsid w:val="005D4204"/>
    <w:rsid w:val="005F22F8"/>
    <w:rsid w:val="005F73C2"/>
    <w:rsid w:val="006115A0"/>
    <w:rsid w:val="00612628"/>
    <w:rsid w:val="00615134"/>
    <w:rsid w:val="00646079"/>
    <w:rsid w:val="0066046A"/>
    <w:rsid w:val="00662C27"/>
    <w:rsid w:val="006641C5"/>
    <w:rsid w:val="00666DDC"/>
    <w:rsid w:val="006724AA"/>
    <w:rsid w:val="00675BF5"/>
    <w:rsid w:val="00682FF5"/>
    <w:rsid w:val="00683C68"/>
    <w:rsid w:val="0068656C"/>
    <w:rsid w:val="006912C5"/>
    <w:rsid w:val="006916AF"/>
    <w:rsid w:val="00693EB6"/>
    <w:rsid w:val="006976E7"/>
    <w:rsid w:val="006A022E"/>
    <w:rsid w:val="006C221C"/>
    <w:rsid w:val="006D024C"/>
    <w:rsid w:val="007219D5"/>
    <w:rsid w:val="00725942"/>
    <w:rsid w:val="00727DAE"/>
    <w:rsid w:val="007448ED"/>
    <w:rsid w:val="007473BD"/>
    <w:rsid w:val="00754764"/>
    <w:rsid w:val="00757FA9"/>
    <w:rsid w:val="00762F37"/>
    <w:rsid w:val="00777A18"/>
    <w:rsid w:val="00781CF8"/>
    <w:rsid w:val="00785ED1"/>
    <w:rsid w:val="007873EC"/>
    <w:rsid w:val="007B0913"/>
    <w:rsid w:val="007B1215"/>
    <w:rsid w:val="007B3468"/>
    <w:rsid w:val="007B6136"/>
    <w:rsid w:val="007C1976"/>
    <w:rsid w:val="007C432A"/>
    <w:rsid w:val="007D39C4"/>
    <w:rsid w:val="007D4801"/>
    <w:rsid w:val="007E7D3D"/>
    <w:rsid w:val="007F1C43"/>
    <w:rsid w:val="007F5AC4"/>
    <w:rsid w:val="007F7F7B"/>
    <w:rsid w:val="008048ED"/>
    <w:rsid w:val="00807CBA"/>
    <w:rsid w:val="00810053"/>
    <w:rsid w:val="0082729D"/>
    <w:rsid w:val="00846139"/>
    <w:rsid w:val="008476F7"/>
    <w:rsid w:val="00851592"/>
    <w:rsid w:val="008564C0"/>
    <w:rsid w:val="00867ADE"/>
    <w:rsid w:val="00872D3E"/>
    <w:rsid w:val="00880E29"/>
    <w:rsid w:val="00883E03"/>
    <w:rsid w:val="008874C9"/>
    <w:rsid w:val="00895230"/>
    <w:rsid w:val="008A5E37"/>
    <w:rsid w:val="008A7ECD"/>
    <w:rsid w:val="008B1A8D"/>
    <w:rsid w:val="008B3C05"/>
    <w:rsid w:val="00900786"/>
    <w:rsid w:val="00903459"/>
    <w:rsid w:val="009055FF"/>
    <w:rsid w:val="00924B25"/>
    <w:rsid w:val="00933E96"/>
    <w:rsid w:val="00934E11"/>
    <w:rsid w:val="00943870"/>
    <w:rsid w:val="00952A30"/>
    <w:rsid w:val="00955659"/>
    <w:rsid w:val="009608D0"/>
    <w:rsid w:val="00991496"/>
    <w:rsid w:val="00992D0D"/>
    <w:rsid w:val="009D5A3B"/>
    <w:rsid w:val="009D5EE7"/>
    <w:rsid w:val="00A00347"/>
    <w:rsid w:val="00A34083"/>
    <w:rsid w:val="00A54208"/>
    <w:rsid w:val="00A64A4A"/>
    <w:rsid w:val="00A70972"/>
    <w:rsid w:val="00A80E67"/>
    <w:rsid w:val="00A969EB"/>
    <w:rsid w:val="00AB5F72"/>
    <w:rsid w:val="00AC7145"/>
    <w:rsid w:val="00AE1CF8"/>
    <w:rsid w:val="00AF4F53"/>
    <w:rsid w:val="00B203B6"/>
    <w:rsid w:val="00B30746"/>
    <w:rsid w:val="00B4383F"/>
    <w:rsid w:val="00B65850"/>
    <w:rsid w:val="00B73231"/>
    <w:rsid w:val="00B80E3E"/>
    <w:rsid w:val="00B87D9F"/>
    <w:rsid w:val="00B92447"/>
    <w:rsid w:val="00C004E4"/>
    <w:rsid w:val="00C03A8C"/>
    <w:rsid w:val="00C03D34"/>
    <w:rsid w:val="00C157B5"/>
    <w:rsid w:val="00C20CC6"/>
    <w:rsid w:val="00C305E6"/>
    <w:rsid w:val="00C5063C"/>
    <w:rsid w:val="00C6103A"/>
    <w:rsid w:val="00C647AE"/>
    <w:rsid w:val="00C65E83"/>
    <w:rsid w:val="00C70B63"/>
    <w:rsid w:val="00C7368B"/>
    <w:rsid w:val="00C73B3E"/>
    <w:rsid w:val="00C74E89"/>
    <w:rsid w:val="00C80DA9"/>
    <w:rsid w:val="00C94BA0"/>
    <w:rsid w:val="00C957DC"/>
    <w:rsid w:val="00C959B6"/>
    <w:rsid w:val="00CB5B7F"/>
    <w:rsid w:val="00CD69FA"/>
    <w:rsid w:val="00CE0398"/>
    <w:rsid w:val="00CE05E0"/>
    <w:rsid w:val="00CF027F"/>
    <w:rsid w:val="00CF561B"/>
    <w:rsid w:val="00CF6D1E"/>
    <w:rsid w:val="00D05743"/>
    <w:rsid w:val="00D307CB"/>
    <w:rsid w:val="00D34255"/>
    <w:rsid w:val="00D4409E"/>
    <w:rsid w:val="00D82629"/>
    <w:rsid w:val="00D905CD"/>
    <w:rsid w:val="00DA56F6"/>
    <w:rsid w:val="00DB6E88"/>
    <w:rsid w:val="00DC3DEE"/>
    <w:rsid w:val="00DC4E95"/>
    <w:rsid w:val="00DF69F6"/>
    <w:rsid w:val="00E05366"/>
    <w:rsid w:val="00E22513"/>
    <w:rsid w:val="00E22E0A"/>
    <w:rsid w:val="00E314B5"/>
    <w:rsid w:val="00E54CE6"/>
    <w:rsid w:val="00E70410"/>
    <w:rsid w:val="00E76380"/>
    <w:rsid w:val="00E7694E"/>
    <w:rsid w:val="00E91480"/>
    <w:rsid w:val="00EA6FDE"/>
    <w:rsid w:val="00EC15E5"/>
    <w:rsid w:val="00EC4835"/>
    <w:rsid w:val="00ED0091"/>
    <w:rsid w:val="00EE2E1C"/>
    <w:rsid w:val="00EE513B"/>
    <w:rsid w:val="00EE64B0"/>
    <w:rsid w:val="00EF742F"/>
    <w:rsid w:val="00F24CA3"/>
    <w:rsid w:val="00F64128"/>
    <w:rsid w:val="00F65B85"/>
    <w:rsid w:val="00F6642B"/>
    <w:rsid w:val="00F73558"/>
    <w:rsid w:val="00F82A9A"/>
    <w:rsid w:val="00F85A22"/>
    <w:rsid w:val="00F9365D"/>
    <w:rsid w:val="00F95961"/>
    <w:rsid w:val="00FA2AEC"/>
    <w:rsid w:val="00FC09DC"/>
    <w:rsid w:val="00FC64D3"/>
    <w:rsid w:val="00FD130F"/>
    <w:rsid w:val="00FD76A3"/>
    <w:rsid w:val="00F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324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07C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07C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07C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2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3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7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9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3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6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0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0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dr.omskportal.ru/oiv/mzdr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://centrpro.omskzdrav.ru/index.php/en/homei/80-icetheme/sample-news/2356-05-08-21-1" TargetMode="External"/><Relationship Id="rId26" Type="http://schemas.openxmlformats.org/officeDocument/2006/relationships/hyperlink" Target="https://ok.ru/zdorovyomsk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pro55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centrpro.omskzdrav.ru/index.php/en/homei/80-icetheme/sample-news/2328-09-07-21-2" TargetMode="External"/><Relationship Id="rId25" Type="http://schemas.openxmlformats.org/officeDocument/2006/relationships/hyperlink" Target="https://clck.ru/VqF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rpro.omskzdrav.ru/index.php/en/homei/80-icetheme/sample-news/2334-15-07-21-2" TargetMode="External"/><Relationship Id="rId20" Type="http://schemas.openxmlformats.org/officeDocument/2006/relationships/hyperlink" Target="http://centrpro.omskzdrav.ru/index.php/en/home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clck.ru/XShN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rpro.omskzdrav.ru/index.php/en/homei/80-icetheme/sample-news/2297-16-06-21-22" TargetMode="External"/><Relationship Id="rId23" Type="http://schemas.openxmlformats.org/officeDocument/2006/relationships/hyperlink" Target="https://vk.com/omskzdorov" TargetMode="External"/><Relationship Id="rId28" Type="http://schemas.openxmlformats.org/officeDocument/2006/relationships/hyperlink" Target="https://clck.ru/XSjRQ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centrpro.omskzdrav.ru/index.php/en/homei/80-icetheme/sample-news/2383-10-09-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pro.omskzdrav.ru/index.php/en/" TargetMode="External"/><Relationship Id="rId14" Type="http://schemas.openxmlformats.org/officeDocument/2006/relationships/hyperlink" Target="http://centrpro.omskzdrav.ru/index.php/en/homei/80-icetheme/sample-news/2293-2021-06-11-08-20-04-1" TargetMode="External"/><Relationship Id="rId22" Type="http://schemas.openxmlformats.org/officeDocument/2006/relationships/hyperlink" Target="http://centrpro.omskzdrav.ru/index.php/en/" TargetMode="External"/><Relationship Id="rId27" Type="http://schemas.openxmlformats.org/officeDocument/2006/relationships/hyperlink" Target="https://clck.ru/XShFi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плана ПМО и ДОГВН до проведения мероприятия, %</c:v>
                </c:pt>
              </c:strCache>
            </c:strRef>
          </c:tx>
          <c:dLbls>
            <c:dLbl>
              <c:idx val="0"/>
              <c:layout>
                <c:manualLayout>
                  <c:x val="-6.7013860612225602E-3"/>
                  <c:y val="-4.7371734634093554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6.9748587007586932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1.5620865258879473E-2"/>
                  <c:y val="-5.5217631381006417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1.115776089919956E-2"/>
                  <c:y val="-5.5217631381006452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2.2315521798399116E-3"/>
                  <c:y val="-6.1030013631638513E-2"/>
                </c:manualLayout>
              </c:layout>
              <c:dLblPos val="inEnd"/>
              <c:showVal val="1"/>
            </c:dLbl>
            <c:dLbl>
              <c:idx val="5"/>
              <c:layout>
                <c:manualLayout>
                  <c:x val="-8.9262087193596566E-3"/>
                  <c:y val="-5.2311440255690109E-2"/>
                </c:manualLayout>
              </c:layout>
              <c:dLblPos val="inEnd"/>
              <c:showVal val="1"/>
            </c:dLbl>
            <c:dLbl>
              <c:idx val="6"/>
              <c:layout>
                <c:manualLayout>
                  <c:x val="-1.115776089919956E-2"/>
                  <c:y val="-5.5217631381006452E-2"/>
                </c:manualLayout>
              </c:layout>
              <c:dLblPos val="inEnd"/>
              <c:showVal val="1"/>
            </c:dLbl>
            <c:dLbl>
              <c:idx val="7"/>
              <c:layout>
                <c:manualLayout>
                  <c:x val="-1.115776089919956E-2"/>
                  <c:y val="-3.1968102378477206E-2"/>
                </c:manualLayout>
              </c:layout>
              <c:dLblPos val="inEnd"/>
              <c:showVal val="1"/>
            </c:dLbl>
            <c:dLbl>
              <c:idx val="8"/>
              <c:layout>
                <c:manualLayout>
                  <c:x val="-4.4632800724498933E-3"/>
                  <c:y val="-4.6499058005057686E-2"/>
                </c:manualLayout>
              </c:layout>
              <c:dLblPos val="inEnd"/>
              <c:showVal val="1"/>
            </c:dLbl>
            <c:dLbl>
              <c:idx val="9"/>
              <c:layout>
                <c:manualLayout>
                  <c:x val="-1.115776089919956E-2"/>
                  <c:y val="-5.2311440255690109E-2"/>
                </c:manualLayout>
              </c:layout>
              <c:dLblPos val="inEnd"/>
              <c:showVal val="1"/>
            </c:dLbl>
            <c:dLbl>
              <c:idx val="10"/>
              <c:layout>
                <c:manualLayout>
                  <c:x val="-8.9262087193596566E-3"/>
                  <c:y val="-5.2311440255690109E-2"/>
                </c:manualLayout>
              </c:layout>
              <c:dLblPos val="inEnd"/>
              <c:showVal val="1"/>
            </c:dLbl>
            <c:dLbl>
              <c:idx val="11"/>
              <c:layout>
                <c:manualLayout>
                  <c:x val="-2.0083969618559391E-2"/>
                  <c:y val="-5.8123822506322087E-2"/>
                </c:manualLayout>
              </c:layout>
              <c:dLblPos val="inEnd"/>
              <c:showVal val="1"/>
            </c:dLbl>
            <c:dLblPos val="inEnd"/>
            <c:showVal val="1"/>
          </c:dLbls>
          <c:cat>
            <c:strRef>
              <c:f>Лист1!$A$2:$A$13</c:f>
              <c:strCache>
                <c:ptCount val="12"/>
                <c:pt idx="0">
                  <c:v>Москаленский район</c:v>
                </c:pt>
                <c:pt idx="1">
                  <c:v>Колосовский район</c:v>
                </c:pt>
                <c:pt idx="2">
                  <c:v>Усть-Ишимский район</c:v>
                </c:pt>
                <c:pt idx="3">
                  <c:v>Саргатский район</c:v>
                </c:pt>
                <c:pt idx="4">
                  <c:v>Полтавский район</c:v>
                </c:pt>
                <c:pt idx="5">
                  <c:v>Павлоградский район</c:v>
                </c:pt>
                <c:pt idx="6">
                  <c:v>Муромцевский район</c:v>
                </c:pt>
                <c:pt idx="7">
                  <c:v>Марьяновский район</c:v>
                </c:pt>
                <c:pt idx="8">
                  <c:v>Нововаршавский район</c:v>
                </c:pt>
                <c:pt idx="9">
                  <c:v>Кормиловский район</c:v>
                </c:pt>
                <c:pt idx="10">
                  <c:v>Горьковский район</c:v>
                </c:pt>
                <c:pt idx="11">
                  <c:v>Знаменский район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33.1</c:v>
                </c:pt>
                <c:pt idx="1">
                  <c:v>41.9</c:v>
                </c:pt>
                <c:pt idx="2">
                  <c:v>31.8</c:v>
                </c:pt>
                <c:pt idx="3">
                  <c:v>30.6</c:v>
                </c:pt>
                <c:pt idx="4">
                  <c:v>41.8</c:v>
                </c:pt>
                <c:pt idx="5">
                  <c:v>27.1</c:v>
                </c:pt>
                <c:pt idx="6">
                  <c:v>39.6</c:v>
                </c:pt>
                <c:pt idx="7">
                  <c:v>21.8</c:v>
                </c:pt>
                <c:pt idx="8">
                  <c:v>36</c:v>
                </c:pt>
                <c:pt idx="9">
                  <c:v>31.4</c:v>
                </c:pt>
                <c:pt idx="10">
                  <c:v>41.9</c:v>
                </c:pt>
                <c:pt idx="11">
                  <c:v>50.9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Выполнение плана ПМО и ДОГВН после проведения мероприятия, %</c:v>
                </c:pt>
              </c:strCache>
            </c:strRef>
          </c:tx>
          <c:dLbls>
            <c:dLbl>
              <c:idx val="0"/>
              <c:layout>
                <c:manualLayout>
                  <c:x val="-1.3389313079039468E-2"/>
                  <c:y val="1.162476450126442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2.288339468752877E-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0083969618559391E-2"/>
                  <c:y val="1.162476450126442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115776089919956E-2"/>
                  <c:y val="2.906191125316118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2315521798399116E-3"/>
                  <c:y val="8.718344542001446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2315521798399116E-3"/>
                  <c:y val="-8.7185733759483231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8.1822634705406425E-17"/>
                  <c:y val="0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4.4631043596798231E-3"/>
                  <c:y val="-1.162476450126442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8.9262087193596566E-3"/>
                  <c:y val="8.718573375948323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Москаленский район</c:v>
                </c:pt>
                <c:pt idx="1">
                  <c:v>Колосовский район</c:v>
                </c:pt>
                <c:pt idx="2">
                  <c:v>Усть-Ишимский район</c:v>
                </c:pt>
                <c:pt idx="3">
                  <c:v>Саргатский район</c:v>
                </c:pt>
                <c:pt idx="4">
                  <c:v>Полтавский район</c:v>
                </c:pt>
                <c:pt idx="5">
                  <c:v>Павлоградский район</c:v>
                </c:pt>
                <c:pt idx="6">
                  <c:v>Муромцевский район</c:v>
                </c:pt>
                <c:pt idx="7">
                  <c:v>Марьяновский район</c:v>
                </c:pt>
                <c:pt idx="8">
                  <c:v>Нововаршавский район</c:v>
                </c:pt>
                <c:pt idx="9">
                  <c:v>Кормиловский район</c:v>
                </c:pt>
                <c:pt idx="10">
                  <c:v>Горьковский район</c:v>
                </c:pt>
                <c:pt idx="11">
                  <c:v>Знаменский район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40.4</c:v>
                </c:pt>
                <c:pt idx="1">
                  <c:v>49.6</c:v>
                </c:pt>
                <c:pt idx="2">
                  <c:v>40.9</c:v>
                </c:pt>
                <c:pt idx="3">
                  <c:v>40.800000000000004</c:v>
                </c:pt>
                <c:pt idx="4">
                  <c:v>47.5</c:v>
                </c:pt>
                <c:pt idx="5">
                  <c:v>33.1</c:v>
                </c:pt>
                <c:pt idx="6">
                  <c:v>42</c:v>
                </c:pt>
                <c:pt idx="7">
                  <c:v>23</c:v>
                </c:pt>
                <c:pt idx="8">
                  <c:v>39.9</c:v>
                </c:pt>
                <c:pt idx="9">
                  <c:v>35.700000000000003</c:v>
                </c:pt>
                <c:pt idx="10">
                  <c:v>43.2</c:v>
                </c:pt>
                <c:pt idx="11">
                  <c:v>54.1</c:v>
                </c:pt>
              </c:numCache>
            </c:numRef>
          </c:val>
        </c:ser>
        <c:axId val="104004608"/>
        <c:axId val="101794560"/>
      </c:barChart>
      <c:catAx>
        <c:axId val="104004608"/>
        <c:scaling>
          <c:orientation val="minMax"/>
        </c:scaling>
        <c:axPos val="b"/>
        <c:tickLblPos val="nextTo"/>
        <c:crossAx val="101794560"/>
        <c:crosses val="autoZero"/>
        <c:auto val="1"/>
        <c:lblAlgn val="ctr"/>
        <c:lblOffset val="100"/>
      </c:catAx>
      <c:valAx>
        <c:axId val="101794560"/>
        <c:scaling>
          <c:orientation val="minMax"/>
        </c:scaling>
        <c:axPos val="l"/>
        <c:majorGridlines/>
        <c:numFmt formatCode="General" sourceLinked="1"/>
        <c:tickLblPos val="nextTo"/>
        <c:crossAx val="10400460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002489925629854"/>
          <c:y val="8.9646401222660266E-2"/>
          <c:w val="0.73383138269887682"/>
          <c:h val="0.813920580549662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Москаленский район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65%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35%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Впервые выявленные ССЗ при проведении ПМО и ДОГВН, всего</c:v>
                </c:pt>
                <c:pt idx="1">
                  <c:v>Впервые выявленные ССЗ при проведении ПМО и ДОГВН, установленные специалистами ЦЗ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399766218585633E-2"/>
          <c:y val="0"/>
          <c:w val="0.90322545412843513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Саргатский район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Впервые выявленные ССЗ при проведении ПМО и ДОГВН, всего</c:v>
                </c:pt>
                <c:pt idx="1">
                  <c:v>Впервые выявленные ССЗ при проведении ПМО и ДОГВН, установленные специалистами ЦЗ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</c:ser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0"/>
              <a:t>Колосовский</a:t>
            </a:r>
            <a:r>
              <a:rPr lang="ru-RU" sz="1100"/>
              <a:t> </a:t>
            </a:r>
            <a:r>
              <a:rPr lang="ru-RU" sz="1100" b="0"/>
              <a:t>район</a:t>
            </a:r>
          </a:p>
        </c:rich>
      </c:tx>
      <c:layout>
        <c:manualLayout>
          <c:xMode val="edge"/>
          <c:yMode val="edge"/>
          <c:x val="7.9356914545304746E-2"/>
          <c:y val="0.56089738855517535"/>
        </c:manualLayout>
      </c:layout>
    </c:title>
    <c:plotArea>
      <c:layout>
        <c:manualLayout>
          <c:layoutTarget val="inner"/>
          <c:xMode val="edge"/>
          <c:yMode val="edge"/>
          <c:x val="5.6299229275182557E-2"/>
          <c:y val="6.2792420114917286E-2"/>
          <c:w val="0.26449857055857584"/>
          <c:h val="0.459277696504960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Колосовский район</c:v>
                </c:pt>
              </c:strCache>
            </c:strRef>
          </c:tx>
          <c:dLbls>
            <c:dLbl>
              <c:idx val="0"/>
              <c:layout>
                <c:manualLayout>
                  <c:x val="-0.119783985299126"/>
                  <c:y val="-4.275043744531970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62%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0.10084322406630702"/>
                  <c:y val="2.0684875328084096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38%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Впервые выявленные ССЗ при проведении ПМО и ДОГВН, всего</c:v>
                </c:pt>
                <c:pt idx="1">
                  <c:v>Впервые выявленные ССЗ при проведении ПМО и ДОГВН, установленные специалистами во время проведения "Дней диспансеризации"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>
        <c:manualLayout>
          <c:xMode val="edge"/>
          <c:yMode val="edge"/>
          <c:x val="7.6421779585235744E-2"/>
          <c:y val="0.74071412948381465"/>
          <c:w val="0.88416341427434453"/>
          <c:h val="0.23845253718285281"/>
        </c:manualLayout>
      </c:layout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CBC2-90A2-478D-994D-9499BC1B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AstraUser3</dc:creator>
  <cp:lastModifiedBy>NikolaevRV</cp:lastModifiedBy>
  <cp:revision>2</cp:revision>
  <dcterms:created xsi:type="dcterms:W3CDTF">2021-12-15T10:21:00Z</dcterms:created>
  <dcterms:modified xsi:type="dcterms:W3CDTF">2021-12-15T10:21:00Z</dcterms:modified>
</cp:coreProperties>
</file>